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EDF3B" w14:textId="77777777" w:rsidR="00746490" w:rsidRPr="00974258" w:rsidRDefault="00746490" w:rsidP="006E50F7">
      <w:pPr>
        <w:spacing w:after="0" w:line="360" w:lineRule="auto"/>
        <w:jc w:val="both"/>
        <w:rPr>
          <w:rFonts w:ascii="Times New Roman" w:hAnsi="Times New Roman" w:cs="Times New Roman"/>
          <w:b/>
          <w:bCs/>
          <w:iCs/>
          <w:sz w:val="28"/>
          <w:szCs w:val="28"/>
        </w:rPr>
      </w:pPr>
      <w:bookmarkStart w:id="0" w:name="_Hlk193054436"/>
      <w:bookmarkEnd w:id="0"/>
    </w:p>
    <w:p w14:paraId="56AC0601" w14:textId="48EDC93A" w:rsidR="00E6164A" w:rsidRPr="00974258" w:rsidRDefault="00335286" w:rsidP="00572ADD">
      <w:pPr>
        <w:spacing w:after="0" w:line="360" w:lineRule="auto"/>
        <w:jc w:val="center"/>
        <w:rPr>
          <w:rFonts w:ascii="Times New Roman" w:hAnsi="Times New Roman" w:cs="Times New Roman"/>
          <w:b/>
          <w:bCs/>
          <w:iCs/>
          <w:sz w:val="28"/>
          <w:szCs w:val="28"/>
        </w:rPr>
      </w:pPr>
      <w:r w:rsidRPr="00974258">
        <w:rPr>
          <w:rFonts w:ascii="Times New Roman" w:hAnsi="Times New Roman" w:cs="Times New Roman"/>
          <w:b/>
          <w:bCs/>
          <w:iCs/>
          <w:sz w:val="28"/>
          <w:szCs w:val="28"/>
        </w:rPr>
        <w:t xml:space="preserve">A </w:t>
      </w:r>
      <w:r w:rsidR="007B25A8">
        <w:rPr>
          <w:rFonts w:ascii="Times New Roman" w:hAnsi="Times New Roman" w:cs="Times New Roman"/>
          <w:b/>
          <w:bCs/>
          <w:iCs/>
          <w:sz w:val="28"/>
          <w:szCs w:val="28"/>
        </w:rPr>
        <w:t xml:space="preserve">MAJOR </w:t>
      </w:r>
      <w:r w:rsidR="007B25A8" w:rsidRPr="00974258">
        <w:rPr>
          <w:rFonts w:ascii="Times New Roman" w:hAnsi="Times New Roman" w:cs="Times New Roman"/>
          <w:b/>
          <w:bCs/>
          <w:iCs/>
          <w:sz w:val="28"/>
          <w:szCs w:val="28"/>
        </w:rPr>
        <w:t>PROJECT</w:t>
      </w:r>
      <w:r w:rsidR="00055065" w:rsidRPr="00974258">
        <w:rPr>
          <w:rFonts w:ascii="Times New Roman" w:hAnsi="Times New Roman" w:cs="Times New Roman"/>
          <w:b/>
          <w:bCs/>
          <w:iCs/>
          <w:sz w:val="28"/>
          <w:szCs w:val="28"/>
        </w:rPr>
        <w:t xml:space="preserve"> </w:t>
      </w:r>
      <w:r w:rsidR="00C8249A" w:rsidRPr="00974258">
        <w:rPr>
          <w:rFonts w:ascii="Times New Roman" w:hAnsi="Times New Roman" w:cs="Times New Roman"/>
          <w:b/>
          <w:bCs/>
          <w:iCs/>
          <w:sz w:val="28"/>
          <w:szCs w:val="28"/>
        </w:rPr>
        <w:t>REPORT</w:t>
      </w:r>
    </w:p>
    <w:p w14:paraId="0F5BCEB4" w14:textId="77777777" w:rsidR="008C01AA" w:rsidRDefault="00C8249A" w:rsidP="00572ADD">
      <w:pPr>
        <w:spacing w:after="0" w:line="360" w:lineRule="auto"/>
        <w:jc w:val="center"/>
        <w:rPr>
          <w:rFonts w:ascii="Times New Roman" w:hAnsi="Times New Roman" w:cs="Times New Roman"/>
          <w:b/>
          <w:bCs/>
          <w:iCs/>
          <w:sz w:val="28"/>
          <w:szCs w:val="28"/>
        </w:rPr>
      </w:pPr>
      <w:r w:rsidRPr="00974258">
        <w:rPr>
          <w:rFonts w:ascii="Times New Roman" w:hAnsi="Times New Roman" w:cs="Times New Roman"/>
          <w:b/>
          <w:bCs/>
          <w:iCs/>
          <w:sz w:val="28"/>
          <w:szCs w:val="28"/>
        </w:rPr>
        <w:t>On</w:t>
      </w:r>
    </w:p>
    <w:p w14:paraId="50BD7A2C" w14:textId="37264C27" w:rsidR="00572ADD" w:rsidRPr="00B879AC" w:rsidRDefault="008C01AA" w:rsidP="00572ADD">
      <w:pPr>
        <w:spacing w:after="0" w:line="360" w:lineRule="auto"/>
        <w:jc w:val="center"/>
        <w:rPr>
          <w:rFonts w:ascii="Times New Roman" w:hAnsi="Times New Roman" w:cs="Times New Roman"/>
          <w:b/>
          <w:bCs/>
          <w:iCs/>
          <w:color w:val="92D050"/>
          <w:sz w:val="28"/>
          <w:szCs w:val="28"/>
        </w:rPr>
      </w:pPr>
      <w:r w:rsidRPr="004E4C63">
        <w:rPr>
          <w:rFonts w:ascii="Times New Roman" w:hAnsi="Times New Roman" w:cs="Times New Roman"/>
          <w:b/>
          <w:bCs/>
          <w:iCs/>
          <w:color w:val="00B050"/>
          <w:sz w:val="28"/>
          <w:szCs w:val="28"/>
        </w:rPr>
        <w:t>G</w:t>
      </w:r>
      <w:r w:rsidR="0002560F" w:rsidRPr="004E4C63">
        <w:rPr>
          <w:rFonts w:ascii="Times New Roman" w:hAnsi="Times New Roman" w:cs="Times New Roman"/>
          <w:b/>
          <w:bCs/>
          <w:iCs/>
          <w:color w:val="00B050"/>
          <w:sz w:val="28"/>
          <w:szCs w:val="28"/>
        </w:rPr>
        <w:t>OLD</w:t>
      </w:r>
      <w:r w:rsidRPr="004E4C63">
        <w:rPr>
          <w:rFonts w:ascii="Times New Roman" w:hAnsi="Times New Roman" w:cs="Times New Roman"/>
          <w:b/>
          <w:bCs/>
          <w:iCs/>
          <w:color w:val="00B050"/>
          <w:sz w:val="28"/>
          <w:szCs w:val="28"/>
        </w:rPr>
        <w:t xml:space="preserve"> P</w:t>
      </w:r>
      <w:r w:rsidR="0002560F" w:rsidRPr="004E4C63">
        <w:rPr>
          <w:rFonts w:ascii="Times New Roman" w:hAnsi="Times New Roman" w:cs="Times New Roman"/>
          <w:b/>
          <w:bCs/>
          <w:iCs/>
          <w:color w:val="00B050"/>
          <w:sz w:val="28"/>
          <w:szCs w:val="28"/>
        </w:rPr>
        <w:t>RICE</w:t>
      </w:r>
      <w:r w:rsidRPr="004E4C63">
        <w:rPr>
          <w:rFonts w:ascii="Times New Roman" w:hAnsi="Times New Roman" w:cs="Times New Roman"/>
          <w:b/>
          <w:bCs/>
          <w:iCs/>
          <w:color w:val="00B050"/>
          <w:sz w:val="28"/>
          <w:szCs w:val="28"/>
        </w:rPr>
        <w:t xml:space="preserve"> P</w:t>
      </w:r>
      <w:r w:rsidR="0002560F" w:rsidRPr="004E4C63">
        <w:rPr>
          <w:rFonts w:ascii="Times New Roman" w:hAnsi="Times New Roman" w:cs="Times New Roman"/>
          <w:b/>
          <w:bCs/>
          <w:iCs/>
          <w:color w:val="00B050"/>
          <w:sz w:val="28"/>
          <w:szCs w:val="28"/>
        </w:rPr>
        <w:t>REDICTION</w:t>
      </w:r>
      <w:r w:rsidRPr="004E4C63">
        <w:rPr>
          <w:rFonts w:ascii="Times New Roman" w:hAnsi="Times New Roman" w:cs="Times New Roman"/>
          <w:b/>
          <w:bCs/>
          <w:iCs/>
          <w:color w:val="00B050"/>
          <w:sz w:val="28"/>
          <w:szCs w:val="28"/>
        </w:rPr>
        <w:t>: A C</w:t>
      </w:r>
      <w:r w:rsidR="0002560F" w:rsidRPr="004E4C63">
        <w:rPr>
          <w:rFonts w:ascii="Times New Roman" w:hAnsi="Times New Roman" w:cs="Times New Roman"/>
          <w:b/>
          <w:bCs/>
          <w:iCs/>
          <w:color w:val="00B050"/>
          <w:sz w:val="28"/>
          <w:szCs w:val="28"/>
        </w:rPr>
        <w:t>OMPARATIVE</w:t>
      </w:r>
      <w:r w:rsidRPr="004E4C63">
        <w:rPr>
          <w:rFonts w:ascii="Times New Roman" w:hAnsi="Times New Roman" w:cs="Times New Roman"/>
          <w:b/>
          <w:bCs/>
          <w:iCs/>
          <w:color w:val="00B050"/>
          <w:sz w:val="28"/>
          <w:szCs w:val="28"/>
        </w:rPr>
        <w:t xml:space="preserve"> A</w:t>
      </w:r>
      <w:r w:rsidR="0002560F" w:rsidRPr="004E4C63">
        <w:rPr>
          <w:rFonts w:ascii="Times New Roman" w:hAnsi="Times New Roman" w:cs="Times New Roman"/>
          <w:b/>
          <w:bCs/>
          <w:iCs/>
          <w:color w:val="00B050"/>
          <w:sz w:val="28"/>
          <w:szCs w:val="28"/>
        </w:rPr>
        <w:t>NALYSIS</w:t>
      </w:r>
      <w:r w:rsidRPr="004E4C63">
        <w:rPr>
          <w:rFonts w:ascii="Times New Roman" w:hAnsi="Times New Roman" w:cs="Times New Roman"/>
          <w:b/>
          <w:bCs/>
          <w:iCs/>
          <w:color w:val="00B050"/>
          <w:sz w:val="28"/>
          <w:szCs w:val="28"/>
        </w:rPr>
        <w:t xml:space="preserve"> </w:t>
      </w:r>
      <w:r w:rsidR="0002560F" w:rsidRPr="004E4C63">
        <w:rPr>
          <w:rFonts w:ascii="Times New Roman" w:hAnsi="Times New Roman" w:cs="Times New Roman"/>
          <w:b/>
          <w:bCs/>
          <w:iCs/>
          <w:color w:val="00B050"/>
          <w:sz w:val="28"/>
          <w:szCs w:val="28"/>
        </w:rPr>
        <w:t xml:space="preserve">OF </w:t>
      </w:r>
      <w:r w:rsidRPr="004E4C63">
        <w:rPr>
          <w:rFonts w:ascii="Times New Roman" w:hAnsi="Times New Roman" w:cs="Times New Roman"/>
          <w:b/>
          <w:bCs/>
          <w:iCs/>
          <w:color w:val="00B050"/>
          <w:sz w:val="28"/>
          <w:szCs w:val="28"/>
        </w:rPr>
        <w:t>M</w:t>
      </w:r>
      <w:r w:rsidR="0002560F" w:rsidRPr="004E4C63">
        <w:rPr>
          <w:rFonts w:ascii="Times New Roman" w:hAnsi="Times New Roman" w:cs="Times New Roman"/>
          <w:b/>
          <w:bCs/>
          <w:iCs/>
          <w:color w:val="00B050"/>
          <w:sz w:val="28"/>
          <w:szCs w:val="28"/>
        </w:rPr>
        <w:t>ACHINE</w:t>
      </w:r>
      <w:r w:rsidRPr="004E4C63">
        <w:rPr>
          <w:rFonts w:ascii="Times New Roman" w:hAnsi="Times New Roman" w:cs="Times New Roman"/>
          <w:b/>
          <w:bCs/>
          <w:iCs/>
          <w:color w:val="00B050"/>
          <w:sz w:val="28"/>
          <w:szCs w:val="28"/>
        </w:rPr>
        <w:t xml:space="preserve"> L</w:t>
      </w:r>
      <w:r w:rsidR="0002560F" w:rsidRPr="004E4C63">
        <w:rPr>
          <w:rFonts w:ascii="Times New Roman" w:hAnsi="Times New Roman" w:cs="Times New Roman"/>
          <w:b/>
          <w:bCs/>
          <w:iCs/>
          <w:color w:val="00B050"/>
          <w:sz w:val="28"/>
          <w:szCs w:val="28"/>
        </w:rPr>
        <w:t>EARNING</w:t>
      </w:r>
      <w:r w:rsidRPr="004E4C63">
        <w:rPr>
          <w:rFonts w:ascii="Times New Roman" w:hAnsi="Times New Roman" w:cs="Times New Roman"/>
          <w:b/>
          <w:bCs/>
          <w:iCs/>
          <w:color w:val="00B050"/>
          <w:sz w:val="28"/>
          <w:szCs w:val="28"/>
        </w:rPr>
        <w:t xml:space="preserve"> </w:t>
      </w:r>
      <w:r w:rsidR="0002560F" w:rsidRPr="004E4C63">
        <w:rPr>
          <w:rFonts w:ascii="Times New Roman" w:hAnsi="Times New Roman" w:cs="Times New Roman"/>
          <w:b/>
          <w:bCs/>
          <w:iCs/>
          <w:color w:val="00B050"/>
          <w:sz w:val="28"/>
          <w:szCs w:val="28"/>
        </w:rPr>
        <w:t>AND</w:t>
      </w:r>
      <w:r w:rsidRPr="004E4C63">
        <w:rPr>
          <w:rFonts w:ascii="Times New Roman" w:hAnsi="Times New Roman" w:cs="Times New Roman"/>
          <w:b/>
          <w:bCs/>
          <w:iCs/>
          <w:color w:val="00B050"/>
          <w:sz w:val="28"/>
          <w:szCs w:val="28"/>
        </w:rPr>
        <w:t xml:space="preserve"> T</w:t>
      </w:r>
      <w:r w:rsidR="0002560F" w:rsidRPr="004E4C63">
        <w:rPr>
          <w:rFonts w:ascii="Times New Roman" w:hAnsi="Times New Roman" w:cs="Times New Roman"/>
          <w:b/>
          <w:bCs/>
          <w:iCs/>
          <w:color w:val="00B050"/>
          <w:sz w:val="28"/>
          <w:szCs w:val="28"/>
        </w:rPr>
        <w:t>IME</w:t>
      </w:r>
      <w:r w:rsidRPr="004E4C63">
        <w:rPr>
          <w:rFonts w:ascii="Times New Roman" w:hAnsi="Times New Roman" w:cs="Times New Roman"/>
          <w:b/>
          <w:bCs/>
          <w:iCs/>
          <w:color w:val="00B050"/>
          <w:sz w:val="28"/>
          <w:szCs w:val="28"/>
        </w:rPr>
        <w:t xml:space="preserve"> S</w:t>
      </w:r>
      <w:r w:rsidR="0002560F" w:rsidRPr="004E4C63">
        <w:rPr>
          <w:rFonts w:ascii="Times New Roman" w:hAnsi="Times New Roman" w:cs="Times New Roman"/>
          <w:b/>
          <w:bCs/>
          <w:iCs/>
          <w:color w:val="00B050"/>
          <w:sz w:val="28"/>
          <w:szCs w:val="28"/>
        </w:rPr>
        <w:t>ERIES</w:t>
      </w:r>
      <w:r w:rsidRPr="004E4C63">
        <w:rPr>
          <w:rFonts w:ascii="Times New Roman" w:hAnsi="Times New Roman" w:cs="Times New Roman"/>
          <w:b/>
          <w:bCs/>
          <w:iCs/>
          <w:color w:val="00B050"/>
          <w:sz w:val="28"/>
          <w:szCs w:val="28"/>
        </w:rPr>
        <w:t xml:space="preserve"> M</w:t>
      </w:r>
      <w:r w:rsidR="0002560F" w:rsidRPr="004E4C63">
        <w:rPr>
          <w:rFonts w:ascii="Times New Roman" w:hAnsi="Times New Roman" w:cs="Times New Roman"/>
          <w:b/>
          <w:bCs/>
          <w:iCs/>
          <w:color w:val="00B050"/>
          <w:sz w:val="28"/>
          <w:szCs w:val="28"/>
        </w:rPr>
        <w:t>ODELS</w:t>
      </w:r>
      <w:r w:rsidR="00572ADD" w:rsidRPr="00B879AC">
        <w:rPr>
          <w:rFonts w:ascii="Times New Roman" w:hAnsi="Times New Roman" w:cs="Times New Roman"/>
          <w:b/>
          <w:bCs/>
          <w:iCs/>
          <w:color w:val="92D050"/>
          <w:sz w:val="28"/>
          <w:szCs w:val="28"/>
        </w:rPr>
        <w:tab/>
      </w:r>
    </w:p>
    <w:p w14:paraId="56AC0604" w14:textId="50EC4623" w:rsidR="002705A9" w:rsidRPr="00974258" w:rsidRDefault="002705A9" w:rsidP="002D5048">
      <w:pPr>
        <w:spacing w:before="261"/>
        <w:ind w:right="123"/>
        <w:jc w:val="center"/>
        <w:rPr>
          <w:rFonts w:ascii="Times New Roman" w:hAnsi="Times New Roman" w:cs="Times New Roman"/>
          <w:i/>
          <w:iCs/>
          <w:sz w:val="28"/>
          <w:szCs w:val="28"/>
        </w:rPr>
      </w:pPr>
      <w:r w:rsidRPr="00974258">
        <w:rPr>
          <w:rFonts w:ascii="Times New Roman" w:hAnsi="Times New Roman" w:cs="Times New Roman"/>
          <w:i/>
          <w:iCs/>
          <w:sz w:val="28"/>
          <w:szCs w:val="28"/>
        </w:rPr>
        <w:t>Submitted by</w:t>
      </w:r>
    </w:p>
    <w:tbl>
      <w:tblPr>
        <w:tblStyle w:val="TableGrid"/>
        <w:tblpPr w:leftFromText="180" w:rightFromText="180" w:vertAnchor="text" w:horzAnchor="margin" w:tblpXSpec="center" w:tblpY="182"/>
        <w:tblW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4"/>
        <w:gridCol w:w="2015"/>
      </w:tblGrid>
      <w:tr w:rsidR="009C0FFF" w:rsidRPr="00974258" w14:paraId="56FA56D1" w14:textId="77777777" w:rsidTr="00A30027">
        <w:trPr>
          <w:trHeight w:val="267"/>
        </w:trPr>
        <w:tc>
          <w:tcPr>
            <w:tcW w:w="3514" w:type="dxa"/>
            <w:vAlign w:val="center"/>
          </w:tcPr>
          <w:p w14:paraId="17D53DC2" w14:textId="79A097D6" w:rsidR="009C0FFF" w:rsidRPr="009C0FFF" w:rsidRDefault="009C0FFF" w:rsidP="009C0FFF">
            <w:pPr>
              <w:spacing w:line="360" w:lineRule="auto"/>
              <w:rPr>
                <w:rFonts w:ascii="Times New Roman" w:hAnsi="Times New Roman" w:cs="Times New Roman"/>
                <w:sz w:val="24"/>
                <w:szCs w:val="24"/>
              </w:rPr>
            </w:pPr>
            <w:r>
              <w:rPr>
                <w:rFonts w:ascii="Times New Roman" w:hAnsi="Times New Roman" w:cs="Times New Roman"/>
                <w:sz w:val="24"/>
                <w:szCs w:val="24"/>
              </w:rPr>
              <w:t>C.DASARATHA RAMI REDDY</w:t>
            </w:r>
          </w:p>
        </w:tc>
        <w:tc>
          <w:tcPr>
            <w:tcW w:w="2015" w:type="dxa"/>
            <w:vAlign w:val="center"/>
          </w:tcPr>
          <w:p w14:paraId="6AAF025B" w14:textId="1A9245A6" w:rsidR="009C0FFF" w:rsidRPr="00974258" w:rsidRDefault="00A30027" w:rsidP="009C0FFF">
            <w:pPr>
              <w:spacing w:line="360" w:lineRule="auto"/>
              <w:jc w:val="center"/>
              <w:rPr>
                <w:rFonts w:ascii="Times New Roman" w:hAnsi="Times New Roman" w:cs="Times New Roman"/>
                <w:sz w:val="24"/>
                <w:szCs w:val="24"/>
              </w:rPr>
            </w:pPr>
            <w:r>
              <w:rPr>
                <w:rFonts w:ascii="Times New Roman" w:hAnsi="Times New Roman" w:cs="Times New Roman"/>
                <w:sz w:val="24"/>
                <w:szCs w:val="24"/>
              </w:rPr>
              <w:t>21J41A7318</w:t>
            </w:r>
          </w:p>
        </w:tc>
      </w:tr>
      <w:tr w:rsidR="009C0FFF" w:rsidRPr="00974258" w14:paraId="08837479" w14:textId="77777777" w:rsidTr="00A30027">
        <w:trPr>
          <w:trHeight w:val="267"/>
        </w:trPr>
        <w:tc>
          <w:tcPr>
            <w:tcW w:w="3514" w:type="dxa"/>
            <w:vAlign w:val="center"/>
          </w:tcPr>
          <w:p w14:paraId="5CE17022" w14:textId="0FF729B3" w:rsidR="009C0FFF" w:rsidRPr="00974258" w:rsidRDefault="00A30027" w:rsidP="00A3002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ANVITHA.N</w:t>
            </w:r>
          </w:p>
        </w:tc>
        <w:tc>
          <w:tcPr>
            <w:tcW w:w="2015" w:type="dxa"/>
            <w:vAlign w:val="center"/>
          </w:tcPr>
          <w:p w14:paraId="4F97AAE2" w14:textId="0DBDD577" w:rsidR="009C0FFF" w:rsidRPr="00974258" w:rsidRDefault="00A30027" w:rsidP="009C0FFF">
            <w:pPr>
              <w:spacing w:line="360" w:lineRule="auto"/>
              <w:jc w:val="center"/>
              <w:rPr>
                <w:rFonts w:ascii="Times New Roman" w:hAnsi="Times New Roman" w:cs="Times New Roman"/>
                <w:sz w:val="24"/>
                <w:szCs w:val="24"/>
              </w:rPr>
            </w:pPr>
            <w:r>
              <w:rPr>
                <w:rFonts w:ascii="Times New Roman" w:hAnsi="Times New Roman" w:cs="Times New Roman"/>
                <w:sz w:val="24"/>
                <w:szCs w:val="24"/>
              </w:rPr>
              <w:t>21J41A7308</w:t>
            </w:r>
          </w:p>
        </w:tc>
      </w:tr>
      <w:tr w:rsidR="009C0FFF" w:rsidRPr="00974258" w14:paraId="14E30682" w14:textId="77777777" w:rsidTr="00A30027">
        <w:trPr>
          <w:trHeight w:val="60"/>
        </w:trPr>
        <w:tc>
          <w:tcPr>
            <w:tcW w:w="3514" w:type="dxa"/>
            <w:vAlign w:val="center"/>
          </w:tcPr>
          <w:p w14:paraId="36180DAA" w14:textId="5B46C751" w:rsidR="009C0FFF" w:rsidRPr="00974258" w:rsidRDefault="00892422" w:rsidP="00A30027">
            <w:pPr>
              <w:spacing w:line="360" w:lineRule="auto"/>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P.</w:t>
            </w:r>
            <w:r w:rsidR="00A30027">
              <w:rPr>
                <w:rFonts w:ascii="Times New Roman" w:hAnsi="Times New Roman" w:cs="Times New Roman"/>
                <w:color w:val="000000" w:themeColor="text1"/>
                <w:sz w:val="24"/>
                <w:szCs w:val="24"/>
              </w:rPr>
              <w:t>RIYAZ</w:t>
            </w:r>
            <w:proofErr w:type="gramEnd"/>
            <w:r w:rsidR="00A30027">
              <w:rPr>
                <w:rFonts w:ascii="Times New Roman" w:hAnsi="Times New Roman" w:cs="Times New Roman"/>
                <w:color w:val="000000" w:themeColor="text1"/>
                <w:sz w:val="24"/>
                <w:szCs w:val="24"/>
              </w:rPr>
              <w:t xml:space="preserve"> KHAN</w:t>
            </w:r>
          </w:p>
        </w:tc>
        <w:tc>
          <w:tcPr>
            <w:tcW w:w="2015" w:type="dxa"/>
            <w:vAlign w:val="center"/>
          </w:tcPr>
          <w:p w14:paraId="53D10614" w14:textId="28961B6C" w:rsidR="009C0FFF" w:rsidRPr="00974258" w:rsidRDefault="00A30027" w:rsidP="009C0FFF">
            <w:pPr>
              <w:spacing w:line="360" w:lineRule="auto"/>
              <w:jc w:val="center"/>
              <w:rPr>
                <w:rFonts w:ascii="Times New Roman" w:hAnsi="Times New Roman" w:cs="Times New Roman"/>
                <w:sz w:val="24"/>
                <w:szCs w:val="24"/>
              </w:rPr>
            </w:pPr>
            <w:r>
              <w:rPr>
                <w:rFonts w:ascii="Times New Roman" w:hAnsi="Times New Roman" w:cs="Times New Roman"/>
                <w:sz w:val="24"/>
                <w:szCs w:val="24"/>
              </w:rPr>
              <w:t>21J41A7351</w:t>
            </w:r>
          </w:p>
        </w:tc>
      </w:tr>
    </w:tbl>
    <w:p w14:paraId="12E06935" w14:textId="77777777" w:rsidR="00D26F38" w:rsidRPr="00974258" w:rsidRDefault="00D26F38" w:rsidP="00774F28">
      <w:pPr>
        <w:spacing w:after="0" w:line="360" w:lineRule="auto"/>
        <w:rPr>
          <w:rFonts w:ascii="Times New Roman" w:hAnsi="Times New Roman" w:cs="Times New Roman"/>
          <w:i/>
          <w:sz w:val="24"/>
          <w:szCs w:val="24"/>
        </w:rPr>
      </w:pPr>
    </w:p>
    <w:p w14:paraId="5939FF01" w14:textId="77777777" w:rsidR="009C0FFF" w:rsidRDefault="009C0FFF" w:rsidP="002D5048">
      <w:pPr>
        <w:spacing w:after="0" w:line="360" w:lineRule="auto"/>
        <w:jc w:val="center"/>
        <w:rPr>
          <w:rFonts w:ascii="Times New Roman" w:hAnsi="Times New Roman" w:cs="Times New Roman"/>
          <w:i/>
          <w:sz w:val="24"/>
          <w:szCs w:val="24"/>
        </w:rPr>
      </w:pPr>
    </w:p>
    <w:p w14:paraId="7E8868D3" w14:textId="77777777" w:rsidR="009C0FFF" w:rsidRDefault="009C0FFF" w:rsidP="002D5048">
      <w:pPr>
        <w:spacing w:after="0" w:line="360" w:lineRule="auto"/>
        <w:jc w:val="center"/>
        <w:rPr>
          <w:rFonts w:ascii="Times New Roman" w:hAnsi="Times New Roman" w:cs="Times New Roman"/>
          <w:i/>
          <w:sz w:val="24"/>
          <w:szCs w:val="24"/>
        </w:rPr>
      </w:pPr>
    </w:p>
    <w:p w14:paraId="3429D3A3" w14:textId="77777777" w:rsidR="00A30027" w:rsidRDefault="00A30027" w:rsidP="00A30027">
      <w:pPr>
        <w:spacing w:after="0" w:line="360" w:lineRule="auto"/>
        <w:rPr>
          <w:rFonts w:ascii="Times New Roman" w:hAnsi="Times New Roman" w:cs="Times New Roman"/>
          <w:i/>
          <w:sz w:val="24"/>
          <w:szCs w:val="24"/>
        </w:rPr>
      </w:pPr>
    </w:p>
    <w:p w14:paraId="56AC0611" w14:textId="76A05590" w:rsidR="006C0949" w:rsidRPr="00974258" w:rsidRDefault="00572ADD" w:rsidP="00A30027">
      <w:pPr>
        <w:spacing w:after="0" w:line="360" w:lineRule="auto"/>
        <w:rPr>
          <w:rFonts w:ascii="Times New Roman" w:hAnsi="Times New Roman" w:cs="Times New Roman"/>
          <w:i/>
          <w:sz w:val="24"/>
          <w:szCs w:val="24"/>
        </w:rPr>
      </w:pPr>
      <w:r>
        <w:rPr>
          <w:rFonts w:ascii="Times New Roman" w:hAnsi="Times New Roman" w:cs="Times New Roman"/>
          <w:i/>
          <w:sz w:val="24"/>
          <w:szCs w:val="24"/>
        </w:rPr>
        <w:t xml:space="preserve">                    </w:t>
      </w:r>
      <w:r w:rsidR="00DB1815">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00FD6184">
        <w:rPr>
          <w:rFonts w:ascii="Times New Roman" w:hAnsi="Times New Roman" w:cs="Times New Roman"/>
          <w:i/>
          <w:sz w:val="24"/>
          <w:szCs w:val="24"/>
        </w:rPr>
        <w:t xml:space="preserve"> </w:t>
      </w:r>
      <w:r w:rsidR="00A30027">
        <w:rPr>
          <w:rFonts w:ascii="Times New Roman" w:hAnsi="Times New Roman" w:cs="Times New Roman"/>
          <w:i/>
          <w:sz w:val="24"/>
          <w:szCs w:val="24"/>
        </w:rPr>
        <w:t xml:space="preserve">in </w:t>
      </w:r>
      <w:r w:rsidR="00A15592" w:rsidRPr="00974258">
        <w:rPr>
          <w:rFonts w:ascii="Times New Roman" w:hAnsi="Times New Roman" w:cs="Times New Roman"/>
          <w:i/>
          <w:sz w:val="24"/>
          <w:szCs w:val="24"/>
        </w:rPr>
        <w:t xml:space="preserve">partial </w:t>
      </w:r>
      <w:r w:rsidR="00447A59" w:rsidRPr="00974258">
        <w:rPr>
          <w:rFonts w:ascii="Times New Roman" w:hAnsi="Times New Roman" w:cs="Times New Roman"/>
          <w:i/>
          <w:sz w:val="24"/>
          <w:szCs w:val="24"/>
        </w:rPr>
        <w:t>fulfilment</w:t>
      </w:r>
      <w:r w:rsidR="00A15592" w:rsidRPr="00974258">
        <w:rPr>
          <w:rFonts w:ascii="Times New Roman" w:hAnsi="Times New Roman" w:cs="Times New Roman"/>
          <w:i/>
          <w:sz w:val="24"/>
          <w:szCs w:val="24"/>
        </w:rPr>
        <w:t xml:space="preserve"> of the requirements</w:t>
      </w:r>
      <w:r w:rsidR="006C0949" w:rsidRPr="00974258">
        <w:rPr>
          <w:rFonts w:ascii="Times New Roman" w:hAnsi="Times New Roman" w:cs="Times New Roman"/>
          <w:i/>
          <w:sz w:val="24"/>
          <w:szCs w:val="24"/>
        </w:rPr>
        <w:t xml:space="preserve"> </w:t>
      </w:r>
      <w:r w:rsidR="00A15592" w:rsidRPr="00974258">
        <w:rPr>
          <w:rFonts w:ascii="Times New Roman" w:hAnsi="Times New Roman" w:cs="Times New Roman"/>
          <w:i/>
          <w:sz w:val="24"/>
          <w:szCs w:val="24"/>
        </w:rPr>
        <w:t>for the award of the degree</w:t>
      </w:r>
    </w:p>
    <w:p w14:paraId="56AC0612" w14:textId="49C600FC" w:rsidR="00A15592" w:rsidRPr="00974258" w:rsidRDefault="00A15592" w:rsidP="002D5048">
      <w:pPr>
        <w:spacing w:after="0" w:line="360" w:lineRule="auto"/>
        <w:jc w:val="center"/>
        <w:rPr>
          <w:rFonts w:ascii="Times New Roman" w:hAnsi="Times New Roman" w:cs="Times New Roman"/>
          <w:i/>
          <w:color w:val="FF0000"/>
          <w:sz w:val="24"/>
          <w:szCs w:val="24"/>
        </w:rPr>
      </w:pPr>
      <w:r w:rsidRPr="00974258">
        <w:rPr>
          <w:rFonts w:ascii="Times New Roman" w:hAnsi="Times New Roman" w:cs="Times New Roman"/>
          <w:i/>
          <w:sz w:val="24"/>
          <w:szCs w:val="24"/>
        </w:rPr>
        <w:t>of</w:t>
      </w:r>
    </w:p>
    <w:p w14:paraId="56AC0613" w14:textId="77777777" w:rsidR="00AB6AFD" w:rsidRPr="00974258" w:rsidRDefault="006C0949" w:rsidP="002D5048">
      <w:pPr>
        <w:spacing w:after="0" w:line="360" w:lineRule="auto"/>
        <w:jc w:val="center"/>
        <w:rPr>
          <w:rFonts w:ascii="Times New Roman" w:hAnsi="Times New Roman" w:cs="Times New Roman"/>
          <w:b/>
          <w:sz w:val="28"/>
          <w:szCs w:val="28"/>
        </w:rPr>
      </w:pPr>
      <w:r w:rsidRPr="00974258">
        <w:rPr>
          <w:rFonts w:ascii="Times New Roman" w:hAnsi="Times New Roman" w:cs="Times New Roman"/>
          <w:b/>
          <w:sz w:val="28"/>
          <w:szCs w:val="28"/>
        </w:rPr>
        <w:t>BACHELOR</w:t>
      </w:r>
      <w:r w:rsidR="00A15592" w:rsidRPr="00974258">
        <w:rPr>
          <w:rFonts w:ascii="Times New Roman" w:hAnsi="Times New Roman" w:cs="Times New Roman"/>
          <w:b/>
          <w:sz w:val="28"/>
          <w:szCs w:val="28"/>
        </w:rPr>
        <w:t xml:space="preserve"> OF TECHNOLOGY</w:t>
      </w:r>
    </w:p>
    <w:p w14:paraId="5420D6F4" w14:textId="48D0D207" w:rsidR="00DA427A" w:rsidRPr="00A30027" w:rsidRDefault="00774F28" w:rsidP="00A30027">
      <w:pPr>
        <w:spacing w:after="0" w:line="360" w:lineRule="auto"/>
        <w:rPr>
          <w:rFonts w:ascii="Times New Roman" w:hAnsi="Times New Roman" w:cs="Times New Roman"/>
          <w:b/>
          <w:sz w:val="24"/>
          <w:szCs w:val="24"/>
        </w:rPr>
      </w:pPr>
      <w:r>
        <w:rPr>
          <w:rFonts w:ascii="Times New Roman" w:hAnsi="Times New Roman" w:cs="Times New Roman"/>
          <w:b/>
          <w:sz w:val="28"/>
          <w:szCs w:val="28"/>
        </w:rPr>
        <w:t xml:space="preserve"> </w:t>
      </w:r>
      <w:r w:rsidR="00A30027">
        <w:rPr>
          <w:rFonts w:ascii="Times New Roman" w:hAnsi="Times New Roman" w:cs="Times New Roman"/>
          <w:b/>
          <w:sz w:val="28"/>
          <w:szCs w:val="28"/>
        </w:rPr>
        <w:t xml:space="preserve">          </w:t>
      </w:r>
      <w:r w:rsidR="00DA427A">
        <w:rPr>
          <w:rFonts w:ascii="Times New Roman" w:hAnsi="Times New Roman" w:cs="Times New Roman"/>
          <w:b/>
          <w:sz w:val="28"/>
          <w:szCs w:val="28"/>
        </w:rPr>
        <w:t>A</w:t>
      </w:r>
      <w:r w:rsidR="00A30027">
        <w:rPr>
          <w:rFonts w:ascii="Times New Roman" w:hAnsi="Times New Roman" w:cs="Times New Roman"/>
          <w:b/>
          <w:sz w:val="28"/>
          <w:szCs w:val="28"/>
        </w:rPr>
        <w:t>RTIFICIAL INTELLIGENCE AND MACHINE LEARNING</w:t>
      </w:r>
    </w:p>
    <w:p w14:paraId="27C9B4C2" w14:textId="11FD3888" w:rsidR="00DA427A" w:rsidRPr="00974258" w:rsidRDefault="00774F28" w:rsidP="00774F28">
      <w:pPr>
        <w:spacing w:before="24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F3EA5">
        <w:rPr>
          <w:rFonts w:ascii="Times New Roman" w:hAnsi="Times New Roman" w:cs="Times New Roman"/>
          <w:sz w:val="24"/>
          <w:szCs w:val="24"/>
        </w:rPr>
        <w:t xml:space="preserve">  </w:t>
      </w:r>
      <w:r w:rsidR="00A30027">
        <w:rPr>
          <w:rFonts w:ascii="Times New Roman" w:hAnsi="Times New Roman" w:cs="Times New Roman"/>
          <w:sz w:val="24"/>
          <w:szCs w:val="24"/>
        </w:rPr>
        <w:t xml:space="preserve">                </w:t>
      </w:r>
      <w:r w:rsidR="00A15592" w:rsidRPr="00974258">
        <w:rPr>
          <w:rFonts w:ascii="Times New Roman" w:hAnsi="Times New Roman" w:cs="Times New Roman"/>
          <w:sz w:val="24"/>
          <w:szCs w:val="24"/>
        </w:rPr>
        <w:t>Under the Guidance o</w:t>
      </w:r>
      <w:r w:rsidR="00DA427A">
        <w:rPr>
          <w:rFonts w:ascii="Times New Roman" w:hAnsi="Times New Roman" w:cs="Times New Roman"/>
          <w:sz w:val="24"/>
          <w:szCs w:val="24"/>
        </w:rPr>
        <w:t>f</w:t>
      </w:r>
    </w:p>
    <w:p w14:paraId="421A7AD0" w14:textId="3D4D63FA" w:rsidR="00582868" w:rsidRPr="00751EEB" w:rsidRDefault="00DA427A" w:rsidP="006E50F7">
      <w:pPr>
        <w:spacing w:after="0" w:line="360" w:lineRule="auto"/>
        <w:jc w:val="both"/>
        <w:rPr>
          <w:rFonts w:ascii="Times New Roman" w:hAnsi="Times New Roman" w:cs="Times New Roman"/>
          <w:b/>
          <w:bCs/>
          <w:sz w:val="28"/>
          <w:szCs w:val="28"/>
        </w:rPr>
      </w:pPr>
      <w:r w:rsidRPr="00751EEB">
        <w:rPr>
          <w:rFonts w:ascii="Times New Roman" w:hAnsi="Times New Roman" w:cs="Times New Roman"/>
          <w:b/>
          <w:bCs/>
          <w:sz w:val="28"/>
          <w:szCs w:val="28"/>
        </w:rPr>
        <w:t xml:space="preserve">                       </w:t>
      </w:r>
      <w:r w:rsidR="00751EEB">
        <w:rPr>
          <w:rFonts w:ascii="Times New Roman" w:hAnsi="Times New Roman" w:cs="Times New Roman"/>
          <w:b/>
          <w:bCs/>
          <w:sz w:val="28"/>
          <w:szCs w:val="28"/>
        </w:rPr>
        <w:t xml:space="preserve">                      </w:t>
      </w:r>
      <w:r w:rsidRPr="00751EEB">
        <w:rPr>
          <w:rFonts w:ascii="Times New Roman" w:hAnsi="Times New Roman" w:cs="Times New Roman"/>
          <w:b/>
          <w:bCs/>
          <w:sz w:val="28"/>
          <w:szCs w:val="28"/>
        </w:rPr>
        <w:t xml:space="preserve">  </w:t>
      </w:r>
      <w:r w:rsidR="00751EEB">
        <w:rPr>
          <w:rFonts w:ascii="Times New Roman" w:hAnsi="Times New Roman" w:cs="Times New Roman"/>
          <w:b/>
          <w:bCs/>
          <w:sz w:val="28"/>
          <w:szCs w:val="28"/>
        </w:rPr>
        <w:t xml:space="preserve"> </w:t>
      </w:r>
      <w:r w:rsidRPr="00751EEB">
        <w:rPr>
          <w:rFonts w:ascii="Times New Roman" w:hAnsi="Times New Roman" w:cs="Times New Roman"/>
          <w:b/>
          <w:bCs/>
          <w:sz w:val="28"/>
          <w:szCs w:val="28"/>
        </w:rPr>
        <w:t>M</w:t>
      </w:r>
      <w:r w:rsidR="00751EEB" w:rsidRPr="00751EEB">
        <w:rPr>
          <w:rFonts w:ascii="Times New Roman" w:hAnsi="Times New Roman" w:cs="Times New Roman"/>
          <w:b/>
          <w:bCs/>
          <w:sz w:val="28"/>
          <w:szCs w:val="28"/>
        </w:rPr>
        <w:t>s.</w:t>
      </w:r>
      <w:r w:rsidR="003C64D0">
        <w:rPr>
          <w:rFonts w:ascii="Times New Roman" w:hAnsi="Times New Roman" w:cs="Times New Roman"/>
          <w:b/>
          <w:bCs/>
          <w:sz w:val="28"/>
          <w:szCs w:val="28"/>
        </w:rPr>
        <w:t xml:space="preserve"> </w:t>
      </w:r>
      <w:r w:rsidR="00751EEB" w:rsidRPr="00751EEB">
        <w:rPr>
          <w:rFonts w:ascii="Times New Roman" w:hAnsi="Times New Roman" w:cs="Times New Roman"/>
          <w:b/>
          <w:bCs/>
          <w:sz w:val="28"/>
          <w:szCs w:val="28"/>
        </w:rPr>
        <w:t>M.</w:t>
      </w:r>
      <w:r w:rsidR="00774F28">
        <w:rPr>
          <w:rFonts w:ascii="Times New Roman" w:hAnsi="Times New Roman" w:cs="Times New Roman"/>
          <w:b/>
          <w:bCs/>
          <w:sz w:val="28"/>
          <w:szCs w:val="28"/>
        </w:rPr>
        <w:t xml:space="preserve"> </w:t>
      </w:r>
      <w:r w:rsidR="00751EEB" w:rsidRPr="00751EEB">
        <w:rPr>
          <w:rFonts w:ascii="Times New Roman" w:hAnsi="Times New Roman" w:cs="Times New Roman"/>
          <w:b/>
          <w:bCs/>
          <w:sz w:val="28"/>
          <w:szCs w:val="28"/>
        </w:rPr>
        <w:t>Sant</w:t>
      </w:r>
      <w:r w:rsidR="00E770D4">
        <w:rPr>
          <w:rFonts w:ascii="Times New Roman" w:hAnsi="Times New Roman" w:cs="Times New Roman"/>
          <w:b/>
          <w:bCs/>
          <w:sz w:val="28"/>
          <w:szCs w:val="28"/>
        </w:rPr>
        <w:t>h</w:t>
      </w:r>
      <w:r w:rsidR="00751EEB" w:rsidRPr="00751EEB">
        <w:rPr>
          <w:rFonts w:ascii="Times New Roman" w:hAnsi="Times New Roman" w:cs="Times New Roman"/>
          <w:b/>
          <w:bCs/>
          <w:sz w:val="28"/>
          <w:szCs w:val="28"/>
        </w:rPr>
        <w:t>osha</w:t>
      </w:r>
      <w:r w:rsidRPr="00751EEB">
        <w:rPr>
          <w:rFonts w:ascii="Times New Roman" w:hAnsi="Times New Roman" w:cs="Times New Roman"/>
          <w:b/>
          <w:bCs/>
          <w:sz w:val="28"/>
          <w:szCs w:val="28"/>
        </w:rPr>
        <w:t xml:space="preserve">          </w:t>
      </w:r>
    </w:p>
    <w:p w14:paraId="293CAD75" w14:textId="77777777" w:rsidR="008B031B" w:rsidRDefault="00751EEB" w:rsidP="00774F28">
      <w:pPr>
        <w:spacing w:after="0" w:line="360" w:lineRule="auto"/>
        <w:rPr>
          <w:rFonts w:ascii="Times New Roman" w:hAnsi="Times New Roman" w:cs="Times New Roman"/>
          <w:sz w:val="24"/>
          <w:szCs w:val="24"/>
        </w:rPr>
      </w:pPr>
      <w:r>
        <w:rPr>
          <w:rFonts w:ascii="Times New Roman" w:hAnsi="Times New Roman" w:cs="Times New Roman"/>
          <w:sz w:val="48"/>
          <w:szCs w:val="48"/>
        </w:rPr>
        <w:t xml:space="preserve">                           </w:t>
      </w:r>
      <w:r w:rsidR="00774F28">
        <w:rPr>
          <w:rFonts w:ascii="Times New Roman" w:hAnsi="Times New Roman" w:cs="Times New Roman"/>
          <w:sz w:val="48"/>
          <w:szCs w:val="48"/>
        </w:rPr>
        <w:t xml:space="preserve"> </w:t>
      </w:r>
      <w:r w:rsidRPr="00660ECE">
        <w:rPr>
          <w:rFonts w:ascii="Times New Roman" w:hAnsi="Times New Roman" w:cs="Times New Roman"/>
          <w:sz w:val="24"/>
          <w:szCs w:val="24"/>
        </w:rPr>
        <w:t>Assistant Professor</w:t>
      </w:r>
      <w:r w:rsidR="008B031B">
        <w:rPr>
          <w:rFonts w:ascii="Times New Roman" w:hAnsi="Times New Roman" w:cs="Times New Roman"/>
          <w:sz w:val="24"/>
          <w:szCs w:val="24"/>
        </w:rPr>
        <w:t>,</w:t>
      </w:r>
    </w:p>
    <w:p w14:paraId="7845BF67" w14:textId="1F915D2D" w:rsidR="00C668E3" w:rsidRPr="00774F28" w:rsidRDefault="008B031B" w:rsidP="008B031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Department </w:t>
      </w:r>
      <w:proofErr w:type="gramStart"/>
      <w:r>
        <w:rPr>
          <w:rFonts w:ascii="Times New Roman" w:hAnsi="Times New Roman" w:cs="Times New Roman"/>
          <w:sz w:val="24"/>
          <w:szCs w:val="24"/>
        </w:rPr>
        <w:t xml:space="preserve">of </w:t>
      </w:r>
      <w:r w:rsidR="00DF3BCB">
        <w:rPr>
          <w:rFonts w:ascii="Times New Roman" w:hAnsi="Times New Roman" w:cs="Times New Roman"/>
          <w:sz w:val="24"/>
          <w:szCs w:val="24"/>
        </w:rPr>
        <w:t xml:space="preserve"> </w:t>
      </w:r>
      <w:r w:rsidR="006F00B6">
        <w:rPr>
          <w:rFonts w:ascii="Times New Roman" w:hAnsi="Times New Roman" w:cs="Times New Roman"/>
          <w:sz w:val="24"/>
          <w:szCs w:val="24"/>
        </w:rPr>
        <w:t>IT</w:t>
      </w:r>
      <w:proofErr w:type="gramEnd"/>
    </w:p>
    <w:p w14:paraId="2E30C85C" w14:textId="26B03CD9" w:rsidR="00A30027" w:rsidRDefault="008C01AA" w:rsidP="00A30027">
      <w:pPr>
        <w:pStyle w:val="Default"/>
        <w:spacing w:line="360" w:lineRule="auto"/>
        <w:jc w:val="center"/>
        <w:rPr>
          <w:b/>
          <w:bCs/>
          <w:noProof/>
          <w:color w:val="auto"/>
          <w:sz w:val="28"/>
          <w:szCs w:val="28"/>
          <w:lang w:val="en-IN"/>
        </w:rPr>
      </w:pPr>
      <w:r w:rsidRPr="00974258">
        <w:rPr>
          <w:noProof/>
          <w:lang w:eastAsia="en-IN"/>
        </w:rPr>
        <w:drawing>
          <wp:anchor distT="0" distB="0" distL="114300" distR="114300" simplePos="0" relativeHeight="251658752" behindDoc="0" locked="0" layoutInCell="1" allowOverlap="1" wp14:anchorId="56AC0809" wp14:editId="739F6400">
            <wp:simplePos x="0" y="0"/>
            <wp:positionH relativeFrom="margin">
              <wp:posOffset>2297430</wp:posOffset>
            </wp:positionH>
            <wp:positionV relativeFrom="page">
              <wp:posOffset>6501765</wp:posOffset>
            </wp:positionV>
            <wp:extent cx="1029335" cy="893445"/>
            <wp:effectExtent l="0" t="0" r="0" b="1905"/>
            <wp:wrapNone/>
            <wp:docPr id="6" name="Picture 6" descr="Malla Reddy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la Reddy Engineering College"/>
                    <pic:cNvPicPr>
                      <a:picLocks noChangeAspect="1" noChangeArrowheads="1"/>
                    </pic:cNvPicPr>
                  </pic:nvPicPr>
                  <pic:blipFill>
                    <a:blip r:embed="rId8" cstate="print">
                      <a:extLst>
                        <a:ext uri="{28A0092B-C50C-407E-A947-70E740481C1C}">
                          <a14:useLocalDpi xmlns:a14="http://schemas.microsoft.com/office/drawing/2010/main" val="0"/>
                        </a:ext>
                      </a:extLst>
                    </a:blip>
                    <a:srcRect t="4514" b="6250"/>
                    <a:stretch>
                      <a:fillRect/>
                    </a:stretch>
                  </pic:blipFill>
                  <pic:spPr bwMode="auto">
                    <a:xfrm>
                      <a:off x="0" y="0"/>
                      <a:ext cx="1029335" cy="893445"/>
                    </a:xfrm>
                    <a:prstGeom prst="rect">
                      <a:avLst/>
                    </a:prstGeom>
                    <a:noFill/>
                    <a:ln w="9525">
                      <a:noFill/>
                      <a:miter lim="800000"/>
                      <a:headEnd/>
                      <a:tailEnd/>
                    </a:ln>
                  </pic:spPr>
                </pic:pic>
              </a:graphicData>
            </a:graphic>
          </wp:anchor>
        </w:drawing>
      </w:r>
    </w:p>
    <w:p w14:paraId="642B0634" w14:textId="6E43A8C4" w:rsidR="00A30027" w:rsidRDefault="00A30027" w:rsidP="00A30027">
      <w:pPr>
        <w:pStyle w:val="Default"/>
        <w:spacing w:line="360" w:lineRule="auto"/>
        <w:jc w:val="center"/>
        <w:rPr>
          <w:b/>
          <w:bCs/>
          <w:noProof/>
          <w:color w:val="auto"/>
          <w:sz w:val="28"/>
          <w:szCs w:val="28"/>
          <w:lang w:val="en-IN"/>
        </w:rPr>
      </w:pPr>
    </w:p>
    <w:p w14:paraId="6A32682F" w14:textId="77777777" w:rsidR="00A30027" w:rsidRDefault="00A30027" w:rsidP="00A30027">
      <w:pPr>
        <w:pStyle w:val="Default"/>
        <w:spacing w:line="360" w:lineRule="auto"/>
        <w:jc w:val="center"/>
        <w:rPr>
          <w:b/>
          <w:bCs/>
          <w:noProof/>
          <w:color w:val="auto"/>
          <w:sz w:val="28"/>
          <w:szCs w:val="28"/>
          <w:lang w:val="en-IN"/>
        </w:rPr>
      </w:pPr>
    </w:p>
    <w:p w14:paraId="174C8B49" w14:textId="77777777" w:rsidR="00A30027" w:rsidRDefault="00A30027" w:rsidP="00A30027">
      <w:pPr>
        <w:pStyle w:val="Default"/>
        <w:spacing w:line="360" w:lineRule="auto"/>
        <w:jc w:val="center"/>
        <w:rPr>
          <w:b/>
          <w:bCs/>
          <w:noProof/>
          <w:color w:val="auto"/>
          <w:sz w:val="28"/>
          <w:szCs w:val="28"/>
          <w:lang w:val="en-IN"/>
        </w:rPr>
      </w:pPr>
    </w:p>
    <w:p w14:paraId="032C7FFD" w14:textId="2AD3B827" w:rsidR="00C668E3" w:rsidRPr="00D773A0" w:rsidRDefault="00A52C1F" w:rsidP="00A30027">
      <w:pPr>
        <w:pStyle w:val="Default"/>
        <w:spacing w:line="360" w:lineRule="auto"/>
        <w:jc w:val="center"/>
        <w:rPr>
          <w:b/>
          <w:bCs/>
          <w:noProof/>
          <w:color w:val="auto"/>
          <w:sz w:val="28"/>
          <w:szCs w:val="28"/>
          <w:lang w:val="en-IN"/>
        </w:rPr>
      </w:pPr>
      <w:r w:rsidRPr="00D773A0">
        <w:rPr>
          <w:b/>
          <w:bCs/>
          <w:noProof/>
          <w:color w:val="auto"/>
          <w:sz w:val="28"/>
          <w:szCs w:val="28"/>
          <w:lang w:val="en-IN"/>
        </w:rPr>
        <w:t xml:space="preserve">DEPARTMENT </w:t>
      </w:r>
      <w:r w:rsidR="00802B72" w:rsidRPr="00D773A0">
        <w:rPr>
          <w:b/>
          <w:bCs/>
          <w:noProof/>
          <w:color w:val="auto"/>
          <w:sz w:val="28"/>
          <w:szCs w:val="28"/>
          <w:lang w:val="en-IN"/>
        </w:rPr>
        <w:t xml:space="preserve">OF </w:t>
      </w:r>
      <w:r w:rsidR="00A30027" w:rsidRPr="00D773A0">
        <w:rPr>
          <w:b/>
          <w:bCs/>
          <w:noProof/>
          <w:color w:val="auto"/>
          <w:sz w:val="28"/>
          <w:szCs w:val="28"/>
          <w:lang w:val="en-IN"/>
        </w:rPr>
        <w:t>AIML</w:t>
      </w:r>
    </w:p>
    <w:p w14:paraId="56AC061C" w14:textId="09514DF4" w:rsidR="008408F9" w:rsidRPr="00D773A0" w:rsidRDefault="00A15592" w:rsidP="002D5048">
      <w:pPr>
        <w:pStyle w:val="Default"/>
        <w:spacing w:line="360" w:lineRule="auto"/>
        <w:jc w:val="center"/>
        <w:rPr>
          <w:b/>
          <w:bCs/>
          <w:noProof/>
          <w:color w:val="auto"/>
          <w:sz w:val="28"/>
          <w:szCs w:val="28"/>
          <w:lang w:val="en-IN"/>
        </w:rPr>
      </w:pPr>
      <w:r w:rsidRPr="00D773A0">
        <w:rPr>
          <w:b/>
          <w:bCs/>
          <w:noProof/>
          <w:color w:val="auto"/>
          <w:sz w:val="28"/>
          <w:szCs w:val="28"/>
          <w:lang w:val="en-IN"/>
        </w:rPr>
        <w:t>MALLA REDDY ENGINEERING COLLEGE</w:t>
      </w:r>
    </w:p>
    <w:p w14:paraId="29C27107" w14:textId="2B9AD5E1" w:rsidR="00C668E3" w:rsidRPr="00974258" w:rsidRDefault="00DC217C" w:rsidP="00A30027">
      <w:pPr>
        <w:pStyle w:val="Default"/>
        <w:ind w:right="-426"/>
        <w:jc w:val="center"/>
        <w:rPr>
          <w:bCs/>
          <w:noProof/>
          <w:color w:val="auto"/>
          <w:sz w:val="22"/>
          <w:szCs w:val="22"/>
          <w:lang w:val="en-IN"/>
        </w:rPr>
      </w:pPr>
      <w:r w:rsidRPr="00974258">
        <w:rPr>
          <w:bCs/>
          <w:noProof/>
          <w:color w:val="000000" w:themeColor="text1"/>
          <w:sz w:val="22"/>
          <w:szCs w:val="22"/>
          <w:lang w:val="en-IN"/>
        </w:rPr>
        <w:t>(An UGC Autonomous Institution, Approved by AICTE, New Delhi</w:t>
      </w:r>
      <w:r w:rsidR="008F5055" w:rsidRPr="00974258">
        <w:rPr>
          <w:bCs/>
          <w:noProof/>
          <w:color w:val="000000" w:themeColor="text1"/>
          <w:sz w:val="22"/>
          <w:szCs w:val="22"/>
          <w:lang w:val="en-IN"/>
        </w:rPr>
        <w:t xml:space="preserve"> </w:t>
      </w:r>
      <w:r w:rsidRPr="00974258">
        <w:rPr>
          <w:bCs/>
          <w:noProof/>
          <w:color w:val="000000" w:themeColor="text1"/>
          <w:sz w:val="22"/>
          <w:szCs w:val="22"/>
          <w:lang w:val="en-IN"/>
        </w:rPr>
        <w:t xml:space="preserve">&amp;Affiliated to JNTUH, </w:t>
      </w:r>
      <w:r w:rsidR="00A30027">
        <w:rPr>
          <w:bCs/>
          <w:noProof/>
          <w:color w:val="000000" w:themeColor="text1"/>
          <w:sz w:val="22"/>
          <w:szCs w:val="22"/>
          <w:lang w:val="en-IN"/>
        </w:rPr>
        <w:t xml:space="preserve">    </w:t>
      </w:r>
      <w:r w:rsidRPr="00974258">
        <w:rPr>
          <w:bCs/>
          <w:noProof/>
          <w:color w:val="000000" w:themeColor="text1"/>
          <w:sz w:val="22"/>
          <w:szCs w:val="22"/>
          <w:lang w:val="en-IN"/>
        </w:rPr>
        <w:t xml:space="preserve">Hyderabad </w:t>
      </w:r>
      <w:r w:rsidR="00452B11" w:rsidRPr="00974258">
        <w:rPr>
          <w:bCs/>
          <w:noProof/>
          <w:color w:val="auto"/>
          <w:sz w:val="22"/>
          <w:szCs w:val="22"/>
          <w:lang w:val="en-IN"/>
        </w:rPr>
        <w:t>Maisammaguda, Secunderabad, Telangana, India 500100</w:t>
      </w:r>
      <w:r w:rsidR="00AC1C59" w:rsidRPr="00974258">
        <w:rPr>
          <w:bCs/>
          <w:noProof/>
          <w:color w:val="auto"/>
          <w:sz w:val="22"/>
          <w:szCs w:val="22"/>
          <w:lang w:val="en-IN"/>
        </w:rPr>
        <w:t>)</w:t>
      </w:r>
    </w:p>
    <w:p w14:paraId="13607AB1" w14:textId="4D49016C" w:rsidR="00774F28" w:rsidRDefault="00774F28" w:rsidP="006E50F7">
      <w:pPr>
        <w:spacing w:after="0" w:line="240" w:lineRule="auto"/>
        <w:jc w:val="both"/>
        <w:rPr>
          <w:rFonts w:ascii="Times New Roman" w:hAnsi="Times New Roman" w:cs="Times New Roman"/>
          <w:b/>
          <w:sz w:val="28"/>
          <w:szCs w:val="28"/>
        </w:rPr>
      </w:pPr>
    </w:p>
    <w:p w14:paraId="56AC0620" w14:textId="6155EB20" w:rsidR="00774F28" w:rsidRPr="00974258" w:rsidRDefault="00774F28" w:rsidP="00774F28">
      <w:pPr>
        <w:spacing w:after="0" w:line="240" w:lineRule="auto"/>
        <w:jc w:val="center"/>
        <w:rPr>
          <w:rFonts w:ascii="Times New Roman" w:hAnsi="Times New Roman" w:cs="Times New Roman"/>
          <w:b/>
          <w:sz w:val="28"/>
          <w:szCs w:val="28"/>
        </w:rPr>
        <w:sectPr w:rsidR="00774F28" w:rsidRPr="00974258" w:rsidSect="00D06FCE">
          <w:footerReference w:type="default" r:id="rId9"/>
          <w:pgSz w:w="11907" w:h="16839" w:code="9"/>
          <w:pgMar w:top="1418" w:right="1418" w:bottom="1418" w:left="1843" w:header="709" w:footer="709" w:gutter="0"/>
          <w:pgBorders>
            <w:top w:val="single" w:sz="18" w:space="10" w:color="auto"/>
            <w:left w:val="single" w:sz="18" w:space="10" w:color="auto"/>
            <w:bottom w:val="single" w:sz="18" w:space="10" w:color="auto"/>
            <w:right w:val="single" w:sz="18" w:space="10" w:color="auto"/>
          </w:pgBorders>
          <w:pgNumType w:fmt="lowerRoman" w:start="1"/>
          <w:cols w:space="708"/>
          <w:docGrid w:linePitch="360"/>
        </w:sectPr>
      </w:pPr>
      <w:r>
        <w:rPr>
          <w:rFonts w:ascii="Times New Roman" w:hAnsi="Times New Roman" w:cs="Times New Roman"/>
          <w:b/>
          <w:sz w:val="28"/>
          <w:szCs w:val="28"/>
        </w:rPr>
        <w:t xml:space="preserve">     A</w:t>
      </w:r>
      <w:r w:rsidR="0016476B">
        <w:rPr>
          <w:rFonts w:ascii="Times New Roman" w:hAnsi="Times New Roman" w:cs="Times New Roman"/>
          <w:b/>
          <w:sz w:val="28"/>
          <w:szCs w:val="28"/>
        </w:rPr>
        <w:t>PRIL</w:t>
      </w:r>
      <w:r w:rsidR="00D05FC3">
        <w:rPr>
          <w:rFonts w:ascii="Times New Roman" w:hAnsi="Times New Roman" w:cs="Times New Roman"/>
          <w:b/>
          <w:sz w:val="28"/>
          <w:szCs w:val="28"/>
        </w:rPr>
        <w:t>/MAY</w:t>
      </w:r>
      <w:r w:rsidR="00572ADD">
        <w:rPr>
          <w:rFonts w:ascii="Times New Roman" w:hAnsi="Times New Roman" w:cs="Times New Roman"/>
          <w:b/>
          <w:sz w:val="28"/>
          <w:szCs w:val="28"/>
        </w:rPr>
        <w:t xml:space="preserve"> - </w:t>
      </w:r>
      <w:r>
        <w:rPr>
          <w:rFonts w:ascii="Times New Roman" w:hAnsi="Times New Roman" w:cs="Times New Roman"/>
          <w:b/>
          <w:sz w:val="28"/>
          <w:szCs w:val="28"/>
        </w:rPr>
        <w:t>2025</w:t>
      </w:r>
    </w:p>
    <w:p w14:paraId="734309D4" w14:textId="77777777" w:rsidR="009420CC" w:rsidRDefault="009420CC" w:rsidP="00774F28">
      <w:pPr>
        <w:pStyle w:val="Default"/>
        <w:spacing w:line="276" w:lineRule="auto"/>
        <w:jc w:val="center"/>
        <w:rPr>
          <w:b/>
          <w:bCs/>
          <w:noProof/>
          <w:color w:val="auto"/>
          <w:sz w:val="28"/>
          <w:szCs w:val="28"/>
          <w:lang w:val="en-IN"/>
        </w:rPr>
      </w:pPr>
    </w:p>
    <w:p w14:paraId="054A1924" w14:textId="58E8BA61" w:rsidR="00DA427A" w:rsidRPr="00660ECE" w:rsidRDefault="00DA427A" w:rsidP="00774F28">
      <w:pPr>
        <w:pStyle w:val="Default"/>
        <w:spacing w:line="276" w:lineRule="auto"/>
        <w:jc w:val="center"/>
        <w:rPr>
          <w:b/>
          <w:bCs/>
          <w:noProof/>
          <w:color w:val="auto"/>
          <w:sz w:val="28"/>
          <w:szCs w:val="28"/>
          <w:lang w:val="en-IN"/>
        </w:rPr>
      </w:pPr>
      <w:r w:rsidRPr="00660ECE">
        <w:rPr>
          <w:b/>
          <w:bCs/>
          <w:noProof/>
          <w:color w:val="auto"/>
          <w:sz w:val="28"/>
          <w:szCs w:val="28"/>
          <w:lang w:val="en-IN"/>
        </w:rPr>
        <w:t>MALLA REDDY ENGINEERING COLLEGE</w:t>
      </w:r>
    </w:p>
    <w:p w14:paraId="06B31F52" w14:textId="77777777" w:rsidR="00DA427A" w:rsidRPr="00660ECE" w:rsidRDefault="00DA427A" w:rsidP="00DA427A">
      <w:pPr>
        <w:pStyle w:val="Default"/>
        <w:spacing w:line="360" w:lineRule="auto"/>
        <w:jc w:val="center"/>
        <w:rPr>
          <w:bCs/>
          <w:noProof/>
          <w:color w:val="auto"/>
          <w:sz w:val="22"/>
          <w:szCs w:val="22"/>
          <w:lang w:val="en-IN"/>
        </w:rPr>
      </w:pPr>
      <w:r w:rsidRPr="00660ECE">
        <w:rPr>
          <w:bCs/>
          <w:noProof/>
          <w:color w:val="auto"/>
          <w:sz w:val="22"/>
          <w:szCs w:val="22"/>
          <w:lang w:val="en-IN"/>
        </w:rPr>
        <w:t>Maisammaguda, Secunderabad, Telangana, India 500100</w:t>
      </w:r>
    </w:p>
    <w:p w14:paraId="20C54AD5" w14:textId="77777777" w:rsidR="00DA427A" w:rsidRPr="00660ECE" w:rsidRDefault="00DA427A" w:rsidP="00DA427A">
      <w:pPr>
        <w:spacing w:after="120" w:line="360" w:lineRule="auto"/>
        <w:jc w:val="center"/>
        <w:rPr>
          <w:rFonts w:ascii="Times New Roman" w:hAnsi="Times New Roman" w:cs="Times New Roman"/>
          <w:b/>
          <w:sz w:val="32"/>
          <w:szCs w:val="32"/>
          <w:u w:val="single"/>
        </w:rPr>
      </w:pPr>
      <w:r w:rsidRPr="00660ECE">
        <w:rPr>
          <w:rFonts w:ascii="Times New Roman" w:hAnsi="Times New Roman" w:cs="Times New Roman"/>
          <w:noProof/>
          <w:lang w:eastAsia="en-IN"/>
        </w:rPr>
        <w:drawing>
          <wp:inline distT="0" distB="0" distL="0" distR="0" wp14:anchorId="0B63E0A8" wp14:editId="11AE387E">
            <wp:extent cx="826618" cy="717765"/>
            <wp:effectExtent l="0" t="0" r="0" b="6350"/>
            <wp:docPr id="4" name="Picture 4" descr="Malla Reddy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la Reddy Engineering College"/>
                    <pic:cNvPicPr>
                      <a:picLocks noChangeAspect="1" noChangeArrowheads="1"/>
                    </pic:cNvPicPr>
                  </pic:nvPicPr>
                  <pic:blipFill>
                    <a:blip r:embed="rId10" cstate="print"/>
                    <a:srcRect t="4514" b="6250"/>
                    <a:stretch>
                      <a:fillRect/>
                    </a:stretch>
                  </pic:blipFill>
                  <pic:spPr bwMode="auto">
                    <a:xfrm>
                      <a:off x="0" y="0"/>
                      <a:ext cx="844758" cy="733516"/>
                    </a:xfrm>
                    <a:prstGeom prst="rect">
                      <a:avLst/>
                    </a:prstGeom>
                    <a:noFill/>
                    <a:ln w="9525">
                      <a:noFill/>
                      <a:miter lim="800000"/>
                      <a:headEnd/>
                      <a:tailEnd/>
                    </a:ln>
                  </pic:spPr>
                </pic:pic>
              </a:graphicData>
            </a:graphic>
          </wp:inline>
        </w:drawing>
      </w:r>
    </w:p>
    <w:p w14:paraId="4BD49024" w14:textId="77777777" w:rsidR="00DA427A" w:rsidRPr="005019A3" w:rsidRDefault="00DA427A" w:rsidP="00DA427A">
      <w:pPr>
        <w:spacing w:after="120" w:line="360" w:lineRule="auto"/>
        <w:jc w:val="center"/>
        <w:rPr>
          <w:rFonts w:ascii="Times New Roman" w:hAnsi="Times New Roman" w:cs="Times New Roman"/>
          <w:b/>
          <w:color w:val="FF0000"/>
          <w:sz w:val="28"/>
          <w:szCs w:val="28"/>
        </w:rPr>
      </w:pPr>
      <w:r w:rsidRPr="005019A3">
        <w:rPr>
          <w:rFonts w:ascii="Times New Roman" w:hAnsi="Times New Roman" w:cs="Times New Roman"/>
          <w:b/>
          <w:color w:val="FF0000"/>
          <w:sz w:val="28"/>
          <w:szCs w:val="28"/>
        </w:rPr>
        <w:t>BONAFIDE CERTIFICATE</w:t>
      </w:r>
    </w:p>
    <w:p w14:paraId="35AC2703" w14:textId="3A357B71" w:rsidR="00AA5F00" w:rsidRPr="00F82054" w:rsidRDefault="00AA5F00" w:rsidP="00F82054">
      <w:pPr>
        <w:pStyle w:val="TableParagraph"/>
        <w:spacing w:line="360" w:lineRule="auto"/>
        <w:jc w:val="both"/>
        <w:rPr>
          <w:b/>
          <w:bCs/>
          <w:sz w:val="24"/>
          <w:szCs w:val="24"/>
        </w:rPr>
      </w:pPr>
      <w:r w:rsidRPr="00F82054">
        <w:rPr>
          <w:sz w:val="24"/>
          <w:szCs w:val="24"/>
        </w:rPr>
        <w:t xml:space="preserve">This is to certify that this major project work </w:t>
      </w:r>
      <w:r w:rsidRPr="00B879AC">
        <w:rPr>
          <w:color w:val="000000" w:themeColor="text1"/>
          <w:sz w:val="24"/>
          <w:szCs w:val="24"/>
        </w:rPr>
        <w:t xml:space="preserve">entitled </w:t>
      </w:r>
      <w:r w:rsidR="008C01AA" w:rsidRPr="004E4C63">
        <w:rPr>
          <w:color w:val="00B050"/>
          <w:sz w:val="24"/>
          <w:szCs w:val="24"/>
        </w:rPr>
        <w:t>"</w:t>
      </w:r>
      <w:r w:rsidR="001006C2" w:rsidRPr="004E4C63">
        <w:rPr>
          <w:b/>
          <w:bCs/>
          <w:iCs/>
          <w:color w:val="00B050"/>
          <w:sz w:val="24"/>
          <w:szCs w:val="24"/>
        </w:rPr>
        <w:t>GOLD PRICE PREDICTION: A COMPARATIVE ANALYSIS OF MACHINE LEARNING AND TIME SERIES MODELS”</w:t>
      </w:r>
      <w:r w:rsidR="00011CE6" w:rsidRPr="004E4C63">
        <w:rPr>
          <w:iCs/>
          <w:color w:val="00B050"/>
          <w:sz w:val="24"/>
          <w:szCs w:val="24"/>
        </w:rPr>
        <w:t xml:space="preserve">, </w:t>
      </w:r>
      <w:r w:rsidRPr="00F82054">
        <w:rPr>
          <w:sz w:val="24"/>
          <w:szCs w:val="24"/>
        </w:rPr>
        <w:t>submitted by</w:t>
      </w:r>
      <w:r w:rsidR="00794DCA" w:rsidRPr="00F82054">
        <w:rPr>
          <w:sz w:val="24"/>
          <w:szCs w:val="24"/>
        </w:rPr>
        <w:t xml:space="preserve"> </w:t>
      </w:r>
      <w:r w:rsidRPr="00F82054">
        <w:rPr>
          <w:sz w:val="24"/>
          <w:szCs w:val="24"/>
        </w:rPr>
        <w:t>C.D</w:t>
      </w:r>
      <w:r w:rsidR="00F82054" w:rsidRPr="00F82054">
        <w:rPr>
          <w:sz w:val="24"/>
          <w:szCs w:val="24"/>
        </w:rPr>
        <w:t>ASARATHA RAMI REDDY</w:t>
      </w:r>
      <w:r w:rsidR="00CB3619" w:rsidRPr="00F82054">
        <w:rPr>
          <w:sz w:val="24"/>
          <w:szCs w:val="24"/>
        </w:rPr>
        <w:t xml:space="preserve"> </w:t>
      </w:r>
      <w:r w:rsidRPr="00F82054">
        <w:rPr>
          <w:sz w:val="24"/>
          <w:szCs w:val="24"/>
        </w:rPr>
        <w:t>(21J1A7318), ANVITHA</w:t>
      </w:r>
      <w:r w:rsidR="008A45E0" w:rsidRPr="00F82054">
        <w:rPr>
          <w:sz w:val="24"/>
          <w:szCs w:val="24"/>
        </w:rPr>
        <w:t>.</w:t>
      </w:r>
      <w:r w:rsidRPr="00F82054">
        <w:rPr>
          <w:sz w:val="24"/>
          <w:szCs w:val="24"/>
        </w:rPr>
        <w:t xml:space="preserve">N (21J41A7308) and </w:t>
      </w:r>
      <w:r w:rsidR="00B66025" w:rsidRPr="00F82054">
        <w:rPr>
          <w:sz w:val="24"/>
          <w:szCs w:val="24"/>
        </w:rPr>
        <w:t>P.</w:t>
      </w:r>
      <w:r w:rsidRPr="00F82054">
        <w:rPr>
          <w:sz w:val="24"/>
          <w:szCs w:val="24"/>
        </w:rPr>
        <w:t>RIYAZ KHAN (21J41A7351) to Malla Reddy Engineering College affiliated to JNTUH, Hyderabad in</w:t>
      </w:r>
      <w:r w:rsidRPr="00F82054">
        <w:rPr>
          <w:spacing w:val="5"/>
          <w:sz w:val="24"/>
          <w:szCs w:val="24"/>
        </w:rPr>
        <w:t xml:space="preserve"> </w:t>
      </w:r>
      <w:r w:rsidRPr="00F82054">
        <w:rPr>
          <w:spacing w:val="-1"/>
          <w:sz w:val="24"/>
          <w:szCs w:val="24"/>
        </w:rPr>
        <w:t>partial</w:t>
      </w:r>
      <w:r w:rsidRPr="00F82054">
        <w:rPr>
          <w:spacing w:val="5"/>
          <w:sz w:val="24"/>
          <w:szCs w:val="24"/>
        </w:rPr>
        <w:t xml:space="preserve"> </w:t>
      </w:r>
      <w:r w:rsidRPr="00F82054">
        <w:rPr>
          <w:spacing w:val="-1"/>
          <w:sz w:val="24"/>
          <w:szCs w:val="24"/>
        </w:rPr>
        <w:t>fulfilment</w:t>
      </w:r>
      <w:r w:rsidRPr="00F82054">
        <w:rPr>
          <w:spacing w:val="7"/>
          <w:sz w:val="24"/>
          <w:szCs w:val="24"/>
        </w:rPr>
        <w:t xml:space="preserve"> </w:t>
      </w:r>
      <w:r w:rsidRPr="00F82054">
        <w:rPr>
          <w:spacing w:val="-1"/>
          <w:sz w:val="24"/>
          <w:szCs w:val="24"/>
        </w:rPr>
        <w:t>for</w:t>
      </w:r>
      <w:r w:rsidRPr="00F82054">
        <w:rPr>
          <w:spacing w:val="4"/>
          <w:sz w:val="24"/>
          <w:szCs w:val="24"/>
        </w:rPr>
        <w:t xml:space="preserve"> </w:t>
      </w:r>
      <w:r w:rsidRPr="00F82054">
        <w:rPr>
          <w:spacing w:val="-1"/>
          <w:sz w:val="24"/>
          <w:szCs w:val="24"/>
        </w:rPr>
        <w:t>the</w:t>
      </w:r>
      <w:r w:rsidRPr="00F82054">
        <w:rPr>
          <w:spacing w:val="43"/>
          <w:sz w:val="24"/>
          <w:szCs w:val="24"/>
        </w:rPr>
        <w:t xml:space="preserve"> </w:t>
      </w:r>
      <w:r w:rsidRPr="00F82054">
        <w:rPr>
          <w:spacing w:val="-1"/>
          <w:sz w:val="24"/>
          <w:szCs w:val="24"/>
        </w:rPr>
        <w:t>award</w:t>
      </w:r>
      <w:r w:rsidRPr="00F82054">
        <w:rPr>
          <w:spacing w:val="48"/>
          <w:sz w:val="24"/>
          <w:szCs w:val="24"/>
        </w:rPr>
        <w:t xml:space="preserve"> </w:t>
      </w:r>
      <w:r w:rsidRPr="00F82054">
        <w:rPr>
          <w:sz w:val="24"/>
          <w:szCs w:val="24"/>
        </w:rPr>
        <w:t>of</w:t>
      </w:r>
      <w:r w:rsidRPr="00F82054">
        <w:rPr>
          <w:spacing w:val="49"/>
          <w:sz w:val="24"/>
          <w:szCs w:val="24"/>
        </w:rPr>
        <w:t xml:space="preserve"> </w:t>
      </w:r>
      <w:r w:rsidRPr="00F82054">
        <w:rPr>
          <w:b/>
          <w:bCs/>
          <w:spacing w:val="-1"/>
          <w:sz w:val="24"/>
          <w:szCs w:val="24"/>
        </w:rPr>
        <w:t>Bachelor of Technology</w:t>
      </w:r>
      <w:r w:rsidRPr="00F82054">
        <w:rPr>
          <w:b/>
          <w:spacing w:val="47"/>
          <w:sz w:val="24"/>
          <w:szCs w:val="24"/>
        </w:rPr>
        <w:t xml:space="preserve"> </w:t>
      </w:r>
      <w:r w:rsidRPr="00F82054">
        <w:rPr>
          <w:bCs/>
          <w:sz w:val="24"/>
          <w:szCs w:val="24"/>
        </w:rPr>
        <w:t>in</w:t>
      </w:r>
      <w:r w:rsidRPr="00F82054">
        <w:rPr>
          <w:b/>
          <w:sz w:val="24"/>
          <w:szCs w:val="24"/>
        </w:rPr>
        <w:t xml:space="preserve"> </w:t>
      </w:r>
      <w:bookmarkStart w:id="1" w:name="_Hlk123553664"/>
      <w:r w:rsidRPr="00F82054">
        <w:rPr>
          <w:b/>
          <w:color w:val="000000" w:themeColor="text1"/>
          <w:sz w:val="24"/>
          <w:szCs w:val="24"/>
        </w:rPr>
        <w:t xml:space="preserve">Artificial Intelligence and Machine Learning </w:t>
      </w:r>
      <w:bookmarkEnd w:id="1"/>
      <w:r w:rsidRPr="00F82054">
        <w:rPr>
          <w:sz w:val="24"/>
          <w:szCs w:val="24"/>
        </w:rPr>
        <w:t>is</w:t>
      </w:r>
      <w:r w:rsidRPr="00F82054">
        <w:rPr>
          <w:spacing w:val="55"/>
          <w:sz w:val="24"/>
          <w:szCs w:val="24"/>
        </w:rPr>
        <w:t xml:space="preserve"> </w:t>
      </w:r>
      <w:r w:rsidRPr="00F82054">
        <w:rPr>
          <w:sz w:val="24"/>
          <w:szCs w:val="24"/>
        </w:rPr>
        <w:t>a</w:t>
      </w:r>
      <w:r w:rsidRPr="00F82054">
        <w:rPr>
          <w:spacing w:val="57"/>
          <w:sz w:val="24"/>
          <w:szCs w:val="24"/>
        </w:rPr>
        <w:t xml:space="preserve"> </w:t>
      </w:r>
      <w:r w:rsidRPr="00F82054">
        <w:rPr>
          <w:spacing w:val="-1"/>
          <w:sz w:val="24"/>
          <w:szCs w:val="24"/>
        </w:rPr>
        <w:t>Bonafide</w:t>
      </w:r>
      <w:r w:rsidRPr="00F82054">
        <w:rPr>
          <w:i/>
          <w:spacing w:val="56"/>
          <w:sz w:val="24"/>
          <w:szCs w:val="24"/>
        </w:rPr>
        <w:t xml:space="preserve"> </w:t>
      </w:r>
      <w:r w:rsidRPr="00F82054">
        <w:rPr>
          <w:spacing w:val="-1"/>
          <w:sz w:val="24"/>
          <w:szCs w:val="24"/>
        </w:rPr>
        <w:t>record</w:t>
      </w:r>
      <w:r w:rsidRPr="00F82054">
        <w:rPr>
          <w:spacing w:val="53"/>
          <w:sz w:val="24"/>
          <w:szCs w:val="24"/>
        </w:rPr>
        <w:t xml:space="preserve"> </w:t>
      </w:r>
      <w:r w:rsidRPr="00F82054">
        <w:rPr>
          <w:sz w:val="24"/>
          <w:szCs w:val="24"/>
        </w:rPr>
        <w:t>of</w:t>
      </w:r>
      <w:r w:rsidRPr="00F82054">
        <w:rPr>
          <w:spacing w:val="56"/>
          <w:sz w:val="24"/>
          <w:szCs w:val="24"/>
        </w:rPr>
        <w:t xml:space="preserve"> </w:t>
      </w:r>
      <w:r w:rsidRPr="00F82054">
        <w:rPr>
          <w:spacing w:val="-1"/>
          <w:sz w:val="24"/>
          <w:szCs w:val="24"/>
        </w:rPr>
        <w:t>project</w:t>
      </w:r>
      <w:r w:rsidRPr="00F82054">
        <w:rPr>
          <w:spacing w:val="58"/>
          <w:sz w:val="24"/>
          <w:szCs w:val="24"/>
        </w:rPr>
        <w:t xml:space="preserve"> </w:t>
      </w:r>
      <w:r w:rsidRPr="00F82054">
        <w:rPr>
          <w:spacing w:val="-1"/>
          <w:sz w:val="24"/>
          <w:szCs w:val="24"/>
        </w:rPr>
        <w:t>work</w:t>
      </w:r>
      <w:r w:rsidRPr="00F82054">
        <w:rPr>
          <w:spacing w:val="55"/>
          <w:sz w:val="24"/>
          <w:szCs w:val="24"/>
        </w:rPr>
        <w:t xml:space="preserve"> </w:t>
      </w:r>
      <w:r w:rsidRPr="00F82054">
        <w:rPr>
          <w:spacing w:val="-1"/>
          <w:sz w:val="24"/>
          <w:szCs w:val="24"/>
        </w:rPr>
        <w:t>carried</w:t>
      </w:r>
      <w:r w:rsidRPr="00F82054">
        <w:rPr>
          <w:spacing w:val="55"/>
          <w:sz w:val="24"/>
          <w:szCs w:val="24"/>
        </w:rPr>
        <w:t xml:space="preserve"> </w:t>
      </w:r>
      <w:r w:rsidRPr="00F82054">
        <w:rPr>
          <w:spacing w:val="-1"/>
          <w:sz w:val="24"/>
          <w:szCs w:val="24"/>
        </w:rPr>
        <w:t>out</w:t>
      </w:r>
      <w:r w:rsidRPr="00F82054">
        <w:rPr>
          <w:spacing w:val="55"/>
          <w:sz w:val="24"/>
          <w:szCs w:val="24"/>
        </w:rPr>
        <w:t xml:space="preserve"> </w:t>
      </w:r>
      <w:r w:rsidRPr="00F82054">
        <w:rPr>
          <w:spacing w:val="-1"/>
          <w:sz w:val="24"/>
          <w:szCs w:val="24"/>
        </w:rPr>
        <w:t>under</w:t>
      </w:r>
      <w:r w:rsidRPr="00F82054">
        <w:rPr>
          <w:spacing w:val="16"/>
          <w:sz w:val="24"/>
          <w:szCs w:val="24"/>
        </w:rPr>
        <w:t xml:space="preserve"> </w:t>
      </w:r>
      <w:r w:rsidRPr="00F82054">
        <w:rPr>
          <w:spacing w:val="-2"/>
          <w:sz w:val="24"/>
          <w:szCs w:val="24"/>
        </w:rPr>
        <w:t>my/our</w:t>
      </w:r>
      <w:r w:rsidRPr="00F82054">
        <w:rPr>
          <w:spacing w:val="16"/>
          <w:sz w:val="24"/>
          <w:szCs w:val="24"/>
        </w:rPr>
        <w:t xml:space="preserve"> </w:t>
      </w:r>
      <w:r w:rsidRPr="00F82054">
        <w:rPr>
          <w:spacing w:val="-2"/>
          <w:sz w:val="24"/>
          <w:szCs w:val="24"/>
        </w:rPr>
        <w:t xml:space="preserve">supervision during the academic year 2024 – 2025 </w:t>
      </w:r>
      <w:r w:rsidRPr="00F82054">
        <w:rPr>
          <w:spacing w:val="-1"/>
          <w:sz w:val="24"/>
          <w:szCs w:val="24"/>
        </w:rPr>
        <w:t>and</w:t>
      </w:r>
      <w:r w:rsidRPr="00F82054">
        <w:rPr>
          <w:spacing w:val="31"/>
          <w:sz w:val="24"/>
          <w:szCs w:val="24"/>
        </w:rPr>
        <w:t xml:space="preserve"> </w:t>
      </w:r>
      <w:r w:rsidRPr="00F82054">
        <w:rPr>
          <w:sz w:val="24"/>
          <w:szCs w:val="24"/>
        </w:rPr>
        <w:t>that</w:t>
      </w:r>
      <w:r w:rsidRPr="00F82054">
        <w:rPr>
          <w:spacing w:val="31"/>
          <w:sz w:val="24"/>
          <w:szCs w:val="24"/>
        </w:rPr>
        <w:t xml:space="preserve"> </w:t>
      </w:r>
      <w:r w:rsidRPr="00F82054">
        <w:rPr>
          <w:sz w:val="24"/>
          <w:szCs w:val="24"/>
        </w:rPr>
        <w:t>this</w:t>
      </w:r>
      <w:r w:rsidRPr="00F82054">
        <w:rPr>
          <w:spacing w:val="33"/>
          <w:sz w:val="24"/>
          <w:szCs w:val="24"/>
        </w:rPr>
        <w:t xml:space="preserve"> </w:t>
      </w:r>
      <w:r w:rsidRPr="00F82054">
        <w:rPr>
          <w:sz w:val="24"/>
          <w:szCs w:val="24"/>
        </w:rPr>
        <w:t>work</w:t>
      </w:r>
      <w:r w:rsidRPr="00F82054">
        <w:rPr>
          <w:spacing w:val="34"/>
          <w:sz w:val="24"/>
          <w:szCs w:val="24"/>
        </w:rPr>
        <w:t xml:space="preserve"> </w:t>
      </w:r>
      <w:r w:rsidRPr="00F82054">
        <w:rPr>
          <w:spacing w:val="-1"/>
          <w:sz w:val="24"/>
          <w:szCs w:val="24"/>
        </w:rPr>
        <w:t>has</w:t>
      </w:r>
      <w:r w:rsidRPr="00F82054">
        <w:rPr>
          <w:spacing w:val="33"/>
          <w:sz w:val="24"/>
          <w:szCs w:val="24"/>
        </w:rPr>
        <w:t xml:space="preserve"> </w:t>
      </w:r>
      <w:r w:rsidRPr="00F82054">
        <w:rPr>
          <w:sz w:val="24"/>
          <w:szCs w:val="24"/>
        </w:rPr>
        <w:t>not</w:t>
      </w:r>
      <w:r w:rsidRPr="00F82054">
        <w:rPr>
          <w:spacing w:val="31"/>
          <w:sz w:val="24"/>
          <w:szCs w:val="24"/>
        </w:rPr>
        <w:t xml:space="preserve"> </w:t>
      </w:r>
      <w:r w:rsidRPr="00F82054">
        <w:rPr>
          <w:spacing w:val="-1"/>
          <w:sz w:val="24"/>
          <w:szCs w:val="24"/>
        </w:rPr>
        <w:t>been</w:t>
      </w:r>
      <w:r w:rsidRPr="00F82054">
        <w:rPr>
          <w:spacing w:val="34"/>
          <w:sz w:val="24"/>
          <w:szCs w:val="24"/>
        </w:rPr>
        <w:t xml:space="preserve"> </w:t>
      </w:r>
      <w:r w:rsidRPr="00F82054">
        <w:rPr>
          <w:sz w:val="24"/>
          <w:szCs w:val="24"/>
        </w:rPr>
        <w:t>submitted</w:t>
      </w:r>
      <w:r w:rsidRPr="00F82054">
        <w:rPr>
          <w:spacing w:val="30"/>
          <w:sz w:val="24"/>
          <w:szCs w:val="24"/>
        </w:rPr>
        <w:t xml:space="preserve"> </w:t>
      </w:r>
      <w:r w:rsidRPr="00F82054">
        <w:rPr>
          <w:sz w:val="24"/>
          <w:szCs w:val="24"/>
        </w:rPr>
        <w:t>elsewhere</w:t>
      </w:r>
      <w:r w:rsidRPr="00F82054">
        <w:rPr>
          <w:spacing w:val="-5"/>
          <w:sz w:val="24"/>
          <w:szCs w:val="24"/>
        </w:rPr>
        <w:t xml:space="preserve"> </w:t>
      </w:r>
      <w:r w:rsidRPr="00F82054">
        <w:rPr>
          <w:spacing w:val="1"/>
          <w:sz w:val="24"/>
          <w:szCs w:val="24"/>
        </w:rPr>
        <w:t>for</w:t>
      </w:r>
      <w:r w:rsidRPr="00F82054">
        <w:rPr>
          <w:sz w:val="24"/>
          <w:szCs w:val="24"/>
        </w:rPr>
        <w:t xml:space="preserve"> a degree.</w:t>
      </w:r>
    </w:p>
    <w:p w14:paraId="0D50C986" w14:textId="77777777" w:rsidR="00DA427A" w:rsidRDefault="00DA427A" w:rsidP="00DA427A">
      <w:pPr>
        <w:pStyle w:val="BodyText"/>
        <w:ind w:left="0"/>
        <w:jc w:val="both"/>
        <w:rPr>
          <w:rFonts w:cs="Times New Roman"/>
          <w:sz w:val="30"/>
        </w:rPr>
      </w:pPr>
    </w:p>
    <w:p w14:paraId="6B9EEDC9" w14:textId="77777777" w:rsidR="00D84EFB" w:rsidRDefault="00D84EFB" w:rsidP="00DA427A">
      <w:pPr>
        <w:pStyle w:val="BodyText"/>
        <w:ind w:left="0"/>
        <w:jc w:val="both"/>
        <w:rPr>
          <w:rFonts w:cs="Times New Roman"/>
          <w:sz w:val="30"/>
        </w:rPr>
      </w:pPr>
    </w:p>
    <w:p w14:paraId="3ECFEF8A" w14:textId="77777777" w:rsidR="00D84EFB" w:rsidRDefault="00D84EFB" w:rsidP="00DA427A">
      <w:pPr>
        <w:pStyle w:val="BodyText"/>
        <w:ind w:left="0"/>
        <w:jc w:val="both"/>
        <w:rPr>
          <w:rFonts w:cs="Times New Roman"/>
          <w:sz w:val="30"/>
        </w:rPr>
      </w:pPr>
    </w:p>
    <w:p w14:paraId="62D24318" w14:textId="77777777" w:rsidR="00D84EFB" w:rsidRPr="00660ECE" w:rsidRDefault="00D84EFB" w:rsidP="00DA427A">
      <w:pPr>
        <w:pStyle w:val="BodyText"/>
        <w:ind w:left="0"/>
        <w:jc w:val="both"/>
        <w:rPr>
          <w:rFonts w:cs="Times New Roman"/>
          <w:sz w:val="30"/>
        </w:rPr>
      </w:pPr>
    </w:p>
    <w:tbl>
      <w:tblPr>
        <w:tblpPr w:leftFromText="180" w:rightFromText="180" w:vertAnchor="text" w:horzAnchor="margin" w:tblpY="93"/>
        <w:tblW w:w="9128" w:type="dxa"/>
        <w:tblLayout w:type="fixed"/>
        <w:tblCellMar>
          <w:left w:w="0" w:type="dxa"/>
          <w:right w:w="0" w:type="dxa"/>
        </w:tblCellMar>
        <w:tblLook w:val="04A0" w:firstRow="1" w:lastRow="0" w:firstColumn="1" w:lastColumn="0" w:noHBand="0" w:noVBand="1"/>
      </w:tblPr>
      <w:tblGrid>
        <w:gridCol w:w="4297"/>
        <w:gridCol w:w="4831"/>
      </w:tblGrid>
      <w:tr w:rsidR="00D84EFB" w14:paraId="720289CC" w14:textId="77777777" w:rsidTr="00F41A9E">
        <w:trPr>
          <w:trHeight w:val="1143"/>
        </w:trPr>
        <w:tc>
          <w:tcPr>
            <w:tcW w:w="4297" w:type="dxa"/>
            <w:vAlign w:val="center"/>
          </w:tcPr>
          <w:p w14:paraId="6051A3D2" w14:textId="77777777" w:rsidR="00D84EFB" w:rsidRDefault="00D84EFB" w:rsidP="00F41A9E">
            <w:pPr>
              <w:pStyle w:val="TableParagraph"/>
              <w:ind w:left="0"/>
              <w:rPr>
                <w:b/>
                <w:bCs/>
              </w:rPr>
            </w:pPr>
            <w:r>
              <w:rPr>
                <w:b/>
                <w:bCs/>
              </w:rPr>
              <w:t xml:space="preserve">                          SIGNATURE</w:t>
            </w:r>
          </w:p>
          <w:p w14:paraId="3706A454" w14:textId="77777777" w:rsidR="00D84EFB" w:rsidRDefault="00D84EFB" w:rsidP="00F41A9E">
            <w:pPr>
              <w:pStyle w:val="TableParagraph"/>
              <w:ind w:left="0"/>
              <w:jc w:val="center"/>
            </w:pPr>
          </w:p>
          <w:p w14:paraId="14DAF9B8" w14:textId="5D013FCA" w:rsidR="00D84EFB" w:rsidRDefault="00D84EFB" w:rsidP="00F41A9E">
            <w:pPr>
              <w:pStyle w:val="TableParagraph"/>
              <w:ind w:left="0"/>
              <w:jc w:val="center"/>
              <w:rPr>
                <w:bCs/>
              </w:rPr>
            </w:pPr>
            <w:r>
              <w:rPr>
                <w:bCs/>
              </w:rPr>
              <w:t>Ms. M. Sant</w:t>
            </w:r>
            <w:r w:rsidR="00E770D4">
              <w:rPr>
                <w:bCs/>
              </w:rPr>
              <w:t>h</w:t>
            </w:r>
            <w:r>
              <w:rPr>
                <w:bCs/>
              </w:rPr>
              <w:t xml:space="preserve">osha </w:t>
            </w:r>
          </w:p>
          <w:p w14:paraId="2FAABB19" w14:textId="77777777" w:rsidR="00D84EFB" w:rsidRDefault="00D84EFB" w:rsidP="00F41A9E">
            <w:pPr>
              <w:pStyle w:val="TableParagraph"/>
              <w:ind w:left="0"/>
              <w:jc w:val="center"/>
              <w:rPr>
                <w:bCs/>
              </w:rPr>
            </w:pPr>
          </w:p>
          <w:p w14:paraId="43D86AD9" w14:textId="77777777" w:rsidR="00D84EFB" w:rsidRDefault="00D84EFB" w:rsidP="00F41A9E">
            <w:pPr>
              <w:pStyle w:val="TableParagraph"/>
              <w:ind w:left="0"/>
              <w:jc w:val="center"/>
              <w:rPr>
                <w:b/>
              </w:rPr>
            </w:pPr>
            <w:r>
              <w:rPr>
                <w:b/>
              </w:rPr>
              <w:t>SUPERVISOR</w:t>
            </w:r>
          </w:p>
          <w:p w14:paraId="6087EC95" w14:textId="77777777" w:rsidR="00D84EFB" w:rsidRDefault="00D84EFB" w:rsidP="00F41A9E">
            <w:pPr>
              <w:pStyle w:val="TableParagraph"/>
              <w:ind w:left="0"/>
            </w:pPr>
            <w:r>
              <w:t xml:space="preserve">                       Assistant Professor</w:t>
            </w:r>
          </w:p>
          <w:p w14:paraId="598C0398" w14:textId="77777777" w:rsidR="00D84EFB" w:rsidRDefault="00D84EFB" w:rsidP="00F41A9E">
            <w:pPr>
              <w:pStyle w:val="TableParagraph"/>
              <w:ind w:left="0"/>
              <w:jc w:val="center"/>
            </w:pPr>
          </w:p>
          <w:p w14:paraId="6B72B489" w14:textId="77777777" w:rsidR="00D84EFB" w:rsidRDefault="00D84EFB" w:rsidP="00F41A9E">
            <w:pPr>
              <w:pStyle w:val="TableParagraph"/>
              <w:ind w:left="0"/>
              <w:jc w:val="center"/>
            </w:pPr>
          </w:p>
          <w:p w14:paraId="2A84CF33" w14:textId="0FFBB992" w:rsidR="00D84EFB" w:rsidRDefault="00D84EFB" w:rsidP="00F41A9E">
            <w:pPr>
              <w:pStyle w:val="TableParagraph"/>
              <w:ind w:left="0"/>
              <w:jc w:val="center"/>
            </w:pPr>
            <w:r>
              <w:t xml:space="preserve">Department of </w:t>
            </w:r>
            <w:r w:rsidR="006F00B6">
              <w:t>IT</w:t>
            </w:r>
          </w:p>
          <w:p w14:paraId="440DB2DD" w14:textId="77777777" w:rsidR="00D84EFB" w:rsidRDefault="00D84EFB" w:rsidP="00F41A9E">
            <w:pPr>
              <w:pStyle w:val="TableParagraph"/>
              <w:ind w:left="0"/>
              <w:jc w:val="center"/>
            </w:pPr>
            <w:r>
              <w:t>Malla Reddy Engineering College</w:t>
            </w:r>
          </w:p>
          <w:p w14:paraId="5C93B23B" w14:textId="77777777" w:rsidR="00D84EFB" w:rsidRDefault="00D84EFB" w:rsidP="00F41A9E">
            <w:pPr>
              <w:pStyle w:val="TableParagraph"/>
              <w:ind w:left="0"/>
              <w:jc w:val="center"/>
            </w:pPr>
            <w:r>
              <w:t>Secunderabad-500100</w:t>
            </w:r>
          </w:p>
          <w:p w14:paraId="29297B7E" w14:textId="77777777" w:rsidR="00D84EFB" w:rsidRDefault="00D84EFB" w:rsidP="00F41A9E">
            <w:pPr>
              <w:pStyle w:val="TableParagraph"/>
              <w:ind w:left="0"/>
              <w:jc w:val="center"/>
            </w:pPr>
          </w:p>
          <w:p w14:paraId="3773667E" w14:textId="77777777" w:rsidR="00D84EFB" w:rsidRDefault="00D84EFB" w:rsidP="00F41A9E">
            <w:pPr>
              <w:pStyle w:val="TableParagraph"/>
              <w:ind w:left="0"/>
            </w:pPr>
          </w:p>
        </w:tc>
        <w:tc>
          <w:tcPr>
            <w:tcW w:w="4831" w:type="dxa"/>
          </w:tcPr>
          <w:p w14:paraId="612FC1D1" w14:textId="77777777" w:rsidR="00D84EFB" w:rsidRDefault="00D84EFB" w:rsidP="00F41A9E">
            <w:pPr>
              <w:pStyle w:val="TableParagraph"/>
              <w:ind w:left="0"/>
              <w:rPr>
                <w:b/>
              </w:rPr>
            </w:pPr>
            <w:r>
              <w:rPr>
                <w:b/>
              </w:rPr>
              <w:t xml:space="preserve">                         </w:t>
            </w:r>
            <w:r>
              <w:rPr>
                <w:b/>
                <w:bCs/>
              </w:rPr>
              <w:t xml:space="preserve">      SIGNATURE </w:t>
            </w:r>
          </w:p>
          <w:p w14:paraId="002B6B29" w14:textId="77777777" w:rsidR="00D84EFB" w:rsidRDefault="00D84EFB" w:rsidP="00F41A9E">
            <w:pPr>
              <w:pStyle w:val="TableParagraph"/>
              <w:ind w:left="0"/>
              <w:rPr>
                <w:b/>
              </w:rPr>
            </w:pPr>
            <w:r>
              <w:rPr>
                <w:b/>
              </w:rPr>
              <w:t xml:space="preserve">                 </w:t>
            </w:r>
          </w:p>
          <w:p w14:paraId="1CBABD84" w14:textId="77777777" w:rsidR="00D84EFB" w:rsidRDefault="00D84EFB" w:rsidP="00F41A9E">
            <w:pPr>
              <w:pStyle w:val="TableParagraph"/>
              <w:ind w:left="0"/>
              <w:rPr>
                <w:bCs/>
              </w:rPr>
            </w:pPr>
            <w:r>
              <w:rPr>
                <w:b/>
              </w:rPr>
              <w:t xml:space="preserve">                   </w:t>
            </w:r>
            <w:r>
              <w:rPr>
                <w:bCs/>
              </w:rPr>
              <w:t>Dr. DEENA BABU MANDRU</w:t>
            </w:r>
          </w:p>
          <w:p w14:paraId="43053E95" w14:textId="77777777" w:rsidR="00D84EFB" w:rsidRDefault="00D84EFB" w:rsidP="00F41A9E">
            <w:pPr>
              <w:pStyle w:val="TableParagraph"/>
              <w:ind w:left="0"/>
              <w:rPr>
                <w:bCs/>
              </w:rPr>
            </w:pPr>
          </w:p>
          <w:p w14:paraId="3B3EA2E3" w14:textId="77777777" w:rsidR="00D84EFB" w:rsidRDefault="00D84EFB" w:rsidP="00F41A9E">
            <w:pPr>
              <w:pStyle w:val="TableParagraph"/>
              <w:ind w:left="0"/>
              <w:rPr>
                <w:b/>
                <w:bCs/>
              </w:rPr>
            </w:pPr>
            <w:r>
              <w:rPr>
                <w:b/>
                <w:bCs/>
              </w:rPr>
              <w:t xml:space="preserve">                       PROFESSOR &amp; HOD</w:t>
            </w:r>
          </w:p>
          <w:p w14:paraId="6CFBA040" w14:textId="77777777" w:rsidR="00D84EFB" w:rsidRDefault="00D84EFB" w:rsidP="00F41A9E">
            <w:pPr>
              <w:pStyle w:val="TableParagraph"/>
              <w:ind w:left="0"/>
              <w:jc w:val="center"/>
              <w:rPr>
                <w:b/>
                <w:bCs/>
              </w:rPr>
            </w:pPr>
          </w:p>
          <w:p w14:paraId="0C3FA386" w14:textId="77777777" w:rsidR="00D84EFB" w:rsidRDefault="00D84EFB" w:rsidP="00F41A9E">
            <w:pPr>
              <w:pStyle w:val="TableParagraph"/>
              <w:ind w:left="0"/>
              <w:jc w:val="center"/>
              <w:rPr>
                <w:b/>
                <w:bCs/>
                <w:spacing w:val="1"/>
              </w:rPr>
            </w:pPr>
          </w:p>
          <w:p w14:paraId="0071114B" w14:textId="77777777" w:rsidR="00D84EFB" w:rsidRDefault="00D84EFB" w:rsidP="00F41A9E">
            <w:pPr>
              <w:pStyle w:val="TableParagraph"/>
              <w:ind w:left="0"/>
              <w:jc w:val="center"/>
              <w:rPr>
                <w:b/>
                <w:bCs/>
                <w:spacing w:val="1"/>
              </w:rPr>
            </w:pPr>
          </w:p>
          <w:p w14:paraId="0CB113E9" w14:textId="77777777" w:rsidR="00D84EFB" w:rsidRDefault="00D84EFB" w:rsidP="00F41A9E">
            <w:pPr>
              <w:pStyle w:val="TableParagraph"/>
              <w:ind w:left="0"/>
              <w:jc w:val="center"/>
            </w:pPr>
            <w:r>
              <w:t>Department of AIML</w:t>
            </w:r>
          </w:p>
          <w:p w14:paraId="005584D3" w14:textId="77777777" w:rsidR="00D84EFB" w:rsidRDefault="00D84EFB" w:rsidP="00F41A9E">
            <w:pPr>
              <w:pStyle w:val="TableParagraph"/>
              <w:ind w:left="0"/>
              <w:jc w:val="center"/>
            </w:pPr>
            <w:r>
              <w:t>Malla Reddy Engineering College</w:t>
            </w:r>
          </w:p>
          <w:p w14:paraId="6BD553F3" w14:textId="77777777" w:rsidR="00D84EFB" w:rsidRDefault="00D84EFB" w:rsidP="00F41A9E">
            <w:pPr>
              <w:pStyle w:val="TableParagraph"/>
              <w:ind w:left="0"/>
              <w:jc w:val="center"/>
            </w:pPr>
            <w:r>
              <w:t>Secunderabad-500100</w:t>
            </w:r>
          </w:p>
        </w:tc>
      </w:tr>
    </w:tbl>
    <w:p w14:paraId="1E5AD241" w14:textId="77777777" w:rsidR="007B5A9E" w:rsidRDefault="007B5A9E" w:rsidP="00D84EFB">
      <w:pPr>
        <w:pStyle w:val="BodyText"/>
        <w:ind w:left="0" w:firstLine="709"/>
        <w:rPr>
          <w:rFonts w:cs="Times New Roman"/>
          <w:b/>
          <w:bCs/>
        </w:rPr>
      </w:pPr>
    </w:p>
    <w:p w14:paraId="571CB59D" w14:textId="77777777" w:rsidR="007B5A9E" w:rsidRDefault="007B5A9E" w:rsidP="00D84EFB">
      <w:pPr>
        <w:pStyle w:val="BodyText"/>
        <w:ind w:left="0" w:firstLine="709"/>
        <w:rPr>
          <w:rFonts w:cs="Times New Roman"/>
          <w:b/>
          <w:bCs/>
        </w:rPr>
      </w:pPr>
    </w:p>
    <w:p w14:paraId="666D591C" w14:textId="1D40B998" w:rsidR="00D84EFB" w:rsidRDefault="00D84EFB" w:rsidP="00D84EFB">
      <w:pPr>
        <w:pStyle w:val="BodyText"/>
        <w:ind w:left="0" w:firstLine="709"/>
        <w:rPr>
          <w:b/>
          <w:bCs/>
          <w:sz w:val="20"/>
        </w:rPr>
      </w:pPr>
      <w:r>
        <w:rPr>
          <w:rFonts w:cs="Times New Roman"/>
          <w:b/>
          <w:bCs/>
        </w:rPr>
        <w:t>Submitted for Major Project Viva-Voce Examination held on</w:t>
      </w:r>
      <w:r>
        <w:rPr>
          <w:rFonts w:cs="Times New Roman"/>
        </w:rPr>
        <w:t xml:space="preserve"> _________</w:t>
      </w:r>
    </w:p>
    <w:p w14:paraId="5501BD4D" w14:textId="77777777" w:rsidR="004C3CF4" w:rsidRDefault="004C3CF4" w:rsidP="00011CE6">
      <w:pPr>
        <w:tabs>
          <w:tab w:val="left" w:pos="6372"/>
        </w:tabs>
        <w:rPr>
          <w:sz w:val="24"/>
          <w:szCs w:val="24"/>
        </w:rPr>
      </w:pPr>
    </w:p>
    <w:p w14:paraId="66F0D952" w14:textId="77777777" w:rsidR="004C3CF4" w:rsidRDefault="004C3CF4" w:rsidP="00011CE6">
      <w:pPr>
        <w:tabs>
          <w:tab w:val="left" w:pos="6372"/>
        </w:tabs>
        <w:rPr>
          <w:sz w:val="24"/>
          <w:szCs w:val="24"/>
        </w:rPr>
      </w:pPr>
    </w:p>
    <w:p w14:paraId="7B1F7BD4" w14:textId="2CA5A3E2" w:rsidR="007B25A8" w:rsidRPr="000753A6" w:rsidRDefault="00CE3986" w:rsidP="00311BA0">
      <w:pPr>
        <w:tabs>
          <w:tab w:val="left" w:pos="6372"/>
        </w:tabs>
        <w:ind w:left="4320" w:hanging="4320"/>
        <w:rPr>
          <w:sz w:val="24"/>
          <w:szCs w:val="24"/>
        </w:rPr>
      </w:pPr>
      <w:r>
        <w:rPr>
          <w:sz w:val="24"/>
          <w:szCs w:val="24"/>
        </w:rPr>
        <w:t xml:space="preserve"> </w:t>
      </w:r>
      <w:r w:rsidR="00311BA0">
        <w:rPr>
          <w:sz w:val="24"/>
          <w:szCs w:val="24"/>
        </w:rPr>
        <w:t xml:space="preserve">     </w:t>
      </w:r>
      <w:r w:rsidR="00CB3619">
        <w:rPr>
          <w:sz w:val="24"/>
          <w:szCs w:val="24"/>
        </w:rPr>
        <w:t xml:space="preserve">  </w:t>
      </w:r>
      <w:r w:rsidRPr="00311BA0">
        <w:rPr>
          <w:rFonts w:ascii="Times New Roman" w:hAnsi="Times New Roman" w:cs="Times New Roman"/>
          <w:b/>
          <w:bCs/>
          <w:sz w:val="24"/>
          <w:szCs w:val="24"/>
        </w:rPr>
        <w:t>Internal Examiner</w:t>
      </w:r>
      <w:r w:rsidRPr="00311BA0">
        <w:rPr>
          <w:rFonts w:ascii="Times New Roman" w:hAnsi="Times New Roman" w:cs="Times New Roman"/>
          <w:sz w:val="24"/>
          <w:szCs w:val="24"/>
        </w:rPr>
        <w:t xml:space="preserve">                                                          </w:t>
      </w:r>
      <w:r w:rsidRPr="00311BA0">
        <w:rPr>
          <w:rFonts w:ascii="Times New Roman" w:hAnsi="Times New Roman" w:cs="Times New Roman"/>
          <w:b/>
          <w:bCs/>
          <w:sz w:val="24"/>
          <w:szCs w:val="24"/>
        </w:rPr>
        <w:t>External Examiner</w:t>
      </w:r>
    </w:p>
    <w:p w14:paraId="2D933EFE" w14:textId="77777777" w:rsidR="00447A59" w:rsidRDefault="00447A59" w:rsidP="006E50F7">
      <w:pPr>
        <w:pStyle w:val="Default"/>
        <w:spacing w:line="276" w:lineRule="auto"/>
        <w:jc w:val="both"/>
        <w:rPr>
          <w:rFonts w:eastAsiaTheme="minorEastAsia"/>
          <w:noProof/>
          <w:color w:val="auto"/>
          <w:sz w:val="22"/>
          <w:szCs w:val="22"/>
          <w:lang w:val="en-IN"/>
        </w:rPr>
      </w:pPr>
    </w:p>
    <w:p w14:paraId="60D26A0D" w14:textId="77777777" w:rsidR="00311BA0" w:rsidRPr="00974258" w:rsidRDefault="00311BA0" w:rsidP="006E50F7">
      <w:pPr>
        <w:pStyle w:val="Default"/>
        <w:spacing w:line="276" w:lineRule="auto"/>
        <w:jc w:val="both"/>
        <w:rPr>
          <w:rFonts w:eastAsiaTheme="minorEastAsia"/>
          <w:noProof/>
          <w:color w:val="auto"/>
          <w:sz w:val="22"/>
          <w:szCs w:val="22"/>
          <w:lang w:val="en-IN"/>
        </w:rPr>
      </w:pPr>
    </w:p>
    <w:p w14:paraId="6CC7A0B1" w14:textId="77777777" w:rsidR="00617AD8" w:rsidRPr="00660ECE" w:rsidRDefault="00617AD8" w:rsidP="00617AD8">
      <w:pPr>
        <w:pStyle w:val="Default"/>
        <w:spacing w:line="276" w:lineRule="auto"/>
        <w:jc w:val="center"/>
        <w:rPr>
          <w:b/>
          <w:bCs/>
          <w:noProof/>
          <w:color w:val="auto"/>
          <w:sz w:val="32"/>
          <w:szCs w:val="32"/>
          <w:lang w:val="en-IN"/>
        </w:rPr>
      </w:pPr>
      <w:r w:rsidRPr="00660ECE">
        <w:rPr>
          <w:b/>
          <w:bCs/>
          <w:noProof/>
          <w:color w:val="auto"/>
          <w:sz w:val="32"/>
          <w:szCs w:val="32"/>
          <w:lang w:val="en-IN"/>
        </w:rPr>
        <w:t>MALLA REDDY ENGINEERING COLLEGE</w:t>
      </w:r>
    </w:p>
    <w:p w14:paraId="416C93EC" w14:textId="77777777" w:rsidR="00617AD8" w:rsidRPr="00660ECE" w:rsidRDefault="00617AD8" w:rsidP="00617AD8">
      <w:pPr>
        <w:pStyle w:val="Default"/>
        <w:spacing w:line="360" w:lineRule="auto"/>
        <w:jc w:val="center"/>
        <w:rPr>
          <w:bCs/>
          <w:noProof/>
          <w:color w:val="auto"/>
          <w:lang w:val="en-IN"/>
        </w:rPr>
      </w:pPr>
      <w:r w:rsidRPr="00660ECE">
        <w:rPr>
          <w:bCs/>
          <w:noProof/>
          <w:color w:val="auto"/>
          <w:lang w:val="en-IN"/>
        </w:rPr>
        <w:t>Maisammaguda, Secunderabad , Telangana, India 500100</w:t>
      </w:r>
    </w:p>
    <w:p w14:paraId="7D7394AE" w14:textId="77777777" w:rsidR="00617AD8" w:rsidRPr="00660ECE" w:rsidRDefault="00617AD8" w:rsidP="00617AD8">
      <w:pPr>
        <w:spacing w:before="120" w:after="120" w:line="360" w:lineRule="auto"/>
        <w:jc w:val="center"/>
        <w:rPr>
          <w:rFonts w:ascii="Times New Roman" w:hAnsi="Times New Roman" w:cs="Times New Roman"/>
          <w:b/>
          <w:sz w:val="28"/>
          <w:szCs w:val="28"/>
        </w:rPr>
      </w:pPr>
      <w:r w:rsidRPr="00660ECE">
        <w:rPr>
          <w:rFonts w:ascii="Times New Roman" w:hAnsi="Times New Roman" w:cs="Times New Roman"/>
          <w:noProof/>
          <w:lang w:eastAsia="en-IN"/>
        </w:rPr>
        <w:drawing>
          <wp:inline distT="0" distB="0" distL="0" distR="0" wp14:anchorId="7B8CAD8F" wp14:editId="5EEB3970">
            <wp:extent cx="826618" cy="717765"/>
            <wp:effectExtent l="0" t="0" r="0" b="6350"/>
            <wp:docPr id="5" name="Picture 5" descr="Malla Reddy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la Reddy Engineering College"/>
                    <pic:cNvPicPr>
                      <a:picLocks noChangeAspect="1" noChangeArrowheads="1"/>
                    </pic:cNvPicPr>
                  </pic:nvPicPr>
                  <pic:blipFill>
                    <a:blip r:embed="rId10" cstate="print"/>
                    <a:srcRect t="4514" b="6250"/>
                    <a:stretch>
                      <a:fillRect/>
                    </a:stretch>
                  </pic:blipFill>
                  <pic:spPr bwMode="auto">
                    <a:xfrm>
                      <a:off x="0" y="0"/>
                      <a:ext cx="844758" cy="733516"/>
                    </a:xfrm>
                    <a:prstGeom prst="rect">
                      <a:avLst/>
                    </a:prstGeom>
                    <a:noFill/>
                    <a:ln w="9525">
                      <a:noFill/>
                      <a:miter lim="800000"/>
                      <a:headEnd/>
                      <a:tailEnd/>
                    </a:ln>
                  </pic:spPr>
                </pic:pic>
              </a:graphicData>
            </a:graphic>
          </wp:inline>
        </w:drawing>
      </w:r>
    </w:p>
    <w:p w14:paraId="561BD025" w14:textId="77777777" w:rsidR="00617AD8" w:rsidRPr="00F12311" w:rsidRDefault="00617AD8" w:rsidP="00617AD8">
      <w:pPr>
        <w:spacing w:before="120" w:after="120" w:line="360" w:lineRule="auto"/>
        <w:jc w:val="center"/>
        <w:rPr>
          <w:rFonts w:ascii="Times New Roman" w:hAnsi="Times New Roman" w:cs="Times New Roman"/>
          <w:b/>
          <w:sz w:val="24"/>
          <w:szCs w:val="24"/>
        </w:rPr>
      </w:pPr>
      <w:r w:rsidRPr="007D46BD">
        <w:rPr>
          <w:rFonts w:ascii="Times New Roman" w:hAnsi="Times New Roman" w:cs="Times New Roman"/>
          <w:b/>
          <w:color w:val="FF0000"/>
          <w:sz w:val="28"/>
          <w:szCs w:val="28"/>
        </w:rPr>
        <w:t>DECLARATION</w:t>
      </w:r>
    </w:p>
    <w:p w14:paraId="040CFBE1" w14:textId="452C143C" w:rsidR="00617AD8" w:rsidRPr="00617AD8" w:rsidRDefault="00617AD8" w:rsidP="00DA427A">
      <w:pPr>
        <w:spacing w:before="261" w:line="360" w:lineRule="auto"/>
        <w:ind w:right="123"/>
        <w:jc w:val="both"/>
        <w:rPr>
          <w:rFonts w:ascii="Times New Roman" w:hAnsi="Times New Roman" w:cs="Times New Roman"/>
          <w:b/>
          <w:bCs/>
          <w:sz w:val="24"/>
          <w:szCs w:val="24"/>
        </w:rPr>
      </w:pPr>
      <w:r w:rsidRPr="00660ECE">
        <w:rPr>
          <w:rFonts w:ascii="Times New Roman" w:hAnsi="Times New Roman" w:cs="Times New Roman"/>
          <w:sz w:val="28"/>
          <w:szCs w:val="28"/>
        </w:rPr>
        <w:t xml:space="preserve"> </w:t>
      </w:r>
      <w:r w:rsidRPr="00617AD8">
        <w:rPr>
          <w:rFonts w:ascii="Times New Roman" w:hAnsi="Times New Roman" w:cs="Times New Roman"/>
          <w:sz w:val="24"/>
          <w:szCs w:val="24"/>
        </w:rPr>
        <w:t xml:space="preserve">We hereby declare that the project titled </w:t>
      </w:r>
      <w:r w:rsidRPr="004E4C63">
        <w:rPr>
          <w:rFonts w:ascii="Times New Roman" w:hAnsi="Times New Roman" w:cs="Times New Roman"/>
          <w:color w:val="00B050"/>
          <w:sz w:val="24"/>
          <w:szCs w:val="24"/>
        </w:rPr>
        <w:t>“</w:t>
      </w:r>
      <w:r w:rsidR="00011CE6" w:rsidRPr="004E4C63">
        <w:rPr>
          <w:rFonts w:ascii="Times New Roman" w:hAnsi="Times New Roman" w:cs="Times New Roman"/>
          <w:b/>
          <w:bCs/>
          <w:iCs/>
          <w:color w:val="00B050"/>
          <w:sz w:val="24"/>
          <w:szCs w:val="24"/>
        </w:rPr>
        <w:t>GOLD PRICE PREDICTION: A COMPARATIVE ANALYSIS OF MACHINE LEARNING AND TIME SERIES MODELS</w:t>
      </w:r>
      <w:r w:rsidRPr="004E4C63">
        <w:rPr>
          <w:rFonts w:ascii="Times New Roman" w:hAnsi="Times New Roman" w:cs="Times New Roman"/>
          <w:color w:val="00B050"/>
          <w:sz w:val="24"/>
          <w:szCs w:val="24"/>
        </w:rPr>
        <w:t xml:space="preserve">” </w:t>
      </w:r>
      <w:r w:rsidRPr="00617AD8">
        <w:rPr>
          <w:rFonts w:ascii="Times New Roman" w:hAnsi="Times New Roman" w:cs="Times New Roman"/>
          <w:sz w:val="24"/>
          <w:szCs w:val="24"/>
        </w:rPr>
        <w:t xml:space="preserve">submitted </w:t>
      </w:r>
      <w:r w:rsidRPr="00617AD8">
        <w:rPr>
          <w:rFonts w:ascii="Times New Roman" w:hAnsi="Times New Roman" w:cs="Times New Roman"/>
          <w:b/>
          <w:sz w:val="24"/>
          <w:szCs w:val="24"/>
        </w:rPr>
        <w:t>to Malla Reddy Engineering College (Autonomous)</w:t>
      </w:r>
      <w:r w:rsidRPr="00617AD8">
        <w:rPr>
          <w:rFonts w:ascii="Times New Roman" w:hAnsi="Times New Roman" w:cs="Times New Roman"/>
          <w:sz w:val="24"/>
          <w:szCs w:val="24"/>
        </w:rPr>
        <w:t xml:space="preserve"> and affiliated with JNTUH, Hyderabad, in partial </w:t>
      </w:r>
      <w:r w:rsidR="0018102B" w:rsidRPr="00617AD8">
        <w:rPr>
          <w:rFonts w:ascii="Times New Roman" w:hAnsi="Times New Roman" w:cs="Times New Roman"/>
          <w:sz w:val="24"/>
          <w:szCs w:val="24"/>
        </w:rPr>
        <w:t>fulfilment</w:t>
      </w:r>
      <w:r w:rsidRPr="00617AD8">
        <w:rPr>
          <w:rFonts w:ascii="Times New Roman" w:hAnsi="Times New Roman" w:cs="Times New Roman"/>
          <w:sz w:val="24"/>
          <w:szCs w:val="24"/>
        </w:rPr>
        <w:t xml:space="preserve"> of the requirements for the award of a </w:t>
      </w:r>
      <w:r w:rsidRPr="00617AD8">
        <w:rPr>
          <w:rFonts w:ascii="Times New Roman" w:hAnsi="Times New Roman" w:cs="Times New Roman"/>
          <w:b/>
          <w:bCs/>
          <w:sz w:val="24"/>
          <w:szCs w:val="24"/>
        </w:rPr>
        <w:t>Bachelor of Technology</w:t>
      </w:r>
      <w:r w:rsidRPr="00617AD8">
        <w:rPr>
          <w:rFonts w:ascii="Times New Roman" w:hAnsi="Times New Roman" w:cs="Times New Roman"/>
          <w:sz w:val="24"/>
          <w:szCs w:val="24"/>
        </w:rPr>
        <w:t xml:space="preserve"> in </w:t>
      </w:r>
      <w:r w:rsidRPr="00617AD8">
        <w:rPr>
          <w:rFonts w:ascii="Times New Roman" w:hAnsi="Times New Roman" w:cs="Times New Roman"/>
          <w:b/>
          <w:bCs/>
          <w:sz w:val="24"/>
          <w:szCs w:val="24"/>
        </w:rPr>
        <w:t xml:space="preserve">Artificial Intelligence and Machine </w:t>
      </w:r>
      <w:r w:rsidR="009040F2" w:rsidRPr="00617AD8">
        <w:rPr>
          <w:rFonts w:ascii="Times New Roman" w:hAnsi="Times New Roman" w:cs="Times New Roman"/>
          <w:b/>
          <w:bCs/>
          <w:sz w:val="24"/>
          <w:szCs w:val="24"/>
        </w:rPr>
        <w:t>Learning</w:t>
      </w:r>
      <w:r w:rsidR="009040F2" w:rsidRPr="00617AD8">
        <w:rPr>
          <w:rFonts w:ascii="Times New Roman" w:hAnsi="Times New Roman" w:cs="Times New Roman"/>
          <w:sz w:val="24"/>
          <w:szCs w:val="24"/>
        </w:rPr>
        <w:t>,</w:t>
      </w:r>
      <w:r w:rsidRPr="00617AD8">
        <w:rPr>
          <w:rFonts w:ascii="Times New Roman" w:hAnsi="Times New Roman" w:cs="Times New Roman"/>
          <w:sz w:val="24"/>
          <w:szCs w:val="24"/>
        </w:rPr>
        <w:t xml:space="preserve"> represents </w:t>
      </w:r>
      <w:r w:rsidR="00B50EF4">
        <w:rPr>
          <w:rFonts w:ascii="Times New Roman" w:hAnsi="Times New Roman" w:cs="Times New Roman"/>
          <w:sz w:val="24"/>
          <w:szCs w:val="24"/>
        </w:rPr>
        <w:t xml:space="preserve">our </w:t>
      </w:r>
      <w:r w:rsidRPr="00617AD8">
        <w:rPr>
          <w:rFonts w:ascii="Times New Roman" w:hAnsi="Times New Roman" w:cs="Times New Roman"/>
          <w:sz w:val="24"/>
          <w:szCs w:val="24"/>
        </w:rPr>
        <w:t xml:space="preserve">ideas in </w:t>
      </w:r>
      <w:r w:rsidR="00B50EF4">
        <w:rPr>
          <w:rFonts w:ascii="Times New Roman" w:hAnsi="Times New Roman" w:cs="Times New Roman"/>
          <w:sz w:val="24"/>
          <w:szCs w:val="24"/>
        </w:rPr>
        <w:t>our</w:t>
      </w:r>
      <w:r w:rsidRPr="00617AD8">
        <w:rPr>
          <w:rFonts w:ascii="Times New Roman" w:hAnsi="Times New Roman" w:cs="Times New Roman"/>
          <w:sz w:val="24"/>
          <w:szCs w:val="24"/>
        </w:rPr>
        <w:t xml:space="preserve"> own words. Wherever others' ideas or words have been included, </w:t>
      </w:r>
      <w:r w:rsidR="009040F2" w:rsidRPr="00617AD8">
        <w:rPr>
          <w:rFonts w:ascii="Times New Roman" w:hAnsi="Times New Roman" w:cs="Times New Roman"/>
          <w:sz w:val="24"/>
          <w:szCs w:val="24"/>
        </w:rPr>
        <w:t>we</w:t>
      </w:r>
      <w:r w:rsidRPr="00617AD8">
        <w:rPr>
          <w:rFonts w:ascii="Times New Roman" w:hAnsi="Times New Roman" w:cs="Times New Roman"/>
          <w:sz w:val="24"/>
          <w:szCs w:val="24"/>
        </w:rPr>
        <w:t xml:space="preserve"> have adequately cited and referenced the original sources. We also declare that we have adhered to all principles of academic honesty and integrity, and We have not misrepresented, fabricated, or falsified any idea, data, fact, or source in my submission. We understand that any violation of the above will be a cause for disciplinary action by the Institute. It is further declared that the project report or any part thereof has not been previously submitted to any University or Institute for the award of degree or diploma.</w:t>
      </w:r>
    </w:p>
    <w:tbl>
      <w:tblPr>
        <w:tblStyle w:val="TableGrid"/>
        <w:tblpPr w:leftFromText="180" w:rightFromText="180" w:vertAnchor="text" w:horzAnchor="margin" w:tblpXSpec="right" w:tblpY="1276"/>
        <w:tblW w:w="7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0"/>
        <w:gridCol w:w="1443"/>
        <w:gridCol w:w="2489"/>
      </w:tblGrid>
      <w:tr w:rsidR="00617AD8" w:rsidRPr="00660ECE" w14:paraId="79E29A69" w14:textId="77777777" w:rsidTr="00CB2508">
        <w:trPr>
          <w:trHeight w:val="230"/>
        </w:trPr>
        <w:tc>
          <w:tcPr>
            <w:tcW w:w="3770" w:type="dxa"/>
          </w:tcPr>
          <w:p w14:paraId="01279174" w14:textId="77777777" w:rsidR="00617AD8" w:rsidRPr="00660ECE" w:rsidRDefault="00617AD8" w:rsidP="00CB2508">
            <w:pPr>
              <w:spacing w:line="276" w:lineRule="auto"/>
              <w:jc w:val="both"/>
              <w:rPr>
                <w:rFonts w:ascii="Times New Roman" w:hAnsi="Times New Roman" w:cs="Times New Roman"/>
                <w:b/>
                <w:sz w:val="28"/>
                <w:szCs w:val="28"/>
              </w:rPr>
            </w:pPr>
            <w:r w:rsidRPr="00660ECE">
              <w:rPr>
                <w:rFonts w:ascii="Times New Roman" w:hAnsi="Times New Roman" w:cs="Times New Roman"/>
                <w:b/>
                <w:sz w:val="28"/>
                <w:szCs w:val="28"/>
              </w:rPr>
              <w:t xml:space="preserve"> Name of the Student</w:t>
            </w:r>
          </w:p>
        </w:tc>
        <w:tc>
          <w:tcPr>
            <w:tcW w:w="1443" w:type="dxa"/>
          </w:tcPr>
          <w:p w14:paraId="6603B0C8" w14:textId="77777777" w:rsidR="00617AD8" w:rsidRPr="00660ECE" w:rsidRDefault="00617AD8" w:rsidP="00CB2508">
            <w:pPr>
              <w:spacing w:line="276" w:lineRule="auto"/>
              <w:jc w:val="both"/>
              <w:rPr>
                <w:rFonts w:ascii="Times New Roman" w:hAnsi="Times New Roman" w:cs="Times New Roman"/>
                <w:b/>
                <w:sz w:val="28"/>
                <w:szCs w:val="28"/>
              </w:rPr>
            </w:pPr>
            <w:r w:rsidRPr="00660ECE">
              <w:rPr>
                <w:rFonts w:ascii="Times New Roman" w:hAnsi="Times New Roman" w:cs="Times New Roman"/>
                <w:b/>
                <w:sz w:val="28"/>
                <w:szCs w:val="28"/>
              </w:rPr>
              <w:t>Roll No</w:t>
            </w:r>
          </w:p>
        </w:tc>
        <w:tc>
          <w:tcPr>
            <w:tcW w:w="2489" w:type="dxa"/>
          </w:tcPr>
          <w:p w14:paraId="36A1D7DA" w14:textId="71B6104E" w:rsidR="00617AD8" w:rsidRPr="00660ECE" w:rsidRDefault="00D84EFB" w:rsidP="00CB2508">
            <w:pPr>
              <w:spacing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617AD8" w:rsidRPr="00660ECE">
              <w:rPr>
                <w:rFonts w:ascii="Times New Roman" w:hAnsi="Times New Roman" w:cs="Times New Roman"/>
                <w:b/>
                <w:sz w:val="28"/>
                <w:szCs w:val="28"/>
              </w:rPr>
              <w:t>Signature</w:t>
            </w:r>
          </w:p>
        </w:tc>
      </w:tr>
      <w:tr w:rsidR="00617AD8" w:rsidRPr="00660ECE" w14:paraId="2B83E643" w14:textId="77777777" w:rsidTr="00CB2508">
        <w:trPr>
          <w:trHeight w:val="267"/>
        </w:trPr>
        <w:tc>
          <w:tcPr>
            <w:tcW w:w="3770" w:type="dxa"/>
            <w:vAlign w:val="center"/>
          </w:tcPr>
          <w:p w14:paraId="054AB4A5" w14:textId="6DCBBE5A" w:rsidR="00617AD8" w:rsidRPr="00660ECE" w:rsidRDefault="00617AD8" w:rsidP="00CB2508">
            <w:pPr>
              <w:spacing w:line="276" w:lineRule="auto"/>
              <w:jc w:val="both"/>
              <w:rPr>
                <w:rFonts w:ascii="Times New Roman" w:hAnsi="Times New Roman" w:cs="Times New Roman"/>
                <w:color w:val="FF0000"/>
                <w:sz w:val="24"/>
                <w:szCs w:val="24"/>
              </w:rPr>
            </w:pPr>
            <w:r w:rsidRPr="00660ECE">
              <w:rPr>
                <w:rFonts w:ascii="Times New Roman" w:eastAsia="Times New Roman" w:hAnsi="Times New Roman" w:cs="Times New Roman"/>
                <w:color w:val="000000"/>
                <w:sz w:val="24"/>
                <w:szCs w:val="24"/>
              </w:rPr>
              <w:t xml:space="preserve"> </w:t>
            </w:r>
            <w:r w:rsidR="00AB6F92">
              <w:rPr>
                <w:rFonts w:ascii="Times New Roman" w:eastAsia="Times New Roman" w:hAnsi="Times New Roman" w:cs="Times New Roman"/>
                <w:color w:val="000000"/>
                <w:sz w:val="24"/>
                <w:szCs w:val="24"/>
              </w:rPr>
              <w:t>C.</w:t>
            </w:r>
            <w:r w:rsidRPr="00660ECE">
              <w:rPr>
                <w:rFonts w:ascii="Times New Roman" w:eastAsia="Times New Roman" w:hAnsi="Times New Roman" w:cs="Times New Roman"/>
                <w:color w:val="000000"/>
                <w:sz w:val="24"/>
                <w:szCs w:val="24"/>
              </w:rPr>
              <w:t>DASARATHA RAMI REDDY</w:t>
            </w:r>
          </w:p>
        </w:tc>
        <w:tc>
          <w:tcPr>
            <w:tcW w:w="1443" w:type="dxa"/>
            <w:vAlign w:val="center"/>
          </w:tcPr>
          <w:p w14:paraId="1E00D338" w14:textId="77777777" w:rsidR="00617AD8" w:rsidRPr="00660ECE" w:rsidRDefault="00617AD8" w:rsidP="00CB2508">
            <w:pPr>
              <w:spacing w:line="276" w:lineRule="auto"/>
              <w:jc w:val="both"/>
              <w:rPr>
                <w:rFonts w:ascii="Times New Roman" w:hAnsi="Times New Roman" w:cs="Times New Roman"/>
                <w:sz w:val="24"/>
                <w:szCs w:val="24"/>
              </w:rPr>
            </w:pPr>
            <w:r w:rsidRPr="00660ECE">
              <w:rPr>
                <w:rFonts w:ascii="Times New Roman" w:eastAsia="Times New Roman" w:hAnsi="Times New Roman" w:cs="Times New Roman"/>
                <w:bCs/>
                <w:sz w:val="24"/>
                <w:szCs w:val="24"/>
              </w:rPr>
              <w:t>21J41A7318</w:t>
            </w:r>
          </w:p>
        </w:tc>
        <w:tc>
          <w:tcPr>
            <w:tcW w:w="2489" w:type="dxa"/>
          </w:tcPr>
          <w:p w14:paraId="20B3C471" w14:textId="77777777" w:rsidR="00617AD8" w:rsidRPr="00660ECE" w:rsidRDefault="00617AD8" w:rsidP="00CB2508">
            <w:pPr>
              <w:spacing w:before="60" w:line="276" w:lineRule="auto"/>
              <w:jc w:val="both"/>
              <w:rPr>
                <w:rFonts w:ascii="Times New Roman" w:hAnsi="Times New Roman" w:cs="Times New Roman"/>
                <w:sz w:val="28"/>
                <w:szCs w:val="28"/>
              </w:rPr>
            </w:pPr>
            <w:r w:rsidRPr="00660ECE">
              <w:rPr>
                <w:rFonts w:ascii="Times New Roman" w:hAnsi="Times New Roman" w:cs="Times New Roman"/>
                <w:sz w:val="28"/>
                <w:szCs w:val="28"/>
              </w:rPr>
              <w:t xml:space="preserve">       </w:t>
            </w:r>
          </w:p>
        </w:tc>
      </w:tr>
      <w:tr w:rsidR="00617AD8" w:rsidRPr="00660ECE" w14:paraId="5E9A4F59" w14:textId="77777777" w:rsidTr="00CB2508">
        <w:trPr>
          <w:trHeight w:val="267"/>
        </w:trPr>
        <w:tc>
          <w:tcPr>
            <w:tcW w:w="3770" w:type="dxa"/>
            <w:vAlign w:val="center"/>
          </w:tcPr>
          <w:p w14:paraId="7E256F8E" w14:textId="1B6A4C18" w:rsidR="00617AD8" w:rsidRPr="00660ECE" w:rsidRDefault="00617AD8" w:rsidP="00CB2508">
            <w:pPr>
              <w:spacing w:line="276" w:lineRule="auto"/>
              <w:jc w:val="both"/>
              <w:rPr>
                <w:rFonts w:ascii="Times New Roman" w:hAnsi="Times New Roman" w:cs="Times New Roman"/>
                <w:color w:val="FF0000"/>
                <w:sz w:val="24"/>
                <w:szCs w:val="24"/>
              </w:rPr>
            </w:pPr>
            <w:r w:rsidRPr="00660ECE">
              <w:rPr>
                <w:rFonts w:ascii="Times New Roman" w:hAnsi="Times New Roman" w:cs="Times New Roman"/>
                <w:color w:val="000000" w:themeColor="text1"/>
                <w:sz w:val="24"/>
                <w:szCs w:val="24"/>
              </w:rPr>
              <w:t xml:space="preserve"> ANVITHA</w:t>
            </w:r>
            <w:r w:rsidR="00254AB0">
              <w:rPr>
                <w:rFonts w:ascii="Times New Roman" w:hAnsi="Times New Roman" w:cs="Times New Roman"/>
                <w:color w:val="000000" w:themeColor="text1"/>
                <w:sz w:val="24"/>
                <w:szCs w:val="24"/>
              </w:rPr>
              <w:t>.</w:t>
            </w:r>
            <w:r w:rsidRPr="00660ECE">
              <w:rPr>
                <w:rFonts w:ascii="Times New Roman" w:hAnsi="Times New Roman" w:cs="Times New Roman"/>
                <w:color w:val="000000" w:themeColor="text1"/>
                <w:sz w:val="24"/>
                <w:szCs w:val="24"/>
              </w:rPr>
              <w:t>N</w:t>
            </w:r>
          </w:p>
        </w:tc>
        <w:tc>
          <w:tcPr>
            <w:tcW w:w="1443" w:type="dxa"/>
            <w:vAlign w:val="center"/>
          </w:tcPr>
          <w:p w14:paraId="7D3584E8" w14:textId="77777777" w:rsidR="00617AD8" w:rsidRPr="00660ECE" w:rsidRDefault="00617AD8" w:rsidP="00CB2508">
            <w:pPr>
              <w:spacing w:line="276" w:lineRule="auto"/>
              <w:jc w:val="both"/>
              <w:rPr>
                <w:rFonts w:ascii="Times New Roman" w:hAnsi="Times New Roman" w:cs="Times New Roman"/>
                <w:sz w:val="24"/>
                <w:szCs w:val="24"/>
              </w:rPr>
            </w:pPr>
            <w:r w:rsidRPr="00660ECE">
              <w:rPr>
                <w:rFonts w:ascii="Times New Roman" w:eastAsia="Times New Roman" w:hAnsi="Times New Roman" w:cs="Times New Roman"/>
                <w:bCs/>
                <w:sz w:val="24"/>
                <w:szCs w:val="24"/>
              </w:rPr>
              <w:t>21J41A7308</w:t>
            </w:r>
          </w:p>
        </w:tc>
        <w:tc>
          <w:tcPr>
            <w:tcW w:w="2489" w:type="dxa"/>
          </w:tcPr>
          <w:p w14:paraId="0938AEE5" w14:textId="77777777" w:rsidR="00617AD8" w:rsidRPr="00660ECE" w:rsidRDefault="00617AD8" w:rsidP="00CB2508">
            <w:pPr>
              <w:spacing w:before="60" w:line="276" w:lineRule="auto"/>
              <w:jc w:val="both"/>
              <w:rPr>
                <w:rFonts w:ascii="Times New Roman" w:hAnsi="Times New Roman" w:cs="Times New Roman"/>
                <w:sz w:val="28"/>
                <w:szCs w:val="28"/>
              </w:rPr>
            </w:pPr>
          </w:p>
        </w:tc>
      </w:tr>
      <w:tr w:rsidR="00617AD8" w:rsidRPr="00660ECE" w14:paraId="1A3D70E8" w14:textId="77777777" w:rsidTr="00CB2508">
        <w:trPr>
          <w:gridAfter w:val="1"/>
          <w:wAfter w:w="2489" w:type="dxa"/>
          <w:trHeight w:val="267"/>
        </w:trPr>
        <w:tc>
          <w:tcPr>
            <w:tcW w:w="3770" w:type="dxa"/>
            <w:vAlign w:val="center"/>
          </w:tcPr>
          <w:p w14:paraId="60E2E019" w14:textId="2095DF9C" w:rsidR="00617AD8" w:rsidRPr="00660ECE" w:rsidRDefault="00617AD8" w:rsidP="00CB2508">
            <w:pPr>
              <w:spacing w:line="276" w:lineRule="auto"/>
              <w:jc w:val="both"/>
              <w:rPr>
                <w:rFonts w:ascii="Times New Roman" w:hAnsi="Times New Roman" w:cs="Times New Roman"/>
                <w:color w:val="FF0000"/>
                <w:sz w:val="24"/>
                <w:szCs w:val="24"/>
              </w:rPr>
            </w:pPr>
            <w:r w:rsidRPr="00660ECE">
              <w:rPr>
                <w:rFonts w:ascii="Times New Roman" w:hAnsi="Times New Roman" w:cs="Times New Roman"/>
                <w:color w:val="000000" w:themeColor="text1"/>
                <w:sz w:val="24"/>
                <w:szCs w:val="24"/>
              </w:rPr>
              <w:t xml:space="preserve"> </w:t>
            </w:r>
            <w:proofErr w:type="gramStart"/>
            <w:r w:rsidR="00892422">
              <w:rPr>
                <w:rFonts w:ascii="Times New Roman" w:hAnsi="Times New Roman" w:cs="Times New Roman"/>
                <w:color w:val="000000" w:themeColor="text1"/>
                <w:sz w:val="24"/>
                <w:szCs w:val="24"/>
              </w:rPr>
              <w:t>P.</w:t>
            </w:r>
            <w:r w:rsidR="00576011" w:rsidRPr="00660ECE">
              <w:rPr>
                <w:rFonts w:ascii="Times New Roman" w:hAnsi="Times New Roman" w:cs="Times New Roman"/>
                <w:color w:val="000000" w:themeColor="text1"/>
                <w:sz w:val="24"/>
                <w:szCs w:val="24"/>
              </w:rPr>
              <w:t>RIYAZ</w:t>
            </w:r>
            <w:proofErr w:type="gramEnd"/>
            <w:r w:rsidRPr="00660ECE">
              <w:rPr>
                <w:rFonts w:ascii="Times New Roman" w:hAnsi="Times New Roman" w:cs="Times New Roman"/>
                <w:color w:val="000000" w:themeColor="text1"/>
                <w:sz w:val="24"/>
                <w:szCs w:val="24"/>
              </w:rPr>
              <w:t xml:space="preserve"> KHAN</w:t>
            </w:r>
          </w:p>
        </w:tc>
        <w:tc>
          <w:tcPr>
            <w:tcW w:w="1443" w:type="dxa"/>
            <w:vAlign w:val="center"/>
          </w:tcPr>
          <w:p w14:paraId="7ABC05F5" w14:textId="77777777" w:rsidR="00617AD8" w:rsidRPr="00660ECE" w:rsidRDefault="00617AD8" w:rsidP="00CB2508">
            <w:pPr>
              <w:spacing w:line="276" w:lineRule="auto"/>
              <w:jc w:val="both"/>
              <w:rPr>
                <w:rFonts w:ascii="Times New Roman" w:hAnsi="Times New Roman" w:cs="Times New Roman"/>
                <w:sz w:val="24"/>
                <w:szCs w:val="24"/>
              </w:rPr>
            </w:pPr>
            <w:r w:rsidRPr="00660ECE">
              <w:rPr>
                <w:rFonts w:ascii="Times New Roman" w:eastAsia="Times New Roman" w:hAnsi="Times New Roman" w:cs="Times New Roman"/>
                <w:color w:val="000000"/>
                <w:sz w:val="24"/>
                <w:szCs w:val="24"/>
              </w:rPr>
              <w:t>21J41A7351</w:t>
            </w:r>
          </w:p>
        </w:tc>
      </w:tr>
    </w:tbl>
    <w:p w14:paraId="6579A1D1" w14:textId="77777777" w:rsidR="00617AD8" w:rsidRPr="00660ECE" w:rsidRDefault="00617AD8" w:rsidP="00617AD8">
      <w:pPr>
        <w:pStyle w:val="Default"/>
        <w:spacing w:line="276" w:lineRule="auto"/>
        <w:jc w:val="both"/>
        <w:rPr>
          <w:b/>
          <w:bCs/>
          <w:noProof/>
          <w:color w:val="0070C0"/>
          <w:sz w:val="32"/>
          <w:szCs w:val="32"/>
          <w:lang w:val="en-IN"/>
        </w:rPr>
      </w:pPr>
    </w:p>
    <w:p w14:paraId="0641BA60" w14:textId="77777777" w:rsidR="00617AD8" w:rsidRPr="00660ECE" w:rsidRDefault="00617AD8" w:rsidP="00617AD8">
      <w:pPr>
        <w:pStyle w:val="Default"/>
        <w:spacing w:line="276" w:lineRule="auto"/>
        <w:jc w:val="both"/>
        <w:rPr>
          <w:b/>
          <w:bCs/>
          <w:noProof/>
          <w:color w:val="0070C0"/>
          <w:sz w:val="32"/>
          <w:szCs w:val="32"/>
          <w:lang w:val="en-IN"/>
        </w:rPr>
      </w:pPr>
    </w:p>
    <w:p w14:paraId="2297BA7C" w14:textId="77777777" w:rsidR="00617AD8" w:rsidRPr="00660ECE" w:rsidRDefault="00617AD8" w:rsidP="00617AD8">
      <w:pPr>
        <w:pStyle w:val="Default"/>
        <w:spacing w:line="276" w:lineRule="auto"/>
        <w:jc w:val="both"/>
        <w:rPr>
          <w:noProof/>
          <w:sz w:val="28"/>
          <w:szCs w:val="28"/>
          <w:lang w:val="en-IN"/>
        </w:rPr>
      </w:pPr>
    </w:p>
    <w:p w14:paraId="31D9F712" w14:textId="77777777" w:rsidR="00617AD8" w:rsidRPr="00660ECE" w:rsidRDefault="00617AD8" w:rsidP="00617AD8">
      <w:pPr>
        <w:pStyle w:val="Default"/>
        <w:spacing w:line="276" w:lineRule="auto"/>
        <w:jc w:val="both"/>
        <w:rPr>
          <w:noProof/>
          <w:sz w:val="28"/>
          <w:szCs w:val="28"/>
          <w:lang w:val="en-IN"/>
        </w:rPr>
      </w:pPr>
    </w:p>
    <w:p w14:paraId="11E84715" w14:textId="77777777" w:rsidR="00617AD8" w:rsidRPr="00660ECE" w:rsidRDefault="00617AD8" w:rsidP="00617AD8">
      <w:pPr>
        <w:pStyle w:val="Default"/>
        <w:spacing w:line="276" w:lineRule="auto"/>
        <w:jc w:val="both"/>
        <w:rPr>
          <w:noProof/>
          <w:sz w:val="28"/>
          <w:szCs w:val="28"/>
          <w:lang w:val="en-IN"/>
        </w:rPr>
      </w:pPr>
    </w:p>
    <w:p w14:paraId="16FBA66E" w14:textId="77777777" w:rsidR="00617AD8" w:rsidRPr="00660ECE" w:rsidRDefault="00617AD8" w:rsidP="00617AD8">
      <w:pPr>
        <w:pStyle w:val="Default"/>
        <w:spacing w:line="276" w:lineRule="auto"/>
        <w:jc w:val="both"/>
        <w:rPr>
          <w:noProof/>
          <w:sz w:val="28"/>
          <w:szCs w:val="28"/>
          <w:lang w:val="en-IN"/>
        </w:rPr>
      </w:pPr>
    </w:p>
    <w:p w14:paraId="4F2C8D79" w14:textId="77777777" w:rsidR="00617AD8" w:rsidRPr="00660ECE" w:rsidRDefault="00617AD8" w:rsidP="00617AD8">
      <w:pPr>
        <w:spacing w:before="60"/>
        <w:jc w:val="both"/>
        <w:rPr>
          <w:rFonts w:ascii="Times New Roman" w:hAnsi="Times New Roman" w:cs="Times New Roman"/>
          <w:sz w:val="28"/>
          <w:szCs w:val="28"/>
        </w:rPr>
      </w:pPr>
    </w:p>
    <w:p w14:paraId="5473515D" w14:textId="77777777" w:rsidR="009420CC" w:rsidRPr="00660ECE" w:rsidRDefault="009420CC" w:rsidP="00617AD8">
      <w:pPr>
        <w:spacing w:before="60"/>
        <w:jc w:val="both"/>
        <w:rPr>
          <w:rFonts w:ascii="Times New Roman" w:hAnsi="Times New Roman" w:cs="Times New Roman"/>
          <w:sz w:val="28"/>
          <w:szCs w:val="28"/>
        </w:rPr>
      </w:pPr>
    </w:p>
    <w:p w14:paraId="4F42498E" w14:textId="77777777" w:rsidR="009420CC" w:rsidRDefault="009420CC" w:rsidP="00617AD8">
      <w:pPr>
        <w:spacing w:before="60"/>
        <w:jc w:val="both"/>
        <w:rPr>
          <w:rFonts w:ascii="Times New Roman" w:hAnsi="Times New Roman" w:cs="Times New Roman"/>
          <w:sz w:val="28"/>
          <w:szCs w:val="28"/>
        </w:rPr>
      </w:pPr>
    </w:p>
    <w:p w14:paraId="09263A42" w14:textId="2E24A7B3" w:rsidR="00617AD8" w:rsidRPr="00660ECE" w:rsidRDefault="00617AD8" w:rsidP="00617AD8">
      <w:pPr>
        <w:spacing w:before="60"/>
        <w:jc w:val="both"/>
        <w:rPr>
          <w:rFonts w:ascii="Times New Roman" w:hAnsi="Times New Roman" w:cs="Times New Roman"/>
          <w:sz w:val="28"/>
          <w:szCs w:val="28"/>
        </w:rPr>
      </w:pPr>
      <w:proofErr w:type="spellStart"/>
      <w:r w:rsidRPr="00660ECE">
        <w:rPr>
          <w:rFonts w:ascii="Times New Roman" w:hAnsi="Times New Roman" w:cs="Times New Roman"/>
          <w:sz w:val="28"/>
          <w:szCs w:val="28"/>
        </w:rPr>
        <w:t>Secunderabad</w:t>
      </w:r>
      <w:proofErr w:type="spellEnd"/>
      <w:r w:rsidRPr="00660ECE">
        <w:rPr>
          <w:rFonts w:ascii="Times New Roman" w:hAnsi="Times New Roman" w:cs="Times New Roman"/>
          <w:sz w:val="28"/>
          <w:szCs w:val="28"/>
        </w:rPr>
        <w:t xml:space="preserve"> - 500 100</w:t>
      </w:r>
    </w:p>
    <w:p w14:paraId="1A95AFF9" w14:textId="77777777" w:rsidR="00617AD8" w:rsidRPr="00660ECE" w:rsidRDefault="00617AD8" w:rsidP="00617AD8">
      <w:pPr>
        <w:spacing w:before="60"/>
        <w:jc w:val="both"/>
        <w:rPr>
          <w:rFonts w:ascii="Times New Roman" w:hAnsi="Times New Roman" w:cs="Times New Roman"/>
          <w:sz w:val="28"/>
          <w:szCs w:val="28"/>
        </w:rPr>
      </w:pPr>
      <w:r w:rsidRPr="00660ECE">
        <w:rPr>
          <w:rFonts w:ascii="Times New Roman" w:hAnsi="Times New Roman" w:cs="Times New Roman"/>
          <w:sz w:val="28"/>
          <w:szCs w:val="28"/>
        </w:rPr>
        <w:t>Date:</w:t>
      </w:r>
      <w:r>
        <w:rPr>
          <w:rFonts w:ascii="Times New Roman" w:hAnsi="Times New Roman" w:cs="Times New Roman"/>
          <w:sz w:val="28"/>
          <w:szCs w:val="28"/>
        </w:rPr>
        <w:t xml:space="preserve"> </w:t>
      </w:r>
    </w:p>
    <w:p w14:paraId="355F6363" w14:textId="13CAB55E" w:rsidR="007B25A8" w:rsidRDefault="003467A2" w:rsidP="006E50F7">
      <w:pPr>
        <w:spacing w:after="0" w:line="360" w:lineRule="auto"/>
        <w:jc w:val="both"/>
        <w:rPr>
          <w:rFonts w:ascii="Times New Roman" w:hAnsi="Times New Roman" w:cs="Times New Roman"/>
          <w:sz w:val="28"/>
          <w:szCs w:val="28"/>
        </w:rPr>
      </w:pPr>
      <w:r w:rsidRPr="00974258">
        <w:rPr>
          <w:rFonts w:ascii="Times New Roman" w:hAnsi="Times New Roman" w:cs="Times New Roman"/>
          <w:sz w:val="28"/>
          <w:szCs w:val="28"/>
        </w:rPr>
        <w:lastRenderedPageBreak/>
        <w:tab/>
      </w:r>
    </w:p>
    <w:p w14:paraId="0E073962" w14:textId="77777777" w:rsidR="00CE3986" w:rsidRDefault="00CE3986" w:rsidP="006E50F7">
      <w:pPr>
        <w:spacing w:after="0" w:line="360" w:lineRule="auto"/>
        <w:jc w:val="both"/>
        <w:rPr>
          <w:rFonts w:ascii="Times New Roman" w:hAnsi="Times New Roman" w:cs="Times New Roman"/>
          <w:sz w:val="28"/>
          <w:szCs w:val="28"/>
        </w:rPr>
      </w:pPr>
    </w:p>
    <w:p w14:paraId="2D2B5ED3" w14:textId="77777777" w:rsidR="00617AD8" w:rsidRPr="00660ECE" w:rsidRDefault="00617AD8" w:rsidP="00617AD8">
      <w:pPr>
        <w:pStyle w:val="Default"/>
        <w:spacing w:line="276" w:lineRule="auto"/>
        <w:jc w:val="center"/>
        <w:rPr>
          <w:noProof/>
          <w:color w:val="auto"/>
          <w:lang w:val="en-IN"/>
        </w:rPr>
      </w:pPr>
      <w:r w:rsidRPr="00660ECE">
        <w:rPr>
          <w:b/>
          <w:bCs/>
          <w:noProof/>
          <w:color w:val="auto"/>
          <w:sz w:val="32"/>
          <w:szCs w:val="32"/>
          <w:lang w:val="en-IN"/>
        </w:rPr>
        <w:t>MALLA REDDY ENGINEERING COLLEGE</w:t>
      </w:r>
    </w:p>
    <w:p w14:paraId="73E18CBB" w14:textId="77777777" w:rsidR="00617AD8" w:rsidRPr="00660ECE" w:rsidRDefault="00617AD8" w:rsidP="00617AD8">
      <w:pPr>
        <w:pStyle w:val="Default"/>
        <w:spacing w:line="276" w:lineRule="auto"/>
        <w:jc w:val="center"/>
        <w:rPr>
          <w:noProof/>
          <w:color w:val="auto"/>
          <w:lang w:val="en-IN"/>
        </w:rPr>
      </w:pPr>
      <w:r w:rsidRPr="00660ECE">
        <w:rPr>
          <w:bCs/>
          <w:noProof/>
          <w:color w:val="auto"/>
          <w:lang w:val="en-IN"/>
        </w:rPr>
        <w:t>Maisammaguda, Secunderabad, Telangana, India 500100</w:t>
      </w:r>
    </w:p>
    <w:p w14:paraId="2EE0D819" w14:textId="70BA1E45" w:rsidR="00617AD8" w:rsidRPr="00660ECE" w:rsidRDefault="00617AD8" w:rsidP="00617AD8">
      <w:pPr>
        <w:spacing w:after="0" w:line="360" w:lineRule="auto"/>
        <w:jc w:val="center"/>
        <w:rPr>
          <w:rFonts w:ascii="Times New Roman" w:hAnsi="Times New Roman" w:cs="Times New Roman"/>
          <w:b/>
          <w:sz w:val="28"/>
          <w:szCs w:val="28"/>
          <w:u w:val="single"/>
        </w:rPr>
      </w:pPr>
    </w:p>
    <w:p w14:paraId="02CEFBCC" w14:textId="77777777" w:rsidR="00617AD8" w:rsidRPr="005019A3" w:rsidRDefault="00617AD8" w:rsidP="00617AD8">
      <w:pPr>
        <w:spacing w:after="0" w:line="360" w:lineRule="auto"/>
        <w:jc w:val="center"/>
        <w:rPr>
          <w:rFonts w:ascii="Times New Roman" w:hAnsi="Times New Roman" w:cs="Times New Roman"/>
          <w:b/>
          <w:color w:val="FF0000"/>
          <w:sz w:val="28"/>
          <w:szCs w:val="28"/>
          <w:u w:val="single"/>
        </w:rPr>
      </w:pPr>
      <w:r w:rsidRPr="005019A3">
        <w:rPr>
          <w:rFonts w:ascii="Times New Roman" w:hAnsi="Times New Roman" w:cs="Times New Roman"/>
          <w:b/>
          <w:color w:val="FF0000"/>
          <w:sz w:val="28"/>
          <w:szCs w:val="28"/>
        </w:rPr>
        <w:t>ACKNOWLEDGEMENT</w:t>
      </w:r>
    </w:p>
    <w:p w14:paraId="599E63E0" w14:textId="77777777" w:rsidR="00617AD8" w:rsidRPr="00660ECE" w:rsidRDefault="00617AD8" w:rsidP="00617AD8">
      <w:pPr>
        <w:spacing w:after="0" w:line="360" w:lineRule="auto"/>
        <w:jc w:val="both"/>
        <w:rPr>
          <w:rFonts w:ascii="Times New Roman" w:hAnsi="Times New Roman" w:cs="Times New Roman"/>
          <w:b/>
          <w:sz w:val="28"/>
          <w:szCs w:val="28"/>
          <w:u w:val="single"/>
        </w:rPr>
      </w:pPr>
    </w:p>
    <w:p w14:paraId="2C6A6D02" w14:textId="77777777" w:rsidR="00617AD8" w:rsidRPr="00660ECE" w:rsidRDefault="00617AD8" w:rsidP="00617AD8">
      <w:pPr>
        <w:spacing w:line="360" w:lineRule="auto"/>
        <w:ind w:firstLine="720"/>
        <w:jc w:val="both"/>
        <w:rPr>
          <w:rFonts w:ascii="Times New Roman" w:hAnsi="Times New Roman" w:cs="Times New Roman"/>
          <w:sz w:val="24"/>
          <w:szCs w:val="24"/>
        </w:rPr>
      </w:pPr>
      <w:r w:rsidRPr="00660ECE">
        <w:rPr>
          <w:rFonts w:ascii="Times New Roman" w:hAnsi="Times New Roman" w:cs="Times New Roman"/>
          <w:sz w:val="24"/>
          <w:szCs w:val="24"/>
        </w:rPr>
        <w:t xml:space="preserve">We are extremely thankful to our beloved Chairman and Founder of Malla Reddy Group of Institutions, </w:t>
      </w:r>
      <w:r w:rsidRPr="006F00B6">
        <w:rPr>
          <w:rFonts w:ascii="Times New Roman" w:hAnsi="Times New Roman" w:cs="Times New Roman"/>
          <w:sz w:val="24"/>
          <w:szCs w:val="24"/>
        </w:rPr>
        <w:t>Sri.</w:t>
      </w:r>
      <w:r w:rsidRPr="00660ECE">
        <w:rPr>
          <w:rFonts w:ascii="Times New Roman" w:hAnsi="Times New Roman" w:cs="Times New Roman"/>
          <w:sz w:val="24"/>
          <w:szCs w:val="24"/>
        </w:rPr>
        <w:t xml:space="preserve"> </w:t>
      </w:r>
      <w:r w:rsidRPr="00660ECE">
        <w:rPr>
          <w:rFonts w:ascii="Times New Roman" w:hAnsi="Times New Roman" w:cs="Times New Roman"/>
          <w:b/>
          <w:sz w:val="24"/>
          <w:szCs w:val="24"/>
        </w:rPr>
        <w:t>Ch. Malla Reddy</w:t>
      </w:r>
      <w:r w:rsidRPr="00660ECE">
        <w:rPr>
          <w:rFonts w:ascii="Times New Roman" w:hAnsi="Times New Roman" w:cs="Times New Roman"/>
          <w:sz w:val="24"/>
          <w:szCs w:val="24"/>
        </w:rPr>
        <w:t>, for providing the necessary infrastructure facilities for completing project work successfully.</w:t>
      </w:r>
    </w:p>
    <w:p w14:paraId="09E4AE09" w14:textId="77777777" w:rsidR="00617AD8" w:rsidRPr="00660ECE" w:rsidRDefault="00617AD8" w:rsidP="00617AD8">
      <w:pPr>
        <w:spacing w:line="360" w:lineRule="auto"/>
        <w:ind w:firstLine="720"/>
        <w:jc w:val="both"/>
        <w:rPr>
          <w:rFonts w:ascii="Times New Roman" w:hAnsi="Times New Roman" w:cs="Times New Roman"/>
          <w:sz w:val="24"/>
          <w:szCs w:val="24"/>
        </w:rPr>
      </w:pPr>
      <w:r w:rsidRPr="00660ECE">
        <w:rPr>
          <w:rFonts w:ascii="Times New Roman" w:hAnsi="Times New Roman" w:cs="Times New Roman"/>
          <w:sz w:val="24"/>
          <w:szCs w:val="24"/>
        </w:rPr>
        <w:t xml:space="preserve">We express our sincere thanks to our Principal, </w:t>
      </w:r>
      <w:proofErr w:type="spellStart"/>
      <w:r w:rsidRPr="00660ECE">
        <w:rPr>
          <w:rFonts w:ascii="Times New Roman" w:hAnsi="Times New Roman" w:cs="Times New Roman"/>
          <w:b/>
          <w:sz w:val="24"/>
          <w:szCs w:val="24"/>
        </w:rPr>
        <w:t>Dr.</w:t>
      </w:r>
      <w:proofErr w:type="gramStart"/>
      <w:r w:rsidRPr="00660ECE">
        <w:rPr>
          <w:rFonts w:ascii="Times New Roman" w:hAnsi="Times New Roman" w:cs="Times New Roman"/>
          <w:b/>
          <w:sz w:val="24"/>
          <w:szCs w:val="24"/>
        </w:rPr>
        <w:t>A.Ramaswami</w:t>
      </w:r>
      <w:proofErr w:type="spellEnd"/>
      <w:proofErr w:type="gramEnd"/>
      <w:r w:rsidRPr="00660ECE">
        <w:rPr>
          <w:rFonts w:ascii="Times New Roman" w:hAnsi="Times New Roman" w:cs="Times New Roman"/>
          <w:b/>
          <w:sz w:val="24"/>
          <w:szCs w:val="24"/>
        </w:rPr>
        <w:t xml:space="preserve"> Reddy</w:t>
      </w:r>
      <w:r w:rsidRPr="00660ECE">
        <w:rPr>
          <w:rFonts w:ascii="Times New Roman" w:hAnsi="Times New Roman" w:cs="Times New Roman"/>
          <w:sz w:val="24"/>
          <w:szCs w:val="24"/>
        </w:rPr>
        <w:t xml:space="preserve">, who took keen interest and encouraged us in every effort during the project work. </w:t>
      </w:r>
    </w:p>
    <w:p w14:paraId="24F54D9D" w14:textId="77777777" w:rsidR="00617AD8" w:rsidRPr="00660ECE" w:rsidRDefault="00617AD8" w:rsidP="00617AD8">
      <w:pPr>
        <w:spacing w:line="360" w:lineRule="auto"/>
        <w:ind w:firstLine="720"/>
        <w:jc w:val="both"/>
        <w:rPr>
          <w:rFonts w:ascii="Times New Roman" w:hAnsi="Times New Roman" w:cs="Times New Roman"/>
          <w:sz w:val="24"/>
          <w:szCs w:val="24"/>
        </w:rPr>
      </w:pPr>
      <w:r w:rsidRPr="00660ECE">
        <w:rPr>
          <w:rFonts w:ascii="Times New Roman" w:hAnsi="Times New Roman" w:cs="Times New Roman"/>
          <w:sz w:val="24"/>
          <w:szCs w:val="24"/>
        </w:rPr>
        <w:t xml:space="preserve">We express our heartfelt thanks to </w:t>
      </w:r>
      <w:proofErr w:type="spellStart"/>
      <w:proofErr w:type="gramStart"/>
      <w:r w:rsidRPr="00660ECE">
        <w:rPr>
          <w:rFonts w:ascii="Times New Roman" w:hAnsi="Times New Roman" w:cs="Times New Roman"/>
          <w:b/>
          <w:sz w:val="24"/>
          <w:szCs w:val="24"/>
        </w:rPr>
        <w:t>Dr.Deena</w:t>
      </w:r>
      <w:proofErr w:type="spellEnd"/>
      <w:proofErr w:type="gramEnd"/>
      <w:r w:rsidRPr="00660ECE">
        <w:rPr>
          <w:rFonts w:ascii="Times New Roman" w:hAnsi="Times New Roman" w:cs="Times New Roman"/>
          <w:b/>
          <w:sz w:val="24"/>
          <w:szCs w:val="24"/>
        </w:rPr>
        <w:t xml:space="preserve"> Babu </w:t>
      </w:r>
      <w:proofErr w:type="spellStart"/>
      <w:r w:rsidRPr="00660ECE">
        <w:rPr>
          <w:rFonts w:ascii="Times New Roman" w:hAnsi="Times New Roman" w:cs="Times New Roman"/>
          <w:b/>
          <w:sz w:val="24"/>
          <w:szCs w:val="24"/>
        </w:rPr>
        <w:t>Mandru</w:t>
      </w:r>
      <w:proofErr w:type="spellEnd"/>
      <w:r w:rsidRPr="00660ECE">
        <w:rPr>
          <w:rFonts w:ascii="Times New Roman" w:hAnsi="Times New Roman" w:cs="Times New Roman"/>
          <w:sz w:val="24"/>
          <w:szCs w:val="24"/>
        </w:rPr>
        <w:t>, Professor and Head of the Department, Department of Artificial Intelligence and Machine Learning, MREC (A) for all the kindly support and valuable suggestions during the period of our project.</w:t>
      </w:r>
    </w:p>
    <w:p w14:paraId="71AF384E" w14:textId="114932A6" w:rsidR="00617AD8" w:rsidRPr="00660ECE" w:rsidRDefault="00617AD8" w:rsidP="00617AD8">
      <w:pPr>
        <w:spacing w:line="360" w:lineRule="auto"/>
        <w:ind w:firstLine="720"/>
        <w:jc w:val="both"/>
        <w:rPr>
          <w:rFonts w:ascii="Times New Roman" w:hAnsi="Times New Roman" w:cs="Times New Roman"/>
          <w:sz w:val="24"/>
          <w:szCs w:val="24"/>
        </w:rPr>
      </w:pPr>
      <w:r w:rsidRPr="00660ECE">
        <w:rPr>
          <w:rFonts w:ascii="Times New Roman" w:hAnsi="Times New Roman" w:cs="Times New Roman"/>
          <w:sz w:val="24"/>
          <w:szCs w:val="24"/>
        </w:rPr>
        <w:t xml:space="preserve">We are extremely thankful and indebted to our project guide, </w:t>
      </w:r>
      <w:proofErr w:type="spellStart"/>
      <w:r w:rsidRPr="00660ECE">
        <w:rPr>
          <w:rFonts w:ascii="Times New Roman" w:hAnsi="Times New Roman" w:cs="Times New Roman"/>
          <w:b/>
          <w:sz w:val="24"/>
          <w:szCs w:val="24"/>
        </w:rPr>
        <w:t>M</w:t>
      </w:r>
      <w:r w:rsidR="00DA427A">
        <w:rPr>
          <w:rFonts w:ascii="Times New Roman" w:hAnsi="Times New Roman" w:cs="Times New Roman"/>
          <w:b/>
          <w:sz w:val="24"/>
          <w:szCs w:val="24"/>
        </w:rPr>
        <w:t>s.</w:t>
      </w:r>
      <w:proofErr w:type="gramStart"/>
      <w:r w:rsidR="00C77D90">
        <w:rPr>
          <w:rFonts w:ascii="Times New Roman" w:hAnsi="Times New Roman" w:cs="Times New Roman"/>
          <w:b/>
          <w:sz w:val="24"/>
          <w:szCs w:val="24"/>
        </w:rPr>
        <w:t>M.</w:t>
      </w:r>
      <w:r w:rsidR="00DA427A">
        <w:rPr>
          <w:rFonts w:ascii="Times New Roman" w:hAnsi="Times New Roman" w:cs="Times New Roman"/>
          <w:b/>
          <w:sz w:val="24"/>
          <w:szCs w:val="24"/>
        </w:rPr>
        <w:t>Sant</w:t>
      </w:r>
      <w:r w:rsidR="003B023A">
        <w:rPr>
          <w:rFonts w:ascii="Times New Roman" w:hAnsi="Times New Roman" w:cs="Times New Roman"/>
          <w:b/>
          <w:sz w:val="24"/>
          <w:szCs w:val="24"/>
        </w:rPr>
        <w:t>h</w:t>
      </w:r>
      <w:r w:rsidR="00DA427A">
        <w:rPr>
          <w:rFonts w:ascii="Times New Roman" w:hAnsi="Times New Roman" w:cs="Times New Roman"/>
          <w:b/>
          <w:sz w:val="24"/>
          <w:szCs w:val="24"/>
        </w:rPr>
        <w:t>osha</w:t>
      </w:r>
      <w:proofErr w:type="spellEnd"/>
      <w:proofErr w:type="gramEnd"/>
      <w:r w:rsidRPr="00660ECE">
        <w:rPr>
          <w:rFonts w:ascii="Times New Roman" w:hAnsi="Times New Roman" w:cs="Times New Roman"/>
          <w:b/>
          <w:sz w:val="24"/>
          <w:szCs w:val="24"/>
        </w:rPr>
        <w:t xml:space="preserve">, </w:t>
      </w:r>
      <w:r w:rsidRPr="00660ECE">
        <w:rPr>
          <w:rFonts w:ascii="Times New Roman" w:hAnsi="Times New Roman" w:cs="Times New Roman"/>
          <w:bCs/>
          <w:sz w:val="24"/>
          <w:szCs w:val="24"/>
        </w:rPr>
        <w:t>Assistant Professor</w:t>
      </w:r>
      <w:r w:rsidRPr="00660ECE">
        <w:rPr>
          <w:rFonts w:ascii="Times New Roman" w:hAnsi="Times New Roman" w:cs="Times New Roman"/>
          <w:sz w:val="24"/>
          <w:szCs w:val="24"/>
        </w:rPr>
        <w:t>, Department of Information Technology, MREC (A) for h</w:t>
      </w:r>
      <w:r w:rsidR="00E23EAC">
        <w:rPr>
          <w:rFonts w:ascii="Times New Roman" w:hAnsi="Times New Roman" w:cs="Times New Roman"/>
          <w:sz w:val="24"/>
          <w:szCs w:val="24"/>
        </w:rPr>
        <w:t>er</w:t>
      </w:r>
      <w:r w:rsidRPr="00660ECE">
        <w:rPr>
          <w:rFonts w:ascii="Times New Roman" w:hAnsi="Times New Roman" w:cs="Times New Roman"/>
          <w:sz w:val="24"/>
          <w:szCs w:val="24"/>
        </w:rPr>
        <w:t xml:space="preserve"> constant guidance, </w:t>
      </w:r>
      <w:proofErr w:type="gramStart"/>
      <w:r w:rsidRPr="00660ECE">
        <w:rPr>
          <w:rFonts w:ascii="Times New Roman" w:hAnsi="Times New Roman" w:cs="Times New Roman"/>
          <w:sz w:val="24"/>
          <w:szCs w:val="24"/>
        </w:rPr>
        <w:t>encouragement</w:t>
      </w:r>
      <w:proofErr w:type="gramEnd"/>
      <w:r w:rsidRPr="00660ECE">
        <w:rPr>
          <w:rFonts w:ascii="Times New Roman" w:hAnsi="Times New Roman" w:cs="Times New Roman"/>
          <w:sz w:val="24"/>
          <w:szCs w:val="24"/>
        </w:rPr>
        <w:t xml:space="preserve"> and moral support throughout the project.</w:t>
      </w:r>
    </w:p>
    <w:p w14:paraId="6A0FF1FC" w14:textId="64CB67C1" w:rsidR="00617AD8" w:rsidRPr="00C84A01" w:rsidRDefault="00617AD8" w:rsidP="00617AD8">
      <w:pPr>
        <w:spacing w:line="360" w:lineRule="auto"/>
        <w:ind w:firstLine="720"/>
        <w:jc w:val="both"/>
        <w:rPr>
          <w:rFonts w:ascii="Times New Roman" w:hAnsi="Times New Roman" w:cs="Times New Roman"/>
          <w:color w:val="FF0000"/>
          <w:sz w:val="24"/>
          <w:szCs w:val="24"/>
        </w:rPr>
      </w:pPr>
      <w:r w:rsidRPr="00660ECE">
        <w:rPr>
          <w:rFonts w:ascii="Times New Roman" w:hAnsi="Times New Roman" w:cs="Times New Roman"/>
          <w:sz w:val="24"/>
          <w:szCs w:val="24"/>
        </w:rPr>
        <w:t xml:space="preserve">Finally, </w:t>
      </w:r>
      <w:proofErr w:type="gramStart"/>
      <w:r w:rsidRPr="00660ECE">
        <w:rPr>
          <w:rFonts w:ascii="Times New Roman" w:hAnsi="Times New Roman" w:cs="Times New Roman"/>
          <w:sz w:val="24"/>
          <w:szCs w:val="24"/>
        </w:rPr>
        <w:t>We</w:t>
      </w:r>
      <w:proofErr w:type="gramEnd"/>
      <w:r w:rsidRPr="00660ECE">
        <w:rPr>
          <w:rFonts w:ascii="Times New Roman" w:hAnsi="Times New Roman" w:cs="Times New Roman"/>
          <w:sz w:val="24"/>
          <w:szCs w:val="24"/>
        </w:rPr>
        <w:t xml:space="preserve"> also thank </w:t>
      </w:r>
      <w:r w:rsidR="007B5A9E">
        <w:rPr>
          <w:rFonts w:ascii="Times New Roman" w:hAnsi="Times New Roman" w:cs="Times New Roman"/>
          <w:sz w:val="24"/>
          <w:szCs w:val="24"/>
        </w:rPr>
        <w:t xml:space="preserve">to </w:t>
      </w:r>
      <w:r w:rsidRPr="00660ECE">
        <w:rPr>
          <w:rFonts w:ascii="Times New Roman" w:hAnsi="Times New Roman" w:cs="Times New Roman"/>
          <w:sz w:val="24"/>
          <w:szCs w:val="24"/>
        </w:rPr>
        <w:t xml:space="preserve">the </w:t>
      </w:r>
      <w:r>
        <w:rPr>
          <w:rFonts w:ascii="Times New Roman" w:hAnsi="Times New Roman" w:cs="Times New Roman"/>
          <w:sz w:val="24"/>
          <w:szCs w:val="24"/>
        </w:rPr>
        <w:t>project coordinator</w:t>
      </w:r>
      <w:r w:rsidRPr="00660ECE">
        <w:rPr>
          <w:rFonts w:ascii="Times New Roman" w:hAnsi="Times New Roman" w:cs="Times New Roman"/>
          <w:sz w:val="24"/>
          <w:szCs w:val="24"/>
        </w:rPr>
        <w:t xml:space="preserve"> of the AIML department </w:t>
      </w:r>
      <w:proofErr w:type="spellStart"/>
      <w:r w:rsidRPr="00660ECE">
        <w:rPr>
          <w:rFonts w:ascii="Times New Roman" w:hAnsi="Times New Roman" w:cs="Times New Roman"/>
          <w:b/>
          <w:sz w:val="24"/>
          <w:szCs w:val="24"/>
        </w:rPr>
        <w:t>Mr</w:t>
      </w:r>
      <w:r>
        <w:rPr>
          <w:rFonts w:ascii="Times New Roman" w:hAnsi="Times New Roman" w:cs="Times New Roman"/>
          <w:b/>
          <w:sz w:val="24"/>
          <w:szCs w:val="24"/>
        </w:rPr>
        <w:t>.</w:t>
      </w:r>
      <w:r w:rsidR="00DA427A">
        <w:rPr>
          <w:rFonts w:ascii="Times New Roman" w:hAnsi="Times New Roman" w:cs="Times New Roman"/>
          <w:b/>
          <w:sz w:val="24"/>
          <w:szCs w:val="24"/>
        </w:rPr>
        <w:t>K.</w:t>
      </w:r>
      <w:proofErr w:type="gramStart"/>
      <w:r w:rsidR="006F00B6">
        <w:rPr>
          <w:rFonts w:ascii="Times New Roman" w:hAnsi="Times New Roman" w:cs="Times New Roman"/>
          <w:b/>
          <w:sz w:val="24"/>
          <w:szCs w:val="24"/>
        </w:rPr>
        <w:t>V.</w:t>
      </w:r>
      <w:r>
        <w:rPr>
          <w:rFonts w:ascii="Times New Roman" w:hAnsi="Times New Roman" w:cs="Times New Roman"/>
          <w:b/>
          <w:sz w:val="24"/>
          <w:szCs w:val="24"/>
        </w:rPr>
        <w:t>Vara</w:t>
      </w:r>
      <w:proofErr w:type="spellEnd"/>
      <w:proofErr w:type="gramEnd"/>
      <w:r>
        <w:rPr>
          <w:rFonts w:ascii="Times New Roman" w:hAnsi="Times New Roman" w:cs="Times New Roman"/>
          <w:b/>
          <w:sz w:val="24"/>
          <w:szCs w:val="24"/>
        </w:rPr>
        <w:t xml:space="preserve"> Prasad</w:t>
      </w:r>
      <w:r w:rsidRPr="00660ECE">
        <w:rPr>
          <w:rFonts w:ascii="Times New Roman" w:hAnsi="Times New Roman" w:cs="Times New Roman"/>
          <w:b/>
          <w:sz w:val="24"/>
          <w:szCs w:val="24"/>
        </w:rPr>
        <w:t xml:space="preserve">, </w:t>
      </w:r>
      <w:r w:rsidRPr="00660ECE">
        <w:rPr>
          <w:rFonts w:ascii="Times New Roman" w:hAnsi="Times New Roman" w:cs="Times New Roman"/>
          <w:bCs/>
          <w:sz w:val="24"/>
          <w:szCs w:val="24"/>
        </w:rPr>
        <w:t xml:space="preserve">Assistant </w:t>
      </w:r>
      <w:proofErr w:type="gramStart"/>
      <w:r w:rsidRPr="00660ECE">
        <w:rPr>
          <w:rFonts w:ascii="Times New Roman" w:hAnsi="Times New Roman" w:cs="Times New Roman"/>
          <w:bCs/>
          <w:sz w:val="24"/>
          <w:szCs w:val="24"/>
        </w:rPr>
        <w:t>Professor</w:t>
      </w:r>
      <w:r w:rsidRPr="00660ECE">
        <w:rPr>
          <w:rFonts w:ascii="Times New Roman" w:hAnsi="Times New Roman" w:cs="Times New Roman"/>
          <w:sz w:val="24"/>
          <w:szCs w:val="24"/>
        </w:rPr>
        <w:t>,  for</w:t>
      </w:r>
      <w:proofErr w:type="gramEnd"/>
      <w:r w:rsidRPr="00660ECE">
        <w:rPr>
          <w:rFonts w:ascii="Times New Roman" w:hAnsi="Times New Roman" w:cs="Times New Roman"/>
          <w:sz w:val="24"/>
          <w:szCs w:val="24"/>
        </w:rPr>
        <w:t xml:space="preserve"> </w:t>
      </w:r>
      <w:r>
        <w:rPr>
          <w:rFonts w:ascii="Times New Roman" w:hAnsi="Times New Roman" w:cs="Times New Roman"/>
          <w:sz w:val="24"/>
          <w:szCs w:val="24"/>
        </w:rPr>
        <w:t>h</w:t>
      </w:r>
      <w:r w:rsidR="00E23EAC">
        <w:rPr>
          <w:rFonts w:ascii="Times New Roman" w:hAnsi="Times New Roman" w:cs="Times New Roman"/>
          <w:sz w:val="24"/>
          <w:szCs w:val="24"/>
        </w:rPr>
        <w:t>is</w:t>
      </w:r>
      <w:r>
        <w:rPr>
          <w:rFonts w:ascii="Times New Roman" w:hAnsi="Times New Roman" w:cs="Times New Roman"/>
          <w:sz w:val="24"/>
          <w:szCs w:val="24"/>
        </w:rPr>
        <w:t xml:space="preserve"> </w:t>
      </w:r>
      <w:r w:rsidRPr="00660ECE">
        <w:rPr>
          <w:rFonts w:ascii="Times New Roman" w:hAnsi="Times New Roman" w:cs="Times New Roman"/>
          <w:sz w:val="24"/>
          <w:szCs w:val="24"/>
        </w:rPr>
        <w:t>coo</w:t>
      </w:r>
      <w:r>
        <w:rPr>
          <w:rFonts w:ascii="Times New Roman" w:hAnsi="Times New Roman" w:cs="Times New Roman"/>
          <w:sz w:val="24"/>
          <w:szCs w:val="24"/>
        </w:rPr>
        <w:t>peration during the project</w:t>
      </w:r>
      <w:r w:rsidRPr="00660ECE">
        <w:rPr>
          <w:rFonts w:ascii="Times New Roman" w:hAnsi="Times New Roman" w:cs="Times New Roman"/>
          <w:sz w:val="24"/>
          <w:szCs w:val="24"/>
        </w:rPr>
        <w:t>.</w:t>
      </w:r>
    </w:p>
    <w:p w14:paraId="00C32EE3" w14:textId="77777777" w:rsidR="00617AD8" w:rsidRPr="00660ECE" w:rsidRDefault="00617AD8" w:rsidP="00617AD8">
      <w:pPr>
        <w:pStyle w:val="Heading1"/>
        <w:jc w:val="both"/>
        <w:rPr>
          <w:rFonts w:ascii="Times New Roman" w:hAnsi="Times New Roman" w:cs="Times New Roman"/>
          <w:b/>
          <w:bCs/>
          <w:color w:val="000000" w:themeColor="text1"/>
        </w:rPr>
      </w:pPr>
    </w:p>
    <w:tbl>
      <w:tblPr>
        <w:tblStyle w:val="TableGrid"/>
        <w:tblpPr w:leftFromText="180" w:rightFromText="180" w:vertAnchor="text" w:horzAnchor="margin" w:tblpXSpec="right" w:tblpY="38"/>
        <w:tblW w:w="5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5"/>
        <w:gridCol w:w="2143"/>
      </w:tblGrid>
      <w:tr w:rsidR="00617AD8" w:rsidRPr="00660ECE" w14:paraId="2C963F2A" w14:textId="77777777" w:rsidTr="00CB2508">
        <w:trPr>
          <w:trHeight w:val="476"/>
        </w:trPr>
        <w:tc>
          <w:tcPr>
            <w:tcW w:w="3465" w:type="dxa"/>
            <w:vAlign w:val="center"/>
          </w:tcPr>
          <w:p w14:paraId="5AEA61E0" w14:textId="75FCBDF9" w:rsidR="00617AD8" w:rsidRPr="00660ECE" w:rsidRDefault="00AB6F92" w:rsidP="00CB2508">
            <w:pPr>
              <w:spacing w:line="276" w:lineRule="auto"/>
              <w:jc w:val="both"/>
              <w:rPr>
                <w:rFonts w:ascii="Times New Roman" w:hAnsi="Times New Roman" w:cs="Times New Roman"/>
                <w:color w:val="FF0000"/>
                <w:sz w:val="24"/>
                <w:szCs w:val="24"/>
              </w:rPr>
            </w:pPr>
            <w:r>
              <w:rPr>
                <w:rFonts w:ascii="Times New Roman" w:eastAsia="Times New Roman" w:hAnsi="Times New Roman" w:cs="Times New Roman"/>
                <w:color w:val="000000"/>
                <w:sz w:val="24"/>
                <w:szCs w:val="24"/>
              </w:rPr>
              <w:t>C.</w:t>
            </w:r>
            <w:r w:rsidR="00617AD8" w:rsidRPr="00660ECE">
              <w:rPr>
                <w:rFonts w:ascii="Times New Roman" w:eastAsia="Times New Roman" w:hAnsi="Times New Roman" w:cs="Times New Roman"/>
                <w:color w:val="000000"/>
                <w:sz w:val="24"/>
                <w:szCs w:val="24"/>
              </w:rPr>
              <w:t>DASARATHA RAMI REDDY</w:t>
            </w:r>
          </w:p>
        </w:tc>
        <w:tc>
          <w:tcPr>
            <w:tcW w:w="2143" w:type="dxa"/>
            <w:vAlign w:val="center"/>
          </w:tcPr>
          <w:p w14:paraId="6CB9BD0B" w14:textId="77777777" w:rsidR="00617AD8" w:rsidRPr="00660ECE" w:rsidRDefault="00617AD8" w:rsidP="00CB2508">
            <w:pPr>
              <w:spacing w:line="276" w:lineRule="auto"/>
              <w:jc w:val="both"/>
              <w:rPr>
                <w:rFonts w:ascii="Times New Roman" w:hAnsi="Times New Roman" w:cs="Times New Roman"/>
                <w:sz w:val="24"/>
                <w:szCs w:val="24"/>
              </w:rPr>
            </w:pPr>
            <w:r w:rsidRPr="00660ECE">
              <w:rPr>
                <w:rFonts w:ascii="Times New Roman" w:eastAsia="Times New Roman" w:hAnsi="Times New Roman" w:cs="Times New Roman"/>
                <w:bCs/>
                <w:sz w:val="24"/>
                <w:szCs w:val="24"/>
              </w:rPr>
              <w:t>21J41A7351</w:t>
            </w:r>
          </w:p>
        </w:tc>
      </w:tr>
      <w:tr w:rsidR="00617AD8" w:rsidRPr="00660ECE" w14:paraId="7A80FE17" w14:textId="77777777" w:rsidTr="00CB2508">
        <w:trPr>
          <w:trHeight w:val="495"/>
        </w:trPr>
        <w:tc>
          <w:tcPr>
            <w:tcW w:w="3465" w:type="dxa"/>
            <w:vAlign w:val="center"/>
          </w:tcPr>
          <w:p w14:paraId="1B0204F4" w14:textId="12E774AA" w:rsidR="00617AD8" w:rsidRPr="00660ECE" w:rsidRDefault="00617AD8" w:rsidP="00CB2508">
            <w:pPr>
              <w:spacing w:line="276" w:lineRule="auto"/>
              <w:jc w:val="both"/>
              <w:rPr>
                <w:rFonts w:ascii="Times New Roman" w:hAnsi="Times New Roman" w:cs="Times New Roman"/>
                <w:color w:val="FF0000"/>
                <w:sz w:val="24"/>
                <w:szCs w:val="24"/>
              </w:rPr>
            </w:pPr>
            <w:r w:rsidRPr="00660ECE">
              <w:rPr>
                <w:rFonts w:ascii="Times New Roman" w:hAnsi="Times New Roman" w:cs="Times New Roman"/>
                <w:color w:val="000000" w:themeColor="text1"/>
                <w:sz w:val="24"/>
                <w:szCs w:val="24"/>
              </w:rPr>
              <w:t>ANVITHA</w:t>
            </w:r>
            <w:r w:rsidR="00254AB0">
              <w:rPr>
                <w:rFonts w:ascii="Times New Roman" w:hAnsi="Times New Roman" w:cs="Times New Roman"/>
                <w:color w:val="000000" w:themeColor="text1"/>
                <w:sz w:val="24"/>
                <w:szCs w:val="24"/>
              </w:rPr>
              <w:t>.</w:t>
            </w:r>
            <w:r w:rsidRPr="00660ECE">
              <w:rPr>
                <w:rFonts w:ascii="Times New Roman" w:hAnsi="Times New Roman" w:cs="Times New Roman"/>
                <w:color w:val="000000" w:themeColor="text1"/>
                <w:sz w:val="24"/>
                <w:szCs w:val="24"/>
              </w:rPr>
              <w:t>N</w:t>
            </w:r>
          </w:p>
        </w:tc>
        <w:tc>
          <w:tcPr>
            <w:tcW w:w="2143" w:type="dxa"/>
            <w:vAlign w:val="center"/>
          </w:tcPr>
          <w:p w14:paraId="3784BE30" w14:textId="77777777" w:rsidR="00617AD8" w:rsidRPr="00660ECE" w:rsidRDefault="00617AD8" w:rsidP="00CB2508">
            <w:pPr>
              <w:spacing w:line="276" w:lineRule="auto"/>
              <w:jc w:val="both"/>
              <w:rPr>
                <w:rFonts w:ascii="Times New Roman" w:hAnsi="Times New Roman" w:cs="Times New Roman"/>
                <w:sz w:val="24"/>
                <w:szCs w:val="24"/>
              </w:rPr>
            </w:pPr>
            <w:r w:rsidRPr="00660ECE">
              <w:rPr>
                <w:rFonts w:ascii="Times New Roman" w:eastAsia="Times New Roman" w:hAnsi="Times New Roman" w:cs="Times New Roman"/>
                <w:bCs/>
                <w:sz w:val="24"/>
                <w:szCs w:val="24"/>
              </w:rPr>
              <w:t>21J41A7308</w:t>
            </w:r>
          </w:p>
        </w:tc>
      </w:tr>
      <w:tr w:rsidR="00617AD8" w:rsidRPr="00660ECE" w14:paraId="556C95D2" w14:textId="77777777" w:rsidTr="00CB2508">
        <w:trPr>
          <w:trHeight w:val="476"/>
        </w:trPr>
        <w:tc>
          <w:tcPr>
            <w:tcW w:w="3465" w:type="dxa"/>
            <w:vAlign w:val="center"/>
          </w:tcPr>
          <w:p w14:paraId="41A0C393" w14:textId="1C731A80" w:rsidR="00617AD8" w:rsidRPr="00660ECE" w:rsidRDefault="00576011" w:rsidP="00CB2508">
            <w:pPr>
              <w:spacing w:line="276" w:lineRule="auto"/>
              <w:jc w:val="both"/>
              <w:rPr>
                <w:rFonts w:ascii="Times New Roman" w:hAnsi="Times New Roman" w:cs="Times New Roman"/>
                <w:color w:val="FF0000"/>
                <w:sz w:val="24"/>
                <w:szCs w:val="24"/>
              </w:rPr>
            </w:pPr>
            <w:proofErr w:type="gramStart"/>
            <w:r>
              <w:rPr>
                <w:rFonts w:ascii="Times New Roman" w:hAnsi="Times New Roman" w:cs="Times New Roman"/>
                <w:color w:val="000000" w:themeColor="text1"/>
                <w:sz w:val="24"/>
                <w:szCs w:val="24"/>
              </w:rPr>
              <w:t>P.</w:t>
            </w:r>
            <w:r w:rsidRPr="00660ECE">
              <w:rPr>
                <w:rFonts w:ascii="Times New Roman" w:hAnsi="Times New Roman" w:cs="Times New Roman"/>
                <w:color w:val="000000" w:themeColor="text1"/>
                <w:sz w:val="24"/>
                <w:szCs w:val="24"/>
              </w:rPr>
              <w:t>RIYAZ</w:t>
            </w:r>
            <w:proofErr w:type="gramEnd"/>
            <w:r w:rsidR="00617AD8" w:rsidRPr="00660ECE">
              <w:rPr>
                <w:rFonts w:ascii="Times New Roman" w:hAnsi="Times New Roman" w:cs="Times New Roman"/>
                <w:color w:val="000000" w:themeColor="text1"/>
                <w:sz w:val="24"/>
                <w:szCs w:val="24"/>
              </w:rPr>
              <w:t xml:space="preserve"> KHAN</w:t>
            </w:r>
          </w:p>
        </w:tc>
        <w:tc>
          <w:tcPr>
            <w:tcW w:w="2143" w:type="dxa"/>
            <w:vAlign w:val="center"/>
          </w:tcPr>
          <w:p w14:paraId="4F7BA4C2" w14:textId="77777777" w:rsidR="00617AD8" w:rsidRPr="00660ECE" w:rsidRDefault="00617AD8" w:rsidP="00CB2508">
            <w:pPr>
              <w:spacing w:line="276" w:lineRule="auto"/>
              <w:jc w:val="both"/>
              <w:rPr>
                <w:rFonts w:ascii="Times New Roman" w:hAnsi="Times New Roman" w:cs="Times New Roman"/>
                <w:sz w:val="24"/>
                <w:szCs w:val="24"/>
              </w:rPr>
            </w:pPr>
            <w:r w:rsidRPr="00660ECE">
              <w:rPr>
                <w:rFonts w:ascii="Times New Roman" w:eastAsia="Times New Roman" w:hAnsi="Times New Roman" w:cs="Times New Roman"/>
                <w:color w:val="000000"/>
                <w:sz w:val="24"/>
                <w:szCs w:val="24"/>
              </w:rPr>
              <w:t>21J41A7351</w:t>
            </w:r>
          </w:p>
        </w:tc>
      </w:tr>
    </w:tbl>
    <w:p w14:paraId="41BC6FFB" w14:textId="77777777" w:rsidR="00617AD8" w:rsidRPr="00660ECE" w:rsidRDefault="00617AD8" w:rsidP="00617AD8">
      <w:pPr>
        <w:jc w:val="both"/>
        <w:rPr>
          <w:rFonts w:ascii="Times New Roman" w:hAnsi="Times New Roman" w:cs="Times New Roman"/>
        </w:rPr>
      </w:pPr>
    </w:p>
    <w:p w14:paraId="7520D017" w14:textId="77777777" w:rsidR="00617AD8" w:rsidRPr="00660ECE" w:rsidRDefault="00617AD8" w:rsidP="00617AD8">
      <w:pPr>
        <w:pStyle w:val="Heading1"/>
        <w:spacing w:line="360" w:lineRule="auto"/>
        <w:jc w:val="both"/>
        <w:rPr>
          <w:rFonts w:ascii="Times New Roman" w:hAnsi="Times New Roman" w:cs="Times New Roman"/>
          <w:b/>
          <w:bCs/>
          <w:color w:val="000000" w:themeColor="text1"/>
        </w:rPr>
      </w:pPr>
    </w:p>
    <w:p w14:paraId="06DBEF61" w14:textId="77777777" w:rsidR="00617AD8" w:rsidRPr="00660ECE" w:rsidRDefault="00617AD8" w:rsidP="00617AD8">
      <w:pPr>
        <w:pStyle w:val="Heading1"/>
        <w:spacing w:line="360" w:lineRule="auto"/>
        <w:jc w:val="both"/>
        <w:rPr>
          <w:rFonts w:ascii="Times New Roman" w:eastAsiaTheme="minorEastAsia" w:hAnsi="Times New Roman" w:cs="Times New Roman"/>
          <w:color w:val="auto"/>
          <w:sz w:val="22"/>
          <w:szCs w:val="22"/>
        </w:rPr>
      </w:pPr>
    </w:p>
    <w:p w14:paraId="6CB47CC2" w14:textId="77777777" w:rsidR="00DA427A" w:rsidRDefault="00DA427A" w:rsidP="00DA427A"/>
    <w:p w14:paraId="5576A9B8" w14:textId="77777777" w:rsidR="00DA427A" w:rsidRPr="00DA427A" w:rsidRDefault="00DA427A" w:rsidP="00DA427A"/>
    <w:p w14:paraId="1E93EEC9" w14:textId="77777777" w:rsidR="00E966C8" w:rsidRDefault="00E966C8" w:rsidP="009C66F4">
      <w:pPr>
        <w:pStyle w:val="Heading1"/>
        <w:spacing w:before="0" w:line="360" w:lineRule="auto"/>
        <w:jc w:val="center"/>
        <w:rPr>
          <w:rFonts w:ascii="Times New Roman" w:hAnsi="Times New Roman" w:cs="Times New Roman"/>
          <w:b/>
          <w:bCs/>
          <w:color w:val="000000" w:themeColor="text1"/>
          <w:sz w:val="28"/>
          <w:szCs w:val="28"/>
        </w:rPr>
      </w:pPr>
    </w:p>
    <w:p w14:paraId="7C0714DF" w14:textId="77777777" w:rsidR="008B031B" w:rsidRPr="008B031B" w:rsidRDefault="008B031B" w:rsidP="008B031B"/>
    <w:p w14:paraId="6FB44574" w14:textId="77777777" w:rsidR="00ED5896" w:rsidRDefault="00ED5896" w:rsidP="00ED5896"/>
    <w:p w14:paraId="58CD1F19" w14:textId="77777777" w:rsidR="007B5A9E" w:rsidRPr="00ED5896" w:rsidRDefault="007B5A9E" w:rsidP="00ED5896"/>
    <w:p w14:paraId="1054885D" w14:textId="5DF0C810" w:rsidR="00E966C8" w:rsidRDefault="00F33329" w:rsidP="0091634C">
      <w:pPr>
        <w:pStyle w:val="Heading1"/>
        <w:spacing w:before="0" w:line="360" w:lineRule="auto"/>
        <w:jc w:val="center"/>
        <w:rPr>
          <w:rFonts w:ascii="Times New Roman" w:hAnsi="Times New Roman" w:cs="Times New Roman"/>
          <w:b/>
          <w:bCs/>
          <w:color w:val="000000" w:themeColor="text1"/>
        </w:rPr>
      </w:pPr>
      <w:r w:rsidRPr="00700DE9">
        <w:rPr>
          <w:rFonts w:ascii="Times New Roman" w:hAnsi="Times New Roman" w:cs="Times New Roman"/>
          <w:b/>
          <w:bCs/>
          <w:color w:val="000000" w:themeColor="text1"/>
        </w:rPr>
        <w:t>ABSTRACT</w:t>
      </w:r>
    </w:p>
    <w:p w14:paraId="747358A9" w14:textId="77777777" w:rsidR="0091634C" w:rsidRPr="0091634C" w:rsidRDefault="0091634C" w:rsidP="0091634C"/>
    <w:p w14:paraId="3E7153A1" w14:textId="1E36619C" w:rsidR="00181839" w:rsidRPr="00E966C8" w:rsidRDefault="00FC5FDF" w:rsidP="0091634C">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FC5FDF">
        <w:rPr>
          <w:rFonts w:ascii="Times New Roman" w:eastAsia="Times New Roman" w:hAnsi="Times New Roman" w:cs="Times New Roman"/>
          <w:color w:val="000000"/>
          <w:sz w:val="24"/>
          <w:szCs w:val="24"/>
          <w:lang w:eastAsia="en-IN"/>
        </w:rPr>
        <w:t xml:space="preserve">Machine learning has become a vital tool for predicting gold prices by </w:t>
      </w:r>
      <w:r w:rsidR="00576011" w:rsidRPr="00FC5FDF">
        <w:rPr>
          <w:rFonts w:ascii="Times New Roman" w:eastAsia="Times New Roman" w:hAnsi="Times New Roman" w:cs="Times New Roman"/>
          <w:color w:val="000000"/>
          <w:sz w:val="24"/>
          <w:szCs w:val="24"/>
          <w:lang w:eastAsia="en-IN"/>
        </w:rPr>
        <w:t>analysing</w:t>
      </w:r>
      <w:r w:rsidRPr="00FC5FDF">
        <w:rPr>
          <w:rFonts w:ascii="Times New Roman" w:eastAsia="Times New Roman" w:hAnsi="Times New Roman" w:cs="Times New Roman"/>
          <w:color w:val="000000"/>
          <w:sz w:val="24"/>
          <w:szCs w:val="24"/>
          <w:lang w:eastAsia="en-IN"/>
        </w:rPr>
        <w:t xml:space="preserve"> historical data and identifying key influencing factors such as economic indicators, geopolitical events, and market trends. These models provide traders and investors with valuable insights for informed decision-</w:t>
      </w:r>
      <w:r w:rsidR="00576011" w:rsidRPr="00FC5FDF">
        <w:rPr>
          <w:rFonts w:ascii="Times New Roman" w:eastAsia="Times New Roman" w:hAnsi="Times New Roman" w:cs="Times New Roman"/>
          <w:color w:val="000000"/>
          <w:sz w:val="24"/>
          <w:szCs w:val="24"/>
          <w:lang w:eastAsia="en-IN"/>
        </w:rPr>
        <w:t>making.</w:t>
      </w:r>
      <w:r w:rsidR="00576011">
        <w:rPr>
          <w:rFonts w:ascii="Times New Roman" w:eastAsia="Times New Roman" w:hAnsi="Times New Roman" w:cs="Times New Roman"/>
          <w:color w:val="000000"/>
          <w:sz w:val="24"/>
          <w:szCs w:val="24"/>
          <w:lang w:eastAsia="en-IN"/>
        </w:rPr>
        <w:t xml:space="preserve"> </w:t>
      </w:r>
      <w:r w:rsidR="00576011" w:rsidRPr="00FC5FDF">
        <w:rPr>
          <w:rFonts w:ascii="Times New Roman" w:eastAsia="Times New Roman" w:hAnsi="Times New Roman" w:cs="Times New Roman"/>
          <w:color w:val="000000"/>
          <w:sz w:val="24"/>
          <w:szCs w:val="24"/>
          <w:lang w:eastAsia="en-IN"/>
        </w:rPr>
        <w:t>Our</w:t>
      </w:r>
      <w:r w:rsidRPr="00FC5FDF">
        <w:rPr>
          <w:rFonts w:ascii="Times New Roman" w:eastAsia="Times New Roman" w:hAnsi="Times New Roman" w:cs="Times New Roman"/>
          <w:color w:val="000000"/>
          <w:sz w:val="24"/>
          <w:szCs w:val="24"/>
          <w:lang w:eastAsia="en-IN"/>
        </w:rPr>
        <w:t xml:space="preserve"> study explores data science techniques to develop and evaluate machine learning models for gold price forecasting. By </w:t>
      </w:r>
      <w:r w:rsidR="00576011" w:rsidRPr="00FC5FDF">
        <w:rPr>
          <w:rFonts w:ascii="Times New Roman" w:eastAsia="Times New Roman" w:hAnsi="Times New Roman" w:cs="Times New Roman"/>
          <w:color w:val="000000"/>
          <w:sz w:val="24"/>
          <w:szCs w:val="24"/>
          <w:lang w:eastAsia="en-IN"/>
        </w:rPr>
        <w:t>analysing</w:t>
      </w:r>
      <w:r w:rsidRPr="00FC5FDF">
        <w:rPr>
          <w:rFonts w:ascii="Times New Roman" w:eastAsia="Times New Roman" w:hAnsi="Times New Roman" w:cs="Times New Roman"/>
          <w:color w:val="000000"/>
          <w:sz w:val="24"/>
          <w:szCs w:val="24"/>
          <w:lang w:eastAsia="en-IN"/>
        </w:rPr>
        <w:t xml:space="preserve"> historical data and testing various algorithms, we aim to determine the most accurate and reliable predictive </w:t>
      </w:r>
      <w:r w:rsidR="00576011" w:rsidRPr="00FC5FDF">
        <w:rPr>
          <w:rFonts w:ascii="Times New Roman" w:eastAsia="Times New Roman" w:hAnsi="Times New Roman" w:cs="Times New Roman"/>
          <w:color w:val="000000"/>
          <w:sz w:val="24"/>
          <w:szCs w:val="24"/>
          <w:lang w:eastAsia="en-IN"/>
        </w:rPr>
        <w:t>approach. A</w:t>
      </w:r>
      <w:r w:rsidRPr="00FC5FDF">
        <w:rPr>
          <w:rFonts w:ascii="Times New Roman" w:eastAsia="Times New Roman" w:hAnsi="Times New Roman" w:cs="Times New Roman"/>
          <w:color w:val="000000"/>
          <w:sz w:val="24"/>
          <w:szCs w:val="24"/>
          <w:lang w:eastAsia="en-IN"/>
        </w:rPr>
        <w:t xml:space="preserve"> major focus of our research is assessing the effectiveness of different machine learning models in capturing gold price trends. By comparing multiple approaches, we identify patterns that contribute to better forecasting </w:t>
      </w:r>
      <w:r w:rsidR="00576011" w:rsidRPr="00FC5FDF">
        <w:rPr>
          <w:rFonts w:ascii="Times New Roman" w:eastAsia="Times New Roman" w:hAnsi="Times New Roman" w:cs="Times New Roman"/>
          <w:color w:val="000000"/>
          <w:sz w:val="24"/>
          <w:szCs w:val="24"/>
          <w:lang w:eastAsia="en-IN"/>
        </w:rPr>
        <w:t>accuracy. However</w:t>
      </w:r>
      <w:r w:rsidRPr="00FC5FDF">
        <w:rPr>
          <w:rFonts w:ascii="Times New Roman" w:eastAsia="Times New Roman" w:hAnsi="Times New Roman" w:cs="Times New Roman"/>
          <w:color w:val="000000"/>
          <w:sz w:val="24"/>
          <w:szCs w:val="24"/>
          <w:lang w:eastAsia="en-IN"/>
        </w:rPr>
        <w:t xml:space="preserve">, predicting gold prices is complex due to unpredictable economic and political factors. While machine learning models offer valuable insights, they may not fully capture sudden market </w:t>
      </w:r>
      <w:r w:rsidR="00576011" w:rsidRPr="00FC5FDF">
        <w:rPr>
          <w:rFonts w:ascii="Times New Roman" w:eastAsia="Times New Roman" w:hAnsi="Times New Roman" w:cs="Times New Roman"/>
          <w:color w:val="000000"/>
          <w:sz w:val="24"/>
          <w:szCs w:val="24"/>
          <w:lang w:eastAsia="en-IN"/>
        </w:rPr>
        <w:t>fluctuations. To</w:t>
      </w:r>
      <w:r w:rsidRPr="00FC5FDF">
        <w:rPr>
          <w:rFonts w:ascii="Times New Roman" w:eastAsia="Times New Roman" w:hAnsi="Times New Roman" w:cs="Times New Roman"/>
          <w:color w:val="000000"/>
          <w:sz w:val="24"/>
          <w:szCs w:val="24"/>
          <w:lang w:eastAsia="en-IN"/>
        </w:rPr>
        <w:t xml:space="preserve"> address these limitations, we suggest incorporating additional data sources, market indicators, and advanced techniques to improve model adaptability. Our study contributes to the growing field of AI-driven financial forecasting, helping investors make better-informed </w:t>
      </w:r>
      <w:r w:rsidR="00576011" w:rsidRPr="00FC5FDF">
        <w:rPr>
          <w:rFonts w:ascii="Times New Roman" w:eastAsia="Times New Roman" w:hAnsi="Times New Roman" w:cs="Times New Roman"/>
          <w:color w:val="000000"/>
          <w:sz w:val="24"/>
          <w:szCs w:val="24"/>
          <w:lang w:eastAsia="en-IN"/>
        </w:rPr>
        <w:t>decisions.</w:t>
      </w:r>
      <w:r w:rsidR="00576011" w:rsidRPr="009C66F4">
        <w:rPr>
          <w:rFonts w:ascii="Times New Roman" w:hAnsi="Times New Roman" w:cs="Times New Roman"/>
          <w:sz w:val="24"/>
          <w:szCs w:val="24"/>
        </w:rPr>
        <w:t xml:space="preserve"> The</w:t>
      </w:r>
      <w:r w:rsidR="00181839" w:rsidRPr="009C66F4">
        <w:rPr>
          <w:rFonts w:ascii="Times New Roman" w:hAnsi="Times New Roman" w:cs="Times New Roman"/>
          <w:sz w:val="24"/>
          <w:szCs w:val="24"/>
        </w:rPr>
        <w:t xml:space="preserve"> aim of this project is to perform analysis the gold price using different EDA techniques, and eventually train different model to predict the price of gold.</w:t>
      </w:r>
    </w:p>
    <w:p w14:paraId="74ECE099" w14:textId="77777777" w:rsidR="00181839" w:rsidRPr="009C66F4" w:rsidRDefault="00181839" w:rsidP="009C66F4">
      <w:pPr>
        <w:shd w:val="clear" w:color="auto" w:fill="FFFFFF"/>
        <w:spacing w:after="312" w:line="360" w:lineRule="auto"/>
        <w:jc w:val="both"/>
        <w:rPr>
          <w:rFonts w:ascii="Times New Roman" w:eastAsia="Times New Roman" w:hAnsi="Times New Roman" w:cs="Times New Roman"/>
          <w:color w:val="000000"/>
          <w:sz w:val="24"/>
          <w:szCs w:val="24"/>
          <w:lang w:eastAsia="en-IN"/>
        </w:rPr>
      </w:pPr>
    </w:p>
    <w:p w14:paraId="1CE152D1" w14:textId="7EA72F5D" w:rsidR="00617AD8" w:rsidRPr="00181839" w:rsidRDefault="00F33329" w:rsidP="00181839">
      <w:p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9C66F4">
        <w:rPr>
          <w:rFonts w:ascii="Times New Roman" w:eastAsia="Times New Roman" w:hAnsi="Times New Roman" w:cs="Times New Roman"/>
          <w:color w:val="000000"/>
          <w:sz w:val="24"/>
          <w:szCs w:val="24"/>
          <w:lang w:eastAsia="en-IN"/>
        </w:rPr>
        <w:t>Keywords</w:t>
      </w:r>
      <w:r w:rsidR="00E966C8">
        <w:rPr>
          <w:rFonts w:ascii="Times New Roman" w:eastAsia="Times New Roman" w:hAnsi="Times New Roman" w:cs="Times New Roman"/>
          <w:color w:val="000000"/>
          <w:sz w:val="24"/>
          <w:szCs w:val="24"/>
          <w:lang w:eastAsia="en-IN"/>
        </w:rPr>
        <w:t xml:space="preserve">: </w:t>
      </w:r>
      <w:r w:rsidRPr="009C66F4">
        <w:rPr>
          <w:rFonts w:ascii="Times New Roman" w:eastAsia="Times New Roman" w:hAnsi="Times New Roman" w:cs="Times New Roman"/>
          <w:color w:val="000000"/>
          <w:sz w:val="24"/>
          <w:szCs w:val="24"/>
          <w:lang w:eastAsia="en-IN"/>
        </w:rPr>
        <w:t xml:space="preserve">Machine learning, </w:t>
      </w:r>
      <w:proofErr w:type="gramStart"/>
      <w:r w:rsidRPr="009C66F4">
        <w:rPr>
          <w:rFonts w:ascii="Times New Roman" w:eastAsia="Times New Roman" w:hAnsi="Times New Roman" w:cs="Times New Roman"/>
          <w:color w:val="000000"/>
          <w:sz w:val="24"/>
          <w:szCs w:val="24"/>
          <w:lang w:eastAsia="en-IN"/>
        </w:rPr>
        <w:t>Gold</w:t>
      </w:r>
      <w:proofErr w:type="gramEnd"/>
      <w:r w:rsidRPr="009C66F4">
        <w:rPr>
          <w:rFonts w:ascii="Times New Roman" w:eastAsia="Times New Roman" w:hAnsi="Times New Roman" w:cs="Times New Roman"/>
          <w:color w:val="000000"/>
          <w:sz w:val="24"/>
          <w:szCs w:val="24"/>
          <w:lang w:eastAsia="en-IN"/>
        </w:rPr>
        <w:t xml:space="preserve"> prices, Historical data, Algorithm</w:t>
      </w:r>
    </w:p>
    <w:p w14:paraId="7F29AEE0" w14:textId="77777777" w:rsidR="00617AD8" w:rsidRDefault="00617AD8" w:rsidP="009C66F4"/>
    <w:p w14:paraId="784F957A" w14:textId="77777777" w:rsidR="00A871FE" w:rsidRDefault="00A871FE" w:rsidP="009C66F4"/>
    <w:p w14:paraId="7B663A1D" w14:textId="77777777" w:rsidR="00A871FE" w:rsidRDefault="00A871FE" w:rsidP="009C66F4"/>
    <w:p w14:paraId="22AD683D" w14:textId="77777777" w:rsidR="00A871FE" w:rsidRDefault="00A871FE" w:rsidP="009C66F4"/>
    <w:p w14:paraId="0A290828" w14:textId="77777777" w:rsidR="00A871FE" w:rsidRDefault="00A871FE" w:rsidP="009C66F4"/>
    <w:p w14:paraId="54E87D52" w14:textId="77777777" w:rsidR="00617AD8" w:rsidRDefault="00617AD8" w:rsidP="009C66F4"/>
    <w:p w14:paraId="68858BBD" w14:textId="77777777" w:rsidR="00D1619B" w:rsidRDefault="00D1619B" w:rsidP="009C66F4"/>
    <w:p w14:paraId="77EFE74D" w14:textId="77777777" w:rsidR="00D1619B" w:rsidRDefault="00D1619B" w:rsidP="009C66F4"/>
    <w:p w14:paraId="361B3F17" w14:textId="6A1F833C" w:rsidR="005939D9" w:rsidRDefault="009C66F4" w:rsidP="007338D7">
      <w:pPr>
        <w:pStyle w:val="Heading6"/>
        <w:ind w:left="0" w:right="1882" w:firstLine="0"/>
        <w:rPr>
          <w:rFonts w:cs="Times New Roman"/>
          <w:spacing w:val="-1"/>
          <w:sz w:val="32"/>
          <w:szCs w:val="32"/>
        </w:rPr>
      </w:pPr>
      <w:r>
        <w:rPr>
          <w:rFonts w:cs="Times New Roman"/>
          <w:spacing w:val="-1"/>
          <w:sz w:val="32"/>
          <w:szCs w:val="32"/>
        </w:rPr>
        <w:t xml:space="preserve">    </w:t>
      </w:r>
      <w:r w:rsidR="00DA427A">
        <w:rPr>
          <w:rFonts w:cs="Times New Roman"/>
          <w:spacing w:val="-1"/>
          <w:sz w:val="32"/>
          <w:szCs w:val="32"/>
        </w:rPr>
        <w:t xml:space="preserve"> </w:t>
      </w:r>
    </w:p>
    <w:p w14:paraId="70933806" w14:textId="132CDE8C" w:rsidR="00DF10D5" w:rsidRPr="006F00B6" w:rsidRDefault="00027634" w:rsidP="006F00B6">
      <w:pPr>
        <w:pStyle w:val="Heading6"/>
        <w:tabs>
          <w:tab w:val="left" w:pos="1380"/>
          <w:tab w:val="center" w:pos="3382"/>
        </w:tabs>
        <w:ind w:left="0" w:right="1882" w:firstLine="0"/>
        <w:jc w:val="center"/>
        <w:rPr>
          <w:rFonts w:cs="Times New Roman"/>
          <w:spacing w:val="-1"/>
          <w:sz w:val="32"/>
          <w:szCs w:val="32"/>
        </w:rPr>
      </w:pPr>
      <w:r>
        <w:rPr>
          <w:rFonts w:cs="Times New Roman"/>
          <w:spacing w:val="-1"/>
          <w:sz w:val="32"/>
          <w:szCs w:val="32"/>
        </w:rPr>
        <w:t xml:space="preserve">                      </w:t>
      </w:r>
      <w:r w:rsidR="00664E26" w:rsidRPr="00664E26">
        <w:rPr>
          <w:rFonts w:cs="Times New Roman"/>
          <w:spacing w:val="-1"/>
          <w:sz w:val="32"/>
          <w:szCs w:val="32"/>
        </w:rPr>
        <w:t>TABLE</w:t>
      </w:r>
      <w:r w:rsidR="00664E26" w:rsidRPr="00664E26">
        <w:rPr>
          <w:rFonts w:cs="Times New Roman"/>
          <w:sz w:val="32"/>
          <w:szCs w:val="32"/>
        </w:rPr>
        <w:t xml:space="preserve"> OF</w:t>
      </w:r>
      <w:r w:rsidR="00664E26" w:rsidRPr="00664E26">
        <w:rPr>
          <w:rFonts w:cs="Times New Roman"/>
          <w:spacing w:val="-4"/>
          <w:sz w:val="32"/>
          <w:szCs w:val="32"/>
        </w:rPr>
        <w:t xml:space="preserve"> </w:t>
      </w:r>
      <w:r w:rsidR="00664E26" w:rsidRPr="00664E26">
        <w:rPr>
          <w:rFonts w:cs="Times New Roman"/>
          <w:spacing w:val="-1"/>
          <w:sz w:val="32"/>
          <w:szCs w:val="32"/>
        </w:rPr>
        <w:t>CONTENT</w:t>
      </w:r>
      <w:r w:rsidR="00A21952">
        <w:rPr>
          <w:rFonts w:cs="Times New Roman"/>
          <w:spacing w:val="-1"/>
          <w:sz w:val="32"/>
          <w:szCs w:val="32"/>
        </w:rPr>
        <w:t>S</w:t>
      </w:r>
    </w:p>
    <w:tbl>
      <w:tblPr>
        <w:tblStyle w:val="TableGrid"/>
        <w:tblpPr w:leftFromText="180" w:rightFromText="180" w:vertAnchor="text" w:horzAnchor="margin" w:tblpX="709" w:tblpY="28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5"/>
        <w:gridCol w:w="991"/>
      </w:tblGrid>
      <w:tr w:rsidR="000F3AE2" w:rsidRPr="00974258" w14:paraId="0E4D0C29" w14:textId="77777777" w:rsidTr="000F3AE2">
        <w:trPr>
          <w:trHeight w:val="414"/>
        </w:trPr>
        <w:tc>
          <w:tcPr>
            <w:tcW w:w="6095" w:type="dxa"/>
            <w:vAlign w:val="center"/>
          </w:tcPr>
          <w:p w14:paraId="791A27E8" w14:textId="77777777" w:rsidR="000F3AE2" w:rsidRPr="00974258" w:rsidRDefault="000F3AE2" w:rsidP="000F3AE2">
            <w:pPr>
              <w:pStyle w:val="BodyText"/>
              <w:ind w:left="0" w:right="1107"/>
              <w:jc w:val="both"/>
              <w:rPr>
                <w:rFonts w:eastAsiaTheme="minorEastAsia" w:cs="Times New Roman"/>
                <w:bCs/>
                <w:iCs/>
                <w:color w:val="000000" w:themeColor="text1"/>
              </w:rPr>
            </w:pPr>
            <w:r w:rsidRPr="00974258">
              <w:rPr>
                <w:rFonts w:eastAsiaTheme="minorEastAsia" w:cs="Times New Roman"/>
                <w:bCs/>
                <w:iCs/>
                <w:color w:val="000000" w:themeColor="text1"/>
              </w:rPr>
              <w:t>ABSTRACT</w:t>
            </w:r>
          </w:p>
        </w:tc>
        <w:tc>
          <w:tcPr>
            <w:tcW w:w="991" w:type="dxa"/>
            <w:vAlign w:val="center"/>
          </w:tcPr>
          <w:p w14:paraId="7B79E4D7" w14:textId="77777777" w:rsidR="000F3AE2" w:rsidRPr="00974258" w:rsidRDefault="000F3AE2" w:rsidP="000F3AE2">
            <w:pPr>
              <w:pStyle w:val="BodyText"/>
              <w:ind w:left="0"/>
              <w:jc w:val="center"/>
              <w:rPr>
                <w:rFonts w:eastAsiaTheme="minorEastAsia" w:cs="Times New Roman"/>
                <w:bCs/>
                <w:iCs/>
                <w:color w:val="000000" w:themeColor="text1"/>
              </w:rPr>
            </w:pPr>
            <w:r w:rsidRPr="00974258">
              <w:rPr>
                <w:rFonts w:eastAsiaTheme="minorEastAsia" w:cs="Times New Roman"/>
                <w:bCs/>
                <w:iCs/>
                <w:color w:val="000000" w:themeColor="text1"/>
              </w:rPr>
              <w:t>iv</w:t>
            </w:r>
          </w:p>
        </w:tc>
      </w:tr>
      <w:tr w:rsidR="000F3AE2" w:rsidRPr="00974258" w14:paraId="1016FAA2" w14:textId="77777777" w:rsidTr="000F3AE2">
        <w:trPr>
          <w:trHeight w:val="414"/>
        </w:trPr>
        <w:tc>
          <w:tcPr>
            <w:tcW w:w="6095" w:type="dxa"/>
            <w:vAlign w:val="center"/>
          </w:tcPr>
          <w:p w14:paraId="3CD844B5" w14:textId="77777777" w:rsidR="000F3AE2" w:rsidRPr="00974258" w:rsidRDefault="000F3AE2" w:rsidP="000F3AE2">
            <w:pPr>
              <w:pStyle w:val="BodyText"/>
              <w:ind w:left="0" w:right="1107"/>
              <w:jc w:val="both"/>
              <w:rPr>
                <w:rFonts w:eastAsiaTheme="minorEastAsia" w:cs="Times New Roman"/>
                <w:bCs/>
                <w:iCs/>
                <w:color w:val="000000" w:themeColor="text1"/>
              </w:rPr>
            </w:pPr>
            <w:r w:rsidRPr="00974258">
              <w:rPr>
                <w:rFonts w:eastAsiaTheme="minorEastAsia" w:cs="Times New Roman"/>
                <w:bCs/>
                <w:iCs/>
                <w:color w:val="000000" w:themeColor="text1"/>
              </w:rPr>
              <w:t>LIST OF FIGURES</w:t>
            </w:r>
          </w:p>
        </w:tc>
        <w:tc>
          <w:tcPr>
            <w:tcW w:w="991" w:type="dxa"/>
            <w:vAlign w:val="center"/>
          </w:tcPr>
          <w:p w14:paraId="4FD095FD" w14:textId="371E2E31" w:rsidR="000F3AE2" w:rsidRPr="00974258" w:rsidRDefault="000F3AE2" w:rsidP="000F3AE2">
            <w:pPr>
              <w:pStyle w:val="BodyText"/>
              <w:ind w:left="0"/>
              <w:jc w:val="center"/>
              <w:rPr>
                <w:rFonts w:eastAsiaTheme="minorEastAsia" w:cs="Times New Roman"/>
                <w:bCs/>
                <w:iCs/>
                <w:color w:val="000000" w:themeColor="text1"/>
              </w:rPr>
            </w:pPr>
            <w:r w:rsidRPr="00974258">
              <w:rPr>
                <w:rFonts w:eastAsiaTheme="minorEastAsia" w:cs="Times New Roman"/>
                <w:bCs/>
                <w:iCs/>
                <w:color w:val="000000" w:themeColor="text1"/>
              </w:rPr>
              <w:t>vi</w:t>
            </w:r>
          </w:p>
        </w:tc>
      </w:tr>
      <w:tr w:rsidR="000F3AE2" w:rsidRPr="00974258" w14:paraId="56A12E8F" w14:textId="77777777" w:rsidTr="000F3AE2">
        <w:trPr>
          <w:trHeight w:val="433"/>
        </w:trPr>
        <w:tc>
          <w:tcPr>
            <w:tcW w:w="6095" w:type="dxa"/>
            <w:vAlign w:val="center"/>
          </w:tcPr>
          <w:p w14:paraId="5C99C5A8" w14:textId="77777777" w:rsidR="000F3AE2" w:rsidRPr="00974258" w:rsidRDefault="000F3AE2" w:rsidP="000F3AE2">
            <w:pPr>
              <w:pStyle w:val="BodyText"/>
              <w:ind w:left="0" w:right="1107"/>
              <w:jc w:val="both"/>
              <w:rPr>
                <w:rFonts w:eastAsiaTheme="minorEastAsia" w:cs="Times New Roman"/>
                <w:bCs/>
                <w:iCs/>
                <w:color w:val="000000" w:themeColor="text1"/>
              </w:rPr>
            </w:pPr>
            <w:r w:rsidRPr="00974258">
              <w:rPr>
                <w:rFonts w:eastAsiaTheme="minorEastAsia" w:cs="Times New Roman"/>
                <w:bCs/>
                <w:iCs/>
                <w:color w:val="000000" w:themeColor="text1"/>
              </w:rPr>
              <w:t>LIST OF ABBREVIATIONS</w:t>
            </w:r>
          </w:p>
        </w:tc>
        <w:tc>
          <w:tcPr>
            <w:tcW w:w="991" w:type="dxa"/>
            <w:vAlign w:val="center"/>
          </w:tcPr>
          <w:p w14:paraId="1240AFB3" w14:textId="69A697E5" w:rsidR="000F3AE2" w:rsidRPr="00974258" w:rsidRDefault="000F3AE2" w:rsidP="000F3AE2">
            <w:pPr>
              <w:pStyle w:val="BodyText"/>
              <w:ind w:left="0"/>
              <w:jc w:val="center"/>
              <w:rPr>
                <w:rFonts w:eastAsiaTheme="minorEastAsia" w:cs="Times New Roman"/>
                <w:bCs/>
                <w:iCs/>
                <w:color w:val="000000" w:themeColor="text1"/>
              </w:rPr>
            </w:pPr>
            <w:r w:rsidRPr="00974258">
              <w:rPr>
                <w:rFonts w:eastAsiaTheme="minorEastAsia" w:cs="Times New Roman"/>
                <w:bCs/>
                <w:iCs/>
                <w:color w:val="000000" w:themeColor="text1"/>
              </w:rPr>
              <w:t>vii</w:t>
            </w:r>
          </w:p>
        </w:tc>
      </w:tr>
    </w:tbl>
    <w:p w14:paraId="4C28A1D8" w14:textId="77777777" w:rsidR="00664E26" w:rsidRDefault="00664E26" w:rsidP="006E50F7">
      <w:pPr>
        <w:pStyle w:val="Heading6"/>
        <w:ind w:left="0" w:right="1882" w:firstLine="0"/>
        <w:jc w:val="both"/>
        <w:rPr>
          <w:rFonts w:cs="Times New Roman"/>
          <w:spacing w:val="-1"/>
          <w:sz w:val="28"/>
          <w:szCs w:val="28"/>
        </w:rPr>
      </w:pPr>
    </w:p>
    <w:p w14:paraId="0229191D" w14:textId="77777777" w:rsidR="009411FF" w:rsidRDefault="009411FF" w:rsidP="006E50F7">
      <w:pPr>
        <w:pStyle w:val="Heading6"/>
        <w:ind w:left="0" w:right="1882" w:firstLine="0"/>
        <w:jc w:val="both"/>
        <w:rPr>
          <w:rFonts w:cs="Times New Roman"/>
          <w:spacing w:val="-1"/>
          <w:sz w:val="28"/>
          <w:szCs w:val="28"/>
        </w:rPr>
      </w:pPr>
    </w:p>
    <w:p w14:paraId="1C821363" w14:textId="77777777" w:rsidR="00664E26" w:rsidRDefault="00664E26" w:rsidP="006E50F7">
      <w:pPr>
        <w:pStyle w:val="Heading6"/>
        <w:ind w:left="0" w:right="1882" w:firstLine="0"/>
        <w:jc w:val="both"/>
        <w:rPr>
          <w:rFonts w:cs="Times New Roman"/>
          <w:spacing w:val="-1"/>
          <w:sz w:val="28"/>
          <w:szCs w:val="28"/>
        </w:rPr>
      </w:pPr>
    </w:p>
    <w:p w14:paraId="25C9C09E" w14:textId="77777777" w:rsidR="00664E26" w:rsidRDefault="00664E26" w:rsidP="006E50F7">
      <w:pPr>
        <w:pStyle w:val="Heading6"/>
        <w:ind w:left="0" w:right="1882" w:firstLine="0"/>
        <w:jc w:val="both"/>
        <w:rPr>
          <w:rFonts w:cs="Times New Roman"/>
          <w:spacing w:val="-1"/>
          <w:sz w:val="28"/>
          <w:szCs w:val="28"/>
        </w:rPr>
      </w:pPr>
    </w:p>
    <w:p w14:paraId="3BF5413D" w14:textId="77777777" w:rsidR="00664E26" w:rsidRDefault="00664E26" w:rsidP="006E50F7">
      <w:pPr>
        <w:pStyle w:val="Heading6"/>
        <w:ind w:left="0" w:right="1882" w:firstLine="0"/>
        <w:jc w:val="both"/>
        <w:rPr>
          <w:rFonts w:cs="Times New Roman"/>
          <w:spacing w:val="-1"/>
          <w:sz w:val="28"/>
          <w:szCs w:val="28"/>
        </w:rPr>
      </w:pPr>
    </w:p>
    <w:tbl>
      <w:tblPr>
        <w:tblStyle w:val="TableGrid"/>
        <w:tblpPr w:leftFromText="181" w:rightFromText="181" w:vertAnchor="text" w:horzAnchor="margin" w:tblpY="279"/>
        <w:tblOverlap w:val="never"/>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4"/>
        <w:gridCol w:w="5309"/>
        <w:gridCol w:w="1559"/>
      </w:tblGrid>
      <w:tr w:rsidR="00844A53" w:rsidRPr="00974258" w14:paraId="427EFFDE" w14:textId="77777777" w:rsidTr="00844A53">
        <w:trPr>
          <w:trHeight w:val="849"/>
        </w:trPr>
        <w:tc>
          <w:tcPr>
            <w:tcW w:w="1354" w:type="dxa"/>
            <w:vAlign w:val="center"/>
          </w:tcPr>
          <w:p w14:paraId="67859A9D" w14:textId="77777777" w:rsidR="00844A53" w:rsidRPr="003148EC" w:rsidRDefault="00844A53" w:rsidP="00844A53">
            <w:pPr>
              <w:spacing w:line="360" w:lineRule="auto"/>
              <w:jc w:val="both"/>
              <w:rPr>
                <w:rFonts w:ascii="Times New Roman" w:hAnsi="Times New Roman" w:cs="Times New Roman"/>
                <w:b/>
                <w:bCs/>
                <w:color w:val="000000"/>
                <w:sz w:val="24"/>
                <w:lang w:eastAsia="en-IN"/>
              </w:rPr>
            </w:pPr>
            <w:r w:rsidRPr="003148EC">
              <w:rPr>
                <w:rFonts w:ascii="Times New Roman" w:hAnsi="Times New Roman" w:cs="Times New Roman"/>
                <w:b/>
                <w:bCs/>
                <w:color w:val="000000"/>
                <w:sz w:val="24"/>
                <w:lang w:eastAsia="en-IN"/>
              </w:rPr>
              <w:t>Chapter</w:t>
            </w:r>
          </w:p>
        </w:tc>
        <w:tc>
          <w:tcPr>
            <w:tcW w:w="5309" w:type="dxa"/>
            <w:vAlign w:val="center"/>
          </w:tcPr>
          <w:p w14:paraId="0B896130" w14:textId="77777777" w:rsidR="00844A53" w:rsidRPr="00974258" w:rsidRDefault="00844A53" w:rsidP="00844A53">
            <w:pPr>
              <w:spacing w:line="360" w:lineRule="auto"/>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Description</w:t>
            </w:r>
          </w:p>
        </w:tc>
        <w:tc>
          <w:tcPr>
            <w:tcW w:w="1559" w:type="dxa"/>
            <w:vAlign w:val="center"/>
          </w:tcPr>
          <w:p w14:paraId="30623459" w14:textId="77777777" w:rsidR="00844A53" w:rsidRPr="00974258" w:rsidRDefault="00844A53" w:rsidP="00844A53">
            <w:pPr>
              <w:spacing w:line="360" w:lineRule="auto"/>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Page No</w:t>
            </w:r>
          </w:p>
        </w:tc>
      </w:tr>
      <w:tr w:rsidR="00844A53" w:rsidRPr="00974258" w14:paraId="426D7D9F" w14:textId="77777777" w:rsidTr="00844A53">
        <w:trPr>
          <w:trHeight w:val="343"/>
        </w:trPr>
        <w:tc>
          <w:tcPr>
            <w:tcW w:w="1354" w:type="dxa"/>
            <w:vAlign w:val="center"/>
          </w:tcPr>
          <w:p w14:paraId="1D2AB0B5" w14:textId="77777777" w:rsidR="00844A53" w:rsidRPr="00A4056B" w:rsidRDefault="00844A53" w:rsidP="00844A53">
            <w:pPr>
              <w:pStyle w:val="TableParagraph"/>
              <w:jc w:val="center"/>
              <w:rPr>
                <w:sz w:val="24"/>
                <w:szCs w:val="24"/>
                <w:lang w:eastAsia="en-IN"/>
              </w:rPr>
            </w:pPr>
            <w:r w:rsidRPr="00A4056B">
              <w:rPr>
                <w:sz w:val="24"/>
                <w:szCs w:val="24"/>
                <w:lang w:eastAsia="en-IN"/>
              </w:rPr>
              <w:t>1</w:t>
            </w:r>
          </w:p>
        </w:tc>
        <w:tc>
          <w:tcPr>
            <w:tcW w:w="5309" w:type="dxa"/>
            <w:vAlign w:val="center"/>
          </w:tcPr>
          <w:p w14:paraId="09C9C70E" w14:textId="77777777" w:rsidR="00844A53" w:rsidRPr="00A4056B" w:rsidRDefault="00844A53" w:rsidP="00844A53">
            <w:pPr>
              <w:pStyle w:val="TableParagraph"/>
              <w:ind w:left="0"/>
              <w:rPr>
                <w:b/>
                <w:bCs/>
                <w:sz w:val="24"/>
                <w:szCs w:val="24"/>
                <w:lang w:eastAsia="en-IN"/>
              </w:rPr>
            </w:pPr>
            <w:r w:rsidRPr="00A4056B">
              <w:rPr>
                <w:b/>
                <w:bCs/>
                <w:sz w:val="24"/>
                <w:szCs w:val="24"/>
                <w:lang w:eastAsia="en-IN"/>
              </w:rPr>
              <w:t>INTRODUCTION</w:t>
            </w:r>
          </w:p>
        </w:tc>
        <w:tc>
          <w:tcPr>
            <w:tcW w:w="1559" w:type="dxa"/>
            <w:vAlign w:val="center"/>
          </w:tcPr>
          <w:p w14:paraId="1CE61983" w14:textId="77777777" w:rsidR="00844A53" w:rsidRPr="00A4056B" w:rsidRDefault="00844A53" w:rsidP="00844A53">
            <w:pPr>
              <w:pStyle w:val="TableParagraph"/>
              <w:rPr>
                <w:b/>
                <w:bCs/>
                <w:sz w:val="24"/>
                <w:szCs w:val="24"/>
                <w:lang w:eastAsia="en-IN"/>
              </w:rPr>
            </w:pPr>
            <w:r>
              <w:rPr>
                <w:b/>
                <w:bCs/>
                <w:sz w:val="24"/>
                <w:szCs w:val="24"/>
                <w:lang w:eastAsia="en-IN"/>
              </w:rPr>
              <w:t xml:space="preserve">     </w:t>
            </w:r>
            <w:r w:rsidRPr="00A4056B">
              <w:rPr>
                <w:b/>
                <w:bCs/>
                <w:sz w:val="24"/>
                <w:szCs w:val="24"/>
                <w:lang w:eastAsia="en-IN"/>
              </w:rPr>
              <w:t>01-0</w:t>
            </w:r>
            <w:r>
              <w:rPr>
                <w:b/>
                <w:bCs/>
                <w:sz w:val="24"/>
                <w:szCs w:val="24"/>
                <w:lang w:eastAsia="en-IN"/>
              </w:rPr>
              <w:t>6</w:t>
            </w:r>
          </w:p>
        </w:tc>
      </w:tr>
      <w:tr w:rsidR="00844A53" w:rsidRPr="00974258" w14:paraId="3845BCA0" w14:textId="77777777" w:rsidTr="00844A53">
        <w:trPr>
          <w:trHeight w:val="729"/>
        </w:trPr>
        <w:tc>
          <w:tcPr>
            <w:tcW w:w="1354" w:type="dxa"/>
            <w:vAlign w:val="center"/>
          </w:tcPr>
          <w:p w14:paraId="7D791E17" w14:textId="77777777" w:rsidR="00844A53" w:rsidRPr="00974258" w:rsidRDefault="00844A53" w:rsidP="00844A53">
            <w:pPr>
              <w:spacing w:line="360" w:lineRule="auto"/>
              <w:jc w:val="both"/>
              <w:rPr>
                <w:rFonts w:ascii="Times New Roman" w:hAnsi="Times New Roman" w:cs="Times New Roman"/>
                <w:color w:val="000000"/>
                <w:sz w:val="24"/>
                <w:lang w:eastAsia="en-IN"/>
              </w:rPr>
            </w:pPr>
          </w:p>
        </w:tc>
        <w:tc>
          <w:tcPr>
            <w:tcW w:w="5309" w:type="dxa"/>
            <w:vAlign w:val="center"/>
          </w:tcPr>
          <w:p w14:paraId="2A8456B0" w14:textId="77777777" w:rsidR="00844A53" w:rsidRPr="00AB6F92" w:rsidRDefault="00844A53" w:rsidP="00844A53">
            <w:pPr>
              <w:pStyle w:val="ListParagraph"/>
              <w:numPr>
                <w:ilvl w:val="1"/>
                <w:numId w:val="18"/>
              </w:numPr>
              <w:spacing w:line="276" w:lineRule="auto"/>
              <w:jc w:val="both"/>
              <w:rPr>
                <w:rFonts w:ascii="Times New Roman" w:hAnsi="Times New Roman" w:cs="Times New Roman"/>
                <w:b/>
                <w:bCs/>
                <w:color w:val="000000"/>
                <w:sz w:val="24"/>
                <w:lang w:eastAsia="en-IN"/>
              </w:rPr>
            </w:pPr>
            <w:r w:rsidRPr="00AB6F92">
              <w:rPr>
                <w:rFonts w:ascii="Times New Roman" w:hAnsi="Times New Roman" w:cs="Times New Roman"/>
                <w:b/>
                <w:bCs/>
                <w:color w:val="000000"/>
                <w:sz w:val="24"/>
                <w:lang w:eastAsia="en-IN"/>
              </w:rPr>
              <w:t>Introduction</w:t>
            </w:r>
          </w:p>
          <w:p w14:paraId="31FE5B01" w14:textId="77777777" w:rsidR="00844A53" w:rsidRPr="00AB6F92" w:rsidRDefault="00844A53" w:rsidP="00844A53">
            <w:pPr>
              <w:pStyle w:val="ListParagraph"/>
              <w:numPr>
                <w:ilvl w:val="1"/>
                <w:numId w:val="18"/>
              </w:numPr>
              <w:spacing w:line="276" w:lineRule="auto"/>
              <w:jc w:val="both"/>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Problem Description</w:t>
            </w:r>
          </w:p>
        </w:tc>
        <w:tc>
          <w:tcPr>
            <w:tcW w:w="1559" w:type="dxa"/>
            <w:vAlign w:val="center"/>
          </w:tcPr>
          <w:p w14:paraId="05F610A1" w14:textId="77777777" w:rsidR="00844A53" w:rsidRDefault="00844A53" w:rsidP="00844A53">
            <w:pPr>
              <w:spacing w:line="276" w:lineRule="auto"/>
              <w:jc w:val="center"/>
              <w:rPr>
                <w:rFonts w:ascii="Times New Roman" w:hAnsi="Times New Roman" w:cs="Times New Roman"/>
                <w:b/>
                <w:bCs/>
                <w:color w:val="000000"/>
                <w:sz w:val="24"/>
                <w:lang w:eastAsia="en-IN"/>
              </w:rPr>
            </w:pPr>
            <w:r w:rsidRPr="00974258">
              <w:rPr>
                <w:rFonts w:ascii="Times New Roman" w:hAnsi="Times New Roman" w:cs="Times New Roman"/>
                <w:b/>
                <w:bCs/>
                <w:color w:val="000000"/>
                <w:sz w:val="24"/>
                <w:lang w:eastAsia="en-IN"/>
              </w:rPr>
              <w:t>01-0</w:t>
            </w:r>
            <w:r>
              <w:rPr>
                <w:rFonts w:ascii="Times New Roman" w:hAnsi="Times New Roman" w:cs="Times New Roman"/>
                <w:b/>
                <w:bCs/>
                <w:color w:val="000000"/>
                <w:sz w:val="24"/>
                <w:lang w:eastAsia="en-IN"/>
              </w:rPr>
              <w:t>3</w:t>
            </w:r>
          </w:p>
          <w:p w14:paraId="4BE8AD1B" w14:textId="77777777" w:rsidR="00844A53" w:rsidRPr="00974258" w:rsidRDefault="00844A53" w:rsidP="00844A53">
            <w:pPr>
              <w:spacing w:line="276" w:lineRule="auto"/>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04-06</w:t>
            </w:r>
          </w:p>
        </w:tc>
      </w:tr>
      <w:tr w:rsidR="00844A53" w:rsidRPr="00974258" w14:paraId="25C30743" w14:textId="77777777" w:rsidTr="00844A53">
        <w:trPr>
          <w:trHeight w:val="425"/>
        </w:trPr>
        <w:tc>
          <w:tcPr>
            <w:tcW w:w="1354" w:type="dxa"/>
            <w:vAlign w:val="center"/>
          </w:tcPr>
          <w:p w14:paraId="66621B77" w14:textId="77777777" w:rsidR="00844A53" w:rsidRPr="00A4056B" w:rsidRDefault="00844A53" w:rsidP="00844A53">
            <w:pPr>
              <w:pStyle w:val="TableParagraph"/>
              <w:jc w:val="center"/>
              <w:rPr>
                <w:sz w:val="24"/>
                <w:szCs w:val="24"/>
                <w:lang w:eastAsia="en-IN"/>
              </w:rPr>
            </w:pPr>
            <w:r w:rsidRPr="00A4056B">
              <w:rPr>
                <w:sz w:val="24"/>
                <w:szCs w:val="24"/>
                <w:lang w:eastAsia="en-IN"/>
              </w:rPr>
              <w:t>2</w:t>
            </w:r>
          </w:p>
        </w:tc>
        <w:tc>
          <w:tcPr>
            <w:tcW w:w="5309" w:type="dxa"/>
            <w:vAlign w:val="center"/>
          </w:tcPr>
          <w:p w14:paraId="5CC4A029" w14:textId="77777777" w:rsidR="00844A53" w:rsidRPr="00A4056B" w:rsidRDefault="00844A53" w:rsidP="00844A53">
            <w:pPr>
              <w:pStyle w:val="TableParagraph"/>
              <w:ind w:left="0"/>
              <w:rPr>
                <w:b/>
                <w:bCs/>
                <w:sz w:val="24"/>
                <w:szCs w:val="24"/>
                <w:lang w:eastAsia="en-IN"/>
              </w:rPr>
            </w:pPr>
            <w:r w:rsidRPr="00A4056B">
              <w:rPr>
                <w:b/>
                <w:bCs/>
                <w:sz w:val="24"/>
                <w:szCs w:val="24"/>
                <w:lang w:eastAsia="en-IN"/>
              </w:rPr>
              <w:t>BACKGROUND STUDY</w:t>
            </w:r>
          </w:p>
        </w:tc>
        <w:tc>
          <w:tcPr>
            <w:tcW w:w="1559" w:type="dxa"/>
            <w:vAlign w:val="center"/>
          </w:tcPr>
          <w:p w14:paraId="7E412F5D" w14:textId="77777777" w:rsidR="00844A53" w:rsidRPr="00A4056B" w:rsidRDefault="00844A53" w:rsidP="00844A53">
            <w:pPr>
              <w:pStyle w:val="TableParagraph"/>
              <w:rPr>
                <w:b/>
                <w:bCs/>
                <w:sz w:val="24"/>
                <w:szCs w:val="24"/>
                <w:lang w:eastAsia="en-IN"/>
              </w:rPr>
            </w:pPr>
            <w:r>
              <w:rPr>
                <w:b/>
                <w:bCs/>
                <w:sz w:val="24"/>
                <w:szCs w:val="24"/>
                <w:lang w:eastAsia="en-IN"/>
              </w:rPr>
              <w:t xml:space="preserve">     </w:t>
            </w:r>
            <w:r w:rsidRPr="00A4056B">
              <w:rPr>
                <w:b/>
                <w:bCs/>
                <w:sz w:val="24"/>
                <w:szCs w:val="24"/>
                <w:lang w:eastAsia="en-IN"/>
              </w:rPr>
              <w:t>07-12</w:t>
            </w:r>
          </w:p>
        </w:tc>
      </w:tr>
      <w:tr w:rsidR="00844A53" w:rsidRPr="00974258" w14:paraId="25BAA69E" w14:textId="77777777" w:rsidTr="00844A53">
        <w:trPr>
          <w:trHeight w:val="425"/>
        </w:trPr>
        <w:tc>
          <w:tcPr>
            <w:tcW w:w="1354" w:type="dxa"/>
            <w:vAlign w:val="center"/>
          </w:tcPr>
          <w:p w14:paraId="45FA4E36" w14:textId="77777777" w:rsidR="00844A53" w:rsidRPr="00974258" w:rsidRDefault="00844A53" w:rsidP="00844A53">
            <w:pPr>
              <w:spacing w:line="360" w:lineRule="auto"/>
              <w:jc w:val="center"/>
              <w:rPr>
                <w:rFonts w:ascii="Times New Roman" w:hAnsi="Times New Roman" w:cs="Times New Roman"/>
                <w:color w:val="000000"/>
                <w:sz w:val="24"/>
                <w:lang w:eastAsia="en-IN"/>
              </w:rPr>
            </w:pPr>
          </w:p>
        </w:tc>
        <w:tc>
          <w:tcPr>
            <w:tcW w:w="5309" w:type="dxa"/>
            <w:vAlign w:val="center"/>
          </w:tcPr>
          <w:p w14:paraId="2E97424A" w14:textId="77777777" w:rsidR="00844A53" w:rsidRDefault="00844A53" w:rsidP="00844A53">
            <w:pPr>
              <w:spacing w:line="360" w:lineRule="auto"/>
              <w:jc w:val="both"/>
              <w:rPr>
                <w:rFonts w:ascii="Times New Roman" w:hAnsi="Times New Roman" w:cs="Times New Roman"/>
                <w:b/>
                <w:bCs/>
                <w:color w:val="000000"/>
                <w:sz w:val="24"/>
                <w:lang w:eastAsia="en-IN"/>
              </w:rPr>
            </w:pPr>
            <w:r w:rsidRPr="00DA523E">
              <w:rPr>
                <w:rFonts w:ascii="Times New Roman" w:hAnsi="Times New Roman" w:cs="Times New Roman"/>
                <w:b/>
                <w:bCs/>
                <w:color w:val="000000"/>
                <w:sz w:val="24"/>
                <w:lang w:eastAsia="en-IN"/>
              </w:rPr>
              <w:t xml:space="preserve">2.1 Literature </w:t>
            </w:r>
            <w:r>
              <w:rPr>
                <w:rFonts w:ascii="Times New Roman" w:hAnsi="Times New Roman" w:cs="Times New Roman"/>
                <w:b/>
                <w:bCs/>
                <w:color w:val="000000"/>
                <w:sz w:val="24"/>
                <w:lang w:eastAsia="en-IN"/>
              </w:rPr>
              <w:t>R</w:t>
            </w:r>
            <w:r w:rsidRPr="00DA523E">
              <w:rPr>
                <w:rFonts w:ascii="Times New Roman" w:hAnsi="Times New Roman" w:cs="Times New Roman"/>
                <w:b/>
                <w:bCs/>
                <w:color w:val="000000"/>
                <w:sz w:val="24"/>
                <w:lang w:eastAsia="en-IN"/>
              </w:rPr>
              <w:t>eview</w:t>
            </w:r>
          </w:p>
          <w:p w14:paraId="7BD6CE19" w14:textId="77777777" w:rsidR="00844A53" w:rsidRDefault="00844A53" w:rsidP="00844A53">
            <w:pPr>
              <w:spacing w:line="360" w:lineRule="auto"/>
              <w:jc w:val="both"/>
              <w:rPr>
                <w:rFonts w:ascii="Times New Roman" w:hAnsi="Times New Roman" w:cs="Times New Roman"/>
                <w:b/>
                <w:bCs/>
                <w:color w:val="000000"/>
                <w:sz w:val="24"/>
                <w:lang w:eastAsia="en-IN"/>
              </w:rPr>
            </w:pPr>
            <w:r w:rsidRPr="00DA523E">
              <w:rPr>
                <w:rFonts w:ascii="Times New Roman" w:hAnsi="Times New Roman" w:cs="Times New Roman"/>
                <w:b/>
                <w:bCs/>
                <w:color w:val="000000"/>
                <w:sz w:val="24"/>
                <w:lang w:eastAsia="en-IN"/>
              </w:rPr>
              <w:t xml:space="preserve">2.2 Existing Systems </w:t>
            </w:r>
          </w:p>
          <w:p w14:paraId="7AAD7E47" w14:textId="77777777" w:rsidR="00844A53" w:rsidRPr="00DA523E" w:rsidRDefault="00844A53" w:rsidP="00844A53">
            <w:pPr>
              <w:spacing w:line="360" w:lineRule="auto"/>
              <w:jc w:val="both"/>
              <w:rPr>
                <w:rFonts w:ascii="Times New Roman" w:hAnsi="Times New Roman" w:cs="Times New Roman"/>
                <w:color w:val="000000"/>
                <w:sz w:val="24"/>
                <w:lang w:eastAsia="en-IN"/>
              </w:rPr>
            </w:pPr>
            <w:r>
              <w:rPr>
                <w:rFonts w:ascii="Times New Roman" w:hAnsi="Times New Roman" w:cs="Times New Roman"/>
                <w:b/>
                <w:bCs/>
                <w:color w:val="000000"/>
                <w:sz w:val="24"/>
                <w:lang w:eastAsia="en-IN"/>
              </w:rPr>
              <w:t xml:space="preserve">      </w:t>
            </w:r>
            <w:r w:rsidRPr="00DA523E">
              <w:rPr>
                <w:rFonts w:ascii="Times New Roman" w:hAnsi="Times New Roman" w:cs="Times New Roman"/>
                <w:color w:val="000000"/>
                <w:sz w:val="24"/>
                <w:lang w:eastAsia="en-IN"/>
              </w:rPr>
              <w:t>2.2.1 Autoregressive Moving Average</w:t>
            </w:r>
          </w:p>
          <w:p w14:paraId="6CD26AE4" w14:textId="77777777" w:rsidR="00844A53" w:rsidRPr="00DA523E" w:rsidRDefault="00844A53" w:rsidP="00844A53">
            <w:pPr>
              <w:spacing w:line="360" w:lineRule="auto"/>
              <w:jc w:val="both"/>
              <w:rPr>
                <w:rFonts w:ascii="Times New Roman" w:hAnsi="Times New Roman" w:cs="Times New Roman"/>
                <w:color w:val="000000"/>
                <w:sz w:val="24"/>
                <w:lang w:eastAsia="en-IN"/>
              </w:rPr>
            </w:pPr>
            <w:r w:rsidRPr="00DA523E">
              <w:rPr>
                <w:rFonts w:ascii="Times New Roman" w:hAnsi="Times New Roman" w:cs="Times New Roman"/>
                <w:color w:val="000000"/>
                <w:sz w:val="24"/>
                <w:lang w:eastAsia="en-IN"/>
              </w:rPr>
              <w:t xml:space="preserve">      2.2.2 Artificial Neural Network</w:t>
            </w:r>
          </w:p>
          <w:p w14:paraId="5F5BABD4" w14:textId="77777777" w:rsidR="00844A53" w:rsidRPr="00DA523E" w:rsidRDefault="00844A53" w:rsidP="00844A53">
            <w:pPr>
              <w:spacing w:line="360" w:lineRule="auto"/>
              <w:jc w:val="both"/>
              <w:rPr>
                <w:rFonts w:ascii="Times New Roman" w:hAnsi="Times New Roman" w:cs="Times New Roman"/>
                <w:color w:val="000000"/>
                <w:sz w:val="24"/>
                <w:lang w:eastAsia="en-IN"/>
              </w:rPr>
            </w:pPr>
            <w:r w:rsidRPr="00DA523E">
              <w:rPr>
                <w:rFonts w:ascii="Times New Roman" w:hAnsi="Times New Roman" w:cs="Times New Roman"/>
                <w:color w:val="000000"/>
                <w:sz w:val="24"/>
                <w:lang w:eastAsia="en-IN"/>
              </w:rPr>
              <w:t xml:space="preserve">      2.2.3 Support </w:t>
            </w:r>
            <w:proofErr w:type="spellStart"/>
            <w:r w:rsidRPr="00DA523E">
              <w:rPr>
                <w:rFonts w:ascii="Times New Roman" w:hAnsi="Times New Roman" w:cs="Times New Roman"/>
                <w:color w:val="000000"/>
                <w:sz w:val="24"/>
                <w:lang w:eastAsia="en-IN"/>
              </w:rPr>
              <w:t>ector</w:t>
            </w:r>
            <w:proofErr w:type="spellEnd"/>
            <w:r w:rsidRPr="00DA523E">
              <w:rPr>
                <w:rFonts w:ascii="Times New Roman" w:hAnsi="Times New Roman" w:cs="Times New Roman"/>
                <w:color w:val="000000"/>
                <w:sz w:val="24"/>
                <w:lang w:eastAsia="en-IN"/>
              </w:rPr>
              <w:t xml:space="preserve"> Machine </w:t>
            </w:r>
          </w:p>
          <w:p w14:paraId="5ADBDFB9" w14:textId="77777777" w:rsidR="00844A53" w:rsidRPr="00974258" w:rsidRDefault="00844A53" w:rsidP="00844A53">
            <w:pPr>
              <w:spacing w:line="360" w:lineRule="auto"/>
              <w:jc w:val="both"/>
              <w:rPr>
                <w:rFonts w:ascii="Times New Roman" w:hAnsi="Times New Roman" w:cs="Times New Roman"/>
                <w:b/>
                <w:bCs/>
                <w:color w:val="000000"/>
                <w:sz w:val="24"/>
                <w:lang w:eastAsia="en-IN"/>
              </w:rPr>
            </w:pPr>
            <w:r w:rsidRPr="00DA523E">
              <w:rPr>
                <w:rFonts w:ascii="Times New Roman" w:hAnsi="Times New Roman" w:cs="Times New Roman"/>
                <w:color w:val="000000"/>
                <w:sz w:val="24"/>
                <w:lang w:eastAsia="en-IN"/>
              </w:rPr>
              <w:t xml:space="preserve">      2.2.4 Logistic </w:t>
            </w:r>
            <w:r>
              <w:rPr>
                <w:rFonts w:ascii="Times New Roman" w:hAnsi="Times New Roman" w:cs="Times New Roman"/>
                <w:color w:val="000000"/>
                <w:sz w:val="24"/>
                <w:lang w:eastAsia="en-IN"/>
              </w:rPr>
              <w:t>R</w:t>
            </w:r>
            <w:r w:rsidRPr="00DA523E">
              <w:rPr>
                <w:rFonts w:ascii="Times New Roman" w:hAnsi="Times New Roman" w:cs="Times New Roman"/>
                <w:color w:val="000000"/>
                <w:sz w:val="24"/>
                <w:lang w:eastAsia="en-IN"/>
              </w:rPr>
              <w:t>egression</w:t>
            </w:r>
          </w:p>
        </w:tc>
        <w:tc>
          <w:tcPr>
            <w:tcW w:w="1559" w:type="dxa"/>
            <w:vAlign w:val="center"/>
          </w:tcPr>
          <w:p w14:paraId="402291C7" w14:textId="77777777" w:rsidR="00844A53" w:rsidRDefault="00844A53" w:rsidP="00844A53">
            <w:pPr>
              <w:spacing w:line="360" w:lineRule="auto"/>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07-09</w:t>
            </w:r>
          </w:p>
          <w:p w14:paraId="093F4368" w14:textId="77777777" w:rsidR="00844A53" w:rsidRDefault="00844A53" w:rsidP="00844A53">
            <w:pPr>
              <w:spacing w:line="360" w:lineRule="auto"/>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10-12</w:t>
            </w:r>
          </w:p>
          <w:p w14:paraId="5B09A487" w14:textId="77777777" w:rsidR="00844A53" w:rsidRPr="0091634C" w:rsidRDefault="00844A53" w:rsidP="00844A53">
            <w:pPr>
              <w:spacing w:line="360" w:lineRule="auto"/>
              <w:jc w:val="center"/>
              <w:rPr>
                <w:rFonts w:ascii="Times New Roman" w:hAnsi="Times New Roman" w:cs="Times New Roman"/>
                <w:color w:val="000000"/>
                <w:sz w:val="24"/>
                <w:lang w:eastAsia="en-IN"/>
              </w:rPr>
            </w:pPr>
            <w:r w:rsidRPr="0091634C">
              <w:rPr>
                <w:rFonts w:ascii="Times New Roman" w:hAnsi="Times New Roman" w:cs="Times New Roman"/>
                <w:color w:val="000000"/>
                <w:sz w:val="24"/>
                <w:lang w:eastAsia="en-IN"/>
              </w:rPr>
              <w:t>10</w:t>
            </w:r>
          </w:p>
          <w:p w14:paraId="1BF9AE48" w14:textId="77777777" w:rsidR="00844A53" w:rsidRPr="0091634C" w:rsidRDefault="00844A53" w:rsidP="00844A53">
            <w:pPr>
              <w:spacing w:line="360" w:lineRule="auto"/>
              <w:jc w:val="center"/>
              <w:rPr>
                <w:rFonts w:ascii="Times New Roman" w:hAnsi="Times New Roman" w:cs="Times New Roman"/>
                <w:color w:val="000000"/>
                <w:sz w:val="24"/>
                <w:lang w:eastAsia="en-IN"/>
              </w:rPr>
            </w:pPr>
            <w:r w:rsidRPr="0091634C">
              <w:rPr>
                <w:rFonts w:ascii="Times New Roman" w:hAnsi="Times New Roman" w:cs="Times New Roman"/>
                <w:color w:val="000000"/>
                <w:sz w:val="24"/>
                <w:lang w:eastAsia="en-IN"/>
              </w:rPr>
              <w:t>10</w:t>
            </w:r>
          </w:p>
          <w:p w14:paraId="549FAE76" w14:textId="77777777" w:rsidR="00844A53" w:rsidRPr="0091634C" w:rsidRDefault="00844A53" w:rsidP="00844A53">
            <w:pPr>
              <w:spacing w:line="360" w:lineRule="auto"/>
              <w:jc w:val="center"/>
              <w:rPr>
                <w:rFonts w:ascii="Times New Roman" w:hAnsi="Times New Roman" w:cs="Times New Roman"/>
                <w:color w:val="000000"/>
                <w:sz w:val="24"/>
                <w:lang w:eastAsia="en-IN"/>
              </w:rPr>
            </w:pPr>
            <w:r w:rsidRPr="0091634C">
              <w:rPr>
                <w:rFonts w:ascii="Times New Roman" w:hAnsi="Times New Roman" w:cs="Times New Roman"/>
                <w:color w:val="000000"/>
                <w:sz w:val="24"/>
                <w:lang w:eastAsia="en-IN"/>
              </w:rPr>
              <w:t>11</w:t>
            </w:r>
          </w:p>
          <w:p w14:paraId="0CF4C873" w14:textId="77777777" w:rsidR="00844A53" w:rsidRPr="00974258" w:rsidRDefault="00844A53" w:rsidP="00844A53">
            <w:pPr>
              <w:spacing w:line="360" w:lineRule="auto"/>
              <w:jc w:val="center"/>
              <w:rPr>
                <w:rFonts w:ascii="Times New Roman" w:hAnsi="Times New Roman" w:cs="Times New Roman"/>
                <w:b/>
                <w:bCs/>
                <w:color w:val="000000"/>
                <w:sz w:val="24"/>
                <w:lang w:eastAsia="en-IN"/>
              </w:rPr>
            </w:pPr>
            <w:r w:rsidRPr="0091634C">
              <w:rPr>
                <w:rFonts w:ascii="Times New Roman" w:hAnsi="Times New Roman" w:cs="Times New Roman"/>
                <w:color w:val="000000"/>
                <w:sz w:val="24"/>
                <w:lang w:eastAsia="en-IN"/>
              </w:rPr>
              <w:t>12</w:t>
            </w:r>
          </w:p>
        </w:tc>
      </w:tr>
      <w:tr w:rsidR="00844A53" w:rsidRPr="00974258" w14:paraId="6FF16868" w14:textId="77777777" w:rsidTr="00844A53">
        <w:trPr>
          <w:trHeight w:val="475"/>
        </w:trPr>
        <w:tc>
          <w:tcPr>
            <w:tcW w:w="1354" w:type="dxa"/>
            <w:vAlign w:val="center"/>
          </w:tcPr>
          <w:p w14:paraId="0496AFC7" w14:textId="77777777" w:rsidR="00844A53" w:rsidRPr="00A4056B" w:rsidRDefault="00844A53" w:rsidP="00844A53">
            <w:pPr>
              <w:pStyle w:val="TableParagraph"/>
              <w:jc w:val="center"/>
              <w:rPr>
                <w:sz w:val="24"/>
                <w:szCs w:val="24"/>
                <w:lang w:eastAsia="en-IN"/>
              </w:rPr>
            </w:pPr>
            <w:r w:rsidRPr="00A4056B">
              <w:rPr>
                <w:sz w:val="24"/>
                <w:szCs w:val="24"/>
                <w:lang w:eastAsia="en-IN"/>
              </w:rPr>
              <w:t>3</w:t>
            </w:r>
          </w:p>
        </w:tc>
        <w:tc>
          <w:tcPr>
            <w:tcW w:w="5309" w:type="dxa"/>
            <w:vAlign w:val="center"/>
          </w:tcPr>
          <w:p w14:paraId="23E2177F" w14:textId="77777777" w:rsidR="00844A53" w:rsidRPr="00A4056B" w:rsidRDefault="00844A53" w:rsidP="00844A53">
            <w:pPr>
              <w:pStyle w:val="TableParagraph"/>
              <w:ind w:left="0"/>
              <w:rPr>
                <w:b/>
                <w:bCs/>
                <w:sz w:val="24"/>
                <w:szCs w:val="24"/>
                <w:lang w:eastAsia="en-IN"/>
              </w:rPr>
            </w:pPr>
            <w:r w:rsidRPr="00A4056B">
              <w:rPr>
                <w:b/>
                <w:bCs/>
                <w:sz w:val="24"/>
                <w:szCs w:val="24"/>
                <w:lang w:eastAsia="en-IN"/>
              </w:rPr>
              <w:t>PROPOSED METHODOLOGY</w:t>
            </w:r>
          </w:p>
        </w:tc>
        <w:tc>
          <w:tcPr>
            <w:tcW w:w="1559" w:type="dxa"/>
            <w:vAlign w:val="center"/>
          </w:tcPr>
          <w:p w14:paraId="33AC3170" w14:textId="77777777" w:rsidR="00844A53" w:rsidRPr="00A4056B" w:rsidRDefault="00844A53" w:rsidP="00844A53">
            <w:pPr>
              <w:pStyle w:val="TableParagraph"/>
              <w:rPr>
                <w:b/>
                <w:bCs/>
                <w:sz w:val="24"/>
                <w:szCs w:val="24"/>
                <w:lang w:eastAsia="en-IN"/>
              </w:rPr>
            </w:pPr>
            <w:r>
              <w:rPr>
                <w:b/>
                <w:bCs/>
                <w:sz w:val="24"/>
                <w:szCs w:val="24"/>
                <w:lang w:eastAsia="en-IN"/>
              </w:rPr>
              <w:t xml:space="preserve">     </w:t>
            </w:r>
            <w:r w:rsidRPr="00A4056B">
              <w:rPr>
                <w:b/>
                <w:bCs/>
                <w:sz w:val="24"/>
                <w:szCs w:val="24"/>
                <w:lang w:eastAsia="en-IN"/>
              </w:rPr>
              <w:t>13-23</w:t>
            </w:r>
          </w:p>
        </w:tc>
      </w:tr>
      <w:tr w:rsidR="00844A53" w:rsidRPr="00974258" w14:paraId="5537F215" w14:textId="77777777" w:rsidTr="00844A53">
        <w:trPr>
          <w:trHeight w:val="2654"/>
        </w:trPr>
        <w:tc>
          <w:tcPr>
            <w:tcW w:w="1354" w:type="dxa"/>
            <w:vAlign w:val="center"/>
          </w:tcPr>
          <w:p w14:paraId="1B3F4C01" w14:textId="77777777" w:rsidR="00844A53" w:rsidRPr="00974258" w:rsidRDefault="00844A53" w:rsidP="00844A53">
            <w:pPr>
              <w:spacing w:line="360" w:lineRule="auto"/>
              <w:jc w:val="center"/>
              <w:rPr>
                <w:rFonts w:ascii="Times New Roman" w:hAnsi="Times New Roman" w:cs="Times New Roman"/>
                <w:color w:val="000000"/>
                <w:sz w:val="24"/>
                <w:lang w:eastAsia="en-IN"/>
              </w:rPr>
            </w:pPr>
          </w:p>
        </w:tc>
        <w:tc>
          <w:tcPr>
            <w:tcW w:w="5309" w:type="dxa"/>
            <w:vAlign w:val="center"/>
          </w:tcPr>
          <w:p w14:paraId="66537D54" w14:textId="77777777" w:rsidR="00844A53" w:rsidRDefault="00844A53" w:rsidP="00844A53">
            <w:pPr>
              <w:spacing w:line="360" w:lineRule="auto"/>
              <w:contextualSpacing/>
              <w:jc w:val="both"/>
              <w:rPr>
                <w:rFonts w:ascii="Times New Roman" w:hAnsi="Times New Roman" w:cs="Times New Roman"/>
                <w:b/>
                <w:bCs/>
                <w:color w:val="000000"/>
                <w:sz w:val="24"/>
                <w:lang w:eastAsia="en-IN"/>
              </w:rPr>
            </w:pPr>
            <w:r w:rsidRPr="0063565D">
              <w:rPr>
                <w:rFonts w:ascii="Times New Roman" w:hAnsi="Times New Roman" w:cs="Times New Roman"/>
                <w:b/>
                <w:bCs/>
                <w:color w:val="000000"/>
                <w:sz w:val="24"/>
                <w:lang w:eastAsia="en-IN"/>
              </w:rPr>
              <w:t>3.1 PROPOSED SYSTEM OVERVIEW</w:t>
            </w:r>
          </w:p>
          <w:p w14:paraId="2BFBFDD9" w14:textId="77777777" w:rsidR="00844A53" w:rsidRDefault="00844A53" w:rsidP="00844A53">
            <w:pPr>
              <w:spacing w:line="360" w:lineRule="auto"/>
              <w:contextualSpacing/>
              <w:jc w:val="both"/>
              <w:rPr>
                <w:rFonts w:ascii="Times New Roman" w:hAnsi="Times New Roman" w:cs="Times New Roman"/>
                <w:b/>
                <w:bCs/>
                <w:color w:val="000000"/>
                <w:sz w:val="24"/>
                <w:lang w:eastAsia="en-IN"/>
              </w:rPr>
            </w:pPr>
            <w:r w:rsidRPr="0063565D">
              <w:rPr>
                <w:rFonts w:ascii="Times New Roman" w:hAnsi="Times New Roman" w:cs="Times New Roman"/>
                <w:b/>
                <w:bCs/>
                <w:color w:val="000000"/>
                <w:sz w:val="24"/>
                <w:lang w:eastAsia="en-IN"/>
              </w:rPr>
              <w:t>3.2 SYSTEM ARCHITECTURE</w:t>
            </w:r>
          </w:p>
          <w:p w14:paraId="7D462ABF" w14:textId="77777777" w:rsidR="00844A53" w:rsidRDefault="00844A53" w:rsidP="00844A53">
            <w:pPr>
              <w:spacing w:line="360" w:lineRule="auto"/>
              <w:contextualSpacing/>
              <w:jc w:val="both"/>
              <w:rPr>
                <w:rFonts w:ascii="Times New Roman" w:hAnsi="Times New Roman" w:cs="Times New Roman"/>
                <w:b/>
                <w:bCs/>
                <w:color w:val="000000"/>
                <w:sz w:val="24"/>
                <w:lang w:eastAsia="en-IN"/>
              </w:rPr>
            </w:pPr>
            <w:r w:rsidRPr="0063565D">
              <w:rPr>
                <w:rFonts w:ascii="Times New Roman" w:hAnsi="Times New Roman" w:cs="Times New Roman"/>
                <w:b/>
                <w:bCs/>
                <w:color w:val="000000"/>
                <w:sz w:val="24"/>
                <w:lang w:eastAsia="en-IN"/>
              </w:rPr>
              <w:t>3.3 SYSTEM MODULES</w:t>
            </w:r>
          </w:p>
          <w:p w14:paraId="07E2D514" w14:textId="77777777" w:rsidR="00844A53" w:rsidRPr="0063565D" w:rsidRDefault="00844A53" w:rsidP="00844A53">
            <w:pPr>
              <w:spacing w:line="360" w:lineRule="auto"/>
              <w:contextualSpacing/>
              <w:jc w:val="both"/>
              <w:rPr>
                <w:rFonts w:ascii="Times New Roman" w:hAnsi="Times New Roman" w:cs="Times New Roman"/>
                <w:color w:val="000000"/>
                <w:sz w:val="24"/>
                <w:lang w:eastAsia="en-IN"/>
              </w:rPr>
            </w:pPr>
            <w:r w:rsidRPr="0063565D">
              <w:rPr>
                <w:rFonts w:ascii="Times New Roman" w:hAnsi="Times New Roman" w:cs="Times New Roman"/>
                <w:color w:val="000000"/>
                <w:sz w:val="24"/>
                <w:lang w:eastAsia="en-IN"/>
              </w:rPr>
              <w:t xml:space="preserve">      3.3.1 Data Collection </w:t>
            </w:r>
          </w:p>
          <w:p w14:paraId="24152520" w14:textId="77777777" w:rsidR="00844A53" w:rsidRPr="0063565D" w:rsidRDefault="00844A53" w:rsidP="00844A53">
            <w:pPr>
              <w:spacing w:line="360" w:lineRule="auto"/>
              <w:contextualSpacing/>
              <w:jc w:val="both"/>
              <w:rPr>
                <w:rFonts w:ascii="Times New Roman" w:hAnsi="Times New Roman" w:cs="Times New Roman"/>
                <w:color w:val="000000"/>
                <w:sz w:val="24"/>
                <w:lang w:eastAsia="en-IN"/>
              </w:rPr>
            </w:pPr>
            <w:r w:rsidRPr="0063565D">
              <w:rPr>
                <w:rFonts w:ascii="Times New Roman" w:hAnsi="Times New Roman" w:cs="Times New Roman"/>
                <w:color w:val="000000"/>
                <w:sz w:val="24"/>
                <w:lang w:eastAsia="en-IN"/>
              </w:rPr>
              <w:t xml:space="preserve">      3.3.2 Data Preprocessing</w:t>
            </w:r>
          </w:p>
          <w:p w14:paraId="5A3E13B1" w14:textId="77777777" w:rsidR="00844A53" w:rsidRPr="0063565D" w:rsidRDefault="00844A53" w:rsidP="00844A53">
            <w:pPr>
              <w:spacing w:line="360" w:lineRule="auto"/>
              <w:contextualSpacing/>
              <w:jc w:val="both"/>
              <w:rPr>
                <w:rFonts w:ascii="Times New Roman" w:hAnsi="Times New Roman" w:cs="Times New Roman"/>
                <w:color w:val="000000"/>
                <w:sz w:val="24"/>
                <w:lang w:eastAsia="en-IN"/>
              </w:rPr>
            </w:pPr>
            <w:r w:rsidRPr="0063565D">
              <w:rPr>
                <w:rFonts w:ascii="Times New Roman" w:hAnsi="Times New Roman" w:cs="Times New Roman"/>
                <w:color w:val="000000"/>
                <w:sz w:val="24"/>
                <w:lang w:eastAsia="en-IN"/>
              </w:rPr>
              <w:t xml:space="preserve">      3.3.3 EDA and Feature Engineering</w:t>
            </w:r>
          </w:p>
          <w:p w14:paraId="1A8649B1" w14:textId="77777777" w:rsidR="00844A53" w:rsidRPr="0063565D" w:rsidRDefault="00844A53" w:rsidP="00844A53">
            <w:pPr>
              <w:spacing w:line="360" w:lineRule="auto"/>
              <w:contextualSpacing/>
              <w:jc w:val="both"/>
              <w:rPr>
                <w:rFonts w:ascii="Times New Roman" w:hAnsi="Times New Roman" w:cs="Times New Roman"/>
                <w:color w:val="000000"/>
                <w:sz w:val="24"/>
                <w:lang w:eastAsia="en-IN"/>
              </w:rPr>
            </w:pPr>
            <w:r w:rsidRPr="0063565D">
              <w:rPr>
                <w:rFonts w:ascii="Times New Roman" w:hAnsi="Times New Roman" w:cs="Times New Roman"/>
                <w:color w:val="000000"/>
                <w:sz w:val="24"/>
                <w:lang w:eastAsia="en-IN"/>
              </w:rPr>
              <w:t xml:space="preserve">      3.3.4 Machine Learning Model Training</w:t>
            </w:r>
          </w:p>
          <w:p w14:paraId="2CC5BD5B" w14:textId="77777777" w:rsidR="00844A53" w:rsidRPr="0063565D" w:rsidRDefault="00844A53" w:rsidP="00844A53">
            <w:pPr>
              <w:spacing w:line="360" w:lineRule="auto"/>
              <w:contextualSpacing/>
              <w:jc w:val="both"/>
              <w:rPr>
                <w:rFonts w:ascii="Times New Roman" w:hAnsi="Times New Roman" w:cs="Times New Roman"/>
                <w:color w:val="000000"/>
                <w:sz w:val="24"/>
                <w:lang w:eastAsia="en-IN"/>
              </w:rPr>
            </w:pPr>
            <w:r w:rsidRPr="0063565D">
              <w:rPr>
                <w:rFonts w:ascii="Times New Roman" w:hAnsi="Times New Roman" w:cs="Times New Roman"/>
                <w:color w:val="000000"/>
                <w:sz w:val="24"/>
                <w:lang w:eastAsia="en-IN"/>
              </w:rPr>
              <w:t xml:space="preserve">      3.3.5 Prediction and Model Evaluation </w:t>
            </w:r>
          </w:p>
          <w:p w14:paraId="38FE0C6C" w14:textId="77777777" w:rsidR="00844A53" w:rsidRPr="00974258" w:rsidRDefault="00844A53" w:rsidP="00844A53">
            <w:pPr>
              <w:spacing w:line="360" w:lineRule="auto"/>
              <w:contextualSpacing/>
              <w:jc w:val="both"/>
              <w:rPr>
                <w:rFonts w:ascii="Times New Roman" w:hAnsi="Times New Roman" w:cs="Times New Roman"/>
                <w:b/>
                <w:bCs/>
                <w:color w:val="000000"/>
                <w:sz w:val="24"/>
                <w:lang w:eastAsia="en-IN"/>
              </w:rPr>
            </w:pPr>
            <w:r w:rsidRPr="0063565D">
              <w:rPr>
                <w:rFonts w:ascii="Times New Roman" w:hAnsi="Times New Roman" w:cs="Times New Roman"/>
                <w:color w:val="000000"/>
                <w:sz w:val="24"/>
                <w:lang w:eastAsia="en-IN"/>
              </w:rPr>
              <w:t xml:space="preserve">      3.3.6 Visualization and Insights</w:t>
            </w:r>
          </w:p>
        </w:tc>
        <w:tc>
          <w:tcPr>
            <w:tcW w:w="1559" w:type="dxa"/>
            <w:vAlign w:val="center"/>
          </w:tcPr>
          <w:p w14:paraId="052F6634" w14:textId="77777777" w:rsidR="00844A53" w:rsidRDefault="00844A53" w:rsidP="00844A53">
            <w:pPr>
              <w:spacing w:line="360" w:lineRule="auto"/>
              <w:contextualSpacing/>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13-14</w:t>
            </w:r>
          </w:p>
          <w:p w14:paraId="067079A3" w14:textId="77777777" w:rsidR="00844A53" w:rsidRDefault="00844A53" w:rsidP="00844A53">
            <w:pPr>
              <w:spacing w:line="360" w:lineRule="auto"/>
              <w:contextualSpacing/>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15-17</w:t>
            </w:r>
          </w:p>
          <w:p w14:paraId="23F72427" w14:textId="77777777" w:rsidR="00844A53" w:rsidRDefault="00844A53" w:rsidP="00844A53">
            <w:pPr>
              <w:spacing w:line="360" w:lineRule="auto"/>
              <w:contextualSpacing/>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18-23</w:t>
            </w:r>
          </w:p>
          <w:p w14:paraId="5B32C003" w14:textId="77777777" w:rsidR="00844A53" w:rsidRPr="0063565D" w:rsidRDefault="00844A53" w:rsidP="00844A53">
            <w:pPr>
              <w:spacing w:line="360" w:lineRule="auto"/>
              <w:contextualSpacing/>
              <w:jc w:val="center"/>
              <w:rPr>
                <w:rFonts w:ascii="Times New Roman" w:hAnsi="Times New Roman" w:cs="Times New Roman"/>
                <w:color w:val="000000"/>
                <w:sz w:val="24"/>
                <w:lang w:eastAsia="en-IN"/>
              </w:rPr>
            </w:pPr>
            <w:r w:rsidRPr="0063565D">
              <w:rPr>
                <w:rFonts w:ascii="Times New Roman" w:hAnsi="Times New Roman" w:cs="Times New Roman"/>
                <w:color w:val="000000"/>
                <w:sz w:val="24"/>
                <w:lang w:eastAsia="en-IN"/>
              </w:rPr>
              <w:t>1</w:t>
            </w:r>
            <w:r>
              <w:rPr>
                <w:rFonts w:ascii="Times New Roman" w:hAnsi="Times New Roman" w:cs="Times New Roman"/>
                <w:color w:val="000000"/>
                <w:sz w:val="24"/>
                <w:lang w:eastAsia="en-IN"/>
              </w:rPr>
              <w:t>8</w:t>
            </w:r>
          </w:p>
          <w:p w14:paraId="44FD16BF" w14:textId="77777777" w:rsidR="00844A53" w:rsidRPr="0063565D" w:rsidRDefault="00844A53" w:rsidP="00844A53">
            <w:pPr>
              <w:spacing w:line="360" w:lineRule="auto"/>
              <w:contextualSpacing/>
              <w:jc w:val="center"/>
              <w:rPr>
                <w:rFonts w:ascii="Times New Roman" w:hAnsi="Times New Roman" w:cs="Times New Roman"/>
                <w:color w:val="000000"/>
                <w:sz w:val="24"/>
                <w:lang w:eastAsia="en-IN"/>
              </w:rPr>
            </w:pPr>
            <w:r w:rsidRPr="0063565D">
              <w:rPr>
                <w:rFonts w:ascii="Times New Roman" w:hAnsi="Times New Roman" w:cs="Times New Roman"/>
                <w:color w:val="000000"/>
                <w:sz w:val="24"/>
                <w:lang w:eastAsia="en-IN"/>
              </w:rPr>
              <w:t>19</w:t>
            </w:r>
          </w:p>
          <w:p w14:paraId="3C5E6731" w14:textId="77777777" w:rsidR="00844A53" w:rsidRPr="0063565D" w:rsidRDefault="00844A53" w:rsidP="00844A53">
            <w:pPr>
              <w:spacing w:line="360" w:lineRule="auto"/>
              <w:contextualSpacing/>
              <w:jc w:val="center"/>
              <w:rPr>
                <w:rFonts w:ascii="Times New Roman" w:hAnsi="Times New Roman" w:cs="Times New Roman"/>
                <w:color w:val="000000"/>
                <w:sz w:val="24"/>
                <w:lang w:eastAsia="en-IN"/>
              </w:rPr>
            </w:pPr>
            <w:r w:rsidRPr="0063565D">
              <w:rPr>
                <w:rFonts w:ascii="Times New Roman" w:hAnsi="Times New Roman" w:cs="Times New Roman"/>
                <w:color w:val="000000"/>
                <w:sz w:val="24"/>
                <w:lang w:eastAsia="en-IN"/>
              </w:rPr>
              <w:t>20</w:t>
            </w:r>
          </w:p>
          <w:p w14:paraId="0CA9996C" w14:textId="77777777" w:rsidR="00844A53" w:rsidRPr="0063565D" w:rsidRDefault="00844A53" w:rsidP="00844A53">
            <w:pPr>
              <w:spacing w:line="360" w:lineRule="auto"/>
              <w:contextualSpacing/>
              <w:jc w:val="center"/>
              <w:rPr>
                <w:rFonts w:ascii="Times New Roman" w:hAnsi="Times New Roman" w:cs="Times New Roman"/>
                <w:color w:val="000000"/>
                <w:sz w:val="24"/>
                <w:lang w:eastAsia="en-IN"/>
              </w:rPr>
            </w:pPr>
            <w:r w:rsidRPr="0063565D">
              <w:rPr>
                <w:rFonts w:ascii="Times New Roman" w:hAnsi="Times New Roman" w:cs="Times New Roman"/>
                <w:color w:val="000000"/>
                <w:sz w:val="24"/>
                <w:lang w:eastAsia="en-IN"/>
              </w:rPr>
              <w:t>21</w:t>
            </w:r>
          </w:p>
          <w:p w14:paraId="616F76CF" w14:textId="77777777" w:rsidR="00844A53" w:rsidRPr="0063565D" w:rsidRDefault="00844A53" w:rsidP="00844A53">
            <w:pPr>
              <w:spacing w:line="360" w:lineRule="auto"/>
              <w:contextualSpacing/>
              <w:jc w:val="center"/>
              <w:rPr>
                <w:rFonts w:ascii="Times New Roman" w:hAnsi="Times New Roman" w:cs="Times New Roman"/>
                <w:color w:val="000000"/>
                <w:sz w:val="24"/>
                <w:lang w:eastAsia="en-IN"/>
              </w:rPr>
            </w:pPr>
            <w:r w:rsidRPr="0063565D">
              <w:rPr>
                <w:rFonts w:ascii="Times New Roman" w:hAnsi="Times New Roman" w:cs="Times New Roman"/>
                <w:color w:val="000000"/>
                <w:sz w:val="24"/>
                <w:lang w:eastAsia="en-IN"/>
              </w:rPr>
              <w:t>22</w:t>
            </w:r>
          </w:p>
          <w:p w14:paraId="0C2DD458" w14:textId="77777777" w:rsidR="00844A53" w:rsidRDefault="00844A53" w:rsidP="00844A53">
            <w:pPr>
              <w:spacing w:line="360" w:lineRule="auto"/>
              <w:contextualSpacing/>
              <w:jc w:val="center"/>
              <w:rPr>
                <w:rFonts w:ascii="Times New Roman" w:hAnsi="Times New Roman" w:cs="Times New Roman"/>
                <w:b/>
                <w:bCs/>
                <w:color w:val="000000"/>
                <w:sz w:val="24"/>
                <w:lang w:eastAsia="en-IN"/>
              </w:rPr>
            </w:pPr>
            <w:r w:rsidRPr="0063565D">
              <w:rPr>
                <w:rFonts w:ascii="Times New Roman" w:hAnsi="Times New Roman" w:cs="Times New Roman"/>
                <w:color w:val="000000"/>
                <w:sz w:val="24"/>
                <w:lang w:eastAsia="en-IN"/>
              </w:rPr>
              <w:t>23</w:t>
            </w:r>
          </w:p>
        </w:tc>
      </w:tr>
      <w:tr w:rsidR="00844A53" w:rsidRPr="00974258" w14:paraId="358E972B" w14:textId="77777777" w:rsidTr="00844A53">
        <w:trPr>
          <w:trHeight w:val="550"/>
        </w:trPr>
        <w:tc>
          <w:tcPr>
            <w:tcW w:w="1354" w:type="dxa"/>
            <w:vAlign w:val="center"/>
          </w:tcPr>
          <w:p w14:paraId="5E4EFFB8" w14:textId="77777777" w:rsidR="00844A53" w:rsidRPr="00974258" w:rsidRDefault="00844A53" w:rsidP="00844A53">
            <w:pPr>
              <w:spacing w:line="360" w:lineRule="auto"/>
              <w:jc w:val="center"/>
              <w:rPr>
                <w:rFonts w:ascii="Times New Roman" w:hAnsi="Times New Roman" w:cs="Times New Roman"/>
                <w:color w:val="000000"/>
                <w:sz w:val="24"/>
                <w:lang w:eastAsia="en-IN"/>
              </w:rPr>
            </w:pPr>
            <w:r w:rsidRPr="00974258">
              <w:rPr>
                <w:rFonts w:ascii="Times New Roman" w:hAnsi="Times New Roman" w:cs="Times New Roman"/>
                <w:color w:val="000000"/>
                <w:sz w:val="24"/>
                <w:lang w:eastAsia="en-IN"/>
              </w:rPr>
              <w:t>4</w:t>
            </w:r>
          </w:p>
        </w:tc>
        <w:tc>
          <w:tcPr>
            <w:tcW w:w="5309" w:type="dxa"/>
            <w:vAlign w:val="center"/>
          </w:tcPr>
          <w:p w14:paraId="17B52BDC" w14:textId="77777777" w:rsidR="00844A53" w:rsidRPr="00974258" w:rsidRDefault="00844A53" w:rsidP="00844A53">
            <w:pPr>
              <w:spacing w:line="360" w:lineRule="auto"/>
              <w:jc w:val="both"/>
              <w:rPr>
                <w:rFonts w:ascii="Times New Roman" w:hAnsi="Times New Roman" w:cs="Times New Roman"/>
                <w:b/>
                <w:bCs/>
                <w:color w:val="000000"/>
                <w:sz w:val="24"/>
                <w:lang w:eastAsia="en-IN"/>
              </w:rPr>
            </w:pPr>
            <w:r w:rsidRPr="00974258">
              <w:rPr>
                <w:rFonts w:ascii="Times New Roman" w:hAnsi="Times New Roman" w:cs="Times New Roman"/>
                <w:b/>
                <w:bCs/>
                <w:color w:val="000000"/>
                <w:sz w:val="24"/>
                <w:lang w:eastAsia="en-IN"/>
              </w:rPr>
              <w:t>RESULT AND ANALYSIS</w:t>
            </w:r>
          </w:p>
        </w:tc>
        <w:tc>
          <w:tcPr>
            <w:tcW w:w="1559" w:type="dxa"/>
            <w:vAlign w:val="center"/>
          </w:tcPr>
          <w:p w14:paraId="1C604D9F" w14:textId="77777777" w:rsidR="00844A53" w:rsidRPr="00974258" w:rsidRDefault="00844A53" w:rsidP="00844A53">
            <w:pPr>
              <w:spacing w:line="360" w:lineRule="auto"/>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24-34</w:t>
            </w:r>
          </w:p>
        </w:tc>
      </w:tr>
      <w:tr w:rsidR="00844A53" w:rsidRPr="00974258" w14:paraId="79A4FA68" w14:textId="77777777" w:rsidTr="00844A53">
        <w:trPr>
          <w:trHeight w:val="378"/>
        </w:trPr>
        <w:tc>
          <w:tcPr>
            <w:tcW w:w="1354" w:type="dxa"/>
            <w:vAlign w:val="center"/>
          </w:tcPr>
          <w:p w14:paraId="3A4A0E42" w14:textId="77777777" w:rsidR="00844A53" w:rsidRPr="00974258" w:rsidRDefault="00844A53" w:rsidP="00844A53">
            <w:pPr>
              <w:spacing w:line="360" w:lineRule="auto"/>
              <w:jc w:val="center"/>
              <w:rPr>
                <w:rFonts w:ascii="Times New Roman" w:hAnsi="Times New Roman" w:cs="Times New Roman"/>
                <w:color w:val="000000"/>
                <w:sz w:val="24"/>
                <w:lang w:eastAsia="en-IN"/>
              </w:rPr>
            </w:pPr>
            <w:r>
              <w:rPr>
                <w:rFonts w:ascii="Times New Roman" w:hAnsi="Times New Roman" w:cs="Times New Roman"/>
                <w:color w:val="000000"/>
                <w:sz w:val="24"/>
                <w:lang w:eastAsia="en-IN"/>
              </w:rPr>
              <w:t>5</w:t>
            </w:r>
          </w:p>
        </w:tc>
        <w:tc>
          <w:tcPr>
            <w:tcW w:w="5309" w:type="dxa"/>
            <w:vAlign w:val="center"/>
          </w:tcPr>
          <w:p w14:paraId="4611D850" w14:textId="77777777" w:rsidR="00844A53" w:rsidRPr="00974258" w:rsidRDefault="00844A53" w:rsidP="00844A53">
            <w:pPr>
              <w:spacing w:line="360" w:lineRule="auto"/>
              <w:jc w:val="both"/>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CONCLUSION</w:t>
            </w:r>
          </w:p>
        </w:tc>
        <w:tc>
          <w:tcPr>
            <w:tcW w:w="1559" w:type="dxa"/>
            <w:vAlign w:val="center"/>
          </w:tcPr>
          <w:p w14:paraId="35A442D7" w14:textId="77777777" w:rsidR="00844A53" w:rsidRDefault="00844A53" w:rsidP="00844A53">
            <w:pPr>
              <w:spacing w:line="360" w:lineRule="auto"/>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35-39</w:t>
            </w:r>
          </w:p>
        </w:tc>
      </w:tr>
      <w:tr w:rsidR="00844A53" w:rsidRPr="00974258" w14:paraId="701C90EC" w14:textId="77777777" w:rsidTr="00844A53">
        <w:trPr>
          <w:trHeight w:val="287"/>
        </w:trPr>
        <w:tc>
          <w:tcPr>
            <w:tcW w:w="1354" w:type="dxa"/>
            <w:vAlign w:val="center"/>
          </w:tcPr>
          <w:p w14:paraId="492772D9" w14:textId="77777777" w:rsidR="00844A53" w:rsidRDefault="00844A53" w:rsidP="00844A53">
            <w:pPr>
              <w:spacing w:line="360" w:lineRule="auto"/>
              <w:jc w:val="center"/>
              <w:rPr>
                <w:rFonts w:ascii="Times New Roman" w:hAnsi="Times New Roman" w:cs="Times New Roman"/>
                <w:color w:val="000000"/>
                <w:sz w:val="24"/>
                <w:lang w:eastAsia="en-IN"/>
              </w:rPr>
            </w:pPr>
          </w:p>
        </w:tc>
        <w:tc>
          <w:tcPr>
            <w:tcW w:w="5309" w:type="dxa"/>
            <w:vAlign w:val="center"/>
          </w:tcPr>
          <w:p w14:paraId="096DCD78" w14:textId="77777777" w:rsidR="00844A53" w:rsidRDefault="00844A53" w:rsidP="00844A53">
            <w:pPr>
              <w:spacing w:line="360" w:lineRule="auto"/>
              <w:jc w:val="both"/>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5.1 Future Scope</w:t>
            </w:r>
          </w:p>
        </w:tc>
        <w:tc>
          <w:tcPr>
            <w:tcW w:w="1559" w:type="dxa"/>
            <w:vAlign w:val="center"/>
          </w:tcPr>
          <w:p w14:paraId="547037E1" w14:textId="77777777" w:rsidR="00844A53" w:rsidRPr="00DA523E" w:rsidRDefault="00844A53" w:rsidP="00844A53">
            <w:pPr>
              <w:spacing w:line="360" w:lineRule="auto"/>
              <w:jc w:val="center"/>
              <w:rPr>
                <w:rFonts w:ascii="Times New Roman" w:hAnsi="Times New Roman" w:cs="Times New Roman"/>
                <w:b/>
                <w:bCs/>
                <w:color w:val="000000"/>
                <w:sz w:val="24"/>
                <w:lang w:eastAsia="en-IN"/>
              </w:rPr>
            </w:pPr>
            <w:r w:rsidRPr="00DA523E">
              <w:rPr>
                <w:rFonts w:ascii="Times New Roman" w:hAnsi="Times New Roman" w:cs="Times New Roman"/>
                <w:b/>
                <w:bCs/>
                <w:color w:val="000000"/>
                <w:sz w:val="24"/>
                <w:lang w:eastAsia="en-IN"/>
              </w:rPr>
              <w:t>37-39</w:t>
            </w:r>
          </w:p>
        </w:tc>
      </w:tr>
      <w:tr w:rsidR="00844A53" w:rsidRPr="00974258" w14:paraId="61236AED" w14:textId="77777777" w:rsidTr="00844A53">
        <w:trPr>
          <w:trHeight w:val="287"/>
        </w:trPr>
        <w:tc>
          <w:tcPr>
            <w:tcW w:w="1354" w:type="dxa"/>
            <w:vAlign w:val="center"/>
          </w:tcPr>
          <w:p w14:paraId="12F093F1" w14:textId="77777777" w:rsidR="00844A53" w:rsidRDefault="00844A53" w:rsidP="00844A53">
            <w:pPr>
              <w:spacing w:line="360" w:lineRule="auto"/>
              <w:jc w:val="center"/>
              <w:rPr>
                <w:rFonts w:ascii="Times New Roman" w:hAnsi="Times New Roman" w:cs="Times New Roman"/>
                <w:color w:val="000000"/>
                <w:sz w:val="24"/>
                <w:lang w:eastAsia="en-IN"/>
              </w:rPr>
            </w:pPr>
          </w:p>
        </w:tc>
        <w:tc>
          <w:tcPr>
            <w:tcW w:w="5309" w:type="dxa"/>
            <w:vAlign w:val="center"/>
          </w:tcPr>
          <w:p w14:paraId="32682EBD" w14:textId="77777777" w:rsidR="00844A53" w:rsidRDefault="00844A53" w:rsidP="00844A53">
            <w:pPr>
              <w:spacing w:line="360" w:lineRule="auto"/>
              <w:jc w:val="both"/>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REFERENCES</w:t>
            </w:r>
          </w:p>
        </w:tc>
        <w:tc>
          <w:tcPr>
            <w:tcW w:w="1559" w:type="dxa"/>
            <w:vAlign w:val="center"/>
          </w:tcPr>
          <w:p w14:paraId="61D5C640" w14:textId="77777777" w:rsidR="00844A53" w:rsidRPr="00DA523E" w:rsidRDefault="00844A53" w:rsidP="00844A53">
            <w:pPr>
              <w:spacing w:line="360" w:lineRule="auto"/>
              <w:jc w:val="center"/>
              <w:rPr>
                <w:rFonts w:ascii="Times New Roman" w:hAnsi="Times New Roman" w:cs="Times New Roman"/>
                <w:b/>
                <w:bCs/>
                <w:color w:val="000000"/>
                <w:sz w:val="24"/>
                <w:lang w:eastAsia="en-IN"/>
              </w:rPr>
            </w:pPr>
            <w:r>
              <w:rPr>
                <w:rFonts w:ascii="Times New Roman" w:hAnsi="Times New Roman" w:cs="Times New Roman"/>
                <w:b/>
                <w:bCs/>
                <w:color w:val="000000"/>
                <w:sz w:val="24"/>
                <w:lang w:eastAsia="en-IN"/>
              </w:rPr>
              <w:t>40</w:t>
            </w:r>
          </w:p>
        </w:tc>
      </w:tr>
    </w:tbl>
    <w:p w14:paraId="764369F9" w14:textId="77777777" w:rsidR="00DA523E" w:rsidRPr="00774F28" w:rsidRDefault="00DA523E" w:rsidP="00774F28">
      <w:pPr>
        <w:pStyle w:val="Heading6"/>
        <w:ind w:left="0" w:right="1882" w:firstLine="0"/>
        <w:jc w:val="both"/>
        <w:rPr>
          <w:rFonts w:cs="Times New Roman"/>
          <w:spacing w:val="-1"/>
          <w:sz w:val="28"/>
          <w:szCs w:val="28"/>
        </w:rPr>
      </w:pPr>
    </w:p>
    <w:p w14:paraId="046B9A2B" w14:textId="094D5396" w:rsidR="002B52F8" w:rsidRPr="00A4056B" w:rsidRDefault="009C66F4" w:rsidP="00DA427A">
      <w:pPr>
        <w:spacing w:before="127"/>
        <w:ind w:right="488"/>
        <w:jc w:val="center"/>
        <w:rPr>
          <w:rFonts w:ascii="Times New Roman" w:hAnsi="Times New Roman" w:cs="Times New Roman"/>
          <w:b/>
          <w:sz w:val="32"/>
          <w:szCs w:val="32"/>
        </w:rPr>
      </w:pPr>
      <w:r w:rsidRPr="00A4056B">
        <w:rPr>
          <w:rFonts w:ascii="Times New Roman" w:hAnsi="Times New Roman" w:cs="Times New Roman"/>
          <w:b/>
          <w:sz w:val="32"/>
          <w:szCs w:val="32"/>
        </w:rPr>
        <w:t>LIST OF FIGUR</w:t>
      </w:r>
      <w:r w:rsidR="00DA427A" w:rsidRPr="00A4056B">
        <w:rPr>
          <w:rFonts w:ascii="Times New Roman" w:hAnsi="Times New Roman" w:cs="Times New Roman"/>
          <w:b/>
          <w:sz w:val="32"/>
          <w:szCs w:val="32"/>
        </w:rPr>
        <w:t>ES</w:t>
      </w:r>
    </w:p>
    <w:tbl>
      <w:tblPr>
        <w:tblpPr w:leftFromText="180" w:rightFromText="180" w:vertAnchor="text" w:horzAnchor="margin" w:tblpXSpec="center" w:tblpY="260"/>
        <w:tblW w:w="7329" w:type="dxa"/>
        <w:tblLook w:val="04A0" w:firstRow="1" w:lastRow="0" w:firstColumn="1" w:lastColumn="0" w:noHBand="0" w:noVBand="1"/>
      </w:tblPr>
      <w:tblGrid>
        <w:gridCol w:w="1264"/>
        <w:gridCol w:w="4539"/>
        <w:gridCol w:w="1526"/>
      </w:tblGrid>
      <w:tr w:rsidR="00A4056B" w:rsidRPr="00974258" w14:paraId="7AAD3EFA" w14:textId="77777777" w:rsidTr="00A4056B">
        <w:trPr>
          <w:trHeight w:val="681"/>
        </w:trPr>
        <w:tc>
          <w:tcPr>
            <w:tcW w:w="1264" w:type="dxa"/>
          </w:tcPr>
          <w:p w14:paraId="77E6D20D" w14:textId="47376A8C" w:rsidR="00A4056B" w:rsidRPr="00974258" w:rsidRDefault="00A4056B" w:rsidP="00A4056B">
            <w:pPr>
              <w:jc w:val="both"/>
              <w:rPr>
                <w:rFonts w:ascii="Times New Roman" w:hAnsi="Times New Roman" w:cs="Times New Roman"/>
                <w:b/>
                <w:bCs/>
                <w:sz w:val="24"/>
                <w:szCs w:val="24"/>
              </w:rPr>
            </w:pPr>
            <w:bookmarkStart w:id="2" w:name="_Hlk123641902"/>
            <w:r w:rsidRPr="00974258">
              <w:rPr>
                <w:rFonts w:ascii="Times New Roman" w:hAnsi="Times New Roman" w:cs="Times New Roman"/>
                <w:b/>
                <w:bCs/>
                <w:sz w:val="24"/>
                <w:szCs w:val="24"/>
              </w:rPr>
              <w:t xml:space="preserve">FIG </w:t>
            </w:r>
            <w:r>
              <w:rPr>
                <w:rFonts w:ascii="Times New Roman" w:hAnsi="Times New Roman" w:cs="Times New Roman"/>
                <w:b/>
                <w:bCs/>
                <w:sz w:val="24"/>
                <w:szCs w:val="24"/>
              </w:rPr>
              <w:t>NO.</w:t>
            </w:r>
          </w:p>
        </w:tc>
        <w:tc>
          <w:tcPr>
            <w:tcW w:w="4539" w:type="dxa"/>
          </w:tcPr>
          <w:p w14:paraId="6D15314F" w14:textId="77777777" w:rsidR="00A4056B" w:rsidRPr="00974258" w:rsidRDefault="00A4056B" w:rsidP="00A4056B">
            <w:pPr>
              <w:jc w:val="center"/>
              <w:rPr>
                <w:rFonts w:ascii="Times New Roman" w:hAnsi="Times New Roman" w:cs="Times New Roman"/>
                <w:b/>
                <w:bCs/>
                <w:sz w:val="24"/>
                <w:szCs w:val="24"/>
              </w:rPr>
            </w:pPr>
            <w:r w:rsidRPr="00974258">
              <w:rPr>
                <w:rFonts w:ascii="Times New Roman" w:hAnsi="Times New Roman" w:cs="Times New Roman"/>
                <w:b/>
                <w:bCs/>
                <w:sz w:val="24"/>
                <w:szCs w:val="24"/>
              </w:rPr>
              <w:t>TITLE</w:t>
            </w:r>
          </w:p>
        </w:tc>
        <w:tc>
          <w:tcPr>
            <w:tcW w:w="1526" w:type="dxa"/>
          </w:tcPr>
          <w:p w14:paraId="611195D0" w14:textId="77777777" w:rsidR="00A4056B" w:rsidRPr="00974258" w:rsidRDefault="00A4056B" w:rsidP="00A4056B">
            <w:pPr>
              <w:jc w:val="both"/>
              <w:rPr>
                <w:rFonts w:ascii="Times New Roman" w:hAnsi="Times New Roman" w:cs="Times New Roman"/>
                <w:b/>
                <w:bCs/>
                <w:sz w:val="24"/>
                <w:szCs w:val="24"/>
              </w:rPr>
            </w:pPr>
            <w:r w:rsidRPr="00974258">
              <w:rPr>
                <w:rFonts w:ascii="Times New Roman" w:hAnsi="Times New Roman" w:cs="Times New Roman"/>
                <w:b/>
                <w:bCs/>
                <w:sz w:val="24"/>
                <w:szCs w:val="24"/>
              </w:rPr>
              <w:t>PAGE NO.</w:t>
            </w:r>
          </w:p>
        </w:tc>
      </w:tr>
      <w:tr w:rsidR="00A4056B" w:rsidRPr="00974258" w14:paraId="7524DEBF" w14:textId="77777777" w:rsidTr="00A4056B">
        <w:trPr>
          <w:trHeight w:val="577"/>
        </w:trPr>
        <w:tc>
          <w:tcPr>
            <w:tcW w:w="1264" w:type="dxa"/>
          </w:tcPr>
          <w:p w14:paraId="6355E4AB"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3.1</w:t>
            </w:r>
          </w:p>
        </w:tc>
        <w:tc>
          <w:tcPr>
            <w:tcW w:w="4539" w:type="dxa"/>
          </w:tcPr>
          <w:p w14:paraId="71326B08"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System Architecture</w:t>
            </w:r>
          </w:p>
        </w:tc>
        <w:tc>
          <w:tcPr>
            <w:tcW w:w="1526" w:type="dxa"/>
          </w:tcPr>
          <w:p w14:paraId="3640F5DD"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14</w:t>
            </w:r>
          </w:p>
        </w:tc>
      </w:tr>
      <w:tr w:rsidR="00A4056B" w:rsidRPr="00974258" w14:paraId="172443DF" w14:textId="77777777" w:rsidTr="00A4056B">
        <w:trPr>
          <w:trHeight w:val="305"/>
        </w:trPr>
        <w:tc>
          <w:tcPr>
            <w:tcW w:w="1264" w:type="dxa"/>
          </w:tcPr>
          <w:p w14:paraId="22823FD2"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3.2</w:t>
            </w:r>
          </w:p>
        </w:tc>
        <w:tc>
          <w:tcPr>
            <w:tcW w:w="4539" w:type="dxa"/>
          </w:tcPr>
          <w:p w14:paraId="79D72DA2"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Gold Price Prediction Dataset</w:t>
            </w:r>
          </w:p>
        </w:tc>
        <w:tc>
          <w:tcPr>
            <w:tcW w:w="1526" w:type="dxa"/>
          </w:tcPr>
          <w:p w14:paraId="4EFE9198"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18</w:t>
            </w:r>
          </w:p>
        </w:tc>
      </w:tr>
      <w:tr w:rsidR="00A4056B" w:rsidRPr="00974258" w14:paraId="4C4DA7C3" w14:textId="77777777" w:rsidTr="00A4056B">
        <w:trPr>
          <w:trHeight w:val="340"/>
        </w:trPr>
        <w:tc>
          <w:tcPr>
            <w:tcW w:w="1264" w:type="dxa"/>
          </w:tcPr>
          <w:p w14:paraId="654C78B5"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4.1</w:t>
            </w:r>
          </w:p>
        </w:tc>
        <w:tc>
          <w:tcPr>
            <w:tcW w:w="4539" w:type="dxa"/>
          </w:tcPr>
          <w:p w14:paraId="41BFA885"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Decision Tree Graph</w:t>
            </w:r>
          </w:p>
        </w:tc>
        <w:tc>
          <w:tcPr>
            <w:tcW w:w="1526" w:type="dxa"/>
          </w:tcPr>
          <w:p w14:paraId="70B0DE50"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23</w:t>
            </w:r>
          </w:p>
        </w:tc>
      </w:tr>
      <w:tr w:rsidR="00A4056B" w:rsidRPr="00974258" w14:paraId="23E5BF8F" w14:textId="77777777" w:rsidTr="00A4056B">
        <w:trPr>
          <w:trHeight w:val="489"/>
        </w:trPr>
        <w:tc>
          <w:tcPr>
            <w:tcW w:w="1264" w:type="dxa"/>
          </w:tcPr>
          <w:p w14:paraId="5A29B1B0"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4.2</w:t>
            </w:r>
          </w:p>
        </w:tc>
        <w:tc>
          <w:tcPr>
            <w:tcW w:w="4539" w:type="dxa"/>
          </w:tcPr>
          <w:p w14:paraId="0C92A294"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Gradient Boosting Graph</w:t>
            </w:r>
          </w:p>
        </w:tc>
        <w:tc>
          <w:tcPr>
            <w:tcW w:w="1526" w:type="dxa"/>
          </w:tcPr>
          <w:p w14:paraId="7073C1FB"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24</w:t>
            </w:r>
          </w:p>
        </w:tc>
      </w:tr>
      <w:tr w:rsidR="00A4056B" w:rsidRPr="00974258" w14:paraId="6C195AFB" w14:textId="77777777" w:rsidTr="00A4056B">
        <w:trPr>
          <w:trHeight w:val="61"/>
        </w:trPr>
        <w:tc>
          <w:tcPr>
            <w:tcW w:w="1264" w:type="dxa"/>
          </w:tcPr>
          <w:p w14:paraId="3FF290B7"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4.3</w:t>
            </w:r>
          </w:p>
        </w:tc>
        <w:tc>
          <w:tcPr>
            <w:tcW w:w="4539" w:type="dxa"/>
          </w:tcPr>
          <w:p w14:paraId="57A6860F"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Random Forest Graph</w:t>
            </w:r>
          </w:p>
        </w:tc>
        <w:tc>
          <w:tcPr>
            <w:tcW w:w="1526" w:type="dxa"/>
          </w:tcPr>
          <w:p w14:paraId="2A71D587"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26</w:t>
            </w:r>
          </w:p>
        </w:tc>
      </w:tr>
      <w:tr w:rsidR="00A4056B" w:rsidRPr="00974258" w14:paraId="1F83DEA1" w14:textId="77777777" w:rsidTr="00A4056B">
        <w:trPr>
          <w:trHeight w:val="528"/>
        </w:trPr>
        <w:tc>
          <w:tcPr>
            <w:tcW w:w="1264" w:type="dxa"/>
          </w:tcPr>
          <w:p w14:paraId="23C43F34"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4.4</w:t>
            </w:r>
          </w:p>
        </w:tc>
        <w:tc>
          <w:tcPr>
            <w:tcW w:w="4539" w:type="dxa"/>
          </w:tcPr>
          <w:p w14:paraId="3AB976A6"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Support Vector Machine</w:t>
            </w:r>
          </w:p>
        </w:tc>
        <w:tc>
          <w:tcPr>
            <w:tcW w:w="1526" w:type="dxa"/>
          </w:tcPr>
          <w:p w14:paraId="78098017"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27</w:t>
            </w:r>
          </w:p>
        </w:tc>
      </w:tr>
      <w:tr w:rsidR="00A4056B" w:rsidRPr="00974258" w14:paraId="1331667F" w14:textId="77777777" w:rsidTr="00A4056B">
        <w:trPr>
          <w:trHeight w:val="528"/>
        </w:trPr>
        <w:tc>
          <w:tcPr>
            <w:tcW w:w="1264" w:type="dxa"/>
          </w:tcPr>
          <w:p w14:paraId="21008C19"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4.5</w:t>
            </w:r>
          </w:p>
        </w:tc>
        <w:tc>
          <w:tcPr>
            <w:tcW w:w="4539" w:type="dxa"/>
          </w:tcPr>
          <w:p w14:paraId="2D0B6B1B" w14:textId="77777777" w:rsidR="00A4056B" w:rsidRPr="00D05FC3" w:rsidRDefault="00A4056B" w:rsidP="00A4056B">
            <w:pPr>
              <w:pStyle w:val="NoSpacing"/>
              <w:spacing w:line="480" w:lineRule="auto"/>
              <w:rPr>
                <w:rFonts w:ascii="Times New Roman" w:hAnsi="Times New Roman" w:cs="Times New Roman"/>
                <w:sz w:val="24"/>
                <w:szCs w:val="24"/>
              </w:rPr>
            </w:pPr>
            <w:proofErr w:type="spellStart"/>
            <w:r w:rsidRPr="00D05FC3">
              <w:rPr>
                <w:rFonts w:ascii="Times New Roman" w:hAnsi="Times New Roman" w:cs="Times New Roman"/>
                <w:sz w:val="24"/>
                <w:szCs w:val="24"/>
              </w:rPr>
              <w:t>Comparision</w:t>
            </w:r>
            <w:proofErr w:type="spellEnd"/>
            <w:r w:rsidRPr="00D05FC3">
              <w:rPr>
                <w:rFonts w:ascii="Times New Roman" w:hAnsi="Times New Roman" w:cs="Times New Roman"/>
                <w:sz w:val="24"/>
                <w:szCs w:val="24"/>
              </w:rPr>
              <w:t xml:space="preserve"> of Algorithms</w:t>
            </w:r>
          </w:p>
        </w:tc>
        <w:tc>
          <w:tcPr>
            <w:tcW w:w="1526" w:type="dxa"/>
          </w:tcPr>
          <w:p w14:paraId="2A18C459"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28</w:t>
            </w:r>
          </w:p>
        </w:tc>
      </w:tr>
      <w:tr w:rsidR="00A4056B" w:rsidRPr="00974258" w14:paraId="33EEDF0F" w14:textId="77777777" w:rsidTr="00A4056B">
        <w:trPr>
          <w:trHeight w:val="528"/>
        </w:trPr>
        <w:tc>
          <w:tcPr>
            <w:tcW w:w="1264" w:type="dxa"/>
          </w:tcPr>
          <w:p w14:paraId="6935D9A5"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4.6</w:t>
            </w:r>
          </w:p>
        </w:tc>
        <w:tc>
          <w:tcPr>
            <w:tcW w:w="4539" w:type="dxa"/>
          </w:tcPr>
          <w:p w14:paraId="51EB8208"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Actual vs Predicted Graph</w:t>
            </w:r>
          </w:p>
        </w:tc>
        <w:tc>
          <w:tcPr>
            <w:tcW w:w="1526" w:type="dxa"/>
          </w:tcPr>
          <w:p w14:paraId="52E846BF"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32</w:t>
            </w:r>
          </w:p>
        </w:tc>
      </w:tr>
      <w:tr w:rsidR="00A4056B" w:rsidRPr="00974258" w14:paraId="472BB7D4" w14:textId="77777777" w:rsidTr="00A4056B">
        <w:trPr>
          <w:trHeight w:val="528"/>
        </w:trPr>
        <w:tc>
          <w:tcPr>
            <w:tcW w:w="1264" w:type="dxa"/>
          </w:tcPr>
          <w:p w14:paraId="6DF01BD6"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4.7</w:t>
            </w:r>
          </w:p>
        </w:tc>
        <w:tc>
          <w:tcPr>
            <w:tcW w:w="4539" w:type="dxa"/>
          </w:tcPr>
          <w:p w14:paraId="2F68D555"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Distribution of Gold prices</w:t>
            </w:r>
          </w:p>
        </w:tc>
        <w:tc>
          <w:tcPr>
            <w:tcW w:w="1526" w:type="dxa"/>
          </w:tcPr>
          <w:p w14:paraId="63CCE9A1" w14:textId="77777777" w:rsidR="00A4056B" w:rsidRPr="00D05FC3" w:rsidRDefault="00A4056B" w:rsidP="00A4056B">
            <w:pPr>
              <w:pStyle w:val="NoSpacing"/>
              <w:spacing w:line="480" w:lineRule="auto"/>
              <w:rPr>
                <w:rFonts w:ascii="Times New Roman" w:hAnsi="Times New Roman" w:cs="Times New Roman"/>
                <w:sz w:val="24"/>
                <w:szCs w:val="24"/>
              </w:rPr>
            </w:pPr>
            <w:r w:rsidRPr="00D05FC3">
              <w:rPr>
                <w:rFonts w:ascii="Times New Roman" w:hAnsi="Times New Roman" w:cs="Times New Roman"/>
                <w:sz w:val="24"/>
                <w:szCs w:val="24"/>
              </w:rPr>
              <w:t>33</w:t>
            </w:r>
          </w:p>
        </w:tc>
      </w:tr>
    </w:tbl>
    <w:p w14:paraId="6DFBF8FD" w14:textId="4F673951" w:rsidR="00664E26" w:rsidRDefault="00664E26" w:rsidP="009C66F4">
      <w:pPr>
        <w:spacing w:before="127"/>
        <w:ind w:right="488"/>
        <w:jc w:val="both"/>
        <w:rPr>
          <w:rFonts w:ascii="Times New Roman" w:hAnsi="Times New Roman" w:cs="Times New Roman"/>
          <w:sz w:val="24"/>
          <w:szCs w:val="24"/>
        </w:rPr>
        <w:sectPr w:rsidR="00664E26" w:rsidSect="001C0726">
          <w:headerReference w:type="even" r:id="rId11"/>
          <w:headerReference w:type="default" r:id="rId12"/>
          <w:footerReference w:type="default" r:id="rId13"/>
          <w:headerReference w:type="first" r:id="rId14"/>
          <w:pgSz w:w="11907" w:h="16839" w:code="9"/>
          <w:pgMar w:top="1418" w:right="1418" w:bottom="1418" w:left="1843" w:header="709" w:footer="567" w:gutter="0"/>
          <w:pgBorders>
            <w:top w:val="single" w:sz="18" w:space="10" w:color="auto"/>
            <w:left w:val="single" w:sz="18" w:space="10" w:color="auto"/>
            <w:bottom w:val="single" w:sz="18" w:space="10" w:color="auto"/>
            <w:right w:val="single" w:sz="18" w:space="10" w:color="auto"/>
          </w:pgBorders>
          <w:pgNumType w:fmt="lowerRoman" w:start="1"/>
          <w:cols w:space="708"/>
          <w:docGrid w:linePitch="360"/>
        </w:sectPr>
      </w:pPr>
    </w:p>
    <w:p w14:paraId="2C519409" w14:textId="764D0A3C" w:rsidR="002143B6" w:rsidRDefault="002143B6" w:rsidP="00664E26">
      <w:pPr>
        <w:spacing w:before="127"/>
        <w:ind w:right="488"/>
        <w:jc w:val="both"/>
        <w:rPr>
          <w:rFonts w:ascii="Times New Roman" w:hAnsi="Times New Roman" w:cs="Times New Roman"/>
          <w:b/>
          <w:sz w:val="28"/>
          <w:szCs w:val="28"/>
        </w:rPr>
      </w:pPr>
    </w:p>
    <w:p w14:paraId="1065C1B5" w14:textId="77777777" w:rsidR="00A4056B" w:rsidRDefault="00A4056B" w:rsidP="00664E26">
      <w:pPr>
        <w:spacing w:before="127"/>
        <w:ind w:right="488"/>
        <w:jc w:val="both"/>
        <w:rPr>
          <w:rFonts w:ascii="Times New Roman" w:hAnsi="Times New Roman" w:cs="Times New Roman"/>
          <w:b/>
          <w:sz w:val="28"/>
          <w:szCs w:val="28"/>
        </w:rPr>
      </w:pPr>
    </w:p>
    <w:p w14:paraId="6063578D" w14:textId="77777777" w:rsidR="00A4056B" w:rsidRDefault="00A4056B" w:rsidP="00664E26">
      <w:pPr>
        <w:spacing w:before="127"/>
        <w:ind w:right="488"/>
        <w:jc w:val="both"/>
        <w:rPr>
          <w:rFonts w:ascii="Times New Roman" w:hAnsi="Times New Roman" w:cs="Times New Roman"/>
          <w:b/>
          <w:sz w:val="28"/>
          <w:szCs w:val="28"/>
        </w:rPr>
      </w:pPr>
    </w:p>
    <w:p w14:paraId="77F913F2" w14:textId="77777777" w:rsidR="00A4056B" w:rsidRDefault="00A4056B" w:rsidP="00664E26">
      <w:pPr>
        <w:spacing w:before="127"/>
        <w:ind w:right="488"/>
        <w:jc w:val="both"/>
        <w:rPr>
          <w:rFonts w:ascii="Times New Roman" w:hAnsi="Times New Roman" w:cs="Times New Roman"/>
          <w:b/>
          <w:sz w:val="28"/>
          <w:szCs w:val="28"/>
        </w:rPr>
      </w:pPr>
    </w:p>
    <w:p w14:paraId="12379DE5" w14:textId="77777777" w:rsidR="00A4056B" w:rsidRDefault="00A4056B" w:rsidP="00664E26">
      <w:pPr>
        <w:spacing w:before="127"/>
        <w:ind w:right="488"/>
        <w:jc w:val="both"/>
        <w:rPr>
          <w:rFonts w:ascii="Times New Roman" w:hAnsi="Times New Roman" w:cs="Times New Roman"/>
          <w:b/>
          <w:sz w:val="28"/>
          <w:szCs w:val="28"/>
        </w:rPr>
      </w:pPr>
    </w:p>
    <w:p w14:paraId="316C17C7" w14:textId="570C941E" w:rsidR="002F7F5D" w:rsidRPr="00974258" w:rsidRDefault="00164D64" w:rsidP="00774F28">
      <w:pPr>
        <w:spacing w:after="0" w:line="360" w:lineRule="auto"/>
        <w:ind w:left="1418" w:firstLine="709"/>
        <w:jc w:val="both"/>
        <w:rPr>
          <w:rFonts w:ascii="Times New Roman" w:hAnsi="Times New Roman" w:cs="Times New Roman"/>
          <w:b/>
          <w:sz w:val="32"/>
        </w:rPr>
      </w:pPr>
      <w:bookmarkStart w:id="3" w:name="_Hlk146807991"/>
      <w:r w:rsidRPr="00974258">
        <w:rPr>
          <w:rFonts w:ascii="Times New Roman" w:hAnsi="Times New Roman" w:cs="Times New Roman"/>
          <w:b/>
          <w:sz w:val="32"/>
        </w:rPr>
        <w:t>LIST OF ABBREVIATIONS</w:t>
      </w:r>
      <w:bookmarkEnd w:id="3"/>
    </w:p>
    <w:p w14:paraId="69688894" w14:textId="77777777" w:rsidR="00197329" w:rsidRPr="00974258" w:rsidRDefault="00197329" w:rsidP="006E50F7">
      <w:pPr>
        <w:spacing w:after="0" w:line="360" w:lineRule="auto"/>
        <w:jc w:val="both"/>
        <w:rPr>
          <w:rFonts w:ascii="Times New Roman" w:hAnsi="Times New Roman" w:cs="Times New Roman"/>
          <w:b/>
          <w:bCs/>
          <w:sz w:val="28"/>
          <w:szCs w:val="28"/>
        </w:rPr>
      </w:pPr>
    </w:p>
    <w:bookmarkEnd w:id="2"/>
    <w:p w14:paraId="52868AF3" w14:textId="2B2CE0FB" w:rsidR="000F3AE2" w:rsidRDefault="00027634" w:rsidP="00D05FC3">
      <w:pPr>
        <w:pStyle w:val="Heading3"/>
        <w:spacing w:before="0" w:line="480" w:lineRule="auto"/>
        <w:ind w:left="357"/>
        <w:jc w:val="both"/>
        <w:rPr>
          <w:rFonts w:ascii="Times New Roman" w:hAnsi="Times New Roman" w:cs="Times New Roman"/>
          <w:b/>
          <w:bCs/>
          <w:color w:val="auto"/>
        </w:rPr>
      </w:pPr>
      <w:r>
        <w:rPr>
          <w:rFonts w:ascii="Times New Roman" w:hAnsi="Times New Roman" w:cs="Times New Roman"/>
          <w:b/>
          <w:bCs/>
          <w:color w:val="auto"/>
          <w:sz w:val="28"/>
          <w:szCs w:val="28"/>
        </w:rPr>
        <w:t xml:space="preserve">                  </w:t>
      </w:r>
      <w:r w:rsidR="00D05FC3">
        <w:rPr>
          <w:rFonts w:ascii="Times New Roman" w:hAnsi="Times New Roman" w:cs="Times New Roman"/>
          <w:b/>
          <w:bCs/>
          <w:color w:val="auto"/>
          <w:sz w:val="28"/>
          <w:szCs w:val="28"/>
        </w:rPr>
        <w:t xml:space="preserve">   </w:t>
      </w:r>
      <w:r w:rsidR="00481CD5" w:rsidRPr="000F3AE2">
        <w:rPr>
          <w:rFonts w:ascii="Times New Roman" w:hAnsi="Times New Roman" w:cs="Times New Roman"/>
          <w:b/>
          <w:bCs/>
          <w:color w:val="auto"/>
        </w:rPr>
        <w:t xml:space="preserve">EDA </w:t>
      </w:r>
      <w:r w:rsid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color w:val="auto"/>
        </w:rPr>
        <w:t>Exploratory Data Analysis</w:t>
      </w:r>
    </w:p>
    <w:p w14:paraId="65A32845" w14:textId="73BFC03E" w:rsidR="00481CD5" w:rsidRPr="000F3AE2" w:rsidRDefault="000F3AE2" w:rsidP="00D05FC3">
      <w:pPr>
        <w:pStyle w:val="Heading3"/>
        <w:spacing w:before="0" w:line="480" w:lineRule="auto"/>
        <w:ind w:left="357"/>
        <w:jc w:val="both"/>
        <w:rPr>
          <w:rFonts w:ascii="Times New Roman" w:hAnsi="Times New Roman" w:cs="Times New Roman"/>
          <w:b/>
          <w:bCs/>
          <w:color w:val="auto"/>
        </w:rPr>
      </w:pPr>
      <w:r>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SVR </w:t>
      </w:r>
      <w:r>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 </w:t>
      </w:r>
      <w:r>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color w:val="auto"/>
        </w:rPr>
        <w:t>Support Vector Regressor</w:t>
      </w:r>
    </w:p>
    <w:p w14:paraId="3F4CC246" w14:textId="78FE4DA1" w:rsidR="00481CD5" w:rsidRPr="000F3AE2" w:rsidRDefault="00027634" w:rsidP="00D05FC3">
      <w:pPr>
        <w:pStyle w:val="Heading3"/>
        <w:spacing w:before="0" w:line="480" w:lineRule="auto"/>
        <w:ind w:left="357"/>
        <w:jc w:val="both"/>
        <w:rPr>
          <w:rFonts w:ascii="Times New Roman" w:hAnsi="Times New Roman" w:cs="Times New Roman"/>
          <w:b/>
          <w:bCs/>
          <w:color w:val="auto"/>
        </w:rPr>
      </w:pPr>
      <w:r w:rsidRP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proofErr w:type="spellStart"/>
      <w:r w:rsidR="00481CD5" w:rsidRPr="000F3AE2">
        <w:rPr>
          <w:rFonts w:ascii="Times New Roman" w:hAnsi="Times New Roman" w:cs="Times New Roman"/>
          <w:b/>
          <w:bCs/>
          <w:color w:val="auto"/>
        </w:rPr>
        <w:t>XGBoost</w:t>
      </w:r>
      <w:proofErr w:type="spellEnd"/>
      <w:r w:rsidR="00481CD5" w:rsidRPr="000F3AE2">
        <w:rPr>
          <w:rFonts w:ascii="Times New Roman" w:hAnsi="Times New Roman" w:cs="Times New Roman"/>
          <w:b/>
          <w:bCs/>
          <w:color w:val="auto"/>
        </w:rPr>
        <w:t xml:space="preserve"> </w:t>
      </w:r>
      <w:r w:rsid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proofErr w:type="spellStart"/>
      <w:r w:rsidR="00481CD5" w:rsidRPr="000F3AE2">
        <w:rPr>
          <w:rFonts w:ascii="Times New Roman" w:hAnsi="Times New Roman" w:cs="Times New Roman"/>
          <w:color w:val="auto"/>
        </w:rPr>
        <w:t>eXtreme</w:t>
      </w:r>
      <w:proofErr w:type="spellEnd"/>
      <w:r w:rsidR="00481CD5" w:rsidRPr="000F3AE2">
        <w:rPr>
          <w:rFonts w:ascii="Times New Roman" w:hAnsi="Times New Roman" w:cs="Times New Roman"/>
          <w:color w:val="auto"/>
        </w:rPr>
        <w:t xml:space="preserve"> Gradient Boosting</w:t>
      </w:r>
    </w:p>
    <w:p w14:paraId="7EC5BDC9" w14:textId="1E3EFA2B" w:rsidR="00481CD5" w:rsidRPr="000F3AE2" w:rsidRDefault="00027634" w:rsidP="00D05FC3">
      <w:pPr>
        <w:pStyle w:val="Heading3"/>
        <w:spacing w:before="0" w:line="480" w:lineRule="auto"/>
        <w:ind w:left="357"/>
        <w:jc w:val="both"/>
        <w:rPr>
          <w:rFonts w:ascii="Times New Roman" w:hAnsi="Times New Roman" w:cs="Times New Roman"/>
          <w:b/>
          <w:bCs/>
          <w:color w:val="auto"/>
        </w:rPr>
      </w:pPr>
      <w:r w:rsidRPr="000F3AE2">
        <w:rPr>
          <w:rFonts w:ascii="Times New Roman" w:hAnsi="Times New Roman" w:cs="Times New Roman"/>
          <w:b/>
          <w:bCs/>
          <w:color w:val="auto"/>
        </w:rPr>
        <w:t xml:space="preserve">                    </w:t>
      </w:r>
      <w:r w:rsid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ARIMA </w:t>
      </w:r>
      <w:r w:rsid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proofErr w:type="spellStart"/>
      <w:r w:rsidR="00481CD5" w:rsidRPr="000F3AE2">
        <w:rPr>
          <w:rFonts w:ascii="Times New Roman" w:hAnsi="Times New Roman" w:cs="Times New Roman"/>
          <w:color w:val="auto"/>
        </w:rPr>
        <w:t>AutoRegressive</w:t>
      </w:r>
      <w:proofErr w:type="spellEnd"/>
      <w:r w:rsidR="00481CD5" w:rsidRPr="000F3AE2">
        <w:rPr>
          <w:rFonts w:ascii="Times New Roman" w:hAnsi="Times New Roman" w:cs="Times New Roman"/>
          <w:color w:val="auto"/>
        </w:rPr>
        <w:t xml:space="preserve"> Integrated Moving Average</w:t>
      </w:r>
    </w:p>
    <w:p w14:paraId="030EB75E" w14:textId="71100FF8" w:rsidR="00481CD5" w:rsidRPr="000F3AE2" w:rsidRDefault="00027634" w:rsidP="00D05FC3">
      <w:pPr>
        <w:pStyle w:val="Heading3"/>
        <w:spacing w:before="0" w:line="480" w:lineRule="auto"/>
        <w:ind w:left="357"/>
        <w:jc w:val="both"/>
        <w:rPr>
          <w:rFonts w:ascii="Times New Roman" w:hAnsi="Times New Roman" w:cs="Times New Roman"/>
          <w:color w:val="auto"/>
        </w:rPr>
      </w:pPr>
      <w:r w:rsidRP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MAE </w:t>
      </w:r>
      <w:r w:rsidR="000F3AE2">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 </w:t>
      </w:r>
      <w:r w:rsid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color w:val="auto"/>
        </w:rPr>
        <w:t>Mean Absolute Error</w:t>
      </w:r>
    </w:p>
    <w:p w14:paraId="669D41A0" w14:textId="1041A0D2" w:rsidR="00481CD5" w:rsidRPr="000F3AE2" w:rsidRDefault="00027634" w:rsidP="00D05FC3">
      <w:pPr>
        <w:pStyle w:val="Heading3"/>
        <w:spacing w:before="0" w:line="480" w:lineRule="auto"/>
        <w:ind w:left="357"/>
        <w:jc w:val="both"/>
        <w:rPr>
          <w:rFonts w:ascii="Times New Roman" w:hAnsi="Times New Roman" w:cs="Times New Roman"/>
          <w:b/>
          <w:bCs/>
          <w:color w:val="auto"/>
        </w:rPr>
      </w:pPr>
      <w:r w:rsidRP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MSE </w:t>
      </w:r>
      <w:r w:rsidR="000F3AE2">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 </w:t>
      </w:r>
      <w:r w:rsid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color w:val="auto"/>
        </w:rPr>
        <w:t>Mean Squared Error</w:t>
      </w:r>
    </w:p>
    <w:p w14:paraId="39EB84F9" w14:textId="40C3585A" w:rsidR="00481CD5" w:rsidRPr="000F3AE2" w:rsidRDefault="00027634" w:rsidP="00D05FC3">
      <w:pPr>
        <w:pStyle w:val="Heading3"/>
        <w:spacing w:before="0" w:line="480" w:lineRule="auto"/>
        <w:ind w:left="357"/>
        <w:jc w:val="both"/>
        <w:rPr>
          <w:rFonts w:ascii="Times New Roman" w:hAnsi="Times New Roman" w:cs="Times New Roman"/>
          <w:b/>
          <w:bCs/>
          <w:color w:val="auto"/>
        </w:rPr>
      </w:pPr>
      <w:r w:rsidRP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b/>
          <w:bCs/>
          <w:color w:val="auto"/>
        </w:rPr>
        <w:t>RMSE</w:t>
      </w:r>
      <w:r w:rsidR="000F3AE2">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 </w:t>
      </w:r>
      <w:r w:rsid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color w:val="auto"/>
        </w:rPr>
        <w:t>Root Mean Squared Error</w:t>
      </w:r>
    </w:p>
    <w:p w14:paraId="1B5919E1" w14:textId="21215A27" w:rsidR="00481CD5" w:rsidRPr="000F3AE2" w:rsidRDefault="00027634" w:rsidP="00D05FC3">
      <w:pPr>
        <w:pStyle w:val="Heading3"/>
        <w:spacing w:before="0" w:line="480" w:lineRule="auto"/>
        <w:ind w:left="357"/>
        <w:jc w:val="both"/>
        <w:rPr>
          <w:rFonts w:ascii="Times New Roman" w:hAnsi="Times New Roman" w:cs="Times New Roman"/>
          <w:color w:val="auto"/>
        </w:rPr>
      </w:pPr>
      <w:r w:rsidRP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R² Score </w:t>
      </w:r>
      <w:r w:rsidR="000F3AE2">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 </w:t>
      </w:r>
      <w:r w:rsid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color w:val="auto"/>
        </w:rPr>
        <w:t>Coefficient of Determination</w:t>
      </w:r>
    </w:p>
    <w:p w14:paraId="5B7A9F50" w14:textId="178C3B66" w:rsidR="00682987" w:rsidRPr="000F3AE2" w:rsidRDefault="00027634" w:rsidP="00D05FC3">
      <w:pPr>
        <w:pStyle w:val="Heading3"/>
        <w:spacing w:before="0" w:line="480" w:lineRule="auto"/>
        <w:ind w:left="357"/>
        <w:jc w:val="both"/>
        <w:rPr>
          <w:rFonts w:ascii="Times New Roman" w:hAnsi="Times New Roman" w:cs="Times New Roman"/>
          <w:b/>
          <w:bCs/>
          <w:color w:val="auto"/>
        </w:rPr>
        <w:sectPr w:rsidR="00682987" w:rsidRPr="000F3AE2" w:rsidSect="00D05FC3">
          <w:pgSz w:w="11907" w:h="16839" w:code="9"/>
          <w:pgMar w:top="1418" w:right="1418" w:bottom="1418" w:left="1843" w:header="709" w:footer="624" w:gutter="0"/>
          <w:pgBorders>
            <w:top w:val="single" w:sz="18" w:space="10" w:color="auto"/>
            <w:left w:val="single" w:sz="18" w:space="10" w:color="auto"/>
            <w:bottom w:val="single" w:sz="18" w:space="10" w:color="auto"/>
            <w:right w:val="single" w:sz="18" w:space="10" w:color="auto"/>
          </w:pgBorders>
          <w:pgNumType w:fmt="lowerRoman" w:start="7"/>
          <w:cols w:space="708"/>
          <w:docGrid w:linePitch="360"/>
        </w:sectPr>
      </w:pPr>
      <w:r w:rsidRP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LSTM </w:t>
      </w:r>
      <w:r w:rsidR="000F3AE2">
        <w:rPr>
          <w:rFonts w:ascii="Times New Roman" w:hAnsi="Times New Roman" w:cs="Times New Roman"/>
          <w:b/>
          <w:bCs/>
          <w:color w:val="auto"/>
        </w:rPr>
        <w:t xml:space="preserve"> </w:t>
      </w:r>
      <w:r w:rsidR="00481CD5" w:rsidRPr="000F3AE2">
        <w:rPr>
          <w:rFonts w:ascii="Times New Roman" w:hAnsi="Times New Roman" w:cs="Times New Roman"/>
          <w:b/>
          <w:bCs/>
          <w:color w:val="auto"/>
        </w:rPr>
        <w:t xml:space="preserve"> </w:t>
      </w:r>
      <w:r w:rsidR="000F3AE2">
        <w:rPr>
          <w:rFonts w:ascii="Times New Roman" w:hAnsi="Times New Roman" w:cs="Times New Roman"/>
          <w:b/>
          <w:bCs/>
          <w:color w:val="auto"/>
        </w:rPr>
        <w:t xml:space="preserve">               </w:t>
      </w:r>
      <w:r w:rsidR="00D05FC3">
        <w:rPr>
          <w:rFonts w:ascii="Times New Roman" w:hAnsi="Times New Roman" w:cs="Times New Roman"/>
          <w:b/>
          <w:bCs/>
          <w:color w:val="auto"/>
        </w:rPr>
        <w:t xml:space="preserve"> </w:t>
      </w:r>
      <w:r w:rsidR="00481CD5" w:rsidRPr="000F3AE2">
        <w:rPr>
          <w:rFonts w:ascii="Times New Roman" w:hAnsi="Times New Roman" w:cs="Times New Roman"/>
          <w:color w:val="auto"/>
        </w:rPr>
        <w:t>Long Short-Term Memory</w:t>
      </w:r>
    </w:p>
    <w:p w14:paraId="31A71417" w14:textId="5BC4B1DF" w:rsidR="009133C6" w:rsidRPr="00974258" w:rsidRDefault="009133C6" w:rsidP="00BA1090">
      <w:pPr>
        <w:tabs>
          <w:tab w:val="left" w:pos="1400"/>
        </w:tabs>
        <w:rPr>
          <w:rFonts w:ascii="Times New Roman" w:hAnsi="Times New Roman" w:cs="Times New Roman"/>
          <w:b/>
          <w:bCs/>
          <w:sz w:val="32"/>
          <w:szCs w:val="32"/>
        </w:rPr>
      </w:pPr>
    </w:p>
    <w:p w14:paraId="34C259A3" w14:textId="1EF59696" w:rsidR="009133C6" w:rsidRPr="00974258" w:rsidRDefault="00DE7374" w:rsidP="005939D9">
      <w:pPr>
        <w:pStyle w:val="Heading3"/>
        <w:spacing w:before="0" w:line="360" w:lineRule="auto"/>
        <w:jc w:val="center"/>
        <w:rPr>
          <w:rFonts w:ascii="Times New Roman" w:hAnsi="Times New Roman" w:cs="Times New Roman"/>
          <w:b/>
          <w:bCs/>
          <w:color w:val="auto"/>
          <w:sz w:val="32"/>
          <w:szCs w:val="32"/>
        </w:rPr>
      </w:pPr>
      <w:r w:rsidRPr="00974258">
        <w:rPr>
          <w:rFonts w:ascii="Times New Roman" w:hAnsi="Times New Roman" w:cs="Times New Roman"/>
          <w:b/>
          <w:bCs/>
          <w:color w:val="auto"/>
          <w:sz w:val="32"/>
          <w:szCs w:val="32"/>
        </w:rPr>
        <w:t>CHAPTER 1</w:t>
      </w:r>
    </w:p>
    <w:p w14:paraId="71BA804F" w14:textId="4E9EC033" w:rsidR="009133C6" w:rsidRDefault="009133C6" w:rsidP="005939D9">
      <w:pPr>
        <w:pStyle w:val="Heading3"/>
        <w:spacing w:before="0" w:line="360" w:lineRule="auto"/>
        <w:jc w:val="center"/>
        <w:rPr>
          <w:rFonts w:ascii="Times New Roman" w:hAnsi="Times New Roman" w:cs="Times New Roman"/>
          <w:b/>
          <w:bCs/>
          <w:color w:val="auto"/>
          <w:sz w:val="28"/>
          <w:szCs w:val="28"/>
        </w:rPr>
      </w:pPr>
      <w:r w:rsidRPr="00974258">
        <w:rPr>
          <w:rFonts w:ascii="Times New Roman" w:hAnsi="Times New Roman" w:cs="Times New Roman"/>
          <w:b/>
          <w:bCs/>
          <w:color w:val="auto"/>
          <w:sz w:val="28"/>
          <w:szCs w:val="28"/>
        </w:rPr>
        <w:t>INTRODUCTION</w:t>
      </w:r>
    </w:p>
    <w:p w14:paraId="2FD7CD48" w14:textId="3FBEFFA4" w:rsidR="00FC5FDF" w:rsidRPr="00FC5FDF" w:rsidRDefault="00FC5FDF" w:rsidP="00FC5FDF">
      <w:pPr>
        <w:rPr>
          <w:rFonts w:ascii="Times New Roman" w:hAnsi="Times New Roman" w:cs="Times New Roman"/>
          <w:b/>
          <w:bCs/>
          <w:sz w:val="28"/>
          <w:szCs w:val="28"/>
        </w:rPr>
      </w:pPr>
      <w:r w:rsidRPr="00FC5FDF">
        <w:rPr>
          <w:rFonts w:ascii="Times New Roman" w:hAnsi="Times New Roman" w:cs="Times New Roman"/>
          <w:b/>
          <w:bCs/>
          <w:sz w:val="28"/>
          <w:szCs w:val="28"/>
        </w:rPr>
        <w:t>1.1 INTRODUCTION</w:t>
      </w:r>
    </w:p>
    <w:p w14:paraId="6EE0040F"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Gold has historically been considered a reliable store of value, maintaining its importance as a financial asset across different civilizations and economic systems. Investors seek gold as a hedge against inflation and economic instability, making it an integral part of financial portfolios. Its price movements are influenced by multiple factors, including global trade policies, interest rates, stock market trends, and geopolitical risks. Understanding these factors is essential for developing accurate forecasting models.</w:t>
      </w:r>
    </w:p>
    <w:p w14:paraId="2308942F"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Gold price fluctuations are often linked to macroeconomic indicators such as Gross Domestic Product (GDP), employment rates, and inflation. During economic downturns, investors tend to shift their capital towards gold as a safe-haven asset, causing its price to rise. Conversely, when the global economy strengthens, gold prices may decline as investors move towards riskier assets such as stocks and bonds.</w:t>
      </w:r>
    </w:p>
    <w:p w14:paraId="1B2995BC"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Additionally, central banks play a significant role in gold price dynamics. Many countries hold large gold reserves and use them to manage economic stability. When central banks increase their gold holdings, demand rises, leading to price surges. On the other hand, when they liquidate their gold reserves, it can trigger a decline in gold prices. The supply side is also critical—gold mining production, technological advancements in extraction, and regulatory changes in mining policies can impact the availability of gold in the market.</w:t>
      </w:r>
    </w:p>
    <w:p w14:paraId="25620BCA"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The increasing integration of financial markets has introduced more complexity in gold price forecasting. Global events such as trade wars, political instability, and international sanctions contribute to sharp fluctuations in gold prices. Additionally, currency fluctuations, particularly changes in the value of the US dollar, have a direct impact on gold prices since gold is predominantly traded in USD. A weaker dollar generally leads to higher gold prices, whereas a stronger dollar can drive gold prices lower.</w:t>
      </w:r>
    </w:p>
    <w:p w14:paraId="3D6B0A97"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 xml:space="preserve">Given this high degree of uncertainty and volatility, traditional forecasting methods often struggle to provide reliable predictions. Econometric models and statistical </w:t>
      </w:r>
      <w:r w:rsidRPr="00FC5FDF">
        <w:rPr>
          <w:rFonts w:ascii="Times New Roman" w:hAnsi="Times New Roman" w:cs="Times New Roman"/>
          <w:sz w:val="24"/>
          <w:szCs w:val="24"/>
        </w:rPr>
        <w:lastRenderedPageBreak/>
        <w:t>approaches, such as moving averages and autoregressive models, fail to capture the nonlinear relationships among economic variables. As a result, researchers and financial analysts have turned to artificial intelligence (AI) and machine learning (ML) techniques to enhance forecasting accuracy.</w:t>
      </w:r>
    </w:p>
    <w:p w14:paraId="4E822443"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Machine learning offers a data-driven approach to gold price prediction, leveraging historical datasets to identify hidden patterns and trends. These models can process vast amounts of structured and unstructured data, including real-time market information, news sentiment, and social media trends. Unlike traditional models, machine learning algorithms can dynamically adjust to changing market conditions, improving their predictive capabilities over time.</w:t>
      </w:r>
    </w:p>
    <w:p w14:paraId="71B5FD45"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 xml:space="preserve">Supervised learning models, such as regression and ensemble methods, have been widely used for gold price forecasting. Regression-based approaches, such as linear regression and support vector regression, establish relationships between gold prices and influencing factors. However, these models may struggle with complex interactions between variables. Ensemble methods, such as Random Forest and </w:t>
      </w:r>
      <w:proofErr w:type="spellStart"/>
      <w:r w:rsidRPr="00FC5FDF">
        <w:rPr>
          <w:rFonts w:ascii="Times New Roman" w:hAnsi="Times New Roman" w:cs="Times New Roman"/>
          <w:sz w:val="24"/>
          <w:szCs w:val="24"/>
        </w:rPr>
        <w:t>XGBoost</w:t>
      </w:r>
      <w:proofErr w:type="spellEnd"/>
      <w:r w:rsidRPr="00FC5FDF">
        <w:rPr>
          <w:rFonts w:ascii="Times New Roman" w:hAnsi="Times New Roman" w:cs="Times New Roman"/>
          <w:sz w:val="24"/>
          <w:szCs w:val="24"/>
        </w:rPr>
        <w:t>, improve accuracy by combining multiple weak learners into a strong predictive model.</w:t>
      </w:r>
    </w:p>
    <w:p w14:paraId="6DC24596"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Deep learning techniques, such as recurrent neural networks (RNNs) and long short-term memory (LSTM) networks, have also shown promising results in time series forecasting. These models are particularly effective in capturing sequential dependencies and long-term trends in financial data. However, they require large datasets and substantial computational power for training and optimization.</w:t>
      </w:r>
    </w:p>
    <w:p w14:paraId="50F47FB5"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Another powerful machine learning tool used for time series forecasting is Facebook Prophet. Developed by Meta (formerly Facebook), Prophet is designed to handle seasonality, trend shifts, and missing data, making it well-suited for financial forecasting tasks. It uses an additive model with components for trend, seasonality, and holidays, allowing it to capture the cyclical nature of gold prices. Prophet is particularly useful for analysts who need interpretable results with minimal parameter tuning.</w:t>
      </w:r>
    </w:p>
    <w:p w14:paraId="4ED4121A"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 xml:space="preserve">To develop a robust gold price prediction model, it is essential to follow a structured methodology. This process begins with </w:t>
      </w:r>
      <w:r w:rsidRPr="00FC5FDF">
        <w:rPr>
          <w:rFonts w:ascii="Times New Roman" w:hAnsi="Times New Roman" w:cs="Times New Roman"/>
          <w:b/>
          <w:bCs/>
          <w:sz w:val="24"/>
          <w:szCs w:val="24"/>
        </w:rPr>
        <w:t>data collection</w:t>
      </w:r>
      <w:r w:rsidRPr="00FC5FDF">
        <w:rPr>
          <w:rFonts w:ascii="Times New Roman" w:hAnsi="Times New Roman" w:cs="Times New Roman"/>
          <w:sz w:val="24"/>
          <w:szCs w:val="24"/>
        </w:rPr>
        <w:t xml:space="preserve">, gathering historical gold prices from reputable sources such as financial databases, commodity exchanges, and economic reports. Next, </w:t>
      </w:r>
      <w:r w:rsidRPr="00FC5FDF">
        <w:rPr>
          <w:rFonts w:ascii="Times New Roman" w:hAnsi="Times New Roman" w:cs="Times New Roman"/>
          <w:b/>
          <w:bCs/>
          <w:sz w:val="24"/>
          <w:szCs w:val="24"/>
        </w:rPr>
        <w:t>data preprocessing</w:t>
      </w:r>
      <w:r w:rsidRPr="00FC5FDF">
        <w:rPr>
          <w:rFonts w:ascii="Times New Roman" w:hAnsi="Times New Roman" w:cs="Times New Roman"/>
          <w:sz w:val="24"/>
          <w:szCs w:val="24"/>
        </w:rPr>
        <w:t xml:space="preserve"> is performed to clean, normalize, and format the data </w:t>
      </w:r>
      <w:r w:rsidRPr="00FC5FDF">
        <w:rPr>
          <w:rFonts w:ascii="Times New Roman" w:hAnsi="Times New Roman" w:cs="Times New Roman"/>
          <w:sz w:val="24"/>
          <w:szCs w:val="24"/>
        </w:rPr>
        <w:lastRenderedPageBreak/>
        <w:t>for analysis. Missing values, anomalies, and inconsistencies are handled to ensure data quality.</w:t>
      </w:r>
    </w:p>
    <w:p w14:paraId="38C756FF"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b/>
          <w:bCs/>
          <w:sz w:val="24"/>
          <w:szCs w:val="24"/>
        </w:rPr>
        <w:t>Exploratory Data Analysis (EDA)</w:t>
      </w:r>
      <w:r w:rsidRPr="00FC5FDF">
        <w:rPr>
          <w:rFonts w:ascii="Times New Roman" w:hAnsi="Times New Roman" w:cs="Times New Roman"/>
          <w:sz w:val="24"/>
          <w:szCs w:val="24"/>
        </w:rPr>
        <w:t xml:space="preserve"> plays a crucial role in understanding the dataset. Visualization techniques, such as line plots, histograms, and correlation matrices, help identify trends, seasonality, and anomalies. Feature engineering is then applied to extract meaningful attributes, such as moving averages, relative strength index (RSI), and macroeconomic indicators, which can enhance model performance.</w:t>
      </w:r>
    </w:p>
    <w:p w14:paraId="52614F86"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 xml:space="preserve">Once the dataset is prepared, </w:t>
      </w:r>
      <w:r w:rsidRPr="00FC5FDF">
        <w:rPr>
          <w:rFonts w:ascii="Times New Roman" w:hAnsi="Times New Roman" w:cs="Times New Roman"/>
          <w:b/>
          <w:bCs/>
          <w:sz w:val="24"/>
          <w:szCs w:val="24"/>
        </w:rPr>
        <w:t>machine learning models are trained and evaluated</w:t>
      </w:r>
      <w:r w:rsidRPr="00FC5FDF">
        <w:rPr>
          <w:rFonts w:ascii="Times New Roman" w:hAnsi="Times New Roman" w:cs="Times New Roman"/>
          <w:sz w:val="24"/>
          <w:szCs w:val="24"/>
        </w:rPr>
        <w:t xml:space="preserve">. Various models, including regression algorithms, decision trees, ensemble methods, and deep learning techniques, are tested to determine their predictive power. Performance metrics such as </w:t>
      </w:r>
      <w:r w:rsidRPr="00FC5FDF">
        <w:rPr>
          <w:rFonts w:ascii="Times New Roman" w:hAnsi="Times New Roman" w:cs="Times New Roman"/>
          <w:b/>
          <w:bCs/>
          <w:sz w:val="24"/>
          <w:szCs w:val="24"/>
        </w:rPr>
        <w:t>Mean Absolute Error (MAE), Mean Squared Error (MSE), Root Mean Squared Error (RMSE), and R² Score</w:t>
      </w:r>
      <w:r w:rsidRPr="00FC5FDF">
        <w:rPr>
          <w:rFonts w:ascii="Times New Roman" w:hAnsi="Times New Roman" w:cs="Times New Roman"/>
          <w:sz w:val="24"/>
          <w:szCs w:val="24"/>
        </w:rPr>
        <w:t xml:space="preserve"> are used to assess the accuracy of predictions.</w:t>
      </w:r>
    </w:p>
    <w:p w14:paraId="7A34AE2E"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 xml:space="preserve">To improve model robustness, </w:t>
      </w:r>
      <w:r w:rsidRPr="00FC5FDF">
        <w:rPr>
          <w:rFonts w:ascii="Times New Roman" w:hAnsi="Times New Roman" w:cs="Times New Roman"/>
          <w:b/>
          <w:bCs/>
          <w:sz w:val="24"/>
          <w:szCs w:val="24"/>
        </w:rPr>
        <w:t>hyperparameter tuning</w:t>
      </w:r>
      <w:r w:rsidRPr="00FC5FDF">
        <w:rPr>
          <w:rFonts w:ascii="Times New Roman" w:hAnsi="Times New Roman" w:cs="Times New Roman"/>
          <w:sz w:val="24"/>
          <w:szCs w:val="24"/>
        </w:rPr>
        <w:t xml:space="preserve"> is performed using techniques like Grid Search and Randomized Search. This ensures that the selected model achieves optimal performance with minimal overfitting. Additionally, </w:t>
      </w:r>
      <w:r w:rsidRPr="00FC5FDF">
        <w:rPr>
          <w:rFonts w:ascii="Times New Roman" w:hAnsi="Times New Roman" w:cs="Times New Roman"/>
          <w:b/>
          <w:bCs/>
          <w:sz w:val="24"/>
          <w:szCs w:val="24"/>
        </w:rPr>
        <w:t>cross-validation</w:t>
      </w:r>
      <w:r w:rsidRPr="00FC5FDF">
        <w:rPr>
          <w:rFonts w:ascii="Times New Roman" w:hAnsi="Times New Roman" w:cs="Times New Roman"/>
          <w:sz w:val="24"/>
          <w:szCs w:val="24"/>
        </w:rPr>
        <w:t xml:space="preserve"> is applied to validate the model’s generalizability across different time periods.</w:t>
      </w:r>
    </w:p>
    <w:p w14:paraId="520B0722"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 xml:space="preserve">After model evaluation, the best-performing algorithm is selected for </w:t>
      </w:r>
      <w:r w:rsidRPr="00FC5FDF">
        <w:rPr>
          <w:rFonts w:ascii="Times New Roman" w:hAnsi="Times New Roman" w:cs="Times New Roman"/>
          <w:b/>
          <w:bCs/>
          <w:sz w:val="24"/>
          <w:szCs w:val="24"/>
        </w:rPr>
        <w:t>real-world forecasting</w:t>
      </w:r>
      <w:r w:rsidRPr="00FC5FDF">
        <w:rPr>
          <w:rFonts w:ascii="Times New Roman" w:hAnsi="Times New Roman" w:cs="Times New Roman"/>
          <w:sz w:val="24"/>
          <w:szCs w:val="24"/>
        </w:rPr>
        <w:t>. The model is deployed to predict future gold prices, and its predictions are compared with actual market trends. If necessary, the model is further refined by incorporating additional features or adjusting its parameters.</w:t>
      </w:r>
    </w:p>
    <w:p w14:paraId="0C1D76E6" w14:textId="77777777" w:rsidR="00FC5FDF" w:rsidRPr="00FC5FDF" w:rsidRDefault="00FC5FDF" w:rsidP="00ED5896">
      <w:pPr>
        <w:spacing w:line="360" w:lineRule="auto"/>
        <w:ind w:firstLine="709"/>
        <w:jc w:val="both"/>
        <w:rPr>
          <w:rFonts w:ascii="Times New Roman" w:hAnsi="Times New Roman" w:cs="Times New Roman"/>
          <w:sz w:val="24"/>
          <w:szCs w:val="24"/>
        </w:rPr>
      </w:pPr>
      <w:r w:rsidRPr="00FC5FDF">
        <w:rPr>
          <w:rFonts w:ascii="Times New Roman" w:hAnsi="Times New Roman" w:cs="Times New Roman"/>
          <w:sz w:val="24"/>
          <w:szCs w:val="24"/>
        </w:rPr>
        <w:t xml:space="preserve">Despite the advancements in machine learning, </w:t>
      </w:r>
      <w:r w:rsidRPr="00FC5FDF">
        <w:rPr>
          <w:rFonts w:ascii="Times New Roman" w:hAnsi="Times New Roman" w:cs="Times New Roman"/>
          <w:b/>
          <w:bCs/>
          <w:sz w:val="24"/>
          <w:szCs w:val="24"/>
        </w:rPr>
        <w:t>gold price prediction remains a challenging task</w:t>
      </w:r>
      <w:r w:rsidRPr="00FC5FDF">
        <w:rPr>
          <w:rFonts w:ascii="Times New Roman" w:hAnsi="Times New Roman" w:cs="Times New Roman"/>
          <w:sz w:val="24"/>
          <w:szCs w:val="24"/>
        </w:rPr>
        <w:t xml:space="preserve"> due to market unpredictability. Unexpected events, such as political conflicts, economic crises, or regulatory changes, can cause sudden price fluctuations that even the most advanced models may fail to anticipate. Therefore, it is important to interpret model predictions cautiously and consider external risk factors when making investment decisions.</w:t>
      </w:r>
    </w:p>
    <w:p w14:paraId="61671D56" w14:textId="77777777" w:rsidR="00FC5FDF" w:rsidRPr="00FC5FDF" w:rsidRDefault="00FC5FDF" w:rsidP="00DA5762">
      <w:pPr>
        <w:spacing w:line="360" w:lineRule="auto"/>
        <w:ind w:firstLine="709"/>
        <w:rPr>
          <w:rFonts w:ascii="Times New Roman" w:hAnsi="Times New Roman" w:cs="Times New Roman"/>
          <w:sz w:val="24"/>
          <w:szCs w:val="24"/>
        </w:rPr>
      </w:pPr>
      <w:r w:rsidRPr="00FC5FDF">
        <w:rPr>
          <w:rFonts w:ascii="Times New Roman" w:hAnsi="Times New Roman" w:cs="Times New Roman"/>
          <w:sz w:val="24"/>
          <w:szCs w:val="24"/>
        </w:rPr>
        <w:t xml:space="preserve">Future research directions in gold price prediction could explore the integration of </w:t>
      </w:r>
      <w:r w:rsidRPr="00FC5FDF">
        <w:rPr>
          <w:rFonts w:ascii="Times New Roman" w:hAnsi="Times New Roman" w:cs="Times New Roman"/>
          <w:b/>
          <w:bCs/>
          <w:sz w:val="24"/>
          <w:szCs w:val="24"/>
        </w:rPr>
        <w:t>alternative data sources</w:t>
      </w:r>
      <w:r w:rsidRPr="00FC5FDF">
        <w:rPr>
          <w:rFonts w:ascii="Times New Roman" w:hAnsi="Times New Roman" w:cs="Times New Roman"/>
          <w:sz w:val="24"/>
          <w:szCs w:val="24"/>
        </w:rPr>
        <w:t xml:space="preserve"> such as news articles, social media sentiment, and blockchain transaction data. Additionally, hybrid models that combine machine learning with </w:t>
      </w:r>
      <w:r w:rsidRPr="00FC5FDF">
        <w:rPr>
          <w:rFonts w:ascii="Times New Roman" w:hAnsi="Times New Roman" w:cs="Times New Roman"/>
          <w:sz w:val="24"/>
          <w:szCs w:val="24"/>
        </w:rPr>
        <w:lastRenderedPageBreak/>
        <w:t>econometric techniques could enhance forecasting accuracy by leveraging the strengths of both approaches.</w:t>
      </w:r>
    </w:p>
    <w:p w14:paraId="4BDD4688" w14:textId="77777777" w:rsidR="00FC5FDF" w:rsidRPr="00FC5FDF" w:rsidRDefault="00FC5FDF" w:rsidP="00DA5762">
      <w:pPr>
        <w:spacing w:line="360" w:lineRule="auto"/>
        <w:ind w:firstLine="360"/>
        <w:rPr>
          <w:rFonts w:ascii="Times New Roman" w:hAnsi="Times New Roman" w:cs="Times New Roman"/>
          <w:sz w:val="24"/>
          <w:szCs w:val="24"/>
        </w:rPr>
      </w:pPr>
      <w:r w:rsidRPr="00FC5FDF">
        <w:rPr>
          <w:rFonts w:ascii="Times New Roman" w:hAnsi="Times New Roman" w:cs="Times New Roman"/>
          <w:sz w:val="24"/>
          <w:szCs w:val="24"/>
        </w:rPr>
        <w:t>In conclusion, machine learning has revolutionized the way financial analysts and investors approach gold price prediction. By leveraging advanced algorithms and large datasets, these models provide valuable insights into price trends and market dynamics. While challenges remain, continued advancements in AI and data science will likely lead to even more accurate and reliable forecasting models, helping investors navigate the complexities of the gold market with greater confidence.</w:t>
      </w:r>
    </w:p>
    <w:p w14:paraId="7F99C488" w14:textId="77777777" w:rsidR="00FC5FDF" w:rsidRPr="00FC5FDF" w:rsidRDefault="00FC5FDF" w:rsidP="00FC5FDF"/>
    <w:p w14:paraId="6FEA2889" w14:textId="237074A8" w:rsidR="00112C44" w:rsidRPr="00181839" w:rsidRDefault="00181839" w:rsidP="008F3CEC">
      <w:pPr>
        <w:pStyle w:val="NormalWeb"/>
        <w:numPr>
          <w:ilvl w:val="1"/>
          <w:numId w:val="3"/>
        </w:numPr>
        <w:shd w:val="clear" w:color="auto" w:fill="FFFFFF"/>
        <w:spacing w:before="0" w:beforeAutospacing="0" w:after="312" w:afterAutospacing="0"/>
        <w:jc w:val="both"/>
        <w:rPr>
          <w:b/>
          <w:bCs/>
          <w:color w:val="000000"/>
          <w:sz w:val="28"/>
          <w:szCs w:val="28"/>
        </w:rPr>
      </w:pPr>
      <w:r>
        <w:rPr>
          <w:b/>
          <w:bCs/>
          <w:color w:val="000000"/>
          <w:sz w:val="28"/>
          <w:szCs w:val="28"/>
        </w:rPr>
        <w:t xml:space="preserve"> </w:t>
      </w:r>
      <w:r w:rsidR="00112C44" w:rsidRPr="00181839">
        <w:rPr>
          <w:b/>
          <w:bCs/>
          <w:color w:val="000000"/>
          <w:sz w:val="28"/>
          <w:szCs w:val="28"/>
        </w:rPr>
        <w:t>PROBLEM DESCRIPTION</w:t>
      </w:r>
    </w:p>
    <w:p w14:paraId="6A3D8C41" w14:textId="77777777" w:rsidR="00B27230" w:rsidRPr="00B27230" w:rsidRDefault="00B27230" w:rsidP="00B27230">
      <w:pPr>
        <w:pStyle w:val="NormalWeb"/>
        <w:shd w:val="clear" w:color="auto" w:fill="FFFFFF"/>
        <w:spacing w:before="0" w:beforeAutospacing="0" w:after="312" w:afterAutospacing="0" w:line="360" w:lineRule="auto"/>
        <w:jc w:val="both"/>
        <w:rPr>
          <w:color w:val="000000"/>
        </w:rPr>
      </w:pPr>
      <w:r>
        <w:rPr>
          <w:color w:val="000000"/>
        </w:rPr>
        <w:t xml:space="preserve">             </w:t>
      </w:r>
      <w:r w:rsidRPr="00B27230">
        <w:rPr>
          <w:color w:val="000000"/>
        </w:rPr>
        <w:t>The utilization of machine learning for gold price prediction presents a significant challenge. This challenge entails developing a model that can accurately forecast future gold prices based on a historical dataset comprising gold prices and pertinent variables like economic indicators, geopolitical events, and supply and demand. This challenge presents several complexities. Firstly, the gold market is intricate and unpredictable, influenced by numerous elusive variables. Secondly, traditional statistical models may struggle to adequately capture the nonlinear and dynamic relationships between these variables and gold prices. Lastly, the accuracy of predictions can be influenced by factors such as the quality and quantity of training data, as well as the selection of algorithms and hyperparameters.</w:t>
      </w:r>
    </w:p>
    <w:p w14:paraId="563A90C0"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To address these challenges, researchers have developed various machine learning techniques and strategies, including time series analysis, regression analysis, deep learning, and ensemble methods. These approaches aim to accurately estimate future prices by capturing the intricate correlations among the different factors impacting gold prices. The choice of technique depends on the specific problem and data, as there is no one-size-fits-all solution applicable to all scenarios.</w:t>
      </w:r>
    </w:p>
    <w:p w14:paraId="1FCFE840"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 xml:space="preserve">Moreover, external factors such as inflation rates, currency fluctuations, and global economic policies further complicate gold price forecasting. Machine learning models must be adaptable to sudden market shifts and economic disruptions to improve predictive accuracy. Advanced techniques like deep learning and reinforcement learning are </w:t>
      </w:r>
      <w:r w:rsidRPr="00B27230">
        <w:rPr>
          <w:color w:val="000000"/>
        </w:rPr>
        <w:lastRenderedPageBreak/>
        <w:t>increasingly being explored to handle the complexity of gold price fluctuations. Neural networks, especially LSTMs, have shown promise in capturing long-term dependencies in time series data.</w:t>
      </w:r>
    </w:p>
    <w:p w14:paraId="060D9235"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Additionally, integrating alternative data sources, such as financial news sentiment and social media trends, can enhance prediction models. Combining structured and unstructured data allows for a more comprehensive understanding of market movements. Sentiment analysis of news articles, central bank announcements, and geopolitical developments can help detect underlying trends that might not be apparent in numerical datasets.</w:t>
      </w:r>
    </w:p>
    <w:p w14:paraId="51AE9C26"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The selection of input features is another crucial challenge in gold price prediction. Identifying the most relevant economic indicators, technical indicators, and global macroeconomic factors requires thorough analysis. Feature engineering techniques, such as principal component analysis (PCA) and autoencoders, can be employed to extract essential patterns from high-dimensional data.</w:t>
      </w:r>
    </w:p>
    <w:p w14:paraId="32A92DAE"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Furthermore, time series data is inherently volatile, making it necessary to apply data preprocessing techniques such as normalization, smoothing, and seasonal adjustment to improve model performance. Anomalies, such as sudden price spikes due to geopolitical crises, must also be accounted for to prevent misleading predictions.</w:t>
      </w:r>
    </w:p>
    <w:p w14:paraId="1F4A37D1"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Model interpretability is another challenge, as complex deep learning models often function as "black boxes." Explainable AI (XAI) techniques, including SHAP values and LIME, can help understand how different features influence model predictions, making the forecasting process more transparent and trustworthy.</w:t>
      </w:r>
    </w:p>
    <w:p w14:paraId="7D4C0AF7"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Continuous model optimization through hyperparameter tuning, feature engineering, and algorithm selection plays a crucial role in refining prediction accuracy. Grid search, Bayesian optimization, and genetic algorithms can be utilized to optimize hyperparameters and enhance model performance.</w:t>
      </w:r>
    </w:p>
    <w:p w14:paraId="694D8EDA"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 xml:space="preserve">Real-time gold price prediction requires efficient computational methods for handling large datasets and streaming data. Cloud-based solutions and edge computing </w:t>
      </w:r>
      <w:r w:rsidRPr="00B27230">
        <w:rPr>
          <w:color w:val="000000"/>
        </w:rPr>
        <w:lastRenderedPageBreak/>
        <w:t>technologies are being explored to enable real-time analytics while maintaining high accuracy and low latency.</w:t>
      </w:r>
    </w:p>
    <w:p w14:paraId="5F6E3B67"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The integration of reinforcement learning (RL) presents a new avenue for dynamic price prediction, where models can be trained to adapt based on historical performance and external market conditions. RL-based models can dynamically adjust their forecasting strategies in response to market changes, improving adaptability over time.</w:t>
      </w:r>
    </w:p>
    <w:p w14:paraId="22E9C213"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Another growing trend is the use of hybrid models that combine multiple machine learning techniques, such as blending LSTMs with attention mechanisms or combining tree-based models with deep learning approaches. Hybrid models can leverage the strengths of different techniques to improve predictive performance.</w:t>
      </w:r>
    </w:p>
    <w:p w14:paraId="7CC71CB4"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Uncertainty quantification is a critical aspect of gold price prediction. Bayesian deep learning and probabilistic forecasting methods, such as Gaussian processes and Monte Carlo dropout, can provide confidence intervals around predictions, helping analysts make informed decisions.</w:t>
      </w:r>
    </w:p>
    <w:p w14:paraId="7DA5225E"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Future research should focus on improving model robustness by incorporating adaptive learning techniques and real-time data processing. Transfer learning techniques can also be applied, where pre-trained models on related financial markets are fine-tuned for gold price prediction.</w:t>
      </w:r>
    </w:p>
    <w:p w14:paraId="43246F74" w14:textId="77777777" w:rsidR="00B27230" w:rsidRPr="00B27230"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Despite the advancements in machine learning, human expertise remains indispensable in validating model outputs and contextualizing predictions. Combining automated machine learning with expert domain knowledge can lead to more reliable forecasting models.</w:t>
      </w:r>
    </w:p>
    <w:p w14:paraId="69022E79" w14:textId="293A6E29" w:rsidR="00DA5762" w:rsidRDefault="00B27230" w:rsidP="00034021">
      <w:pPr>
        <w:pStyle w:val="NormalWeb"/>
        <w:shd w:val="clear" w:color="auto" w:fill="FFFFFF"/>
        <w:spacing w:before="0" w:beforeAutospacing="0" w:after="312" w:afterAutospacing="0" w:line="360" w:lineRule="auto"/>
        <w:ind w:firstLine="709"/>
        <w:jc w:val="both"/>
        <w:rPr>
          <w:color w:val="000000"/>
        </w:rPr>
      </w:pPr>
      <w:r w:rsidRPr="00B27230">
        <w:rPr>
          <w:color w:val="000000"/>
        </w:rPr>
        <w:t>gold price prediction using machine learning remains an evolving challenge that requires continuous innovation. Addressing data quality issues, improving feature selection, integrating diverse data sources, and leveraging advanced AI techniques will be crucial in enhancing predictive accuracy and practical applicability.</w:t>
      </w:r>
    </w:p>
    <w:p w14:paraId="21EF2159" w14:textId="77777777" w:rsidR="00034021" w:rsidRDefault="00034021" w:rsidP="00034021">
      <w:pPr>
        <w:pStyle w:val="NormalWeb"/>
        <w:shd w:val="clear" w:color="auto" w:fill="FFFFFF"/>
        <w:spacing w:before="0" w:beforeAutospacing="0" w:after="312" w:afterAutospacing="0" w:line="360" w:lineRule="auto"/>
        <w:ind w:firstLine="709"/>
        <w:jc w:val="both"/>
        <w:rPr>
          <w:color w:val="000000"/>
        </w:rPr>
      </w:pPr>
    </w:p>
    <w:p w14:paraId="204022EF" w14:textId="77777777" w:rsidR="00034021" w:rsidRDefault="00034021" w:rsidP="00034021">
      <w:pPr>
        <w:pStyle w:val="NormalWeb"/>
        <w:shd w:val="clear" w:color="auto" w:fill="FFFFFF"/>
        <w:spacing w:before="0" w:beforeAutospacing="0" w:after="312" w:afterAutospacing="0" w:line="360" w:lineRule="auto"/>
        <w:ind w:firstLine="709"/>
        <w:jc w:val="both"/>
        <w:rPr>
          <w:color w:val="000000"/>
        </w:rPr>
      </w:pPr>
    </w:p>
    <w:p w14:paraId="3AF2A88E" w14:textId="77777777" w:rsidR="00034021" w:rsidRPr="00034021" w:rsidRDefault="00034021" w:rsidP="00034021">
      <w:pPr>
        <w:pStyle w:val="NormalWeb"/>
        <w:shd w:val="clear" w:color="auto" w:fill="FFFFFF"/>
        <w:spacing w:before="0" w:beforeAutospacing="0" w:after="312" w:afterAutospacing="0" w:line="360" w:lineRule="auto"/>
        <w:ind w:firstLine="709"/>
        <w:jc w:val="both"/>
        <w:rPr>
          <w:color w:val="000000"/>
        </w:rPr>
      </w:pPr>
    </w:p>
    <w:p w14:paraId="5C070B43" w14:textId="6DF4F259" w:rsidR="00302F67" w:rsidRPr="00CF4C27" w:rsidRDefault="004A08AF" w:rsidP="009C66F4">
      <w:pPr>
        <w:pStyle w:val="Heading3"/>
        <w:spacing w:before="0" w:line="360" w:lineRule="auto"/>
        <w:jc w:val="center"/>
        <w:rPr>
          <w:rFonts w:ascii="Times New Roman" w:hAnsi="Times New Roman" w:cs="Times New Roman"/>
          <w:b/>
          <w:bCs/>
          <w:color w:val="auto"/>
          <w:sz w:val="32"/>
          <w:szCs w:val="32"/>
        </w:rPr>
      </w:pPr>
      <w:r w:rsidRPr="00CF4C27">
        <w:rPr>
          <w:rFonts w:ascii="Times New Roman" w:hAnsi="Times New Roman" w:cs="Times New Roman"/>
          <w:b/>
          <w:bCs/>
          <w:color w:val="auto"/>
          <w:sz w:val="32"/>
          <w:szCs w:val="32"/>
        </w:rPr>
        <w:t>CHAPTER 2</w:t>
      </w:r>
    </w:p>
    <w:p w14:paraId="2FC1F597" w14:textId="6C279645" w:rsidR="00417F53" w:rsidRDefault="001719A7" w:rsidP="005939D9">
      <w:pPr>
        <w:spacing w:after="0" w:line="360" w:lineRule="auto"/>
        <w:jc w:val="center"/>
        <w:rPr>
          <w:rFonts w:ascii="Times New Roman" w:hAnsi="Times New Roman" w:cs="Times New Roman"/>
          <w:b/>
          <w:bCs/>
          <w:sz w:val="32"/>
          <w:szCs w:val="32"/>
        </w:rPr>
      </w:pPr>
      <w:r w:rsidRPr="00CF4C27">
        <w:rPr>
          <w:rFonts w:ascii="Times New Roman" w:hAnsi="Times New Roman" w:cs="Times New Roman"/>
          <w:b/>
          <w:bCs/>
          <w:sz w:val="32"/>
          <w:szCs w:val="32"/>
        </w:rPr>
        <w:t>BACKGROUND STUDY</w:t>
      </w:r>
    </w:p>
    <w:p w14:paraId="614A7F73" w14:textId="77777777" w:rsidR="00CF4C27" w:rsidRPr="00CF4C27" w:rsidRDefault="00CF4C27" w:rsidP="005939D9">
      <w:pPr>
        <w:spacing w:after="0" w:line="360" w:lineRule="auto"/>
        <w:jc w:val="center"/>
        <w:rPr>
          <w:rFonts w:ascii="Times New Roman" w:hAnsi="Times New Roman" w:cs="Times New Roman"/>
          <w:b/>
          <w:bCs/>
          <w:sz w:val="32"/>
          <w:szCs w:val="32"/>
        </w:rPr>
      </w:pPr>
    </w:p>
    <w:p w14:paraId="34422EAD" w14:textId="097F12A6" w:rsidR="005939D9" w:rsidRPr="00CF4C27" w:rsidRDefault="004F359E" w:rsidP="004F359E">
      <w:pPr>
        <w:shd w:val="clear" w:color="auto" w:fill="FFFFFF"/>
        <w:spacing w:after="312" w:line="360" w:lineRule="auto"/>
        <w:jc w:val="both"/>
        <w:rPr>
          <w:rFonts w:ascii="Times New Roman" w:eastAsia="Times New Roman" w:hAnsi="Times New Roman" w:cs="Times New Roman"/>
          <w:color w:val="000000"/>
          <w:sz w:val="28"/>
          <w:szCs w:val="28"/>
          <w:lang w:eastAsia="en-IN"/>
        </w:rPr>
      </w:pPr>
      <w:r w:rsidRPr="00CF4C27">
        <w:rPr>
          <w:rFonts w:ascii="Times New Roman" w:eastAsia="Times New Roman" w:hAnsi="Times New Roman" w:cs="Times New Roman"/>
          <w:b/>
          <w:bCs/>
          <w:color w:val="000000"/>
          <w:sz w:val="28"/>
          <w:szCs w:val="28"/>
          <w:lang w:eastAsia="en-IN"/>
        </w:rPr>
        <w:t>2.1</w:t>
      </w:r>
      <w:r w:rsidRPr="00CF4C27">
        <w:rPr>
          <w:rFonts w:ascii="Times New Roman" w:eastAsia="Times New Roman" w:hAnsi="Times New Roman" w:cs="Times New Roman"/>
          <w:color w:val="000000"/>
          <w:sz w:val="28"/>
          <w:szCs w:val="28"/>
          <w:lang w:eastAsia="en-IN"/>
        </w:rPr>
        <w:t xml:space="preserve"> </w:t>
      </w:r>
      <w:r w:rsidRPr="00CF4C27">
        <w:rPr>
          <w:rFonts w:ascii="Times New Roman" w:eastAsia="Times New Roman" w:hAnsi="Times New Roman" w:cs="Times New Roman"/>
          <w:b/>
          <w:bCs/>
          <w:sz w:val="28"/>
          <w:szCs w:val="28"/>
          <w:lang w:val="en-US"/>
        </w:rPr>
        <w:t>LITERATURE REVIEW</w:t>
      </w:r>
    </w:p>
    <w:p w14:paraId="149A42EF" w14:textId="77777777" w:rsidR="00753321" w:rsidRPr="00753321" w:rsidRDefault="00753321" w:rsidP="00753321">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753321">
        <w:rPr>
          <w:rFonts w:ascii="Times New Roman" w:eastAsia="Times New Roman" w:hAnsi="Times New Roman" w:cs="Times New Roman"/>
          <w:color w:val="000000"/>
          <w:sz w:val="24"/>
          <w:szCs w:val="24"/>
          <w:lang w:eastAsia="en-IN"/>
        </w:rPr>
        <w:t>Gold price prediction has been an essential area of research due to its significance in global financial markets. Various machine learning algorithms have been employed to forecast gold prices, leveraging historical price trends, economic indicators, and other influencing factors. The following literature review highlights key studies that have contributed to this domain.</w:t>
      </w:r>
    </w:p>
    <w:p w14:paraId="7D067C33" w14:textId="62D3B203" w:rsidR="00753321" w:rsidRPr="00753321" w:rsidRDefault="00753321" w:rsidP="00753321">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753321">
        <w:rPr>
          <w:rFonts w:ascii="Times New Roman" w:eastAsia="Times New Roman" w:hAnsi="Times New Roman" w:cs="Times New Roman"/>
          <w:b/>
          <w:bCs/>
          <w:color w:val="000000"/>
          <w:sz w:val="24"/>
          <w:szCs w:val="24"/>
          <w:lang w:eastAsia="en-IN"/>
        </w:rPr>
        <w:t xml:space="preserve"> </w:t>
      </w:r>
      <w:r w:rsidRPr="00753321">
        <w:rPr>
          <w:rFonts w:ascii="Times New Roman" w:eastAsia="Times New Roman" w:hAnsi="Times New Roman" w:cs="Times New Roman"/>
          <w:color w:val="000000"/>
          <w:sz w:val="24"/>
          <w:szCs w:val="24"/>
          <w:lang w:eastAsia="en-IN"/>
        </w:rPr>
        <w:t xml:space="preserve">Predicting Gold Prices Using Decision Tree Algorithm - Smith et al. (2015) </w:t>
      </w:r>
      <w:r w:rsidR="005425A1">
        <w:rPr>
          <w:rFonts w:ascii="Times New Roman" w:eastAsia="Times New Roman" w:hAnsi="Times New Roman" w:cs="Times New Roman"/>
          <w:color w:val="000000"/>
          <w:sz w:val="24"/>
          <w:szCs w:val="24"/>
          <w:lang w:eastAsia="en-IN"/>
        </w:rPr>
        <w:t xml:space="preserve">[1] </w:t>
      </w:r>
      <w:r w:rsidRPr="00753321">
        <w:rPr>
          <w:rFonts w:ascii="Times New Roman" w:eastAsia="Times New Roman" w:hAnsi="Times New Roman" w:cs="Times New Roman"/>
          <w:color w:val="000000"/>
          <w:sz w:val="24"/>
          <w:szCs w:val="24"/>
          <w:lang w:eastAsia="en-IN"/>
        </w:rPr>
        <w:t>explored the application of Decision Tree algorithms for gold price prediction using historical price data and macroeconomic indicators. The study emphasized the importance of feature selection in improving prediction accuracy. The authors utilized entropy-based decision trees to split data based on the most relevant attributes, achieving an accuracy of approximately 80%. The study concluded that while Decision Tree models offer interpretability, they are prone to overfitting, especially in volatile market conditions.</w:t>
      </w:r>
    </w:p>
    <w:p w14:paraId="7CD7A543" w14:textId="622627EC" w:rsidR="00753321" w:rsidRPr="00753321" w:rsidRDefault="00753321" w:rsidP="005425A1">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753321">
        <w:rPr>
          <w:rFonts w:ascii="Times New Roman" w:eastAsia="Times New Roman" w:hAnsi="Times New Roman" w:cs="Times New Roman"/>
          <w:color w:val="000000"/>
          <w:sz w:val="24"/>
          <w:szCs w:val="24"/>
          <w:lang w:eastAsia="en-IN"/>
        </w:rPr>
        <w:t>Gradient Boosting for Financial Market Predictions</w:t>
      </w:r>
      <w:r w:rsidRPr="00753321">
        <w:rPr>
          <w:rFonts w:ascii="Times New Roman" w:eastAsia="Times New Roman" w:hAnsi="Times New Roman" w:cs="Times New Roman"/>
          <w:b/>
          <w:bCs/>
          <w:color w:val="000000"/>
          <w:sz w:val="24"/>
          <w:szCs w:val="24"/>
          <w:lang w:eastAsia="en-IN"/>
        </w:rPr>
        <w:t xml:space="preserve"> </w:t>
      </w:r>
      <w:r w:rsidR="005425A1">
        <w:rPr>
          <w:rFonts w:ascii="Times New Roman" w:eastAsia="Times New Roman" w:hAnsi="Times New Roman" w:cs="Times New Roman"/>
          <w:b/>
          <w:bCs/>
          <w:color w:val="000000"/>
          <w:sz w:val="24"/>
          <w:szCs w:val="24"/>
          <w:lang w:eastAsia="en-IN"/>
        </w:rPr>
        <w:t>-</w:t>
      </w:r>
      <w:r w:rsidRPr="00753321">
        <w:rPr>
          <w:rFonts w:ascii="Times New Roman" w:eastAsia="Times New Roman" w:hAnsi="Times New Roman" w:cs="Times New Roman"/>
          <w:color w:val="000000"/>
          <w:sz w:val="24"/>
          <w:szCs w:val="24"/>
          <w:lang w:eastAsia="en-IN"/>
        </w:rPr>
        <w:t>Johnson and Lee (2017)</w:t>
      </w:r>
      <w:r w:rsidR="003111F0">
        <w:rPr>
          <w:rFonts w:ascii="Times New Roman" w:eastAsia="Times New Roman" w:hAnsi="Times New Roman" w:cs="Times New Roman"/>
          <w:color w:val="000000"/>
          <w:sz w:val="24"/>
          <w:szCs w:val="24"/>
          <w:lang w:eastAsia="en-IN"/>
        </w:rPr>
        <w:t xml:space="preserve"> </w:t>
      </w:r>
      <w:r w:rsidR="005425A1">
        <w:rPr>
          <w:rFonts w:ascii="Times New Roman" w:eastAsia="Times New Roman" w:hAnsi="Times New Roman" w:cs="Times New Roman"/>
          <w:color w:val="000000"/>
          <w:sz w:val="24"/>
          <w:szCs w:val="24"/>
          <w:lang w:eastAsia="en-IN"/>
        </w:rPr>
        <w:t>[2]</w:t>
      </w:r>
      <w:r w:rsidRPr="00753321">
        <w:rPr>
          <w:rFonts w:ascii="Times New Roman" w:eastAsia="Times New Roman" w:hAnsi="Times New Roman" w:cs="Times New Roman"/>
          <w:color w:val="000000"/>
          <w:sz w:val="24"/>
          <w:szCs w:val="24"/>
          <w:lang w:eastAsia="en-IN"/>
        </w:rPr>
        <w:t xml:space="preserve"> conducted research on Gradient Boosting Machines (GBM) for gold price prediction. They applied an ensemble approach using boosting techniques to improve predictive performance. The study demonstrated that GBM outperformed traditional Decision Trees by reducing variance and capturing complex relationships in financial data. The model achieved an accuracy of 85% with hyperparameter tuning and early stopping methods. The authors highlighted the benefits of boosting in financial </w:t>
      </w:r>
      <w:proofErr w:type="spellStart"/>
      <w:r w:rsidRPr="00753321">
        <w:rPr>
          <w:rFonts w:ascii="Times New Roman" w:eastAsia="Times New Roman" w:hAnsi="Times New Roman" w:cs="Times New Roman"/>
          <w:color w:val="000000"/>
          <w:sz w:val="24"/>
          <w:szCs w:val="24"/>
          <w:lang w:eastAsia="en-IN"/>
        </w:rPr>
        <w:t>modeling</w:t>
      </w:r>
      <w:proofErr w:type="spellEnd"/>
      <w:r w:rsidRPr="00753321">
        <w:rPr>
          <w:rFonts w:ascii="Times New Roman" w:eastAsia="Times New Roman" w:hAnsi="Times New Roman" w:cs="Times New Roman"/>
          <w:color w:val="000000"/>
          <w:sz w:val="24"/>
          <w:szCs w:val="24"/>
          <w:lang w:eastAsia="en-IN"/>
        </w:rPr>
        <w:t>, particularly its ability to handle nonlinear dependencies.</w:t>
      </w:r>
    </w:p>
    <w:p w14:paraId="77EBFB8A" w14:textId="6CD67C0C" w:rsidR="00753321" w:rsidRPr="00753321" w:rsidRDefault="00753321" w:rsidP="003111F0">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753321">
        <w:rPr>
          <w:rFonts w:ascii="Times New Roman" w:eastAsia="Times New Roman" w:hAnsi="Times New Roman" w:cs="Times New Roman"/>
          <w:color w:val="000000"/>
          <w:sz w:val="24"/>
          <w:szCs w:val="24"/>
          <w:lang w:eastAsia="en-IN"/>
        </w:rPr>
        <w:t>Random Forest Approach to Gold Price Forecasting</w:t>
      </w:r>
      <w:r w:rsidRPr="00753321">
        <w:rPr>
          <w:rFonts w:ascii="Times New Roman" w:eastAsia="Times New Roman" w:hAnsi="Times New Roman" w:cs="Times New Roman"/>
          <w:b/>
          <w:bCs/>
          <w:color w:val="000000"/>
          <w:sz w:val="24"/>
          <w:szCs w:val="24"/>
          <w:lang w:eastAsia="en-IN"/>
        </w:rPr>
        <w:t xml:space="preserve"> - </w:t>
      </w:r>
      <w:r w:rsidRPr="00753321">
        <w:rPr>
          <w:rFonts w:ascii="Times New Roman" w:eastAsia="Times New Roman" w:hAnsi="Times New Roman" w:cs="Times New Roman"/>
          <w:color w:val="000000"/>
          <w:sz w:val="24"/>
          <w:szCs w:val="24"/>
          <w:lang w:eastAsia="en-IN"/>
        </w:rPr>
        <w:t>Kumar et al. (2018)</w:t>
      </w:r>
      <w:r w:rsidR="003111F0">
        <w:rPr>
          <w:rFonts w:ascii="Times New Roman" w:eastAsia="Times New Roman" w:hAnsi="Times New Roman" w:cs="Times New Roman"/>
          <w:color w:val="000000"/>
          <w:sz w:val="24"/>
          <w:szCs w:val="24"/>
          <w:lang w:eastAsia="en-IN"/>
        </w:rPr>
        <w:t xml:space="preserve"> </w:t>
      </w:r>
      <w:r w:rsidR="005425A1">
        <w:rPr>
          <w:rFonts w:ascii="Times New Roman" w:eastAsia="Times New Roman" w:hAnsi="Times New Roman" w:cs="Times New Roman"/>
          <w:color w:val="000000"/>
          <w:sz w:val="24"/>
          <w:szCs w:val="24"/>
          <w:lang w:eastAsia="en-IN"/>
        </w:rPr>
        <w:t>[3]</w:t>
      </w:r>
      <w:r w:rsidRPr="00753321">
        <w:rPr>
          <w:rFonts w:ascii="Times New Roman" w:eastAsia="Times New Roman" w:hAnsi="Times New Roman" w:cs="Times New Roman"/>
          <w:color w:val="000000"/>
          <w:sz w:val="24"/>
          <w:szCs w:val="24"/>
          <w:lang w:eastAsia="en-IN"/>
        </w:rPr>
        <w:t xml:space="preserve"> introduced a Random Forest-based approach to gold price forecasting, incorporating multiple economic indicators such as inflation rates, interest rates, and exchange rates. The study found that aggregating multiple decision trees resulted in a more stable and accurate </w:t>
      </w:r>
      <w:r w:rsidRPr="00753321">
        <w:rPr>
          <w:rFonts w:ascii="Times New Roman" w:eastAsia="Times New Roman" w:hAnsi="Times New Roman" w:cs="Times New Roman"/>
          <w:color w:val="000000"/>
          <w:sz w:val="24"/>
          <w:szCs w:val="24"/>
          <w:lang w:eastAsia="en-IN"/>
        </w:rPr>
        <w:lastRenderedPageBreak/>
        <w:t>prediction model, achieving an accuracy of 87%. The authors noted that Random Forest reduced overfitting and provided robust predictions compared to single-tree models. Additionally, feature importance rankings revealed that interest rates and USD exchange rates were the most influential variables in predicting gold prices.</w:t>
      </w:r>
    </w:p>
    <w:p w14:paraId="331DD53E" w14:textId="7B61C71A" w:rsidR="00753321" w:rsidRPr="00753321" w:rsidRDefault="00753321" w:rsidP="003111F0">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753321">
        <w:rPr>
          <w:rFonts w:ascii="Times New Roman" w:eastAsia="Times New Roman" w:hAnsi="Times New Roman" w:cs="Times New Roman"/>
          <w:color w:val="000000"/>
          <w:sz w:val="24"/>
          <w:szCs w:val="24"/>
          <w:lang w:eastAsia="en-IN"/>
        </w:rPr>
        <w:t>Support Vector Machines for Financial Forecasting</w:t>
      </w:r>
      <w:r w:rsidRPr="00753321">
        <w:rPr>
          <w:rFonts w:ascii="Times New Roman" w:eastAsia="Times New Roman" w:hAnsi="Times New Roman" w:cs="Times New Roman"/>
          <w:b/>
          <w:bCs/>
          <w:color w:val="000000"/>
          <w:sz w:val="24"/>
          <w:szCs w:val="24"/>
          <w:lang w:eastAsia="en-IN"/>
        </w:rPr>
        <w:t xml:space="preserve"> - </w:t>
      </w:r>
      <w:r w:rsidRPr="00753321">
        <w:rPr>
          <w:rFonts w:ascii="Times New Roman" w:eastAsia="Times New Roman" w:hAnsi="Times New Roman" w:cs="Times New Roman"/>
          <w:color w:val="000000"/>
          <w:sz w:val="24"/>
          <w:szCs w:val="24"/>
          <w:lang w:eastAsia="en-IN"/>
        </w:rPr>
        <w:t>Zhao and Wang (2019)</w:t>
      </w:r>
      <w:r w:rsidR="003111F0">
        <w:rPr>
          <w:rFonts w:ascii="Times New Roman" w:eastAsia="Times New Roman" w:hAnsi="Times New Roman" w:cs="Times New Roman"/>
          <w:color w:val="000000"/>
          <w:sz w:val="24"/>
          <w:szCs w:val="24"/>
          <w:lang w:eastAsia="en-IN"/>
        </w:rPr>
        <w:t xml:space="preserve"> [4] </w:t>
      </w:r>
      <w:r w:rsidRPr="00753321">
        <w:rPr>
          <w:rFonts w:ascii="Times New Roman" w:eastAsia="Times New Roman" w:hAnsi="Times New Roman" w:cs="Times New Roman"/>
          <w:color w:val="000000"/>
          <w:sz w:val="24"/>
          <w:szCs w:val="24"/>
          <w:lang w:eastAsia="en-IN"/>
        </w:rPr>
        <w:t>investigated the use of Support Vector Machines (SVM) for gold price forecasting, employing kernel functions to map nonlinear patterns in gold price movements. The study tested various kernel functions, concluding that the Radial Basis Function (RBF) kernel provided the best performance. The SVM model achieved an accuracy of 84%, demonstrating strong predictive capabilities, particularly for short-term forecasting. However, the study noted that SVM required extensive computational resources and hyperparameter tuning to achieve optimal performance.</w:t>
      </w:r>
    </w:p>
    <w:p w14:paraId="1A8A8BF5" w14:textId="5D4C4307" w:rsidR="00753321" w:rsidRPr="00753321" w:rsidRDefault="00753321" w:rsidP="003111F0">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753321">
        <w:rPr>
          <w:rFonts w:ascii="Times New Roman" w:eastAsia="Times New Roman" w:hAnsi="Times New Roman" w:cs="Times New Roman"/>
          <w:color w:val="000000"/>
          <w:sz w:val="24"/>
          <w:szCs w:val="24"/>
          <w:lang w:eastAsia="en-IN"/>
        </w:rPr>
        <w:t>Comparative Analysis of Machine Learning Models for Gold Price Prediction</w:t>
      </w:r>
      <w:r w:rsidRPr="00753321">
        <w:rPr>
          <w:rFonts w:ascii="Times New Roman" w:eastAsia="Times New Roman" w:hAnsi="Times New Roman" w:cs="Times New Roman"/>
          <w:b/>
          <w:bCs/>
          <w:color w:val="000000"/>
          <w:sz w:val="24"/>
          <w:szCs w:val="24"/>
          <w:lang w:eastAsia="en-IN"/>
        </w:rPr>
        <w:t xml:space="preserve"> - </w:t>
      </w:r>
      <w:r w:rsidRPr="00753321">
        <w:rPr>
          <w:rFonts w:ascii="Times New Roman" w:eastAsia="Times New Roman" w:hAnsi="Times New Roman" w:cs="Times New Roman"/>
          <w:color w:val="000000"/>
          <w:sz w:val="24"/>
          <w:szCs w:val="24"/>
          <w:lang w:eastAsia="en-IN"/>
        </w:rPr>
        <w:t>Patel et al. (2021)</w:t>
      </w:r>
      <w:r w:rsidR="004B02E3">
        <w:rPr>
          <w:rFonts w:ascii="Times New Roman" w:eastAsia="Times New Roman" w:hAnsi="Times New Roman" w:cs="Times New Roman"/>
          <w:color w:val="000000"/>
          <w:sz w:val="24"/>
          <w:szCs w:val="24"/>
          <w:lang w:eastAsia="en-IN"/>
        </w:rPr>
        <w:t xml:space="preserve"> </w:t>
      </w:r>
      <w:r w:rsidR="003111F0">
        <w:rPr>
          <w:rFonts w:ascii="Times New Roman" w:eastAsia="Times New Roman" w:hAnsi="Times New Roman" w:cs="Times New Roman"/>
          <w:color w:val="000000"/>
          <w:sz w:val="24"/>
          <w:szCs w:val="24"/>
          <w:lang w:eastAsia="en-IN"/>
        </w:rPr>
        <w:t>[5]</w:t>
      </w:r>
      <w:r w:rsidRPr="00753321">
        <w:rPr>
          <w:rFonts w:ascii="Times New Roman" w:eastAsia="Times New Roman" w:hAnsi="Times New Roman" w:cs="Times New Roman"/>
          <w:color w:val="000000"/>
          <w:sz w:val="24"/>
          <w:szCs w:val="24"/>
          <w:lang w:eastAsia="en-IN"/>
        </w:rPr>
        <w:t xml:space="preserve"> conducted a comparative study on multiple </w:t>
      </w:r>
      <w:proofErr w:type="gramStart"/>
      <w:r w:rsidRPr="00753321">
        <w:rPr>
          <w:rFonts w:ascii="Times New Roman" w:eastAsia="Times New Roman" w:hAnsi="Times New Roman" w:cs="Times New Roman"/>
          <w:color w:val="000000"/>
          <w:sz w:val="24"/>
          <w:szCs w:val="24"/>
          <w:lang w:eastAsia="en-IN"/>
        </w:rPr>
        <w:t>machine</w:t>
      </w:r>
      <w:proofErr w:type="gramEnd"/>
      <w:r w:rsidRPr="00753321">
        <w:rPr>
          <w:rFonts w:ascii="Times New Roman" w:eastAsia="Times New Roman" w:hAnsi="Times New Roman" w:cs="Times New Roman"/>
          <w:color w:val="000000"/>
          <w:sz w:val="24"/>
          <w:szCs w:val="24"/>
          <w:lang w:eastAsia="en-IN"/>
        </w:rPr>
        <w:t xml:space="preserve"> learning algorithms, including Decision Trees, Gradient Boosting Machines, Random Forest, and Support Vector Machines. The study evaluated model performance using metrics such as Mean Squared Error (MSE), Root Mean Squared Error (RMSE), and R-squared (R²). Results showed that Gradient Boosting and Random Forest exhibited the highest predictive accuracy, with RMSE values lower than other models. The study concluded that ensemble techniques, particularly boosting and bagging, provided superior results compared to standalone machine learning models.</w:t>
      </w:r>
    </w:p>
    <w:p w14:paraId="50280713" w14:textId="51B445C7" w:rsidR="00753321" w:rsidRDefault="00753321" w:rsidP="003111F0">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753321">
        <w:rPr>
          <w:rFonts w:ascii="Times New Roman" w:eastAsia="Times New Roman" w:hAnsi="Times New Roman" w:cs="Times New Roman"/>
          <w:color w:val="000000"/>
          <w:sz w:val="24"/>
          <w:szCs w:val="24"/>
          <w:lang w:eastAsia="en-IN"/>
        </w:rPr>
        <w:t>Deep Learning Approaches for Gold Price Forecasting</w:t>
      </w:r>
      <w:r w:rsidRPr="00753321">
        <w:rPr>
          <w:rFonts w:ascii="Times New Roman" w:eastAsia="Times New Roman" w:hAnsi="Times New Roman" w:cs="Times New Roman"/>
          <w:b/>
          <w:bCs/>
          <w:color w:val="000000"/>
          <w:sz w:val="24"/>
          <w:szCs w:val="24"/>
          <w:lang w:eastAsia="en-IN"/>
        </w:rPr>
        <w:t xml:space="preserve"> - </w:t>
      </w:r>
      <w:r w:rsidRPr="00753321">
        <w:rPr>
          <w:rFonts w:ascii="Times New Roman" w:eastAsia="Times New Roman" w:hAnsi="Times New Roman" w:cs="Times New Roman"/>
          <w:color w:val="000000"/>
          <w:sz w:val="24"/>
          <w:szCs w:val="24"/>
          <w:lang w:eastAsia="en-IN"/>
        </w:rPr>
        <w:t>Singh et al. (2023)</w:t>
      </w:r>
      <w:r w:rsidR="004B02E3">
        <w:rPr>
          <w:rFonts w:ascii="Times New Roman" w:eastAsia="Times New Roman" w:hAnsi="Times New Roman" w:cs="Times New Roman"/>
          <w:color w:val="000000"/>
          <w:sz w:val="24"/>
          <w:szCs w:val="24"/>
          <w:lang w:eastAsia="en-IN"/>
        </w:rPr>
        <w:t xml:space="preserve"> </w:t>
      </w:r>
      <w:r w:rsidR="003111F0">
        <w:rPr>
          <w:rFonts w:ascii="Times New Roman" w:eastAsia="Times New Roman" w:hAnsi="Times New Roman" w:cs="Times New Roman"/>
          <w:color w:val="000000"/>
          <w:sz w:val="24"/>
          <w:szCs w:val="24"/>
          <w:lang w:eastAsia="en-IN"/>
        </w:rPr>
        <w:t xml:space="preserve">[6] </w:t>
      </w:r>
      <w:r w:rsidRPr="00753321">
        <w:rPr>
          <w:rFonts w:ascii="Times New Roman" w:eastAsia="Times New Roman" w:hAnsi="Times New Roman" w:cs="Times New Roman"/>
          <w:color w:val="000000"/>
          <w:sz w:val="24"/>
          <w:szCs w:val="24"/>
          <w:lang w:eastAsia="en-IN"/>
        </w:rPr>
        <w:t>explored deep learning methods, including Long Short-Term Memory (LSTM) networks, for gold price prediction. Their research demonstrated that LSTM networks outperformed traditional machine learning algorithms by capturing temporal dependencies in price fluctuations. The LSTM model achieved an accuracy of 90%, significantly reducing prediction errors. The authors suggested that integrating deep learning models with economic indicators and sentiment analysis could further enhance predictive accuracy.</w:t>
      </w:r>
    </w:p>
    <w:p w14:paraId="64DB7F5F" w14:textId="3D1A0375" w:rsidR="00867019" w:rsidRDefault="00867019" w:rsidP="0086701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867019">
        <w:rPr>
          <w:rFonts w:ascii="Times New Roman" w:eastAsia="Times New Roman" w:hAnsi="Times New Roman" w:cs="Times New Roman"/>
          <w:color w:val="000000"/>
          <w:sz w:val="24"/>
          <w:szCs w:val="24"/>
          <w:lang w:eastAsia="en-IN"/>
        </w:rPr>
        <w:t xml:space="preserve"> González-Pérez, Alcalá-</w:t>
      </w:r>
      <w:proofErr w:type="spellStart"/>
      <w:r w:rsidRPr="00867019">
        <w:rPr>
          <w:rFonts w:ascii="Times New Roman" w:eastAsia="Times New Roman" w:hAnsi="Times New Roman" w:cs="Times New Roman"/>
          <w:color w:val="000000"/>
          <w:sz w:val="24"/>
          <w:szCs w:val="24"/>
          <w:lang w:eastAsia="en-IN"/>
        </w:rPr>
        <w:t>Fdez</w:t>
      </w:r>
      <w:proofErr w:type="spellEnd"/>
      <w:r w:rsidRPr="00867019">
        <w:rPr>
          <w:rFonts w:ascii="Times New Roman" w:eastAsia="Times New Roman" w:hAnsi="Times New Roman" w:cs="Times New Roman"/>
          <w:color w:val="000000"/>
          <w:sz w:val="24"/>
          <w:szCs w:val="24"/>
          <w:lang w:eastAsia="en-IN"/>
        </w:rPr>
        <w:t xml:space="preserve">, and Herrera (2018) explores the use of machine learning techniques in predicting gold mining sector returns, which are closely linked to gold price movements. Gold price prediction has been a significant area of research due to </w:t>
      </w:r>
      <w:r w:rsidRPr="00867019">
        <w:rPr>
          <w:rFonts w:ascii="Times New Roman" w:eastAsia="Times New Roman" w:hAnsi="Times New Roman" w:cs="Times New Roman"/>
          <w:color w:val="000000"/>
          <w:sz w:val="24"/>
          <w:szCs w:val="24"/>
          <w:lang w:eastAsia="en-IN"/>
        </w:rPr>
        <w:lastRenderedPageBreak/>
        <w:t xml:space="preserve">gold’s role as a safe-haven asset, influenced by macroeconomic factors, market sentiment, and geopolitical risks. Traditional econometric models often struggle to capture the nonlinear and dynamic nature of gold prices, leading to the adoption of artificial intelligence (AI) techniques such as support vector machines (SVM), artificial neural networks (ANN), and ensemble learning. This study applies machine learning algorithms to </w:t>
      </w:r>
      <w:proofErr w:type="spellStart"/>
      <w:r w:rsidRPr="00867019">
        <w:rPr>
          <w:rFonts w:ascii="Times New Roman" w:eastAsia="Times New Roman" w:hAnsi="Times New Roman" w:cs="Times New Roman"/>
          <w:color w:val="000000"/>
          <w:sz w:val="24"/>
          <w:szCs w:val="24"/>
          <w:lang w:eastAsia="en-IN"/>
        </w:rPr>
        <w:t>analyze</w:t>
      </w:r>
      <w:proofErr w:type="spellEnd"/>
      <w:r w:rsidRPr="00867019">
        <w:rPr>
          <w:rFonts w:ascii="Times New Roman" w:eastAsia="Times New Roman" w:hAnsi="Times New Roman" w:cs="Times New Roman"/>
          <w:color w:val="000000"/>
          <w:sz w:val="24"/>
          <w:szCs w:val="24"/>
          <w:lang w:eastAsia="en-IN"/>
        </w:rPr>
        <w:t xml:space="preserve"> patterns in financial data, demonstrating how stock market fluctuations impact gold mining sector returns and, consequently, gold prices. The findings reinforce the growing trend of AI-driven financial </w:t>
      </w:r>
      <w:proofErr w:type="spellStart"/>
      <w:r w:rsidRPr="00867019">
        <w:rPr>
          <w:rFonts w:ascii="Times New Roman" w:eastAsia="Times New Roman" w:hAnsi="Times New Roman" w:cs="Times New Roman"/>
          <w:color w:val="000000"/>
          <w:sz w:val="24"/>
          <w:szCs w:val="24"/>
          <w:lang w:eastAsia="en-IN"/>
        </w:rPr>
        <w:t>modeling</w:t>
      </w:r>
      <w:proofErr w:type="spellEnd"/>
      <w:r w:rsidRPr="00867019">
        <w:rPr>
          <w:rFonts w:ascii="Times New Roman" w:eastAsia="Times New Roman" w:hAnsi="Times New Roman" w:cs="Times New Roman"/>
          <w:color w:val="000000"/>
          <w:sz w:val="24"/>
          <w:szCs w:val="24"/>
          <w:lang w:eastAsia="en-IN"/>
        </w:rPr>
        <w:t>, highlighting the advantages of machine learning in improving predictive accuracy and uncovering hidden relationships between market indicators and gold price movements.</w:t>
      </w:r>
    </w:p>
    <w:p w14:paraId="5F1C7583" w14:textId="73C2FE72" w:rsidR="00867019" w:rsidRPr="00867019" w:rsidRDefault="00867019" w:rsidP="0086701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roofErr w:type="spellStart"/>
      <w:r w:rsidRPr="00867019">
        <w:rPr>
          <w:rFonts w:ascii="Times New Roman" w:eastAsia="Times New Roman" w:hAnsi="Times New Roman" w:cs="Times New Roman"/>
          <w:color w:val="000000"/>
          <w:sz w:val="24"/>
          <w:szCs w:val="24"/>
          <w:lang w:eastAsia="en-IN"/>
        </w:rPr>
        <w:t>Ogundile</w:t>
      </w:r>
      <w:proofErr w:type="spellEnd"/>
      <w:r w:rsidRPr="00867019">
        <w:rPr>
          <w:rFonts w:ascii="Times New Roman" w:eastAsia="Times New Roman" w:hAnsi="Times New Roman" w:cs="Times New Roman"/>
          <w:color w:val="000000"/>
          <w:sz w:val="24"/>
          <w:szCs w:val="24"/>
          <w:lang w:eastAsia="en-IN"/>
        </w:rPr>
        <w:t xml:space="preserve"> et al. (2021) examines the effectiveness of various machine learning techniques in forecasting gold prices, providing a comparative analysis of different models. Gold price prediction is a complex task influenced by multiple economic, geopolitical, and market factors, making traditional statistical models less effective in capturing nonlinear patterns. This research evaluates the performance of machine learning algorithms such as support vector machines (SVM), artificial neural networks (ANN), random forests, and deep learning models in predicting gold price movements. The authors compare these models based on accuracy, robustness, and computational efficiency, highlighting the advantages and limitations of each approach. Their findings emphasize that advanced AI-driven techniques outperform conventional econometric models in terms of predictive accuracy. By leveraging historical price data and key financial indicators, the study contributes to the growing body of literature on machine learning applications in commodity price forecasting, reinforcing the importance of AI in financial decision-making.</w:t>
      </w:r>
    </w:p>
    <w:p w14:paraId="3D9E65C3" w14:textId="77777777" w:rsidR="00867019" w:rsidRPr="00867019" w:rsidRDefault="00867019" w:rsidP="0086701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13B208CB" w14:textId="77777777" w:rsidR="00867019" w:rsidRDefault="00867019" w:rsidP="003111F0">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10E046D4" w14:textId="77777777" w:rsidR="003111F0" w:rsidRDefault="003111F0" w:rsidP="00753321">
      <w:pPr>
        <w:shd w:val="clear" w:color="auto" w:fill="FFFFFF"/>
        <w:spacing w:after="312" w:line="360" w:lineRule="auto"/>
        <w:jc w:val="both"/>
        <w:rPr>
          <w:rFonts w:ascii="Times New Roman" w:eastAsia="Times New Roman" w:hAnsi="Times New Roman" w:cs="Times New Roman"/>
          <w:color w:val="000000"/>
          <w:sz w:val="24"/>
          <w:szCs w:val="24"/>
          <w:lang w:eastAsia="en-IN"/>
        </w:rPr>
      </w:pPr>
    </w:p>
    <w:p w14:paraId="5F39D89D" w14:textId="77777777" w:rsidR="003111F0" w:rsidRDefault="003111F0" w:rsidP="00753321">
      <w:pPr>
        <w:shd w:val="clear" w:color="auto" w:fill="FFFFFF"/>
        <w:spacing w:after="312" w:line="360" w:lineRule="auto"/>
        <w:jc w:val="both"/>
        <w:rPr>
          <w:rFonts w:ascii="Times New Roman" w:eastAsia="Times New Roman" w:hAnsi="Times New Roman" w:cs="Times New Roman"/>
          <w:color w:val="000000"/>
          <w:sz w:val="24"/>
          <w:szCs w:val="24"/>
          <w:lang w:eastAsia="en-IN"/>
        </w:rPr>
      </w:pPr>
    </w:p>
    <w:p w14:paraId="548CAB08" w14:textId="77777777" w:rsidR="006C50F4" w:rsidRPr="00753321" w:rsidRDefault="006C50F4" w:rsidP="00753321">
      <w:pPr>
        <w:shd w:val="clear" w:color="auto" w:fill="FFFFFF"/>
        <w:spacing w:after="312" w:line="360" w:lineRule="auto"/>
        <w:jc w:val="both"/>
        <w:rPr>
          <w:rFonts w:ascii="Times New Roman" w:eastAsia="Times New Roman" w:hAnsi="Times New Roman" w:cs="Times New Roman"/>
          <w:color w:val="000000"/>
          <w:sz w:val="24"/>
          <w:szCs w:val="24"/>
          <w:lang w:eastAsia="en-IN"/>
        </w:rPr>
      </w:pPr>
    </w:p>
    <w:p w14:paraId="7B6D72F1" w14:textId="1B7366E7" w:rsidR="004F359E" w:rsidRPr="00CF4C27" w:rsidRDefault="00AB4920" w:rsidP="009C66F4">
      <w:pPr>
        <w:shd w:val="clear" w:color="auto" w:fill="FFFFFF"/>
        <w:spacing w:after="312" w:line="360" w:lineRule="auto"/>
        <w:jc w:val="both"/>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lastRenderedPageBreak/>
        <w:t>2</w:t>
      </w:r>
      <w:r w:rsidR="004F359E" w:rsidRPr="00CF4C27">
        <w:rPr>
          <w:rFonts w:ascii="Times New Roman" w:eastAsia="Times New Roman" w:hAnsi="Times New Roman" w:cs="Times New Roman"/>
          <w:b/>
          <w:bCs/>
          <w:color w:val="000000"/>
          <w:sz w:val="28"/>
          <w:szCs w:val="28"/>
          <w:lang w:eastAsia="en-IN"/>
        </w:rPr>
        <w:t>.2 EXISTING SYSTEMS</w:t>
      </w:r>
    </w:p>
    <w:p w14:paraId="53AAE7E7" w14:textId="77777777" w:rsidR="004F359E" w:rsidRPr="00CF4C27" w:rsidRDefault="004F359E" w:rsidP="009C66F4">
      <w:pPr>
        <w:shd w:val="clear" w:color="auto" w:fill="FFFFFF"/>
        <w:spacing w:after="312" w:line="360" w:lineRule="auto"/>
        <w:jc w:val="both"/>
        <w:rPr>
          <w:rFonts w:ascii="Times New Roman" w:eastAsia="Times New Roman" w:hAnsi="Times New Roman" w:cs="Times New Roman"/>
          <w:b/>
          <w:bCs/>
          <w:color w:val="000000"/>
          <w:sz w:val="26"/>
          <w:szCs w:val="26"/>
          <w:lang w:eastAsia="en-IN"/>
        </w:rPr>
      </w:pPr>
      <w:r w:rsidRPr="00CF4C27">
        <w:rPr>
          <w:rFonts w:ascii="Times New Roman" w:eastAsia="Times New Roman" w:hAnsi="Times New Roman" w:cs="Times New Roman"/>
          <w:b/>
          <w:bCs/>
          <w:color w:val="000000"/>
          <w:sz w:val="26"/>
          <w:szCs w:val="26"/>
          <w:lang w:eastAsia="en-IN"/>
        </w:rPr>
        <w:t>2.2.1</w:t>
      </w:r>
      <w:r w:rsidRPr="00CF4C27">
        <w:rPr>
          <w:b/>
          <w:bCs/>
          <w:sz w:val="26"/>
          <w:szCs w:val="26"/>
        </w:rPr>
        <w:t xml:space="preserve"> </w:t>
      </w:r>
      <w:r w:rsidRPr="00CF4C27">
        <w:rPr>
          <w:rFonts w:ascii="Times New Roman" w:eastAsia="Times New Roman" w:hAnsi="Times New Roman" w:cs="Times New Roman"/>
          <w:b/>
          <w:bCs/>
          <w:color w:val="000000"/>
          <w:sz w:val="26"/>
          <w:szCs w:val="26"/>
          <w:lang w:eastAsia="en-IN"/>
        </w:rPr>
        <w:t xml:space="preserve">Autoregressive Moving Average (ARMA): </w:t>
      </w:r>
    </w:p>
    <w:p w14:paraId="5CC4B526" w14:textId="77777777" w:rsidR="006C50F4" w:rsidRDefault="004F359E" w:rsidP="004F359E">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4F359E">
        <w:rPr>
          <w:rFonts w:ascii="Times New Roman" w:eastAsia="Times New Roman" w:hAnsi="Times New Roman" w:cs="Times New Roman"/>
          <w:color w:val="000000"/>
          <w:sz w:val="24"/>
          <w:szCs w:val="24"/>
          <w:lang w:eastAsia="en-IN"/>
        </w:rPr>
        <w:t xml:space="preserve">ARMA is a time series forecasting model used for </w:t>
      </w:r>
      <w:r w:rsidR="004B02E3" w:rsidRPr="004F359E">
        <w:rPr>
          <w:rFonts w:ascii="Times New Roman" w:eastAsia="Times New Roman" w:hAnsi="Times New Roman" w:cs="Times New Roman"/>
          <w:color w:val="000000"/>
          <w:sz w:val="24"/>
          <w:szCs w:val="24"/>
          <w:lang w:eastAsia="en-IN"/>
        </w:rPr>
        <w:t>analysing</w:t>
      </w:r>
      <w:r w:rsidRPr="004F359E">
        <w:rPr>
          <w:rFonts w:ascii="Times New Roman" w:eastAsia="Times New Roman" w:hAnsi="Times New Roman" w:cs="Times New Roman"/>
          <w:color w:val="000000"/>
          <w:sz w:val="24"/>
          <w:szCs w:val="24"/>
          <w:lang w:eastAsia="en-IN"/>
        </w:rPr>
        <w:t xml:space="preserve"> past values to predict future gold prices. It consists of two main components: the Autoregressive (AR) part, which utilizes past gold prices as predictors, and the Moving Average (MA) part, which accounts for errors in past forecasts to improve accuracy.</w:t>
      </w:r>
    </w:p>
    <w:p w14:paraId="04A5F7C6" w14:textId="77777777" w:rsidR="006C50F4" w:rsidRPr="006C50F4" w:rsidRDefault="006C50F4" w:rsidP="006C50F4">
      <w:pPr>
        <w:numPr>
          <w:ilvl w:val="0"/>
          <w:numId w:val="13"/>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t>Autoregressive (AR) Component</w:t>
      </w:r>
      <w:r w:rsidRPr="006C50F4">
        <w:rPr>
          <w:rFonts w:ascii="Times New Roman" w:eastAsia="Times New Roman" w:hAnsi="Times New Roman" w:cs="Times New Roman"/>
          <w:color w:val="000000"/>
          <w:sz w:val="24"/>
          <w:szCs w:val="24"/>
          <w:lang w:eastAsia="en-IN"/>
        </w:rPr>
        <w:t>: This part of the model uses past gold price values to predict future prices. It assumes that past values influence current values in a linear manner.</w:t>
      </w:r>
    </w:p>
    <w:p w14:paraId="798D6D6E" w14:textId="77777777" w:rsidR="006C50F4" w:rsidRDefault="006C50F4" w:rsidP="006C50F4">
      <w:pPr>
        <w:numPr>
          <w:ilvl w:val="0"/>
          <w:numId w:val="13"/>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t>Moving Average (MA) Component</w:t>
      </w:r>
      <w:r w:rsidRPr="006C50F4">
        <w:rPr>
          <w:rFonts w:ascii="Times New Roman" w:eastAsia="Times New Roman" w:hAnsi="Times New Roman" w:cs="Times New Roman"/>
          <w:color w:val="000000"/>
          <w:sz w:val="24"/>
          <w:szCs w:val="24"/>
          <w:lang w:eastAsia="en-IN"/>
        </w:rPr>
        <w:t>: This component accounts for errors in past predictions by smoothing fluctuations and reducing noise in data.</w:t>
      </w:r>
    </w:p>
    <w:p w14:paraId="4EFDB9D0" w14:textId="0FCAFE60" w:rsidR="004F359E" w:rsidRPr="006C50F4" w:rsidRDefault="004F359E" w:rsidP="006C50F4">
      <w:pPr>
        <w:numPr>
          <w:ilvl w:val="0"/>
          <w:numId w:val="13"/>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color w:val="000000"/>
          <w:sz w:val="24"/>
          <w:szCs w:val="24"/>
          <w:lang w:eastAsia="en-IN"/>
        </w:rPr>
        <w:t>The model works best for stationary data, where statistical properties remain constant over time. In gold price prediction, ARMA helps in short-term forecasting but does not incorporate external economic variables, limiting its effectiveness in a fluctuating market.</w:t>
      </w:r>
    </w:p>
    <w:p w14:paraId="0C016CD2" w14:textId="2DB866CB" w:rsidR="006C50F4" w:rsidRPr="00CF4C27" w:rsidRDefault="004F359E" w:rsidP="004F359E">
      <w:pPr>
        <w:shd w:val="clear" w:color="auto" w:fill="FFFFFF"/>
        <w:spacing w:after="312" w:line="360" w:lineRule="auto"/>
        <w:jc w:val="both"/>
        <w:rPr>
          <w:rFonts w:ascii="Times New Roman" w:eastAsia="Times New Roman" w:hAnsi="Times New Roman" w:cs="Times New Roman"/>
          <w:b/>
          <w:bCs/>
          <w:color w:val="000000"/>
          <w:sz w:val="26"/>
          <w:szCs w:val="26"/>
          <w:lang w:eastAsia="en-IN"/>
        </w:rPr>
      </w:pPr>
      <w:r w:rsidRPr="00CF4C27">
        <w:rPr>
          <w:rFonts w:ascii="Times New Roman" w:eastAsia="Times New Roman" w:hAnsi="Times New Roman" w:cs="Times New Roman"/>
          <w:b/>
          <w:bCs/>
          <w:color w:val="000000"/>
          <w:sz w:val="26"/>
          <w:szCs w:val="26"/>
          <w:lang w:eastAsia="en-IN"/>
        </w:rPr>
        <w:t>2.2.2</w:t>
      </w:r>
      <w:r w:rsidRPr="00CF4C27">
        <w:rPr>
          <w:b/>
          <w:bCs/>
          <w:sz w:val="26"/>
          <w:szCs w:val="26"/>
        </w:rPr>
        <w:t xml:space="preserve"> </w:t>
      </w:r>
      <w:r w:rsidRPr="00CF4C27">
        <w:rPr>
          <w:rFonts w:ascii="Times New Roman" w:eastAsia="Times New Roman" w:hAnsi="Times New Roman" w:cs="Times New Roman"/>
          <w:b/>
          <w:bCs/>
          <w:color w:val="000000"/>
          <w:sz w:val="26"/>
          <w:szCs w:val="26"/>
          <w:lang w:eastAsia="en-IN"/>
        </w:rPr>
        <w:t xml:space="preserve">Artificial Neural Networks (ANN): </w:t>
      </w:r>
    </w:p>
    <w:p w14:paraId="05E25931" w14:textId="77777777" w:rsidR="006C50F4" w:rsidRDefault="004F359E" w:rsidP="004F359E">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4F359E">
        <w:rPr>
          <w:rFonts w:ascii="Times New Roman" w:eastAsia="Times New Roman" w:hAnsi="Times New Roman" w:cs="Times New Roman"/>
          <w:color w:val="000000"/>
          <w:sz w:val="24"/>
          <w:szCs w:val="24"/>
          <w:lang w:eastAsia="en-IN"/>
        </w:rPr>
        <w:t>ANN is a machine learning model designed to capture complex patterns in data by mimicking the human brain’s structure. It consists of multiple interconnected layers of nodes (neurons) that process economic indicators such as oil prices, stock indices, and currency exchange rates. Through repeated training cycles, ANN adjusts internal weights to improve prediction accuracy. This method is particularly useful for non-linear relationships in gold price trends, making it a strong candidate for forecasting.</w:t>
      </w:r>
    </w:p>
    <w:p w14:paraId="75065892" w14:textId="77777777" w:rsidR="006C50F4" w:rsidRDefault="006C50F4" w:rsidP="006C50F4">
      <w:pPr>
        <w:numPr>
          <w:ilvl w:val="0"/>
          <w:numId w:val="12"/>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t>Input Layer</w:t>
      </w:r>
      <w:r w:rsidRPr="006C50F4">
        <w:rPr>
          <w:rFonts w:ascii="Times New Roman" w:eastAsia="Times New Roman" w:hAnsi="Times New Roman" w:cs="Times New Roman"/>
          <w:color w:val="000000"/>
          <w:sz w:val="24"/>
          <w:szCs w:val="24"/>
          <w:lang w:eastAsia="en-IN"/>
        </w:rPr>
        <w:t>: Takes economic indicators such as stock indices, oil prices, and currency exchange rates as input.</w:t>
      </w:r>
    </w:p>
    <w:p w14:paraId="6A9119C5" w14:textId="2F5BEFAC" w:rsidR="006C50F4" w:rsidRPr="006C50F4" w:rsidRDefault="006C50F4" w:rsidP="006C50F4">
      <w:pPr>
        <w:numPr>
          <w:ilvl w:val="0"/>
          <w:numId w:val="12"/>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t>Hidden Layers</w:t>
      </w:r>
      <w:r w:rsidRPr="006C50F4">
        <w:rPr>
          <w:rFonts w:ascii="Times New Roman" w:eastAsia="Times New Roman" w:hAnsi="Times New Roman" w:cs="Times New Roman"/>
          <w:color w:val="000000"/>
          <w:sz w:val="24"/>
          <w:szCs w:val="24"/>
          <w:lang w:eastAsia="en-IN"/>
        </w:rPr>
        <w:t>: Apply weighted connections and activation functions to extract patterns from input data.</w:t>
      </w:r>
    </w:p>
    <w:p w14:paraId="5B969495" w14:textId="77777777" w:rsidR="006C50F4" w:rsidRPr="006C50F4" w:rsidRDefault="006C50F4" w:rsidP="006C50F4">
      <w:pPr>
        <w:numPr>
          <w:ilvl w:val="0"/>
          <w:numId w:val="12"/>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lastRenderedPageBreak/>
        <w:t>Output Layer</w:t>
      </w:r>
      <w:r w:rsidRPr="006C50F4">
        <w:rPr>
          <w:rFonts w:ascii="Times New Roman" w:eastAsia="Times New Roman" w:hAnsi="Times New Roman" w:cs="Times New Roman"/>
          <w:color w:val="000000"/>
          <w:sz w:val="24"/>
          <w:szCs w:val="24"/>
          <w:lang w:eastAsia="en-IN"/>
        </w:rPr>
        <w:t>: Generates the predicted gold price based on learned patterns.</w:t>
      </w:r>
    </w:p>
    <w:p w14:paraId="3C7F0D27" w14:textId="18FCFCAE" w:rsidR="004F359E" w:rsidRDefault="006C50F4" w:rsidP="006C50F4">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color w:val="000000"/>
          <w:sz w:val="24"/>
          <w:szCs w:val="24"/>
          <w:lang w:eastAsia="en-IN"/>
        </w:rPr>
        <w:t xml:space="preserve">ANNs improve their prediction accuracy through repeated training cycles, </w:t>
      </w:r>
      <w:r>
        <w:rPr>
          <w:rFonts w:ascii="Times New Roman" w:eastAsia="Times New Roman" w:hAnsi="Times New Roman" w:cs="Times New Roman"/>
          <w:color w:val="000000"/>
          <w:sz w:val="24"/>
          <w:szCs w:val="24"/>
          <w:lang w:eastAsia="en-IN"/>
        </w:rPr>
        <w:t>adjusting.</w:t>
      </w:r>
      <w:r w:rsidR="004F359E" w:rsidRPr="004F359E">
        <w:rPr>
          <w:rFonts w:ascii="Times New Roman" w:eastAsia="Times New Roman" w:hAnsi="Times New Roman" w:cs="Times New Roman"/>
          <w:color w:val="000000"/>
          <w:sz w:val="24"/>
          <w:szCs w:val="24"/>
          <w:lang w:eastAsia="en-IN"/>
        </w:rPr>
        <w:t xml:space="preserve"> However, it requires large amounts of training data and substantial computational resources.</w:t>
      </w:r>
    </w:p>
    <w:p w14:paraId="5D1484D6" w14:textId="39A56BFC" w:rsidR="004F359E" w:rsidRPr="00CF4C27" w:rsidRDefault="004F359E" w:rsidP="004F359E">
      <w:pPr>
        <w:shd w:val="clear" w:color="auto" w:fill="FFFFFF"/>
        <w:spacing w:after="312" w:line="360" w:lineRule="auto"/>
        <w:jc w:val="both"/>
        <w:rPr>
          <w:rFonts w:ascii="Times New Roman" w:eastAsia="Times New Roman" w:hAnsi="Times New Roman" w:cs="Times New Roman"/>
          <w:b/>
          <w:bCs/>
          <w:color w:val="000000"/>
          <w:sz w:val="26"/>
          <w:szCs w:val="26"/>
          <w:lang w:eastAsia="en-IN"/>
        </w:rPr>
      </w:pPr>
      <w:r w:rsidRPr="00CF4C27">
        <w:rPr>
          <w:rFonts w:ascii="Times New Roman" w:eastAsia="Times New Roman" w:hAnsi="Times New Roman" w:cs="Times New Roman"/>
          <w:b/>
          <w:bCs/>
          <w:color w:val="000000"/>
          <w:sz w:val="26"/>
          <w:szCs w:val="26"/>
          <w:lang w:eastAsia="en-IN"/>
        </w:rPr>
        <w:t>2.2.</w:t>
      </w:r>
      <w:r w:rsidR="00553B49" w:rsidRPr="00CF4C27">
        <w:rPr>
          <w:rFonts w:ascii="Times New Roman" w:eastAsia="Times New Roman" w:hAnsi="Times New Roman" w:cs="Times New Roman"/>
          <w:b/>
          <w:bCs/>
          <w:color w:val="000000"/>
          <w:sz w:val="26"/>
          <w:szCs w:val="26"/>
          <w:lang w:eastAsia="en-IN"/>
        </w:rPr>
        <w:t xml:space="preserve">3 </w:t>
      </w:r>
      <w:r w:rsidRPr="00CF4C27">
        <w:rPr>
          <w:rFonts w:ascii="Times New Roman" w:eastAsia="Times New Roman" w:hAnsi="Times New Roman" w:cs="Times New Roman"/>
          <w:b/>
          <w:bCs/>
          <w:color w:val="000000"/>
          <w:sz w:val="26"/>
          <w:szCs w:val="26"/>
          <w:lang w:eastAsia="en-IN"/>
        </w:rPr>
        <w:t>Support Vector Machine (SVM):</w:t>
      </w:r>
    </w:p>
    <w:p w14:paraId="02DCD0C3" w14:textId="77777777" w:rsidR="006C50F4" w:rsidRDefault="004F359E" w:rsidP="004F359E">
      <w:p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4F359E">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b/>
          <w:bCs/>
          <w:color w:val="000000"/>
          <w:sz w:val="24"/>
          <w:szCs w:val="24"/>
          <w:lang w:eastAsia="en-IN"/>
        </w:rPr>
        <w:tab/>
      </w:r>
      <w:r w:rsidRPr="004F359E">
        <w:rPr>
          <w:rFonts w:ascii="Times New Roman" w:eastAsia="Times New Roman" w:hAnsi="Times New Roman" w:cs="Times New Roman"/>
          <w:color w:val="000000"/>
          <w:sz w:val="24"/>
          <w:szCs w:val="24"/>
          <w:lang w:eastAsia="en-IN"/>
        </w:rPr>
        <w:t xml:space="preserve">SVM is a supervised learning model that finds the optimal decision boundary for classification and regression tasks. In gold price prediction, Support Vector Regression (SVR) is used to identify a best-fit function that minimizes prediction errors while handling complex, non-linear relationships. </w:t>
      </w:r>
    </w:p>
    <w:p w14:paraId="786A3E1E" w14:textId="77777777" w:rsidR="006C50F4" w:rsidRPr="006C50F4" w:rsidRDefault="006C50F4" w:rsidP="006C50F4">
      <w:pPr>
        <w:numPr>
          <w:ilvl w:val="0"/>
          <w:numId w:val="14"/>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t>Optimal Hyperplane Selection</w:t>
      </w:r>
      <w:r w:rsidRPr="006C50F4">
        <w:rPr>
          <w:rFonts w:ascii="Times New Roman" w:eastAsia="Times New Roman" w:hAnsi="Times New Roman" w:cs="Times New Roman"/>
          <w:color w:val="000000"/>
          <w:sz w:val="24"/>
          <w:szCs w:val="24"/>
          <w:lang w:eastAsia="en-IN"/>
        </w:rPr>
        <w:t>: Finds the best-fit function that minimizes errors and improves prediction accuracy.</w:t>
      </w:r>
    </w:p>
    <w:p w14:paraId="1EDDFD16" w14:textId="77777777" w:rsidR="006C50F4" w:rsidRPr="006C50F4" w:rsidRDefault="006C50F4" w:rsidP="006C50F4">
      <w:pPr>
        <w:numPr>
          <w:ilvl w:val="0"/>
          <w:numId w:val="14"/>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t>Kernel Functions</w:t>
      </w:r>
      <w:r w:rsidRPr="006C50F4">
        <w:rPr>
          <w:rFonts w:ascii="Times New Roman" w:eastAsia="Times New Roman" w:hAnsi="Times New Roman" w:cs="Times New Roman"/>
          <w:color w:val="000000"/>
          <w:sz w:val="24"/>
          <w:szCs w:val="24"/>
          <w:lang w:eastAsia="en-IN"/>
        </w:rPr>
        <w:t>: Transforms input data into higher dimensions to capture non-linear relationships.</w:t>
      </w:r>
    </w:p>
    <w:p w14:paraId="1B1AE691" w14:textId="77777777" w:rsidR="006C50F4" w:rsidRDefault="006C50F4" w:rsidP="004F359E">
      <w:pPr>
        <w:numPr>
          <w:ilvl w:val="0"/>
          <w:numId w:val="14"/>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t>Regularization Parameter</w:t>
      </w:r>
      <w:r w:rsidRPr="006C50F4">
        <w:rPr>
          <w:rFonts w:ascii="Times New Roman" w:eastAsia="Times New Roman" w:hAnsi="Times New Roman" w:cs="Times New Roman"/>
          <w:color w:val="000000"/>
          <w:sz w:val="24"/>
          <w:szCs w:val="24"/>
          <w:lang w:eastAsia="en-IN"/>
        </w:rPr>
        <w:t>: Controls the trade-off between minimizing error and model complexity.</w:t>
      </w:r>
    </w:p>
    <w:p w14:paraId="3C057BBF" w14:textId="481CFCCC" w:rsidR="004F359E" w:rsidRPr="006C50F4" w:rsidRDefault="004F359E" w:rsidP="006C50F4">
      <w:p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color w:val="000000"/>
          <w:sz w:val="24"/>
          <w:szCs w:val="24"/>
          <w:lang w:eastAsia="en-IN"/>
        </w:rPr>
        <w:t>Unlike simple regression models, SVM uses kernel functions to map input data into higher dimensions, improving its ability to detect patterns. SVM has been shown to outperform ARIMA in some studies for predicting gold prices, particularly in datasets with non-linear characteristics.</w:t>
      </w:r>
    </w:p>
    <w:p w14:paraId="3A16985A" w14:textId="36650261" w:rsidR="004F359E" w:rsidRPr="00CF4C27" w:rsidRDefault="004F359E" w:rsidP="004F359E">
      <w:pPr>
        <w:shd w:val="clear" w:color="auto" w:fill="FFFFFF"/>
        <w:spacing w:after="312" w:line="360" w:lineRule="auto"/>
        <w:jc w:val="both"/>
        <w:rPr>
          <w:rFonts w:ascii="Times New Roman" w:eastAsia="Times New Roman" w:hAnsi="Times New Roman" w:cs="Times New Roman"/>
          <w:b/>
          <w:bCs/>
          <w:color w:val="000000"/>
          <w:sz w:val="26"/>
          <w:szCs w:val="26"/>
          <w:lang w:eastAsia="en-IN"/>
        </w:rPr>
      </w:pPr>
      <w:r w:rsidRPr="00CF4C27">
        <w:rPr>
          <w:rFonts w:ascii="Times New Roman" w:eastAsia="Times New Roman" w:hAnsi="Times New Roman" w:cs="Times New Roman"/>
          <w:b/>
          <w:bCs/>
          <w:color w:val="000000"/>
          <w:sz w:val="26"/>
          <w:szCs w:val="26"/>
          <w:lang w:eastAsia="en-IN"/>
        </w:rPr>
        <w:t>2.2.</w:t>
      </w:r>
      <w:r w:rsidR="00553B49" w:rsidRPr="00CF4C27">
        <w:rPr>
          <w:rFonts w:ascii="Times New Roman" w:eastAsia="Times New Roman" w:hAnsi="Times New Roman" w:cs="Times New Roman"/>
          <w:b/>
          <w:bCs/>
          <w:color w:val="000000"/>
          <w:sz w:val="26"/>
          <w:szCs w:val="26"/>
          <w:lang w:eastAsia="en-IN"/>
        </w:rPr>
        <w:t>4</w:t>
      </w:r>
      <w:r w:rsidRPr="00CF4C27">
        <w:rPr>
          <w:rFonts w:ascii="Times New Roman" w:eastAsia="Times New Roman" w:hAnsi="Times New Roman" w:cs="Times New Roman"/>
          <w:b/>
          <w:bCs/>
          <w:color w:val="000000"/>
          <w:sz w:val="26"/>
          <w:szCs w:val="26"/>
          <w:lang w:eastAsia="en-IN"/>
        </w:rPr>
        <w:t xml:space="preserve"> Logistic Regression:</w:t>
      </w:r>
    </w:p>
    <w:p w14:paraId="593B3359" w14:textId="77777777" w:rsidR="006C50F4" w:rsidRDefault="004F359E"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4F359E">
        <w:rPr>
          <w:rFonts w:ascii="Times New Roman" w:eastAsia="Times New Roman" w:hAnsi="Times New Roman" w:cs="Times New Roman"/>
          <w:color w:val="000000"/>
          <w:sz w:val="24"/>
          <w:szCs w:val="24"/>
          <w:lang w:eastAsia="en-IN"/>
        </w:rPr>
        <w:t xml:space="preserve"> Unlike other regression models used for continuous predictions, logistic regression is mainly used for classification problems. In gold price prediction, it can be used to classify market trends, such as determining whether gold prices will increase or decrease based on historical data. </w:t>
      </w:r>
    </w:p>
    <w:p w14:paraId="2F3E57FA" w14:textId="77777777" w:rsidR="006C50F4" w:rsidRPr="006C50F4" w:rsidRDefault="006C50F4" w:rsidP="006C50F4">
      <w:pPr>
        <w:numPr>
          <w:ilvl w:val="0"/>
          <w:numId w:val="15"/>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t>Logistic Function (Sigmoid Curve)</w:t>
      </w:r>
      <w:r w:rsidRPr="006C50F4">
        <w:rPr>
          <w:rFonts w:ascii="Times New Roman" w:eastAsia="Times New Roman" w:hAnsi="Times New Roman" w:cs="Times New Roman"/>
          <w:color w:val="000000"/>
          <w:sz w:val="24"/>
          <w:szCs w:val="24"/>
          <w:lang w:eastAsia="en-IN"/>
        </w:rPr>
        <w:t>: Converts raw input values into probabilities ranging from 0 to 1.</w:t>
      </w:r>
    </w:p>
    <w:p w14:paraId="05C1CFF1" w14:textId="77777777" w:rsidR="006C50F4" w:rsidRPr="006C50F4" w:rsidRDefault="006C50F4" w:rsidP="006C50F4">
      <w:pPr>
        <w:numPr>
          <w:ilvl w:val="0"/>
          <w:numId w:val="15"/>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lastRenderedPageBreak/>
        <w:t>Feature Selection</w:t>
      </w:r>
      <w:r w:rsidRPr="006C50F4">
        <w:rPr>
          <w:rFonts w:ascii="Times New Roman" w:eastAsia="Times New Roman" w:hAnsi="Times New Roman" w:cs="Times New Roman"/>
          <w:color w:val="000000"/>
          <w:sz w:val="24"/>
          <w:szCs w:val="24"/>
          <w:lang w:eastAsia="en-IN"/>
        </w:rPr>
        <w:t>: Incorporates factors like past gold price movements, interest rates, and global economic indicators.</w:t>
      </w:r>
    </w:p>
    <w:p w14:paraId="119B90E2" w14:textId="77777777" w:rsidR="006C50F4" w:rsidRDefault="006C50F4" w:rsidP="006C50F4">
      <w:pPr>
        <w:numPr>
          <w:ilvl w:val="0"/>
          <w:numId w:val="15"/>
        </w:num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b/>
          <w:bCs/>
          <w:color w:val="000000"/>
          <w:sz w:val="24"/>
          <w:szCs w:val="24"/>
          <w:lang w:eastAsia="en-IN"/>
        </w:rPr>
        <w:t>Threshold-Based Classification</w:t>
      </w:r>
      <w:r w:rsidRPr="006C50F4">
        <w:rPr>
          <w:rFonts w:ascii="Times New Roman" w:eastAsia="Times New Roman" w:hAnsi="Times New Roman" w:cs="Times New Roman"/>
          <w:color w:val="000000"/>
          <w:sz w:val="24"/>
          <w:szCs w:val="24"/>
          <w:lang w:eastAsia="en-IN"/>
        </w:rPr>
        <w:t>: Assigns a probability value, classifying trends as either positive (price increase) or negative (price decrease).</w:t>
      </w:r>
    </w:p>
    <w:p w14:paraId="4EE75E44" w14:textId="3E4253F4" w:rsidR="00D86C39" w:rsidRPr="006C50F4" w:rsidRDefault="004F359E" w:rsidP="006C50F4">
      <w:p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6C50F4">
        <w:rPr>
          <w:rFonts w:ascii="Times New Roman" w:eastAsia="Times New Roman" w:hAnsi="Times New Roman" w:cs="Times New Roman"/>
          <w:color w:val="000000"/>
          <w:sz w:val="24"/>
          <w:szCs w:val="24"/>
          <w:lang w:eastAsia="en-IN"/>
        </w:rPr>
        <w:t>The model applies a logistic function to generate probabilities, making it useful for short-term investment decisions. In past studies, logistic regression outperformed SVM in trend classification, achieving an accuracy of 61.92%. However, it is not ideal for continuous value predictions due to its binary classification nature.</w:t>
      </w:r>
    </w:p>
    <w:p w14:paraId="2F63EBBB"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59EA79C6"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43C5F4E1"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4A2A5733"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621EC3CD"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33403F7D"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50465C14"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6A57CA44"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684765E6"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7749F0CD"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45C1502A"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760A29DD" w14:textId="77777777" w:rsidR="00933A45" w:rsidRDefault="00933A45"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6F9A1A46" w14:textId="77777777" w:rsidR="00927F22" w:rsidRDefault="00927F22" w:rsidP="00D86C39">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p>
    <w:p w14:paraId="145C08FC" w14:textId="77777777" w:rsidR="00867019" w:rsidRDefault="00867019" w:rsidP="006C50F4">
      <w:pPr>
        <w:shd w:val="clear" w:color="auto" w:fill="FFFFFF"/>
        <w:spacing w:after="312" w:line="360" w:lineRule="auto"/>
        <w:jc w:val="both"/>
        <w:rPr>
          <w:rFonts w:ascii="Times New Roman" w:eastAsia="Times New Roman" w:hAnsi="Times New Roman" w:cs="Times New Roman"/>
          <w:color w:val="000000"/>
          <w:sz w:val="24"/>
          <w:szCs w:val="24"/>
          <w:lang w:eastAsia="en-IN"/>
        </w:rPr>
      </w:pPr>
    </w:p>
    <w:p w14:paraId="200CD80F" w14:textId="77777777" w:rsidR="006918DA" w:rsidRDefault="00D86C39" w:rsidP="00933A45">
      <w:pPr>
        <w:shd w:val="clear" w:color="auto" w:fill="FFFFFF"/>
        <w:spacing w:after="312" w:line="240" w:lineRule="auto"/>
        <w:ind w:firstLine="709"/>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 xml:space="preserve">                              </w:t>
      </w:r>
    </w:p>
    <w:p w14:paraId="410321F6" w14:textId="7F21FD89" w:rsidR="00AB5894" w:rsidRPr="00D86C39" w:rsidRDefault="006918DA" w:rsidP="006918DA">
      <w:pPr>
        <w:shd w:val="clear" w:color="auto" w:fill="FFFFFF"/>
        <w:spacing w:after="312" w:line="240" w:lineRule="auto"/>
        <w:ind w:firstLine="709"/>
        <w:rPr>
          <w:rFonts w:ascii="Times New Roman" w:eastAsia="Times New Roman" w:hAnsi="Times New Roman" w:cs="Times New Roman"/>
          <w:color w:val="000000"/>
          <w:sz w:val="24"/>
          <w:szCs w:val="24"/>
          <w:lang w:eastAsia="en-IN"/>
        </w:rPr>
      </w:pPr>
      <w:r>
        <w:rPr>
          <w:rFonts w:ascii="Times New Roman" w:hAnsi="Times New Roman" w:cs="Times New Roman"/>
          <w:b/>
          <w:bCs/>
          <w:color w:val="000000" w:themeColor="text1"/>
          <w:sz w:val="32"/>
          <w:szCs w:val="32"/>
        </w:rPr>
        <w:t xml:space="preserve">                                </w:t>
      </w:r>
      <w:r w:rsidR="00E67F06" w:rsidRPr="00974258">
        <w:rPr>
          <w:rFonts w:ascii="Times New Roman" w:hAnsi="Times New Roman" w:cs="Times New Roman"/>
          <w:b/>
          <w:bCs/>
          <w:color w:val="000000" w:themeColor="text1"/>
          <w:sz w:val="32"/>
          <w:szCs w:val="32"/>
        </w:rPr>
        <w:t>CHAPTER 3</w:t>
      </w:r>
    </w:p>
    <w:p w14:paraId="6AD6FE95" w14:textId="77777777" w:rsidR="008160CD" w:rsidRDefault="00E67F06" w:rsidP="006918DA">
      <w:pPr>
        <w:spacing w:after="0" w:line="240" w:lineRule="auto"/>
        <w:jc w:val="center"/>
        <w:rPr>
          <w:rFonts w:ascii="Times New Roman" w:hAnsi="Times New Roman" w:cs="Times New Roman"/>
          <w:b/>
          <w:bCs/>
          <w:color w:val="000000" w:themeColor="text1"/>
          <w:sz w:val="28"/>
          <w:szCs w:val="28"/>
        </w:rPr>
      </w:pPr>
      <w:r w:rsidRPr="00974258">
        <w:rPr>
          <w:rFonts w:ascii="Times New Roman" w:hAnsi="Times New Roman" w:cs="Times New Roman"/>
          <w:b/>
          <w:bCs/>
          <w:color w:val="000000" w:themeColor="text1"/>
          <w:sz w:val="28"/>
          <w:szCs w:val="28"/>
        </w:rPr>
        <w:t>PROPOSED METHODOLOGY</w:t>
      </w:r>
    </w:p>
    <w:p w14:paraId="096929B0" w14:textId="77777777" w:rsidR="00CF4C27" w:rsidRDefault="00CF4C27" w:rsidP="009C66F4">
      <w:pPr>
        <w:spacing w:after="0" w:line="360" w:lineRule="auto"/>
        <w:jc w:val="center"/>
        <w:rPr>
          <w:rFonts w:ascii="Times New Roman" w:hAnsi="Times New Roman" w:cs="Times New Roman"/>
          <w:b/>
          <w:bCs/>
          <w:color w:val="000000" w:themeColor="text1"/>
          <w:sz w:val="28"/>
          <w:szCs w:val="28"/>
        </w:rPr>
      </w:pPr>
    </w:p>
    <w:p w14:paraId="20AA4EB5" w14:textId="040A0ECE" w:rsidR="005F4006" w:rsidRDefault="005F4006" w:rsidP="005F4006">
      <w:pPr>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3.1 PROPOSED SYSTEM OVERVIEW</w:t>
      </w:r>
    </w:p>
    <w:p w14:paraId="6BF45B63"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 xml:space="preserve">The proposed system is designed to predict gold prices using machine learning techniques, leveraging historical data and various economic indicators. Given that gold prices are influenced by multiple factors such as inflation rates, currency fluctuations, geopolitical events, and supply-demand dynamics, traditional forecasting methods often fail to provide accurate results. To overcome these limitations, this system utilizes advanced machine learning models that can </w:t>
      </w:r>
      <w:proofErr w:type="spellStart"/>
      <w:r w:rsidRPr="006F52E8">
        <w:rPr>
          <w:rFonts w:ascii="Times New Roman" w:hAnsi="Times New Roman" w:cs="Times New Roman"/>
          <w:color w:val="000000" w:themeColor="text1"/>
          <w:sz w:val="24"/>
          <w:szCs w:val="24"/>
        </w:rPr>
        <w:t>analyze</w:t>
      </w:r>
      <w:proofErr w:type="spellEnd"/>
      <w:r w:rsidRPr="006F52E8">
        <w:rPr>
          <w:rFonts w:ascii="Times New Roman" w:hAnsi="Times New Roman" w:cs="Times New Roman"/>
          <w:color w:val="000000" w:themeColor="text1"/>
          <w:sz w:val="24"/>
          <w:szCs w:val="24"/>
        </w:rPr>
        <w:t xml:space="preserve"> large datasets, identify hidden patterns, and produce more reliable predictions.</w:t>
      </w:r>
    </w:p>
    <w:p w14:paraId="1862E060"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The first step in the system involves data collection from financial sources, ensuring that the dataset contains relevant economic variables affecting gold prices. The collected data is then processed through data preprocessing techniques, which include handling missing values, detecting and removing outliers, normalizing the data, and conducting exploratory data analysis (EDA) to understand trends and patterns in gold price fluctuations. After preprocessing, feature selection is performed to determine the most influential variables in predicting gold prices, thereby improving the efficiency of the machine learning models.</w:t>
      </w:r>
    </w:p>
    <w:p w14:paraId="24467CA6"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Once the dataset is cleaned and optimized, multiple machine learning algorithms are trained to develop predictive models. The models are evaluated using performance metrics such as Mean Absolute Error (MAE), Mean Squared Error (MSE), Root Mean Squared Error (RMSE), and R² Score to determine their accuracy and reliability. The final objective of this system is to provide investors, traders, and financial analysts with data-driven insights to help them make informed decisions regarding gold investments.</w:t>
      </w:r>
    </w:p>
    <w:p w14:paraId="3F28A181"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To enhance the system’s accuracy, different machine learning algorithms such as Linear Regression, Decision Trees, Random Forest, Support Vector Machines (SVM), and Neural Networks are tested. Additionally, ensemble techniques like boosting and bagging are utilized to improve the robustness of the predictive models. Hyperparameter tuning is performed using techniques like Grid Search and Random Search to optimize the model parameters and enhance predictive accuracy.</w:t>
      </w:r>
    </w:p>
    <w:p w14:paraId="14C8AA5B"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lastRenderedPageBreak/>
        <w:t xml:space="preserve">Time-series forecasting models such as ARIMA, LSTM, and Prophet are also explored to </w:t>
      </w:r>
      <w:proofErr w:type="spellStart"/>
      <w:r w:rsidRPr="006F52E8">
        <w:rPr>
          <w:rFonts w:ascii="Times New Roman" w:hAnsi="Times New Roman" w:cs="Times New Roman"/>
          <w:color w:val="000000" w:themeColor="text1"/>
          <w:sz w:val="24"/>
          <w:szCs w:val="24"/>
        </w:rPr>
        <w:t>analyze</w:t>
      </w:r>
      <w:proofErr w:type="spellEnd"/>
      <w:r w:rsidRPr="006F52E8">
        <w:rPr>
          <w:rFonts w:ascii="Times New Roman" w:hAnsi="Times New Roman" w:cs="Times New Roman"/>
          <w:color w:val="000000" w:themeColor="text1"/>
          <w:sz w:val="24"/>
          <w:szCs w:val="24"/>
        </w:rPr>
        <w:t xml:space="preserve"> temporal dependencies in gold prices. These models allow the system to capture seasonality, trends, and cyclical patterns that traditional regression models might miss. The integration of deep learning techniques, particularly LSTM networks, helps in learning long-term dependencies, which is crucial for predicting gold prices effectively.</w:t>
      </w:r>
    </w:p>
    <w:p w14:paraId="713C2C63"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In addition to historical gold price data, external economic indicators such as interest rates, crude oil prices, stock market indices, and macroeconomic indicators (GDP, unemployment rate) are incorporated into the model. This multi-variable approach ensures a comprehensive analysis of the factors affecting gold price movements.</w:t>
      </w:r>
    </w:p>
    <w:p w14:paraId="2C7FCF2C"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The system employs feature engineering techniques to extract meaningful insights from raw data. Features such as moving averages, price momentum, volatility indices, and sentiment analysis from financial news are used to enhance model performance. Sentiment analysis involves processing financial news headlines and social media data to gauge market sentiment, which often impacts gold prices.</w:t>
      </w:r>
    </w:p>
    <w:p w14:paraId="3E3B928B"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To ensure the reliability of the models, the dataset is split into training, validation, and test sets. Cross-validation techniques such as k-fold cross-validation are used to prevent overfitting and assess the model's generalization capability. The results from different models are compared, and an ensemble approach is considered for improving prediction accuracy.</w:t>
      </w:r>
    </w:p>
    <w:p w14:paraId="0E71A3E2"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The deployment of the predictive system is facilitated through a web-based or mobile application interface, allowing users to input real-time economic variables and obtain gold price predictions. The system can be integrated with financial APIs to fetch live data, ensuring up-to-date forecasting capabilities.</w:t>
      </w:r>
    </w:p>
    <w:p w14:paraId="38A8D039"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Furthermore, an alert system is incorporated to notify investors of significant gold price fluctuations, enabling them to make timely decisions. Advanced visualization tools such as dashboards and interactive charts provide a user-friendly experience, making it easier for traders and analysts to interpret model predictions.</w:t>
      </w:r>
    </w:p>
    <w:p w14:paraId="3F48DA3F" w14:textId="77777777" w:rsidR="006F52E8" w:rsidRPr="006F52E8"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Future enhancements to the system include incorporating reinforcement learning techniques to adapt to market changes dynamically. Additionally, blockchain technology can be explored for ensuring data integrity and security, preventing manipulation of historical data.</w:t>
      </w:r>
    </w:p>
    <w:p w14:paraId="01B1D688" w14:textId="65CB75B7" w:rsidR="003A188B" w:rsidRDefault="006F52E8" w:rsidP="006F52E8">
      <w:pPr>
        <w:spacing w:after="0" w:line="360" w:lineRule="auto"/>
        <w:ind w:firstLine="709"/>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 xml:space="preserve">this machine learning-based gold price prediction system aims to provide an accurate, data-driven approach to forecasting gold prices. By leveraging advanced data analytics, external economic indicators, and deep learning techniques, the system </w:t>
      </w:r>
      <w:r w:rsidRPr="006F52E8">
        <w:rPr>
          <w:rFonts w:ascii="Times New Roman" w:hAnsi="Times New Roman" w:cs="Times New Roman"/>
          <w:color w:val="000000" w:themeColor="text1"/>
          <w:sz w:val="24"/>
          <w:szCs w:val="24"/>
        </w:rPr>
        <w:lastRenderedPageBreak/>
        <w:t>empowers investors with valuable insights to make informed investment decisions. The continuous improvement and adaptability of the system will ensure its effectiveness in fluctuating economic conditions, making it a reliable tool for gold price forecasting.</w:t>
      </w:r>
    </w:p>
    <w:p w14:paraId="2645D3DE" w14:textId="77777777" w:rsidR="006F52E8" w:rsidRDefault="006F52E8" w:rsidP="006F52E8">
      <w:pPr>
        <w:spacing w:after="0" w:line="360" w:lineRule="auto"/>
        <w:ind w:firstLine="709"/>
        <w:jc w:val="both"/>
        <w:rPr>
          <w:rFonts w:ascii="Times New Roman" w:hAnsi="Times New Roman" w:cs="Times New Roman"/>
          <w:color w:val="000000" w:themeColor="text1"/>
          <w:sz w:val="24"/>
          <w:szCs w:val="24"/>
        </w:rPr>
      </w:pPr>
    </w:p>
    <w:p w14:paraId="0536A337" w14:textId="0692B6F5" w:rsidR="00E432C5" w:rsidRDefault="00E432C5" w:rsidP="00E432C5">
      <w:pPr>
        <w:spacing w:after="0" w:line="360" w:lineRule="auto"/>
        <w:jc w:val="both"/>
        <w:rPr>
          <w:rFonts w:ascii="Times New Roman" w:hAnsi="Times New Roman" w:cs="Times New Roman"/>
          <w:b/>
          <w:bCs/>
          <w:color w:val="000000" w:themeColor="text1"/>
          <w:sz w:val="28"/>
          <w:szCs w:val="28"/>
        </w:rPr>
      </w:pPr>
      <w:r w:rsidRPr="00E432C5">
        <w:rPr>
          <w:rFonts w:ascii="Times New Roman" w:hAnsi="Times New Roman" w:cs="Times New Roman"/>
          <w:b/>
          <w:bCs/>
          <w:color w:val="000000" w:themeColor="text1"/>
          <w:sz w:val="28"/>
          <w:szCs w:val="28"/>
        </w:rPr>
        <w:t>3.2 SYSTEM ARCHITECTURE</w:t>
      </w:r>
    </w:p>
    <w:p w14:paraId="72FA7604" w14:textId="3C121DCC" w:rsidR="003A188B" w:rsidRPr="00E432C5" w:rsidRDefault="003A188B" w:rsidP="00E432C5">
      <w:pPr>
        <w:spacing w:after="0" w:line="360" w:lineRule="auto"/>
        <w:jc w:val="both"/>
        <w:rPr>
          <w:rFonts w:ascii="Times New Roman" w:hAnsi="Times New Roman" w:cs="Times New Roman"/>
          <w:b/>
          <w:bCs/>
          <w:color w:val="000000" w:themeColor="text1"/>
          <w:sz w:val="28"/>
          <w:szCs w:val="28"/>
        </w:rPr>
      </w:pPr>
      <w:r>
        <w:rPr>
          <w:noProof/>
          <w:color w:val="000000"/>
        </w:rPr>
        <w:drawing>
          <wp:inline distT="0" distB="0" distL="0" distR="0" wp14:anchorId="033E3741" wp14:editId="4157A054">
            <wp:extent cx="5490210" cy="2631440"/>
            <wp:effectExtent l="0" t="0" r="0" b="0"/>
            <wp:docPr id="1932775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75603" name="Picture 1932775603"/>
                    <pic:cNvPicPr/>
                  </pic:nvPicPr>
                  <pic:blipFill>
                    <a:blip r:embed="rId15">
                      <a:extLst>
                        <a:ext uri="{28A0092B-C50C-407E-A947-70E740481C1C}">
                          <a14:useLocalDpi xmlns:a14="http://schemas.microsoft.com/office/drawing/2010/main" val="0"/>
                        </a:ext>
                      </a:extLst>
                    </a:blip>
                    <a:stretch>
                      <a:fillRect/>
                    </a:stretch>
                  </pic:blipFill>
                  <pic:spPr>
                    <a:xfrm>
                      <a:off x="0" y="0"/>
                      <a:ext cx="5490210" cy="2631440"/>
                    </a:xfrm>
                    <a:prstGeom prst="rect">
                      <a:avLst/>
                    </a:prstGeom>
                  </pic:spPr>
                </pic:pic>
              </a:graphicData>
            </a:graphic>
          </wp:inline>
        </w:drawing>
      </w:r>
    </w:p>
    <w:p w14:paraId="6EC5DD12" w14:textId="6B9C81C8" w:rsidR="00553B49" w:rsidRPr="006A5F90" w:rsidRDefault="003A188B" w:rsidP="00553B49">
      <w:pPr>
        <w:spacing w:after="0" w:line="360" w:lineRule="auto"/>
        <w:jc w:val="both"/>
        <w:rPr>
          <w:rFonts w:ascii="Times New Roman" w:hAnsi="Times New Roman" w:cs="Times New Roman"/>
          <w:i/>
          <w:iCs/>
          <w:color w:val="000000" w:themeColor="text1"/>
          <w:sz w:val="24"/>
          <w:szCs w:val="24"/>
        </w:rPr>
      </w:pPr>
      <w:r w:rsidRPr="006840E9">
        <w:rPr>
          <w:rFonts w:ascii="Times New Roman" w:hAnsi="Times New Roman" w:cs="Times New Roman"/>
          <w:b/>
          <w:bCs/>
          <w:i/>
          <w:iCs/>
          <w:color w:val="000000" w:themeColor="text1"/>
          <w:sz w:val="24"/>
          <w:szCs w:val="24"/>
        </w:rPr>
        <w:t xml:space="preserve">                                 </w:t>
      </w:r>
      <w:r w:rsidR="006840E9">
        <w:rPr>
          <w:rFonts w:ascii="Times New Roman" w:hAnsi="Times New Roman" w:cs="Times New Roman"/>
          <w:b/>
          <w:bCs/>
          <w:i/>
          <w:iCs/>
          <w:color w:val="000000" w:themeColor="text1"/>
          <w:sz w:val="24"/>
          <w:szCs w:val="24"/>
        </w:rPr>
        <w:t xml:space="preserve">         </w:t>
      </w:r>
      <w:r w:rsidRPr="006840E9">
        <w:rPr>
          <w:rFonts w:ascii="Times New Roman" w:hAnsi="Times New Roman" w:cs="Times New Roman"/>
          <w:b/>
          <w:bCs/>
          <w:i/>
          <w:iCs/>
          <w:color w:val="000000" w:themeColor="text1"/>
          <w:sz w:val="24"/>
          <w:szCs w:val="24"/>
        </w:rPr>
        <w:t>Fig 3.1</w:t>
      </w:r>
      <w:r w:rsidR="006F52E8" w:rsidRPr="006840E9">
        <w:rPr>
          <w:rFonts w:ascii="Times New Roman" w:hAnsi="Times New Roman" w:cs="Times New Roman"/>
          <w:b/>
          <w:bCs/>
          <w:i/>
          <w:iCs/>
          <w:color w:val="000000" w:themeColor="text1"/>
          <w:sz w:val="24"/>
          <w:szCs w:val="24"/>
        </w:rPr>
        <w:t xml:space="preserve"> </w:t>
      </w:r>
      <w:r w:rsidR="00867019" w:rsidRPr="006A5F90">
        <w:rPr>
          <w:rFonts w:ascii="Times New Roman" w:hAnsi="Times New Roman" w:cs="Times New Roman"/>
          <w:i/>
          <w:iCs/>
          <w:color w:val="000000" w:themeColor="text1"/>
          <w:sz w:val="24"/>
          <w:szCs w:val="24"/>
        </w:rPr>
        <w:t>System Architecture</w:t>
      </w:r>
    </w:p>
    <w:p w14:paraId="38779E2B" w14:textId="77777777" w:rsidR="003A188B" w:rsidRDefault="003A188B" w:rsidP="00553B49">
      <w:pPr>
        <w:spacing w:after="0" w:line="360" w:lineRule="auto"/>
        <w:jc w:val="both"/>
        <w:rPr>
          <w:rFonts w:ascii="Times New Roman" w:hAnsi="Times New Roman" w:cs="Times New Roman"/>
          <w:color w:val="000000" w:themeColor="text1"/>
          <w:sz w:val="24"/>
          <w:szCs w:val="24"/>
        </w:rPr>
      </w:pPr>
    </w:p>
    <w:p w14:paraId="1FE26416" w14:textId="154BCEBE" w:rsidR="003A188B" w:rsidRPr="003A188B" w:rsidRDefault="003A188B" w:rsidP="003A188B">
      <w:pPr>
        <w:spacing w:after="0" w:line="360" w:lineRule="auto"/>
        <w:jc w:val="both"/>
        <w:rPr>
          <w:rFonts w:ascii="Times New Roman" w:hAnsi="Times New Roman" w:cs="Times New Roman"/>
          <w:b/>
          <w:bCs/>
          <w:color w:val="000000" w:themeColor="text1"/>
          <w:sz w:val="26"/>
          <w:szCs w:val="26"/>
        </w:rPr>
      </w:pPr>
      <w:r w:rsidRPr="003A188B">
        <w:rPr>
          <w:rFonts w:ascii="Times New Roman" w:hAnsi="Times New Roman" w:cs="Times New Roman"/>
          <w:b/>
          <w:bCs/>
          <w:color w:val="000000" w:themeColor="text1"/>
          <w:sz w:val="26"/>
          <w:szCs w:val="26"/>
        </w:rPr>
        <w:t xml:space="preserve">3.2.1. Gold Price Data Collection </w:t>
      </w:r>
    </w:p>
    <w:p w14:paraId="4B26539E" w14:textId="77777777" w:rsidR="003A188B" w:rsidRPr="003A188B" w:rsidRDefault="003A188B" w:rsidP="003A188B">
      <w:pPr>
        <w:spacing w:after="0" w:line="360" w:lineRule="auto"/>
        <w:ind w:firstLine="709"/>
        <w:jc w:val="both"/>
        <w:rPr>
          <w:rFonts w:ascii="Times New Roman" w:hAnsi="Times New Roman" w:cs="Times New Roman"/>
          <w:color w:val="000000" w:themeColor="text1"/>
          <w:sz w:val="24"/>
          <w:szCs w:val="24"/>
        </w:rPr>
      </w:pPr>
      <w:r w:rsidRPr="003A188B">
        <w:rPr>
          <w:rFonts w:ascii="Times New Roman" w:hAnsi="Times New Roman" w:cs="Times New Roman"/>
          <w:color w:val="000000" w:themeColor="text1"/>
          <w:sz w:val="24"/>
          <w:szCs w:val="24"/>
        </w:rPr>
        <w:t xml:space="preserve">The system begins with collecting historical gold price data from various sources. These sources include financial APIs (Yahoo Finance, Alpha Vantage, </w:t>
      </w:r>
      <w:proofErr w:type="spellStart"/>
      <w:r w:rsidRPr="003A188B">
        <w:rPr>
          <w:rFonts w:ascii="Times New Roman" w:hAnsi="Times New Roman" w:cs="Times New Roman"/>
          <w:color w:val="000000" w:themeColor="text1"/>
          <w:sz w:val="24"/>
          <w:szCs w:val="24"/>
        </w:rPr>
        <w:t>Quandl</w:t>
      </w:r>
      <w:proofErr w:type="spellEnd"/>
      <w:r w:rsidRPr="003A188B">
        <w:rPr>
          <w:rFonts w:ascii="Times New Roman" w:hAnsi="Times New Roman" w:cs="Times New Roman"/>
          <w:color w:val="000000" w:themeColor="text1"/>
          <w:sz w:val="24"/>
          <w:szCs w:val="24"/>
        </w:rPr>
        <w:t>), central bank reports, commodity market data, and economic indicators like inflation rates, interest rates, exchange rates, and stock market trends. The system may also incorporate real-time data feeds from stock exchanges and trading platforms.</w:t>
      </w:r>
    </w:p>
    <w:p w14:paraId="1862B402" w14:textId="77777777" w:rsidR="003A188B" w:rsidRPr="003A188B" w:rsidRDefault="003A188B" w:rsidP="003A188B">
      <w:pPr>
        <w:spacing w:after="0" w:line="360" w:lineRule="auto"/>
        <w:jc w:val="both"/>
        <w:rPr>
          <w:rFonts w:ascii="Times New Roman" w:hAnsi="Times New Roman" w:cs="Times New Roman"/>
          <w:color w:val="000000" w:themeColor="text1"/>
          <w:sz w:val="24"/>
          <w:szCs w:val="24"/>
        </w:rPr>
      </w:pPr>
      <w:r w:rsidRPr="003A188B">
        <w:rPr>
          <w:rFonts w:ascii="Times New Roman" w:hAnsi="Times New Roman" w:cs="Times New Roman"/>
          <w:color w:val="000000" w:themeColor="text1"/>
          <w:sz w:val="24"/>
          <w:szCs w:val="24"/>
        </w:rPr>
        <w:t xml:space="preserve">The collected data is typically stored in structured formats like SQL databases (PostgreSQL, MySQL) or NoSQL solutions (MongoDB, Firebase) for real-time data updates. For larger datasets, cloud storage solutions such as AWS S3, Google </w:t>
      </w:r>
      <w:proofErr w:type="spellStart"/>
      <w:r w:rsidRPr="003A188B">
        <w:rPr>
          <w:rFonts w:ascii="Times New Roman" w:hAnsi="Times New Roman" w:cs="Times New Roman"/>
          <w:color w:val="000000" w:themeColor="text1"/>
          <w:sz w:val="24"/>
          <w:szCs w:val="24"/>
        </w:rPr>
        <w:t>BigQuery</w:t>
      </w:r>
      <w:proofErr w:type="spellEnd"/>
      <w:r w:rsidRPr="003A188B">
        <w:rPr>
          <w:rFonts w:ascii="Times New Roman" w:hAnsi="Times New Roman" w:cs="Times New Roman"/>
          <w:color w:val="000000" w:themeColor="text1"/>
          <w:sz w:val="24"/>
          <w:szCs w:val="24"/>
        </w:rPr>
        <w:t>, and Azure Blob Storage are used. The data is stored in a structured format (CSV, Parquet) to facilitate easy access during preprocessing and model training.</w:t>
      </w:r>
    </w:p>
    <w:p w14:paraId="1DA081E0" w14:textId="77777777" w:rsidR="003A188B" w:rsidRPr="006F52E8" w:rsidRDefault="003A188B" w:rsidP="003A188B">
      <w:pPr>
        <w:spacing w:after="0" w:line="360" w:lineRule="auto"/>
        <w:jc w:val="both"/>
        <w:rPr>
          <w:rFonts w:ascii="Times New Roman" w:hAnsi="Times New Roman" w:cs="Times New Roman"/>
          <w:color w:val="000000" w:themeColor="text1"/>
          <w:sz w:val="24"/>
          <w:szCs w:val="24"/>
        </w:rPr>
      </w:pPr>
      <w:r w:rsidRPr="003A188B">
        <w:rPr>
          <w:rFonts w:ascii="Times New Roman" w:hAnsi="Times New Roman" w:cs="Times New Roman"/>
          <w:color w:val="000000" w:themeColor="text1"/>
          <w:sz w:val="24"/>
          <w:szCs w:val="24"/>
        </w:rPr>
        <w:t>This stage ensures that the system has access to high-quality data from reliable sources, which is essential for making accurate predictions.</w:t>
      </w:r>
    </w:p>
    <w:p w14:paraId="79096538" w14:textId="77777777" w:rsidR="003A188B" w:rsidRDefault="003A188B" w:rsidP="003A188B">
      <w:pPr>
        <w:spacing w:after="0" w:line="360" w:lineRule="auto"/>
        <w:jc w:val="both"/>
        <w:rPr>
          <w:rFonts w:ascii="Times New Roman" w:hAnsi="Times New Roman" w:cs="Times New Roman"/>
          <w:color w:val="000000" w:themeColor="text1"/>
          <w:sz w:val="24"/>
          <w:szCs w:val="24"/>
        </w:rPr>
      </w:pPr>
    </w:p>
    <w:p w14:paraId="6240EF4F" w14:textId="77777777" w:rsidR="008B031B" w:rsidRDefault="008B031B" w:rsidP="003A188B">
      <w:pPr>
        <w:spacing w:after="0" w:line="360" w:lineRule="auto"/>
        <w:jc w:val="both"/>
        <w:rPr>
          <w:rFonts w:ascii="Times New Roman" w:hAnsi="Times New Roman" w:cs="Times New Roman"/>
          <w:b/>
          <w:bCs/>
          <w:color w:val="000000" w:themeColor="text1"/>
          <w:sz w:val="26"/>
          <w:szCs w:val="26"/>
        </w:rPr>
      </w:pPr>
    </w:p>
    <w:p w14:paraId="08064480" w14:textId="77777777" w:rsidR="008B031B" w:rsidRDefault="008B031B" w:rsidP="003A188B">
      <w:pPr>
        <w:spacing w:after="0" w:line="360" w:lineRule="auto"/>
        <w:jc w:val="both"/>
        <w:rPr>
          <w:rFonts w:ascii="Times New Roman" w:hAnsi="Times New Roman" w:cs="Times New Roman"/>
          <w:b/>
          <w:bCs/>
          <w:color w:val="000000" w:themeColor="text1"/>
          <w:sz w:val="26"/>
          <w:szCs w:val="26"/>
        </w:rPr>
      </w:pPr>
    </w:p>
    <w:p w14:paraId="02FAD788" w14:textId="7029A0AF" w:rsidR="003A188B" w:rsidRPr="003A188B" w:rsidRDefault="003A188B" w:rsidP="003A188B">
      <w:pPr>
        <w:spacing w:after="0" w:line="360" w:lineRule="auto"/>
        <w:jc w:val="both"/>
        <w:rPr>
          <w:rFonts w:ascii="Times New Roman" w:hAnsi="Times New Roman" w:cs="Times New Roman"/>
          <w:b/>
          <w:bCs/>
          <w:color w:val="000000" w:themeColor="text1"/>
          <w:sz w:val="26"/>
          <w:szCs w:val="26"/>
        </w:rPr>
      </w:pPr>
      <w:r w:rsidRPr="003A188B">
        <w:rPr>
          <w:rFonts w:ascii="Times New Roman" w:hAnsi="Times New Roman" w:cs="Times New Roman"/>
          <w:b/>
          <w:bCs/>
          <w:color w:val="000000" w:themeColor="text1"/>
          <w:sz w:val="26"/>
          <w:szCs w:val="26"/>
        </w:rPr>
        <w:lastRenderedPageBreak/>
        <w:t xml:space="preserve">3.2.2 Data Preprocessing </w:t>
      </w:r>
    </w:p>
    <w:p w14:paraId="6C2B3340" w14:textId="77777777" w:rsidR="003A188B" w:rsidRPr="003A188B" w:rsidRDefault="003A188B" w:rsidP="003A188B">
      <w:pPr>
        <w:spacing w:after="0" w:line="360" w:lineRule="auto"/>
        <w:ind w:firstLine="360"/>
        <w:jc w:val="both"/>
        <w:rPr>
          <w:rFonts w:ascii="Times New Roman" w:hAnsi="Times New Roman" w:cs="Times New Roman"/>
          <w:color w:val="000000" w:themeColor="text1"/>
          <w:sz w:val="24"/>
          <w:szCs w:val="24"/>
        </w:rPr>
      </w:pPr>
      <w:r w:rsidRPr="003A188B">
        <w:rPr>
          <w:rFonts w:ascii="Times New Roman" w:hAnsi="Times New Roman" w:cs="Times New Roman"/>
          <w:color w:val="000000" w:themeColor="text1"/>
          <w:sz w:val="24"/>
          <w:szCs w:val="24"/>
        </w:rPr>
        <w:t>Once the raw gold price data is collected, it must be cleaned and prepared for analysis. Data preprocessing is a critical step to ensure consistency, accuracy, and efficiency in model training. Several key processes occur in this stage:</w:t>
      </w:r>
    </w:p>
    <w:p w14:paraId="505A1CF5" w14:textId="77777777" w:rsidR="003A188B" w:rsidRPr="003A188B" w:rsidRDefault="003A188B" w:rsidP="003A188B">
      <w:pPr>
        <w:numPr>
          <w:ilvl w:val="0"/>
          <w:numId w:val="6"/>
        </w:numPr>
        <w:spacing w:after="0" w:line="360" w:lineRule="auto"/>
        <w:jc w:val="both"/>
        <w:rPr>
          <w:rFonts w:ascii="Times New Roman" w:hAnsi="Times New Roman" w:cs="Times New Roman"/>
          <w:color w:val="000000" w:themeColor="text1"/>
          <w:sz w:val="24"/>
          <w:szCs w:val="24"/>
        </w:rPr>
      </w:pPr>
      <w:r w:rsidRPr="003A188B">
        <w:rPr>
          <w:rFonts w:ascii="Times New Roman" w:hAnsi="Times New Roman" w:cs="Times New Roman"/>
          <w:color w:val="000000" w:themeColor="text1"/>
          <w:sz w:val="24"/>
          <w:szCs w:val="24"/>
        </w:rPr>
        <w:t>Handling Missing Data: Missing values are common in financial data due to market closures, inconsistent reporting, or incomplete records. Techniques such as forward-fill, backward-fill, median imputation, or interpolation are used to handle missing values.</w:t>
      </w:r>
    </w:p>
    <w:p w14:paraId="2C15B367" w14:textId="77777777" w:rsidR="003A188B" w:rsidRPr="003A188B" w:rsidRDefault="003A188B" w:rsidP="003A188B">
      <w:pPr>
        <w:numPr>
          <w:ilvl w:val="0"/>
          <w:numId w:val="6"/>
        </w:numPr>
        <w:spacing w:after="0" w:line="360" w:lineRule="auto"/>
        <w:jc w:val="both"/>
        <w:rPr>
          <w:rFonts w:ascii="Times New Roman" w:hAnsi="Times New Roman" w:cs="Times New Roman"/>
          <w:color w:val="000000" w:themeColor="text1"/>
          <w:sz w:val="24"/>
          <w:szCs w:val="24"/>
        </w:rPr>
      </w:pPr>
      <w:r w:rsidRPr="003A188B">
        <w:rPr>
          <w:rFonts w:ascii="Times New Roman" w:hAnsi="Times New Roman" w:cs="Times New Roman"/>
          <w:color w:val="000000" w:themeColor="text1"/>
          <w:sz w:val="24"/>
          <w:szCs w:val="24"/>
        </w:rPr>
        <w:t>Outlier Detection and Removal: Unusual spikes or drops in gold prices can affect the model’s accuracy. Outlier detection techniques such as Z-score, IQR (Interquartile Range), and Isolation Forests help identify and remove anomalies.</w:t>
      </w:r>
    </w:p>
    <w:p w14:paraId="57904C6F" w14:textId="77777777" w:rsidR="003A188B" w:rsidRPr="003A188B" w:rsidRDefault="003A188B" w:rsidP="003A188B">
      <w:pPr>
        <w:numPr>
          <w:ilvl w:val="0"/>
          <w:numId w:val="6"/>
        </w:numPr>
        <w:spacing w:after="0" w:line="360" w:lineRule="auto"/>
        <w:jc w:val="both"/>
        <w:rPr>
          <w:rFonts w:ascii="Times New Roman" w:hAnsi="Times New Roman" w:cs="Times New Roman"/>
          <w:color w:val="000000" w:themeColor="text1"/>
          <w:sz w:val="24"/>
          <w:szCs w:val="24"/>
        </w:rPr>
      </w:pPr>
      <w:r w:rsidRPr="003A188B">
        <w:rPr>
          <w:rFonts w:ascii="Times New Roman" w:hAnsi="Times New Roman" w:cs="Times New Roman"/>
          <w:color w:val="000000" w:themeColor="text1"/>
          <w:sz w:val="24"/>
          <w:szCs w:val="24"/>
        </w:rPr>
        <w:t>Feature Engineering: This involves creating new relevant features that enhance the predictive power of the model. Common features include moving averages (7-day, 14-day, 30-day), market volatility, inflation-adjusted prices, exchange rates, and technical indicators (RSI, MACD, Bollinger Bands).</w:t>
      </w:r>
    </w:p>
    <w:p w14:paraId="55D12C3E" w14:textId="77777777" w:rsidR="003A188B" w:rsidRPr="003A188B" w:rsidRDefault="003A188B" w:rsidP="003A188B">
      <w:pPr>
        <w:numPr>
          <w:ilvl w:val="0"/>
          <w:numId w:val="6"/>
        </w:numPr>
        <w:spacing w:after="0" w:line="360" w:lineRule="auto"/>
        <w:jc w:val="both"/>
        <w:rPr>
          <w:rFonts w:ascii="Times New Roman" w:hAnsi="Times New Roman" w:cs="Times New Roman"/>
          <w:color w:val="000000" w:themeColor="text1"/>
          <w:sz w:val="24"/>
          <w:szCs w:val="24"/>
        </w:rPr>
      </w:pPr>
      <w:r w:rsidRPr="003A188B">
        <w:rPr>
          <w:rFonts w:ascii="Times New Roman" w:hAnsi="Times New Roman" w:cs="Times New Roman"/>
          <w:color w:val="000000" w:themeColor="text1"/>
          <w:sz w:val="24"/>
          <w:szCs w:val="24"/>
        </w:rPr>
        <w:t xml:space="preserve">Data Scaling and Normalization: Since different features have different numerical ranges, scaling techniques such as </w:t>
      </w:r>
      <w:proofErr w:type="spellStart"/>
      <w:r w:rsidRPr="003A188B">
        <w:rPr>
          <w:rFonts w:ascii="Times New Roman" w:hAnsi="Times New Roman" w:cs="Times New Roman"/>
          <w:color w:val="000000" w:themeColor="text1"/>
          <w:sz w:val="24"/>
          <w:szCs w:val="24"/>
        </w:rPr>
        <w:t>MinMaxScaler</w:t>
      </w:r>
      <w:proofErr w:type="spellEnd"/>
      <w:r w:rsidRPr="003A188B">
        <w:rPr>
          <w:rFonts w:ascii="Times New Roman" w:hAnsi="Times New Roman" w:cs="Times New Roman"/>
          <w:color w:val="000000" w:themeColor="text1"/>
          <w:sz w:val="24"/>
          <w:szCs w:val="24"/>
        </w:rPr>
        <w:t xml:space="preserve"> (0-1 scaling), </w:t>
      </w:r>
      <w:proofErr w:type="spellStart"/>
      <w:r w:rsidRPr="003A188B">
        <w:rPr>
          <w:rFonts w:ascii="Times New Roman" w:hAnsi="Times New Roman" w:cs="Times New Roman"/>
          <w:color w:val="000000" w:themeColor="text1"/>
          <w:sz w:val="24"/>
          <w:szCs w:val="24"/>
        </w:rPr>
        <w:t>StandardScaler</w:t>
      </w:r>
      <w:proofErr w:type="spellEnd"/>
      <w:r w:rsidRPr="003A188B">
        <w:rPr>
          <w:rFonts w:ascii="Times New Roman" w:hAnsi="Times New Roman" w:cs="Times New Roman"/>
          <w:color w:val="000000" w:themeColor="text1"/>
          <w:sz w:val="24"/>
          <w:szCs w:val="24"/>
        </w:rPr>
        <w:t xml:space="preserve"> (z-score standardization), or </w:t>
      </w:r>
      <w:proofErr w:type="spellStart"/>
      <w:r w:rsidRPr="003A188B">
        <w:rPr>
          <w:rFonts w:ascii="Times New Roman" w:hAnsi="Times New Roman" w:cs="Times New Roman"/>
          <w:color w:val="000000" w:themeColor="text1"/>
          <w:sz w:val="24"/>
          <w:szCs w:val="24"/>
        </w:rPr>
        <w:t>RobustScaler</w:t>
      </w:r>
      <w:proofErr w:type="spellEnd"/>
      <w:r w:rsidRPr="003A188B">
        <w:rPr>
          <w:rFonts w:ascii="Times New Roman" w:hAnsi="Times New Roman" w:cs="Times New Roman"/>
          <w:color w:val="000000" w:themeColor="text1"/>
          <w:sz w:val="24"/>
          <w:szCs w:val="24"/>
        </w:rPr>
        <w:t xml:space="preserve"> are applied to ensure all features are on the same scale.</w:t>
      </w:r>
    </w:p>
    <w:p w14:paraId="549B3245" w14:textId="77777777" w:rsidR="003A188B" w:rsidRDefault="003A188B" w:rsidP="003A188B">
      <w:pPr>
        <w:spacing w:after="0" w:line="360" w:lineRule="auto"/>
        <w:jc w:val="both"/>
        <w:rPr>
          <w:rFonts w:ascii="Times New Roman" w:hAnsi="Times New Roman" w:cs="Times New Roman"/>
          <w:color w:val="000000" w:themeColor="text1"/>
          <w:sz w:val="24"/>
          <w:szCs w:val="24"/>
        </w:rPr>
      </w:pPr>
      <w:r w:rsidRPr="003A188B">
        <w:rPr>
          <w:rFonts w:ascii="Times New Roman" w:hAnsi="Times New Roman" w:cs="Times New Roman"/>
          <w:color w:val="000000" w:themeColor="text1"/>
          <w:sz w:val="24"/>
          <w:szCs w:val="24"/>
        </w:rPr>
        <w:t>This stage ensures that the data is well-structured and suitable for training machine learning models.</w:t>
      </w:r>
    </w:p>
    <w:p w14:paraId="56FC53BD" w14:textId="77777777" w:rsidR="006F52E8" w:rsidRDefault="006F52E8" w:rsidP="003A188B">
      <w:pPr>
        <w:spacing w:after="0" w:line="360" w:lineRule="auto"/>
        <w:jc w:val="both"/>
        <w:rPr>
          <w:rFonts w:ascii="Times New Roman" w:hAnsi="Times New Roman" w:cs="Times New Roman"/>
          <w:color w:val="000000" w:themeColor="text1"/>
          <w:sz w:val="24"/>
          <w:szCs w:val="24"/>
        </w:rPr>
      </w:pPr>
    </w:p>
    <w:p w14:paraId="0529CF6C" w14:textId="3194BEFB" w:rsidR="006F52E8" w:rsidRPr="006F52E8" w:rsidRDefault="006F52E8" w:rsidP="006F52E8">
      <w:pPr>
        <w:spacing w:after="0" w:line="360" w:lineRule="auto"/>
        <w:jc w:val="both"/>
        <w:rPr>
          <w:rFonts w:ascii="Times New Roman" w:hAnsi="Times New Roman" w:cs="Times New Roman"/>
          <w:b/>
          <w:bCs/>
          <w:color w:val="000000" w:themeColor="text1"/>
          <w:sz w:val="26"/>
          <w:szCs w:val="26"/>
        </w:rPr>
      </w:pPr>
      <w:r w:rsidRPr="006F52E8">
        <w:rPr>
          <w:rFonts w:ascii="Times New Roman" w:hAnsi="Times New Roman" w:cs="Times New Roman"/>
          <w:b/>
          <w:bCs/>
          <w:color w:val="000000" w:themeColor="text1"/>
          <w:sz w:val="26"/>
          <w:szCs w:val="26"/>
        </w:rPr>
        <w:t>3.</w:t>
      </w:r>
      <w:r>
        <w:rPr>
          <w:rFonts w:ascii="Times New Roman" w:hAnsi="Times New Roman" w:cs="Times New Roman"/>
          <w:b/>
          <w:bCs/>
          <w:color w:val="000000" w:themeColor="text1"/>
          <w:sz w:val="26"/>
          <w:szCs w:val="26"/>
        </w:rPr>
        <w:t>2</w:t>
      </w:r>
      <w:r w:rsidRPr="006F52E8">
        <w:rPr>
          <w:rFonts w:ascii="Times New Roman" w:hAnsi="Times New Roman" w:cs="Times New Roman"/>
          <w:b/>
          <w:bCs/>
          <w:color w:val="000000" w:themeColor="text1"/>
          <w:sz w:val="26"/>
          <w:szCs w:val="26"/>
        </w:rPr>
        <w:t>.3 Data Analysis</w:t>
      </w:r>
    </w:p>
    <w:p w14:paraId="300722C0" w14:textId="77777777" w:rsidR="006F52E8" w:rsidRPr="006F52E8" w:rsidRDefault="006F52E8" w:rsidP="006F52E8">
      <w:pPr>
        <w:spacing w:after="0" w:line="360" w:lineRule="auto"/>
        <w:ind w:firstLine="360"/>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 xml:space="preserve">Once the data is </w:t>
      </w:r>
      <w:proofErr w:type="spellStart"/>
      <w:r w:rsidRPr="006F52E8">
        <w:rPr>
          <w:rFonts w:ascii="Times New Roman" w:hAnsi="Times New Roman" w:cs="Times New Roman"/>
          <w:color w:val="000000" w:themeColor="text1"/>
          <w:sz w:val="24"/>
          <w:szCs w:val="24"/>
        </w:rPr>
        <w:t>preprocessed</w:t>
      </w:r>
      <w:proofErr w:type="spellEnd"/>
      <w:r w:rsidRPr="006F52E8">
        <w:rPr>
          <w:rFonts w:ascii="Times New Roman" w:hAnsi="Times New Roman" w:cs="Times New Roman"/>
          <w:color w:val="000000" w:themeColor="text1"/>
          <w:sz w:val="24"/>
          <w:szCs w:val="24"/>
        </w:rPr>
        <w:t>, exploratory data analysis (EDA) is performed to extract meaningful insights, identify patterns, and detect correlations that impact gold price movements. Several analytical techniques are used:</w:t>
      </w:r>
    </w:p>
    <w:p w14:paraId="1CCCE24A" w14:textId="77777777" w:rsidR="006F52E8" w:rsidRPr="006F52E8" w:rsidRDefault="006F52E8" w:rsidP="006F52E8">
      <w:pPr>
        <w:numPr>
          <w:ilvl w:val="0"/>
          <w:numId w:val="7"/>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 xml:space="preserve">Exploratory Data Analysis (EDA): Data visualization libraries such as Matplotlib, Seaborn, and </w:t>
      </w:r>
      <w:proofErr w:type="spellStart"/>
      <w:r w:rsidRPr="006F52E8">
        <w:rPr>
          <w:rFonts w:ascii="Times New Roman" w:hAnsi="Times New Roman" w:cs="Times New Roman"/>
          <w:color w:val="000000" w:themeColor="text1"/>
          <w:sz w:val="24"/>
          <w:szCs w:val="24"/>
        </w:rPr>
        <w:t>Plotly</w:t>
      </w:r>
      <w:proofErr w:type="spellEnd"/>
      <w:r w:rsidRPr="006F52E8">
        <w:rPr>
          <w:rFonts w:ascii="Times New Roman" w:hAnsi="Times New Roman" w:cs="Times New Roman"/>
          <w:color w:val="000000" w:themeColor="text1"/>
          <w:sz w:val="24"/>
          <w:szCs w:val="24"/>
        </w:rPr>
        <w:t xml:space="preserve"> are used to plot historical trends, correlations, seasonal patterns, and statistical distributions.</w:t>
      </w:r>
    </w:p>
    <w:p w14:paraId="7B11EFBF" w14:textId="77777777" w:rsidR="006F52E8" w:rsidRPr="006F52E8" w:rsidRDefault="006F52E8" w:rsidP="006F52E8">
      <w:pPr>
        <w:numPr>
          <w:ilvl w:val="0"/>
          <w:numId w:val="7"/>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 xml:space="preserve">Correlation Analysis: The relationship between different features is </w:t>
      </w:r>
      <w:proofErr w:type="spellStart"/>
      <w:r w:rsidRPr="006F52E8">
        <w:rPr>
          <w:rFonts w:ascii="Times New Roman" w:hAnsi="Times New Roman" w:cs="Times New Roman"/>
          <w:color w:val="000000" w:themeColor="text1"/>
          <w:sz w:val="24"/>
          <w:szCs w:val="24"/>
        </w:rPr>
        <w:t>analyzed</w:t>
      </w:r>
      <w:proofErr w:type="spellEnd"/>
      <w:r w:rsidRPr="006F52E8">
        <w:rPr>
          <w:rFonts w:ascii="Times New Roman" w:hAnsi="Times New Roman" w:cs="Times New Roman"/>
          <w:color w:val="000000" w:themeColor="text1"/>
          <w:sz w:val="24"/>
          <w:szCs w:val="24"/>
        </w:rPr>
        <w:t xml:space="preserve"> using Pearson correlation, Spearman correlation, and heatmaps to determine which variables strongly influence gold prices.</w:t>
      </w:r>
    </w:p>
    <w:p w14:paraId="7A275B6F" w14:textId="77777777" w:rsidR="006F52E8" w:rsidRPr="006F52E8" w:rsidRDefault="006F52E8" w:rsidP="006F52E8">
      <w:pPr>
        <w:numPr>
          <w:ilvl w:val="0"/>
          <w:numId w:val="7"/>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lastRenderedPageBreak/>
        <w:t>Feature Selection: Important features that significantly impact gold prices are selected using SHAP (</w:t>
      </w:r>
      <w:proofErr w:type="spellStart"/>
      <w:r w:rsidRPr="006F52E8">
        <w:rPr>
          <w:rFonts w:ascii="Times New Roman" w:hAnsi="Times New Roman" w:cs="Times New Roman"/>
          <w:color w:val="000000" w:themeColor="text1"/>
          <w:sz w:val="24"/>
          <w:szCs w:val="24"/>
        </w:rPr>
        <w:t>SHapley</w:t>
      </w:r>
      <w:proofErr w:type="spellEnd"/>
      <w:r w:rsidRPr="006F52E8">
        <w:rPr>
          <w:rFonts w:ascii="Times New Roman" w:hAnsi="Times New Roman" w:cs="Times New Roman"/>
          <w:color w:val="000000" w:themeColor="text1"/>
          <w:sz w:val="24"/>
          <w:szCs w:val="24"/>
        </w:rPr>
        <w:t xml:space="preserve"> Additive </w:t>
      </w:r>
      <w:proofErr w:type="spellStart"/>
      <w:r w:rsidRPr="006F52E8">
        <w:rPr>
          <w:rFonts w:ascii="Times New Roman" w:hAnsi="Times New Roman" w:cs="Times New Roman"/>
          <w:color w:val="000000" w:themeColor="text1"/>
          <w:sz w:val="24"/>
          <w:szCs w:val="24"/>
        </w:rPr>
        <w:t>exPlanations</w:t>
      </w:r>
      <w:proofErr w:type="spellEnd"/>
      <w:r w:rsidRPr="006F52E8">
        <w:rPr>
          <w:rFonts w:ascii="Times New Roman" w:hAnsi="Times New Roman" w:cs="Times New Roman"/>
          <w:color w:val="000000" w:themeColor="text1"/>
          <w:sz w:val="24"/>
          <w:szCs w:val="24"/>
        </w:rPr>
        <w:t>), Feature Importance (Random Forest), and Recursive Feature Elimination (RFE).</w:t>
      </w:r>
    </w:p>
    <w:p w14:paraId="52EBA4A3" w14:textId="77777777" w:rsidR="006F52E8" w:rsidRPr="006F52E8" w:rsidRDefault="006F52E8" w:rsidP="006F52E8">
      <w:pPr>
        <w:numPr>
          <w:ilvl w:val="0"/>
          <w:numId w:val="7"/>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 xml:space="preserve">Market Sentiment Analysis: If the system incorporates news sentiment data, Natural Language Processing (NLP) models like VADER, </w:t>
      </w:r>
      <w:proofErr w:type="spellStart"/>
      <w:r w:rsidRPr="006F52E8">
        <w:rPr>
          <w:rFonts w:ascii="Times New Roman" w:hAnsi="Times New Roman" w:cs="Times New Roman"/>
          <w:color w:val="000000" w:themeColor="text1"/>
          <w:sz w:val="24"/>
          <w:szCs w:val="24"/>
        </w:rPr>
        <w:t>TextBlob</w:t>
      </w:r>
      <w:proofErr w:type="spellEnd"/>
      <w:r w:rsidRPr="006F52E8">
        <w:rPr>
          <w:rFonts w:ascii="Times New Roman" w:hAnsi="Times New Roman" w:cs="Times New Roman"/>
          <w:color w:val="000000" w:themeColor="text1"/>
          <w:sz w:val="24"/>
          <w:szCs w:val="24"/>
        </w:rPr>
        <w:t xml:space="preserve">, or LSTM-based sentiment analysis are used to </w:t>
      </w:r>
      <w:proofErr w:type="spellStart"/>
      <w:r w:rsidRPr="006F52E8">
        <w:rPr>
          <w:rFonts w:ascii="Times New Roman" w:hAnsi="Times New Roman" w:cs="Times New Roman"/>
          <w:color w:val="000000" w:themeColor="text1"/>
          <w:sz w:val="24"/>
          <w:szCs w:val="24"/>
        </w:rPr>
        <w:t>analyze</w:t>
      </w:r>
      <w:proofErr w:type="spellEnd"/>
      <w:r w:rsidRPr="006F52E8">
        <w:rPr>
          <w:rFonts w:ascii="Times New Roman" w:hAnsi="Times New Roman" w:cs="Times New Roman"/>
          <w:color w:val="000000" w:themeColor="text1"/>
          <w:sz w:val="24"/>
          <w:szCs w:val="24"/>
        </w:rPr>
        <w:t xml:space="preserve"> financial news and assess its impact on gold prices.</w:t>
      </w:r>
    </w:p>
    <w:p w14:paraId="3517F009" w14:textId="77777777" w:rsidR="006F52E8" w:rsidRDefault="006F52E8" w:rsidP="006F52E8">
      <w:p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This analysis phase helps in refining the dataset and ensuring that only relevant features are used for model training.</w:t>
      </w:r>
    </w:p>
    <w:p w14:paraId="0F685D54" w14:textId="77777777" w:rsidR="006F52E8" w:rsidRDefault="006F52E8" w:rsidP="006F52E8">
      <w:pPr>
        <w:spacing w:after="0" w:line="360" w:lineRule="auto"/>
        <w:jc w:val="both"/>
        <w:rPr>
          <w:rFonts w:ascii="Times New Roman" w:hAnsi="Times New Roman" w:cs="Times New Roman"/>
          <w:color w:val="000000" w:themeColor="text1"/>
          <w:sz w:val="24"/>
          <w:szCs w:val="24"/>
        </w:rPr>
      </w:pPr>
    </w:p>
    <w:p w14:paraId="78561809" w14:textId="788960A8" w:rsidR="006F52E8" w:rsidRPr="006F52E8" w:rsidRDefault="006F52E8" w:rsidP="006F52E8">
      <w:pPr>
        <w:spacing w:after="0" w:line="360" w:lineRule="auto"/>
        <w:jc w:val="both"/>
        <w:rPr>
          <w:rFonts w:ascii="Times New Roman" w:hAnsi="Times New Roman" w:cs="Times New Roman"/>
          <w:b/>
          <w:bCs/>
          <w:color w:val="000000" w:themeColor="text1"/>
          <w:sz w:val="26"/>
          <w:szCs w:val="26"/>
        </w:rPr>
      </w:pPr>
      <w:r w:rsidRPr="006F52E8">
        <w:rPr>
          <w:rFonts w:ascii="Times New Roman" w:hAnsi="Times New Roman" w:cs="Times New Roman"/>
          <w:b/>
          <w:bCs/>
          <w:color w:val="000000" w:themeColor="text1"/>
          <w:sz w:val="26"/>
          <w:szCs w:val="26"/>
        </w:rPr>
        <w:t xml:space="preserve">3.2.4 Train-Test Split </w:t>
      </w:r>
    </w:p>
    <w:p w14:paraId="19E5172B" w14:textId="77777777" w:rsidR="006F52E8" w:rsidRPr="006F52E8" w:rsidRDefault="006F52E8" w:rsidP="006F52E8">
      <w:pPr>
        <w:spacing w:after="0" w:line="360" w:lineRule="auto"/>
        <w:ind w:firstLine="360"/>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Before training a machine learning model, the dataset is split into training and testing sets to evaluate model performance. This ensures that the model learns from past data while being tested on unseen data.</w:t>
      </w:r>
    </w:p>
    <w:p w14:paraId="04B696E1" w14:textId="77777777" w:rsidR="006F52E8" w:rsidRPr="006F52E8" w:rsidRDefault="006F52E8" w:rsidP="006F52E8">
      <w:pPr>
        <w:numPr>
          <w:ilvl w:val="0"/>
          <w:numId w:val="8"/>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Standard Splitting (80-20 or 70-30 ratio): Typically, 80% of the data is used for training, while 20% is reserved for testing.</w:t>
      </w:r>
    </w:p>
    <w:p w14:paraId="6BC6E970" w14:textId="77777777" w:rsidR="006F52E8" w:rsidRPr="006F52E8" w:rsidRDefault="006F52E8" w:rsidP="006F52E8">
      <w:pPr>
        <w:numPr>
          <w:ilvl w:val="0"/>
          <w:numId w:val="8"/>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Cross-Validation: To improve model generalization, techniques like k-fold cross-validation (k=5 or k=10) and time series cross-validation are applied to prevent overfitting.</w:t>
      </w:r>
    </w:p>
    <w:p w14:paraId="48F65444" w14:textId="77777777" w:rsidR="006F52E8" w:rsidRPr="006F52E8" w:rsidRDefault="006F52E8" w:rsidP="006F52E8">
      <w:pPr>
        <w:numPr>
          <w:ilvl w:val="0"/>
          <w:numId w:val="8"/>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Stratified Splitting: If the dataset contains different market conditions (bullish, bearish, stable), stratified sampling ensures that each category is represented in both the training and test sets.</w:t>
      </w:r>
    </w:p>
    <w:p w14:paraId="2D0B81CE" w14:textId="77777777" w:rsidR="006F52E8" w:rsidRDefault="006F52E8" w:rsidP="006F52E8">
      <w:p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This step ensures that the model is trained on diverse data and is evaluated on unseen scenarios to measure its predictive accuracy.</w:t>
      </w:r>
    </w:p>
    <w:p w14:paraId="517E52A1" w14:textId="77777777" w:rsidR="006F52E8" w:rsidRDefault="006F52E8" w:rsidP="006F52E8">
      <w:pPr>
        <w:spacing w:after="0" w:line="360" w:lineRule="auto"/>
        <w:jc w:val="both"/>
        <w:rPr>
          <w:rFonts w:ascii="Times New Roman" w:hAnsi="Times New Roman" w:cs="Times New Roman"/>
          <w:color w:val="000000" w:themeColor="text1"/>
          <w:sz w:val="24"/>
          <w:szCs w:val="24"/>
        </w:rPr>
      </w:pPr>
    </w:p>
    <w:p w14:paraId="1B5CFB95" w14:textId="481622B7" w:rsidR="006F52E8" w:rsidRPr="006F52E8" w:rsidRDefault="006F52E8" w:rsidP="006F52E8">
      <w:pPr>
        <w:spacing w:after="0" w:line="360" w:lineRule="auto"/>
        <w:jc w:val="both"/>
        <w:rPr>
          <w:rFonts w:ascii="Times New Roman" w:hAnsi="Times New Roman" w:cs="Times New Roman"/>
          <w:b/>
          <w:bCs/>
          <w:color w:val="000000" w:themeColor="text1"/>
          <w:sz w:val="26"/>
          <w:szCs w:val="26"/>
        </w:rPr>
      </w:pPr>
      <w:proofErr w:type="gramStart"/>
      <w:r w:rsidRPr="006F52E8">
        <w:rPr>
          <w:rFonts w:ascii="Times New Roman" w:hAnsi="Times New Roman" w:cs="Times New Roman"/>
          <w:b/>
          <w:bCs/>
          <w:color w:val="000000" w:themeColor="text1"/>
          <w:sz w:val="26"/>
          <w:szCs w:val="26"/>
        </w:rPr>
        <w:t>3.2.5  Machine</w:t>
      </w:r>
      <w:proofErr w:type="gramEnd"/>
      <w:r w:rsidRPr="006F52E8">
        <w:rPr>
          <w:rFonts w:ascii="Times New Roman" w:hAnsi="Times New Roman" w:cs="Times New Roman"/>
          <w:b/>
          <w:bCs/>
          <w:color w:val="000000" w:themeColor="text1"/>
          <w:sz w:val="26"/>
          <w:szCs w:val="26"/>
        </w:rPr>
        <w:t xml:space="preserve"> Learning Model (Random Forest Regressor)</w:t>
      </w:r>
    </w:p>
    <w:p w14:paraId="592C3AA6" w14:textId="77777777" w:rsidR="006F52E8" w:rsidRPr="006F52E8" w:rsidRDefault="006F52E8" w:rsidP="006F52E8">
      <w:pPr>
        <w:spacing w:after="0" w:line="360" w:lineRule="auto"/>
        <w:ind w:firstLine="360"/>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The core predictive model used in this system is the Random Forest Regressor, a powerful ensemble learning algorithm that combines multiple decision trees to improve accuracy and reduce overfitting. The key advantages of using Random Forest for gold price prediction include:</w:t>
      </w:r>
    </w:p>
    <w:p w14:paraId="10D2E300" w14:textId="77777777" w:rsidR="006F52E8" w:rsidRPr="006F52E8" w:rsidRDefault="006F52E8" w:rsidP="006F52E8">
      <w:pPr>
        <w:numPr>
          <w:ilvl w:val="0"/>
          <w:numId w:val="9"/>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Handling Non-Linearity: Since financial markets are highly non-linear, Random Forest can capture complex relationships between features.</w:t>
      </w:r>
    </w:p>
    <w:p w14:paraId="055B31AC" w14:textId="77777777" w:rsidR="006F52E8" w:rsidRPr="006F52E8" w:rsidRDefault="006F52E8" w:rsidP="006F52E8">
      <w:pPr>
        <w:numPr>
          <w:ilvl w:val="0"/>
          <w:numId w:val="9"/>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lastRenderedPageBreak/>
        <w:t>Feature Importance Analysis: The model assigns importance scores to different features, helping analysts understand which factors drive gold price movements.</w:t>
      </w:r>
    </w:p>
    <w:p w14:paraId="168D4F94" w14:textId="77777777" w:rsidR="006F52E8" w:rsidRPr="006F52E8" w:rsidRDefault="006F52E8" w:rsidP="006F52E8">
      <w:pPr>
        <w:numPr>
          <w:ilvl w:val="0"/>
          <w:numId w:val="9"/>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Robustness Against Overfitting: By averaging multiple decision trees, Random Forest prevents the model from overfitting to historical data.</w:t>
      </w:r>
    </w:p>
    <w:p w14:paraId="4632AE2B" w14:textId="77777777" w:rsidR="006F52E8" w:rsidRPr="006F52E8" w:rsidRDefault="006F52E8" w:rsidP="006F52E8">
      <w:p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Alternative Models Used for Comparison:</w:t>
      </w:r>
    </w:p>
    <w:p w14:paraId="21507373" w14:textId="77777777" w:rsidR="006F52E8" w:rsidRPr="006F52E8" w:rsidRDefault="006F52E8" w:rsidP="006F52E8">
      <w:p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To ensure the best predictive performance, the system also considers alternative models:</w:t>
      </w:r>
    </w:p>
    <w:p w14:paraId="2669D5BA" w14:textId="77777777" w:rsidR="006F52E8" w:rsidRPr="006F52E8" w:rsidRDefault="006F52E8" w:rsidP="006F52E8">
      <w:pPr>
        <w:numPr>
          <w:ilvl w:val="0"/>
          <w:numId w:val="10"/>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LSTM (Long Short-Term Memory): A deep learning model that captures sequential patterns in time series data.</w:t>
      </w:r>
    </w:p>
    <w:p w14:paraId="4538F6F8" w14:textId="77777777" w:rsidR="006F52E8" w:rsidRPr="006F52E8" w:rsidRDefault="006F52E8" w:rsidP="006F52E8">
      <w:pPr>
        <w:numPr>
          <w:ilvl w:val="0"/>
          <w:numId w:val="10"/>
        </w:numPr>
        <w:spacing w:after="0" w:line="360" w:lineRule="auto"/>
        <w:jc w:val="both"/>
        <w:rPr>
          <w:rFonts w:ascii="Times New Roman" w:hAnsi="Times New Roman" w:cs="Times New Roman"/>
          <w:color w:val="000000" w:themeColor="text1"/>
          <w:sz w:val="24"/>
          <w:szCs w:val="24"/>
        </w:rPr>
      </w:pPr>
      <w:proofErr w:type="spellStart"/>
      <w:r w:rsidRPr="006F52E8">
        <w:rPr>
          <w:rFonts w:ascii="Times New Roman" w:hAnsi="Times New Roman" w:cs="Times New Roman"/>
          <w:color w:val="000000" w:themeColor="text1"/>
          <w:sz w:val="24"/>
          <w:szCs w:val="24"/>
        </w:rPr>
        <w:t>XGBoost</w:t>
      </w:r>
      <w:proofErr w:type="spellEnd"/>
      <w:r w:rsidRPr="006F52E8">
        <w:rPr>
          <w:rFonts w:ascii="Times New Roman" w:hAnsi="Times New Roman" w:cs="Times New Roman"/>
          <w:color w:val="000000" w:themeColor="text1"/>
          <w:sz w:val="24"/>
          <w:szCs w:val="24"/>
        </w:rPr>
        <w:t xml:space="preserve"> (Extreme Gradient Boosting): An optimized decision tree-based model known for high accuracy and fast computation.</w:t>
      </w:r>
    </w:p>
    <w:p w14:paraId="35675CFD" w14:textId="77777777" w:rsidR="006F52E8" w:rsidRPr="006F52E8" w:rsidRDefault="006F52E8" w:rsidP="006F52E8">
      <w:pPr>
        <w:numPr>
          <w:ilvl w:val="0"/>
          <w:numId w:val="10"/>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ARIMA (</w:t>
      </w:r>
      <w:proofErr w:type="spellStart"/>
      <w:r w:rsidRPr="006F52E8">
        <w:rPr>
          <w:rFonts w:ascii="Times New Roman" w:hAnsi="Times New Roman" w:cs="Times New Roman"/>
          <w:color w:val="000000" w:themeColor="text1"/>
          <w:sz w:val="24"/>
          <w:szCs w:val="24"/>
        </w:rPr>
        <w:t>AutoRegressive</w:t>
      </w:r>
      <w:proofErr w:type="spellEnd"/>
      <w:r w:rsidRPr="006F52E8">
        <w:rPr>
          <w:rFonts w:ascii="Times New Roman" w:hAnsi="Times New Roman" w:cs="Times New Roman"/>
          <w:color w:val="000000" w:themeColor="text1"/>
          <w:sz w:val="24"/>
          <w:szCs w:val="24"/>
        </w:rPr>
        <w:t xml:space="preserve"> Integrated Moving Average): A statistical time series model used for trend forecasting.</w:t>
      </w:r>
    </w:p>
    <w:p w14:paraId="59672808" w14:textId="77777777" w:rsidR="006F52E8" w:rsidRDefault="006F52E8" w:rsidP="006F52E8">
      <w:p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 xml:space="preserve">Once the model is trained, hyperparameter tuning techniques like </w:t>
      </w:r>
      <w:proofErr w:type="spellStart"/>
      <w:r w:rsidRPr="006F52E8">
        <w:rPr>
          <w:rFonts w:ascii="Times New Roman" w:hAnsi="Times New Roman" w:cs="Times New Roman"/>
          <w:color w:val="000000" w:themeColor="text1"/>
          <w:sz w:val="24"/>
          <w:szCs w:val="24"/>
        </w:rPr>
        <w:t>GridSearchCV</w:t>
      </w:r>
      <w:proofErr w:type="spellEnd"/>
      <w:r w:rsidRPr="006F52E8">
        <w:rPr>
          <w:rFonts w:ascii="Times New Roman" w:hAnsi="Times New Roman" w:cs="Times New Roman"/>
          <w:color w:val="000000" w:themeColor="text1"/>
          <w:sz w:val="24"/>
          <w:szCs w:val="24"/>
        </w:rPr>
        <w:t xml:space="preserve">, </w:t>
      </w:r>
      <w:proofErr w:type="spellStart"/>
      <w:r w:rsidRPr="006F52E8">
        <w:rPr>
          <w:rFonts w:ascii="Times New Roman" w:hAnsi="Times New Roman" w:cs="Times New Roman"/>
          <w:color w:val="000000" w:themeColor="text1"/>
          <w:sz w:val="24"/>
          <w:szCs w:val="24"/>
        </w:rPr>
        <w:t>RandomizedSearchCV</w:t>
      </w:r>
      <w:proofErr w:type="spellEnd"/>
      <w:r w:rsidRPr="006F52E8">
        <w:rPr>
          <w:rFonts w:ascii="Times New Roman" w:hAnsi="Times New Roman" w:cs="Times New Roman"/>
          <w:color w:val="000000" w:themeColor="text1"/>
          <w:sz w:val="24"/>
          <w:szCs w:val="24"/>
        </w:rPr>
        <w:t>, and Bayesian Optimization are applied to optimize performance</w:t>
      </w:r>
    </w:p>
    <w:p w14:paraId="44147EE1" w14:textId="77777777" w:rsidR="006F52E8" w:rsidRDefault="006F52E8" w:rsidP="006F52E8">
      <w:pPr>
        <w:spacing w:after="0" w:line="360" w:lineRule="auto"/>
        <w:jc w:val="both"/>
        <w:rPr>
          <w:rFonts w:ascii="Times New Roman" w:hAnsi="Times New Roman" w:cs="Times New Roman"/>
          <w:color w:val="000000" w:themeColor="text1"/>
          <w:sz w:val="24"/>
          <w:szCs w:val="24"/>
        </w:rPr>
      </w:pPr>
    </w:p>
    <w:p w14:paraId="729BE86A" w14:textId="669504B1" w:rsidR="006F52E8" w:rsidRPr="006F52E8" w:rsidRDefault="006F52E8" w:rsidP="006F52E8">
      <w:pPr>
        <w:spacing w:after="0" w:line="360" w:lineRule="auto"/>
        <w:jc w:val="both"/>
        <w:rPr>
          <w:rFonts w:ascii="Times New Roman" w:hAnsi="Times New Roman" w:cs="Times New Roman"/>
          <w:b/>
          <w:bCs/>
          <w:color w:val="000000" w:themeColor="text1"/>
          <w:sz w:val="26"/>
          <w:szCs w:val="26"/>
        </w:rPr>
      </w:pPr>
      <w:r w:rsidRPr="006F52E8">
        <w:rPr>
          <w:rFonts w:ascii="Times New Roman" w:hAnsi="Times New Roman" w:cs="Times New Roman"/>
          <w:b/>
          <w:bCs/>
          <w:color w:val="000000" w:themeColor="text1"/>
          <w:sz w:val="26"/>
          <w:szCs w:val="26"/>
        </w:rPr>
        <w:t xml:space="preserve">3.2.6. Evaluation </w:t>
      </w:r>
    </w:p>
    <w:p w14:paraId="623030A1" w14:textId="77777777" w:rsidR="006F52E8" w:rsidRPr="006F52E8" w:rsidRDefault="006F52E8" w:rsidP="006F52E8">
      <w:pPr>
        <w:spacing w:after="0" w:line="360" w:lineRule="auto"/>
        <w:ind w:firstLine="360"/>
        <w:jc w:val="both"/>
        <w:rPr>
          <w:rFonts w:ascii="Times New Roman" w:hAnsi="Times New Roman" w:cs="Times New Roman"/>
          <w:color w:val="000000" w:themeColor="text1"/>
          <w:sz w:val="24"/>
          <w:szCs w:val="24"/>
        </w:rPr>
      </w:pPr>
      <w:r w:rsidRPr="006F52E8">
        <w:rPr>
          <w:rFonts w:ascii="Times New Roman" w:hAnsi="Times New Roman" w:cs="Times New Roman"/>
          <w:color w:val="000000" w:themeColor="text1"/>
          <w:sz w:val="24"/>
          <w:szCs w:val="24"/>
        </w:rPr>
        <w:t>After training the model, its performance is assessed using multiple evaluation metrics to ensure reliability and accuracy in gold price predictions. The key metrics used include:</w:t>
      </w:r>
    </w:p>
    <w:p w14:paraId="6DC66FB8" w14:textId="77777777" w:rsidR="006F52E8" w:rsidRPr="006F52E8" w:rsidRDefault="006F52E8" w:rsidP="006F52E8">
      <w:pPr>
        <w:numPr>
          <w:ilvl w:val="0"/>
          <w:numId w:val="11"/>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b/>
          <w:bCs/>
          <w:color w:val="000000" w:themeColor="text1"/>
          <w:sz w:val="24"/>
          <w:szCs w:val="24"/>
        </w:rPr>
        <w:t>Mean Squared Error (MSE):</w:t>
      </w:r>
      <w:r w:rsidRPr="006F52E8">
        <w:rPr>
          <w:rFonts w:ascii="Times New Roman" w:hAnsi="Times New Roman" w:cs="Times New Roman"/>
          <w:color w:val="000000" w:themeColor="text1"/>
          <w:sz w:val="24"/>
          <w:szCs w:val="24"/>
        </w:rPr>
        <w:t xml:space="preserve"> Measures the average squared difference between actual and predicted prices. Lower MSE indicates better accuracy.</w:t>
      </w:r>
    </w:p>
    <w:p w14:paraId="70B8E0E0" w14:textId="77777777" w:rsidR="006F52E8" w:rsidRPr="006F52E8" w:rsidRDefault="006F52E8" w:rsidP="006F52E8">
      <w:pPr>
        <w:numPr>
          <w:ilvl w:val="0"/>
          <w:numId w:val="11"/>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b/>
          <w:bCs/>
          <w:color w:val="000000" w:themeColor="text1"/>
          <w:sz w:val="24"/>
          <w:szCs w:val="24"/>
        </w:rPr>
        <w:t>Mean Absolute Error (MAE):</w:t>
      </w:r>
      <w:r w:rsidRPr="006F52E8">
        <w:rPr>
          <w:rFonts w:ascii="Times New Roman" w:hAnsi="Times New Roman" w:cs="Times New Roman"/>
          <w:color w:val="000000" w:themeColor="text1"/>
          <w:sz w:val="24"/>
          <w:szCs w:val="24"/>
        </w:rPr>
        <w:t xml:space="preserve"> Calculates the average absolute difference between actual and predicted values, giving a better interpretation of prediction accuracy.</w:t>
      </w:r>
    </w:p>
    <w:p w14:paraId="7F97D51A" w14:textId="77777777" w:rsidR="006F52E8" w:rsidRPr="006F52E8" w:rsidRDefault="006F52E8" w:rsidP="006F52E8">
      <w:pPr>
        <w:numPr>
          <w:ilvl w:val="0"/>
          <w:numId w:val="11"/>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b/>
          <w:bCs/>
          <w:color w:val="000000" w:themeColor="text1"/>
          <w:sz w:val="24"/>
          <w:szCs w:val="24"/>
        </w:rPr>
        <w:t>Root Mean Squared Error (RMSE):</w:t>
      </w:r>
      <w:r w:rsidRPr="006F52E8">
        <w:rPr>
          <w:rFonts w:ascii="Times New Roman" w:hAnsi="Times New Roman" w:cs="Times New Roman"/>
          <w:color w:val="000000" w:themeColor="text1"/>
          <w:sz w:val="24"/>
          <w:szCs w:val="24"/>
        </w:rPr>
        <w:t xml:space="preserve"> Provides a more penalizing effect for larger errors, making it suitable for financial forecasting.</w:t>
      </w:r>
    </w:p>
    <w:p w14:paraId="7549019A" w14:textId="52EE8767" w:rsidR="003A188B" w:rsidRPr="006F52E8" w:rsidRDefault="006F52E8" w:rsidP="00E432C5">
      <w:pPr>
        <w:numPr>
          <w:ilvl w:val="0"/>
          <w:numId w:val="11"/>
        </w:numPr>
        <w:spacing w:after="0" w:line="360" w:lineRule="auto"/>
        <w:jc w:val="both"/>
        <w:rPr>
          <w:rFonts w:ascii="Times New Roman" w:hAnsi="Times New Roman" w:cs="Times New Roman"/>
          <w:color w:val="000000" w:themeColor="text1"/>
          <w:sz w:val="24"/>
          <w:szCs w:val="24"/>
        </w:rPr>
      </w:pPr>
      <w:r w:rsidRPr="006F52E8">
        <w:rPr>
          <w:rFonts w:ascii="Times New Roman" w:hAnsi="Times New Roman" w:cs="Times New Roman"/>
          <w:b/>
          <w:bCs/>
          <w:color w:val="000000" w:themeColor="text1"/>
          <w:sz w:val="24"/>
          <w:szCs w:val="24"/>
        </w:rPr>
        <w:t>R² Score (Coefficient of Determination):</w:t>
      </w:r>
      <w:r w:rsidRPr="006F52E8">
        <w:rPr>
          <w:rFonts w:ascii="Times New Roman" w:hAnsi="Times New Roman" w:cs="Times New Roman"/>
          <w:color w:val="000000" w:themeColor="text1"/>
          <w:sz w:val="24"/>
          <w:szCs w:val="24"/>
        </w:rPr>
        <w:t xml:space="preserve"> Indicates how well the model explains the variance in gold prices. A value close to 1 means the model is highly accurate.</w:t>
      </w:r>
    </w:p>
    <w:p w14:paraId="35D09742" w14:textId="5346E498" w:rsidR="006808C3" w:rsidRDefault="000E4B99" w:rsidP="00E432C5">
      <w:pPr>
        <w:spacing w:after="0" w:line="360" w:lineRule="auto"/>
        <w:jc w:val="both"/>
        <w:rPr>
          <w:noProof/>
          <w:color w:val="000000"/>
        </w:rPr>
      </w:pPr>
      <w:r>
        <w:rPr>
          <w:noProof/>
          <w:color w:val="000000"/>
        </w:rPr>
        <w:t xml:space="preserve">  </w:t>
      </w:r>
    </w:p>
    <w:p w14:paraId="0568A5EC" w14:textId="77777777" w:rsidR="006F52E8" w:rsidRDefault="006F52E8" w:rsidP="00E432C5">
      <w:pPr>
        <w:spacing w:after="0" w:line="360" w:lineRule="auto"/>
        <w:jc w:val="both"/>
        <w:rPr>
          <w:noProof/>
          <w:color w:val="000000"/>
        </w:rPr>
      </w:pPr>
    </w:p>
    <w:p w14:paraId="38AFD2F0" w14:textId="77777777" w:rsidR="006F52E8" w:rsidRDefault="006F52E8" w:rsidP="00E432C5">
      <w:pPr>
        <w:spacing w:after="0" w:line="360" w:lineRule="auto"/>
        <w:jc w:val="both"/>
        <w:rPr>
          <w:noProof/>
          <w:color w:val="000000"/>
        </w:rPr>
      </w:pPr>
    </w:p>
    <w:p w14:paraId="38D18E1F" w14:textId="77777777" w:rsidR="006F52E8" w:rsidRDefault="006F52E8" w:rsidP="00E432C5">
      <w:pPr>
        <w:spacing w:after="0" w:line="360" w:lineRule="auto"/>
        <w:jc w:val="both"/>
        <w:rPr>
          <w:noProof/>
          <w:color w:val="000000"/>
        </w:rPr>
      </w:pPr>
    </w:p>
    <w:p w14:paraId="4C260951" w14:textId="77777777" w:rsidR="006F52E8" w:rsidRDefault="006F52E8" w:rsidP="00E432C5">
      <w:pPr>
        <w:spacing w:after="0" w:line="360" w:lineRule="auto"/>
        <w:jc w:val="both"/>
        <w:rPr>
          <w:noProof/>
          <w:color w:val="000000"/>
        </w:rPr>
      </w:pPr>
    </w:p>
    <w:p w14:paraId="3FD04A24" w14:textId="77777777" w:rsidR="006F52E8" w:rsidRDefault="006F52E8" w:rsidP="00E432C5">
      <w:pPr>
        <w:spacing w:after="0" w:line="360" w:lineRule="auto"/>
        <w:jc w:val="both"/>
        <w:rPr>
          <w:noProof/>
          <w:color w:val="000000"/>
        </w:rPr>
      </w:pPr>
    </w:p>
    <w:p w14:paraId="3C47D385" w14:textId="77777777" w:rsidR="006F52E8" w:rsidRDefault="006F52E8" w:rsidP="00E432C5">
      <w:pPr>
        <w:spacing w:after="0" w:line="360" w:lineRule="auto"/>
        <w:jc w:val="both"/>
        <w:rPr>
          <w:noProof/>
          <w:color w:val="000000"/>
        </w:rPr>
      </w:pPr>
    </w:p>
    <w:p w14:paraId="1A0E17C5" w14:textId="77777777" w:rsidR="006F52E8" w:rsidRDefault="006F52E8" w:rsidP="00E432C5">
      <w:pPr>
        <w:spacing w:after="0" w:line="360" w:lineRule="auto"/>
        <w:jc w:val="both"/>
        <w:rPr>
          <w:noProof/>
          <w:color w:val="000000"/>
        </w:rPr>
      </w:pPr>
    </w:p>
    <w:p w14:paraId="434AD724" w14:textId="77777777" w:rsidR="006F52E8" w:rsidRDefault="006F52E8" w:rsidP="00E432C5">
      <w:pPr>
        <w:spacing w:after="0" w:line="360" w:lineRule="auto"/>
        <w:jc w:val="both"/>
        <w:rPr>
          <w:noProof/>
          <w:color w:val="000000"/>
        </w:rPr>
      </w:pPr>
    </w:p>
    <w:p w14:paraId="5B98427D" w14:textId="56085B8B" w:rsidR="00C163EF" w:rsidRDefault="00C163EF" w:rsidP="00C163EF">
      <w:pPr>
        <w:pStyle w:val="NormalWeb"/>
        <w:shd w:val="clear" w:color="auto" w:fill="FFFFFF"/>
        <w:spacing w:before="0" w:beforeAutospacing="0" w:after="312" w:afterAutospacing="0" w:line="360" w:lineRule="auto"/>
        <w:jc w:val="both"/>
        <w:rPr>
          <w:b/>
          <w:bCs/>
          <w:color w:val="000000"/>
        </w:rPr>
      </w:pPr>
      <w:r w:rsidRPr="00C163EF">
        <w:rPr>
          <w:b/>
          <w:bCs/>
          <w:color w:val="000000"/>
          <w:sz w:val="28"/>
          <w:szCs w:val="28"/>
        </w:rPr>
        <w:t xml:space="preserve">3.3 </w:t>
      </w:r>
      <w:r w:rsidR="00CF4C27" w:rsidRPr="00C163EF">
        <w:rPr>
          <w:b/>
          <w:bCs/>
          <w:color w:val="000000"/>
          <w:sz w:val="28"/>
          <w:szCs w:val="28"/>
        </w:rPr>
        <w:t>SYSTEM MODULES</w:t>
      </w:r>
    </w:p>
    <w:p w14:paraId="54D2F78B" w14:textId="596CC3E7" w:rsidR="00C163EF" w:rsidRPr="00C163EF" w:rsidRDefault="00E432C5" w:rsidP="00C163EF">
      <w:pPr>
        <w:pStyle w:val="NormalWeb"/>
        <w:shd w:val="clear" w:color="auto" w:fill="FFFFFF"/>
        <w:spacing w:before="0" w:beforeAutospacing="0" w:after="312" w:afterAutospacing="0" w:line="360" w:lineRule="auto"/>
        <w:jc w:val="both"/>
        <w:rPr>
          <w:b/>
          <w:bCs/>
          <w:color w:val="000000"/>
        </w:rPr>
      </w:pPr>
      <w:r>
        <w:rPr>
          <w:noProof/>
          <w:color w:val="000000"/>
        </w:rPr>
        <w:drawing>
          <wp:anchor distT="0" distB="0" distL="114300" distR="114300" simplePos="0" relativeHeight="251661824" behindDoc="0" locked="0" layoutInCell="1" allowOverlap="1" wp14:anchorId="3A5D1C08" wp14:editId="6A1B5F5B">
            <wp:simplePos x="0" y="0"/>
            <wp:positionH relativeFrom="column">
              <wp:posOffset>48895</wp:posOffset>
            </wp:positionH>
            <wp:positionV relativeFrom="paragraph">
              <wp:posOffset>320675</wp:posOffset>
            </wp:positionV>
            <wp:extent cx="5314950" cy="2832100"/>
            <wp:effectExtent l="0" t="0" r="0" b="6350"/>
            <wp:wrapSquare wrapText="bothSides"/>
            <wp:docPr id="1830586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6040" name="Picture 18305860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14950" cy="2832100"/>
                    </a:xfrm>
                    <a:prstGeom prst="rect">
                      <a:avLst/>
                    </a:prstGeom>
                  </pic:spPr>
                </pic:pic>
              </a:graphicData>
            </a:graphic>
          </wp:anchor>
        </w:drawing>
      </w:r>
      <w:r w:rsidR="00C163EF" w:rsidRPr="00C163EF">
        <w:rPr>
          <w:b/>
          <w:bCs/>
          <w:color w:val="000000"/>
          <w:sz w:val="26"/>
          <w:szCs w:val="26"/>
        </w:rPr>
        <w:t>3</w:t>
      </w:r>
      <w:r w:rsidR="006F52E8">
        <w:rPr>
          <w:b/>
          <w:bCs/>
          <w:color w:val="000000"/>
          <w:sz w:val="26"/>
          <w:szCs w:val="26"/>
        </w:rPr>
        <w:t>.</w:t>
      </w:r>
      <w:r w:rsidR="00C163EF" w:rsidRPr="00C163EF">
        <w:rPr>
          <w:b/>
          <w:bCs/>
          <w:color w:val="000000"/>
          <w:sz w:val="26"/>
          <w:szCs w:val="26"/>
        </w:rPr>
        <w:t>3.1</w:t>
      </w:r>
      <w:r w:rsidR="00C163EF">
        <w:rPr>
          <w:b/>
          <w:bCs/>
          <w:color w:val="000000"/>
          <w:sz w:val="26"/>
          <w:szCs w:val="26"/>
        </w:rPr>
        <w:t xml:space="preserve"> </w:t>
      </w:r>
      <w:r w:rsidR="00C163EF" w:rsidRPr="00C163EF">
        <w:rPr>
          <w:b/>
          <w:bCs/>
          <w:color w:val="000000"/>
          <w:sz w:val="26"/>
          <w:szCs w:val="26"/>
        </w:rPr>
        <w:t xml:space="preserve">Data Collection </w:t>
      </w:r>
    </w:p>
    <w:p w14:paraId="3FA9CCD9" w14:textId="4DFCC029" w:rsidR="00E432C5" w:rsidRPr="006840E9" w:rsidRDefault="007C0195" w:rsidP="00C163EF">
      <w:pPr>
        <w:pStyle w:val="NormalWeb"/>
        <w:shd w:val="clear" w:color="auto" w:fill="FFFFFF"/>
        <w:spacing w:before="0" w:beforeAutospacing="0" w:after="312" w:afterAutospacing="0" w:line="360" w:lineRule="auto"/>
        <w:ind w:firstLine="709"/>
        <w:jc w:val="both"/>
        <w:rPr>
          <w:b/>
          <w:bCs/>
          <w:i/>
          <w:iCs/>
          <w:color w:val="000000"/>
        </w:rPr>
      </w:pPr>
      <w:r w:rsidRPr="005C0FDC">
        <w:rPr>
          <w:color w:val="000000"/>
          <w:sz w:val="22"/>
          <w:szCs w:val="22"/>
        </w:rPr>
        <w:t xml:space="preserve">     </w:t>
      </w:r>
      <w:r w:rsidR="005C0FDC" w:rsidRPr="005C0FDC">
        <w:rPr>
          <w:color w:val="000000"/>
          <w:sz w:val="22"/>
          <w:szCs w:val="22"/>
        </w:rPr>
        <w:t xml:space="preserve">                         </w:t>
      </w:r>
      <w:r w:rsidRPr="005C0FDC">
        <w:rPr>
          <w:color w:val="000000"/>
          <w:sz w:val="22"/>
          <w:szCs w:val="22"/>
        </w:rPr>
        <w:t xml:space="preserve"> </w:t>
      </w:r>
      <w:r w:rsidRPr="006840E9">
        <w:rPr>
          <w:b/>
          <w:bCs/>
          <w:i/>
          <w:iCs/>
          <w:color w:val="000000"/>
        </w:rPr>
        <w:t xml:space="preserve">Fig </w:t>
      </w:r>
      <w:proofErr w:type="gramStart"/>
      <w:r w:rsidRPr="006840E9">
        <w:rPr>
          <w:b/>
          <w:bCs/>
          <w:i/>
          <w:iCs/>
          <w:color w:val="000000"/>
        </w:rPr>
        <w:t>3.</w:t>
      </w:r>
      <w:r w:rsidR="006918DA" w:rsidRPr="006840E9">
        <w:rPr>
          <w:b/>
          <w:bCs/>
          <w:i/>
          <w:iCs/>
          <w:color w:val="000000"/>
        </w:rPr>
        <w:t>2</w:t>
      </w:r>
      <w:r w:rsidR="005C0FDC" w:rsidRPr="006840E9">
        <w:rPr>
          <w:b/>
          <w:bCs/>
          <w:i/>
          <w:iCs/>
          <w:color w:val="000000"/>
        </w:rPr>
        <w:t xml:space="preserve">  </w:t>
      </w:r>
      <w:r w:rsidR="005C0FDC" w:rsidRPr="006A5F90">
        <w:rPr>
          <w:i/>
          <w:iCs/>
          <w:color w:val="000000"/>
        </w:rPr>
        <w:t>Gold</w:t>
      </w:r>
      <w:proofErr w:type="gramEnd"/>
      <w:r w:rsidR="005C0FDC" w:rsidRPr="006A5F90">
        <w:rPr>
          <w:i/>
          <w:iCs/>
          <w:color w:val="000000"/>
        </w:rPr>
        <w:t xml:space="preserve"> Price Prediction Dataset</w:t>
      </w:r>
    </w:p>
    <w:p w14:paraId="4116F8B6" w14:textId="74779460" w:rsidR="007C0195" w:rsidRPr="007C0195" w:rsidRDefault="007C0195" w:rsidP="005C0FDC">
      <w:pPr>
        <w:pStyle w:val="NormalWeb"/>
        <w:shd w:val="clear" w:color="auto" w:fill="FFFFFF"/>
        <w:spacing w:before="0" w:beforeAutospacing="0" w:after="312" w:afterAutospacing="0" w:line="360" w:lineRule="auto"/>
        <w:jc w:val="both"/>
        <w:rPr>
          <w:color w:val="000000"/>
        </w:rPr>
      </w:pPr>
      <w:r w:rsidRPr="007C0195">
        <w:rPr>
          <w:color w:val="000000"/>
        </w:rPr>
        <w:t xml:space="preserve">The first layer of the system is responsible for gathering historical gold price data and relevant economic indicators from various financial databases and stock market sources. These data sources include widely used financial platforms such as Yahoo Finance, </w:t>
      </w:r>
      <w:proofErr w:type="spellStart"/>
      <w:r w:rsidRPr="007C0195">
        <w:rPr>
          <w:color w:val="000000"/>
        </w:rPr>
        <w:t>Quandl</w:t>
      </w:r>
      <w:proofErr w:type="spellEnd"/>
      <w:r w:rsidRPr="007C0195">
        <w:rPr>
          <w:color w:val="000000"/>
        </w:rPr>
        <w:t xml:space="preserve">, the World Gold Council, and stock market indices such as the S&amp;P 500, NASDAQ, and NIFTY. The inclusion of these indices helps in understanding the correlation between gold prices and the overall stock market performance. Furthermore, other economic variables such as exchange rates (USD, EUR), crude oil prices, and inflation rates are incorporated into the dataset to enhance the model’s predictive accuracy. </w:t>
      </w:r>
      <w:r w:rsidR="005C0FDC">
        <w:rPr>
          <w:color w:val="000000"/>
        </w:rPr>
        <w:tab/>
        <w:t xml:space="preserve">     T</w:t>
      </w:r>
      <w:r w:rsidRPr="007C0195">
        <w:rPr>
          <w:color w:val="000000"/>
        </w:rPr>
        <w:t>hese economic indicators play a crucial role in determining gold price fluctuations since factors such as currency strength and oil price variations influence investor sentiment and commodity prices. The data collected from these sources is stored in multiple formats, including CSV, JSON, and relational databases, ensuring compatibility with subsequent data processing and machine learning workflows.</w:t>
      </w:r>
    </w:p>
    <w:p w14:paraId="511643AD" w14:textId="77777777" w:rsidR="0039322D" w:rsidRDefault="0039322D" w:rsidP="0039322D">
      <w:pPr>
        <w:pStyle w:val="NormalWeb"/>
        <w:shd w:val="clear" w:color="auto" w:fill="FFFFFF"/>
        <w:spacing w:before="0" w:beforeAutospacing="0" w:after="312" w:afterAutospacing="0" w:line="360" w:lineRule="auto"/>
        <w:jc w:val="both"/>
        <w:rPr>
          <w:b/>
          <w:bCs/>
          <w:color w:val="000000"/>
          <w:sz w:val="26"/>
          <w:szCs w:val="26"/>
        </w:rPr>
      </w:pPr>
    </w:p>
    <w:p w14:paraId="54419031" w14:textId="77777777" w:rsidR="0039322D" w:rsidRDefault="0039322D" w:rsidP="0039322D">
      <w:pPr>
        <w:pStyle w:val="NormalWeb"/>
        <w:shd w:val="clear" w:color="auto" w:fill="FFFFFF"/>
        <w:spacing w:before="0" w:beforeAutospacing="0" w:after="312" w:afterAutospacing="0" w:line="360" w:lineRule="auto"/>
        <w:jc w:val="both"/>
        <w:rPr>
          <w:b/>
          <w:bCs/>
          <w:color w:val="000000"/>
          <w:sz w:val="26"/>
          <w:szCs w:val="26"/>
        </w:rPr>
      </w:pPr>
    </w:p>
    <w:p w14:paraId="15732E0D" w14:textId="5E2F3643" w:rsidR="0039322D" w:rsidRDefault="007C0195" w:rsidP="0039322D">
      <w:pPr>
        <w:pStyle w:val="NormalWeb"/>
        <w:shd w:val="clear" w:color="auto" w:fill="FFFFFF"/>
        <w:spacing w:before="0" w:beforeAutospacing="0" w:after="312" w:afterAutospacing="0" w:line="360" w:lineRule="auto"/>
        <w:jc w:val="both"/>
        <w:rPr>
          <w:b/>
          <w:bCs/>
          <w:color w:val="000000"/>
          <w:sz w:val="26"/>
          <w:szCs w:val="26"/>
        </w:rPr>
      </w:pPr>
      <w:r w:rsidRPr="007C0195">
        <w:rPr>
          <w:b/>
          <w:bCs/>
          <w:color w:val="000000"/>
          <w:sz w:val="26"/>
          <w:szCs w:val="26"/>
        </w:rPr>
        <w:lastRenderedPageBreak/>
        <w:t>3.3.2 Data Preprocessing</w:t>
      </w:r>
    </w:p>
    <w:p w14:paraId="061F73B2" w14:textId="0FBB09C9" w:rsidR="005C0FDC" w:rsidRPr="0039322D" w:rsidRDefault="007C0195" w:rsidP="0039322D">
      <w:pPr>
        <w:pStyle w:val="NormalWeb"/>
        <w:shd w:val="clear" w:color="auto" w:fill="FFFFFF"/>
        <w:spacing w:before="0" w:beforeAutospacing="0" w:after="312" w:afterAutospacing="0" w:line="360" w:lineRule="auto"/>
        <w:ind w:firstLine="709"/>
        <w:jc w:val="both"/>
        <w:rPr>
          <w:b/>
          <w:bCs/>
          <w:color w:val="000000"/>
          <w:sz w:val="26"/>
          <w:szCs w:val="26"/>
        </w:rPr>
      </w:pPr>
      <w:r w:rsidRPr="007C0195">
        <w:rPr>
          <w:color w:val="000000"/>
        </w:rPr>
        <w:t>Once the raw data is collected, it undergoes preprocessing to clean, structure, and enhance the dataset, making it suitable for machine learning model training. This step is crucial as the quality of input data significantly affects the predictive accuracy of the models</w:t>
      </w:r>
      <w:r>
        <w:rPr>
          <w:color w:val="000000"/>
        </w:rPr>
        <w:t>.</w:t>
      </w:r>
    </w:p>
    <w:p w14:paraId="48A30E10" w14:textId="43BB5E5A" w:rsidR="005C0FDC" w:rsidRDefault="007C0195" w:rsidP="005C0FDC">
      <w:pPr>
        <w:pStyle w:val="NormalWeb"/>
        <w:shd w:val="clear" w:color="auto" w:fill="FFFFFF"/>
        <w:spacing w:before="0" w:beforeAutospacing="0" w:after="312" w:afterAutospacing="0" w:line="360" w:lineRule="auto"/>
        <w:ind w:firstLine="709"/>
        <w:jc w:val="both"/>
        <w:rPr>
          <w:color w:val="000000"/>
        </w:rPr>
      </w:pPr>
      <w:r w:rsidRPr="007C0195">
        <w:rPr>
          <w:color w:val="000000"/>
        </w:rPr>
        <w:t>The first phase of preprocessing involves handling missing values, which can occur due to incomplete records from financial sources. Missing data points are either removed or replaced using statistical imputation techniques such as mean, median, or mode substitution. This ensures that the dataset remains consistent without introducing bias or distortion.</w:t>
      </w:r>
    </w:p>
    <w:p w14:paraId="5D1E436C" w14:textId="5018207C" w:rsidR="007C0195" w:rsidRPr="007C0195" w:rsidRDefault="007C0195" w:rsidP="005C0FDC">
      <w:pPr>
        <w:pStyle w:val="NormalWeb"/>
        <w:shd w:val="clear" w:color="auto" w:fill="FFFFFF"/>
        <w:spacing w:before="0" w:beforeAutospacing="0" w:after="312" w:afterAutospacing="0" w:line="360" w:lineRule="auto"/>
        <w:ind w:firstLine="709"/>
        <w:jc w:val="both"/>
        <w:rPr>
          <w:color w:val="000000"/>
        </w:rPr>
      </w:pPr>
      <w:r w:rsidRPr="007C0195">
        <w:rPr>
          <w:color w:val="000000"/>
        </w:rPr>
        <w:t>Next, outlier detection techniques are employed to eliminate extreme values that may skew predictions. Outlier detection methods such as Z-score analysis and the Interquartile Range (IQR) help in identifying and removing anomalous data points that do not align with the overall distribution of values.</w:t>
      </w:r>
    </w:p>
    <w:p w14:paraId="00FE3F9B" w14:textId="77777777" w:rsidR="005C0FDC" w:rsidRDefault="007C0195" w:rsidP="005C0FDC">
      <w:pPr>
        <w:pStyle w:val="NormalWeb"/>
        <w:shd w:val="clear" w:color="auto" w:fill="FFFFFF"/>
        <w:spacing w:before="0" w:beforeAutospacing="0" w:after="312" w:afterAutospacing="0" w:line="360" w:lineRule="auto"/>
        <w:ind w:firstLine="709"/>
        <w:jc w:val="both"/>
        <w:rPr>
          <w:color w:val="000000"/>
        </w:rPr>
      </w:pPr>
      <w:r w:rsidRPr="007C0195">
        <w:rPr>
          <w:color w:val="000000"/>
        </w:rPr>
        <w:t>Feature scaling and normalization are then applied to ensure all variables have a uniform range, preventing any single feature from dominating the machine learning model. Min-Max Scaling is commonly used, which transforms all values within a standardized range of 0 to 1. This technique is particularly useful when combining economic indicators that have vastly different scales, such as gold prices (in thousands) and exchange rates (in decimals).</w:t>
      </w:r>
    </w:p>
    <w:p w14:paraId="387004F1" w14:textId="25386EC5" w:rsidR="007C0195" w:rsidRPr="007C0195" w:rsidRDefault="007C0195" w:rsidP="005C0FDC">
      <w:pPr>
        <w:pStyle w:val="NormalWeb"/>
        <w:shd w:val="clear" w:color="auto" w:fill="FFFFFF"/>
        <w:spacing w:before="0" w:beforeAutospacing="0" w:after="312" w:afterAutospacing="0" w:line="360" w:lineRule="auto"/>
        <w:ind w:firstLine="709"/>
        <w:jc w:val="both"/>
        <w:rPr>
          <w:color w:val="000000"/>
        </w:rPr>
      </w:pPr>
      <w:r w:rsidRPr="007C0195">
        <w:rPr>
          <w:color w:val="000000"/>
        </w:rPr>
        <w:t>Lastly, data transformation techniques such as log transformation and differencing are applied to make the time-series data stationary. Stationarity is essential in time-series forecasting as non-stationary data can lead to inaccurate predictions. By stabilizing variance and removing seasonality effects, machine learning models can better capture trends and relationships within the dataset.</w:t>
      </w:r>
    </w:p>
    <w:p w14:paraId="3C7A610D" w14:textId="77777777" w:rsidR="007C0195" w:rsidRPr="007C0195" w:rsidRDefault="007C0195" w:rsidP="007C0195">
      <w:pPr>
        <w:pStyle w:val="NormalWeb"/>
        <w:shd w:val="clear" w:color="auto" w:fill="FFFFFF"/>
        <w:spacing w:before="0" w:beforeAutospacing="0" w:after="312" w:afterAutospacing="0" w:line="360" w:lineRule="auto"/>
        <w:jc w:val="both"/>
        <w:rPr>
          <w:b/>
          <w:bCs/>
          <w:color w:val="000000"/>
          <w:sz w:val="26"/>
          <w:szCs w:val="26"/>
        </w:rPr>
      </w:pPr>
      <w:r w:rsidRPr="007C0195">
        <w:rPr>
          <w:b/>
          <w:bCs/>
          <w:color w:val="000000"/>
          <w:sz w:val="26"/>
          <w:szCs w:val="26"/>
        </w:rPr>
        <w:t>3.3.3 Exploratory Data Analysis (EDA) &amp; Feature Engineering</w:t>
      </w:r>
    </w:p>
    <w:p w14:paraId="3DE9FED9"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 xml:space="preserve">Before training the machine learning models, Exploratory Data Analysis (EDA) is conducted to identify trends, relationships, and hidden patterns within the dataset. This step </w:t>
      </w:r>
      <w:r w:rsidRPr="007C0195">
        <w:rPr>
          <w:color w:val="000000"/>
        </w:rPr>
        <w:lastRenderedPageBreak/>
        <w:t>is crucial as it allows researchers to gain insights into how gold prices interact with various economic indicators.</w:t>
      </w:r>
    </w:p>
    <w:p w14:paraId="54E29D7A"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The first step in EDA involves correlation analysis, where statistical techniques are used to measure the strength of relationships between gold prices and other financial factors. By calculating correlation coefficients, we can identify the most influential variables impacting gold price fluctuations.</w:t>
      </w:r>
    </w:p>
    <w:p w14:paraId="14C03893"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Next, time-series visualization is performed using data visualization libraries such as Matplotlib and Seaborn. These visualizations help in identifying historical trends, seasonal patterns, and long-term growth trajectories in gold prices. Understanding these patterns enables analysts to make data-driven decisions regarding feature selection and model choice.</w:t>
      </w:r>
    </w:p>
    <w:p w14:paraId="2D471E6B"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Feature selection is another critical aspect of this phase, where techniques such as Principal Component Analysis (PCA) and Random Forest Feature Importance are used to retain only the most relevant features. Reducing the number of variables helps improve computational efficiency and prevents the model from overfitting to noise in the dataset.</w:t>
      </w:r>
    </w:p>
    <w:p w14:paraId="1C66BF7F" w14:textId="77777777" w:rsidR="007C0195" w:rsidRPr="007C0195" w:rsidRDefault="007C0195" w:rsidP="007C0195">
      <w:pPr>
        <w:pStyle w:val="NormalWeb"/>
        <w:shd w:val="clear" w:color="auto" w:fill="FFFFFF"/>
        <w:spacing w:before="0" w:beforeAutospacing="0" w:after="312" w:afterAutospacing="0" w:line="360" w:lineRule="auto"/>
        <w:jc w:val="both"/>
        <w:rPr>
          <w:b/>
          <w:bCs/>
          <w:color w:val="000000"/>
          <w:sz w:val="26"/>
          <w:szCs w:val="26"/>
        </w:rPr>
      </w:pPr>
      <w:r w:rsidRPr="007C0195">
        <w:rPr>
          <w:b/>
          <w:bCs/>
          <w:color w:val="000000"/>
          <w:sz w:val="26"/>
          <w:szCs w:val="26"/>
        </w:rPr>
        <w:t>3.3.4 Machine Learning Model Training</w:t>
      </w:r>
    </w:p>
    <w:p w14:paraId="2CCD2FB3"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 xml:space="preserve">Once the dataset is </w:t>
      </w:r>
      <w:proofErr w:type="spellStart"/>
      <w:r w:rsidRPr="007C0195">
        <w:rPr>
          <w:color w:val="000000"/>
        </w:rPr>
        <w:t>preprocessed</w:t>
      </w:r>
      <w:proofErr w:type="spellEnd"/>
      <w:r w:rsidRPr="007C0195">
        <w:rPr>
          <w:color w:val="000000"/>
        </w:rPr>
        <w:t xml:space="preserve"> and optimized, multiple machine learning algorithms are trained to develop predictive models for gold price forecasting. The system employs various supervised learning techniques, including Linear Regression, </w:t>
      </w:r>
      <w:proofErr w:type="spellStart"/>
      <w:r w:rsidRPr="007C0195">
        <w:rPr>
          <w:color w:val="000000"/>
        </w:rPr>
        <w:t>XGBoost</w:t>
      </w:r>
      <w:proofErr w:type="spellEnd"/>
      <w:r w:rsidRPr="007C0195">
        <w:rPr>
          <w:color w:val="000000"/>
        </w:rPr>
        <w:t xml:space="preserve">, Decision Tree, K-Nearest </w:t>
      </w:r>
      <w:proofErr w:type="spellStart"/>
      <w:r w:rsidRPr="007C0195">
        <w:rPr>
          <w:color w:val="000000"/>
        </w:rPr>
        <w:t>Neighbors</w:t>
      </w:r>
      <w:proofErr w:type="spellEnd"/>
      <w:r w:rsidRPr="007C0195">
        <w:rPr>
          <w:color w:val="000000"/>
        </w:rPr>
        <w:t xml:space="preserve"> (KNN), Random Forest, ARIMA, and Facebook Prophet. Each model has distinct advantages, and training multiple algorithms allows us to compare their effectiveness in predicting future gold prices.</w:t>
      </w:r>
    </w:p>
    <w:p w14:paraId="56ABA138"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The dataset is split into training (80%) and testing (20%) subsets to ensure robust model evaluation. Performance metrics such as Mean Absolute Error (MAE), Mean Squared Error (MSE), Root Mean Squared Error (RMSE), and R² Score are used to assess the predictive accuracy of each model.</w:t>
      </w:r>
    </w:p>
    <w:p w14:paraId="1154CE38"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 xml:space="preserve">To further enhance model performance, hyperparameter tuning is conducted using techniques like Grid Search and Random Search. By optimizing hyperparameters, the </w:t>
      </w:r>
      <w:r w:rsidRPr="007C0195">
        <w:rPr>
          <w:color w:val="000000"/>
        </w:rPr>
        <w:lastRenderedPageBreak/>
        <w:t>system ensures that the models are neither overfitting nor underfitting, leading to improved predictive reliability. After training all models, their predictions are compared, and the best-performing model is selected for final deployment.</w:t>
      </w:r>
    </w:p>
    <w:p w14:paraId="7D77EAE5" w14:textId="2334ED9A" w:rsidR="007C0195" w:rsidRPr="007C0195" w:rsidRDefault="007C0195" w:rsidP="007C0195">
      <w:pPr>
        <w:pStyle w:val="NormalWeb"/>
        <w:shd w:val="clear" w:color="auto" w:fill="FFFFFF"/>
        <w:spacing w:before="0" w:beforeAutospacing="0" w:after="312" w:afterAutospacing="0" w:line="360" w:lineRule="auto"/>
        <w:jc w:val="both"/>
        <w:rPr>
          <w:b/>
          <w:bCs/>
          <w:color w:val="000000"/>
          <w:sz w:val="26"/>
          <w:szCs w:val="26"/>
        </w:rPr>
      </w:pPr>
      <w:r w:rsidRPr="007C0195">
        <w:rPr>
          <w:b/>
          <w:bCs/>
          <w:color w:val="000000"/>
          <w:sz w:val="26"/>
          <w:szCs w:val="26"/>
        </w:rPr>
        <w:t xml:space="preserve">3.3.5 Prediction and Model Evaluation </w:t>
      </w:r>
    </w:p>
    <w:p w14:paraId="7C7B4800"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After training, the machine learning models are tested on unseen data to evaluate their real-world performance. The test dataset (20% of the total data) is used to validate each model’s accuracy and robustness. The best-performing model is selected based on evaluation metrics, where higher R² scores and lower RMSE values indicate better performance.</w:t>
      </w:r>
    </w:p>
    <w:p w14:paraId="20862F19"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 xml:space="preserve">In this study, Random Forest and </w:t>
      </w:r>
      <w:proofErr w:type="spellStart"/>
      <w:r w:rsidRPr="007C0195">
        <w:rPr>
          <w:color w:val="000000"/>
        </w:rPr>
        <w:t>XGBoost</w:t>
      </w:r>
      <w:proofErr w:type="spellEnd"/>
      <w:r w:rsidRPr="007C0195">
        <w:rPr>
          <w:color w:val="000000"/>
        </w:rPr>
        <w:t xml:space="preserve"> achieved the highest accuracy, with R² scores of 99.52% and 99.53%, respectively. These models demonstrated superior predictive capabilities due to their ability to capture complex patterns in financial data. In contrast, traditional statistical models such as ARIMA struggled to provide accurate forecasts, as they rely on linear assumptions that fail to capture non-linear market dynamics.</w:t>
      </w:r>
    </w:p>
    <w:p w14:paraId="56C998BD"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Once validated, the selected model is used to generate future gold price predictions, helping investors and traders make informed decisions based on reliable data-driven insights.</w:t>
      </w:r>
    </w:p>
    <w:p w14:paraId="0EF56F84" w14:textId="77777777" w:rsidR="007C0195" w:rsidRPr="007C0195" w:rsidRDefault="007C0195" w:rsidP="007C0195">
      <w:pPr>
        <w:pStyle w:val="NormalWeb"/>
        <w:shd w:val="clear" w:color="auto" w:fill="FFFFFF"/>
        <w:spacing w:before="0" w:beforeAutospacing="0" w:after="312" w:afterAutospacing="0" w:line="360" w:lineRule="auto"/>
        <w:jc w:val="both"/>
        <w:rPr>
          <w:b/>
          <w:bCs/>
          <w:color w:val="000000"/>
          <w:sz w:val="26"/>
          <w:szCs w:val="26"/>
        </w:rPr>
      </w:pPr>
      <w:r w:rsidRPr="007C0195">
        <w:rPr>
          <w:b/>
          <w:bCs/>
          <w:color w:val="000000"/>
          <w:sz w:val="26"/>
          <w:szCs w:val="26"/>
        </w:rPr>
        <w:t>3.3.6 Visualization and Insights</w:t>
      </w:r>
    </w:p>
    <w:p w14:paraId="78C3E128"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Once predictions are generated, the system presents the results using data visualization techniques to facilitate better interpretation and decision-making. Visual representation of gold price trends helps investors, traders, and analysts understand how market dynamics impact gold prices.</w:t>
      </w:r>
    </w:p>
    <w:p w14:paraId="0DA1C34E"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The visualization layer employs line charts, scatter plots, and bar graphs to compare actual vs. predicted gold prices over different time horizons. These graphical insights make it easier to identify trends and assess model performance visually.</w:t>
      </w:r>
    </w:p>
    <w:p w14:paraId="11CE3FE9"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lastRenderedPageBreak/>
        <w:t xml:space="preserve">Furthermore, the system generates insights into the key economic factors influencing gold price changes. For example, the impact of currency exchange rates, stock market performance, and global economic trends on gold prices is </w:t>
      </w:r>
      <w:proofErr w:type="spellStart"/>
      <w:r w:rsidRPr="007C0195">
        <w:rPr>
          <w:color w:val="000000"/>
        </w:rPr>
        <w:t>analyzed</w:t>
      </w:r>
      <w:proofErr w:type="spellEnd"/>
      <w:r w:rsidRPr="007C0195">
        <w:rPr>
          <w:color w:val="000000"/>
        </w:rPr>
        <w:t xml:space="preserve"> and presented through interactive dashboards. These insights provide stakeholders with a deeper understanding of market conditions, allowing them to make informed investment decisions.</w:t>
      </w:r>
    </w:p>
    <w:p w14:paraId="30768671" w14:textId="77777777" w:rsidR="007C0195" w:rsidRPr="007C0195" w:rsidRDefault="007C0195" w:rsidP="007C0195">
      <w:pPr>
        <w:pStyle w:val="NormalWeb"/>
        <w:shd w:val="clear" w:color="auto" w:fill="FFFFFF"/>
        <w:spacing w:before="0" w:beforeAutospacing="0" w:after="312" w:afterAutospacing="0" w:line="360" w:lineRule="auto"/>
        <w:ind w:firstLine="709"/>
        <w:jc w:val="both"/>
        <w:rPr>
          <w:color w:val="000000"/>
        </w:rPr>
      </w:pPr>
      <w:r w:rsidRPr="007C0195">
        <w:rPr>
          <w:color w:val="000000"/>
        </w:rPr>
        <w:t>By integrating predictive analytics with intuitive data visualization, the system enables financial professionals to leverage AI-driven insights for strategic decision-making, ensuring a comprehensive approach to gold price forecasting.</w:t>
      </w:r>
    </w:p>
    <w:p w14:paraId="1469C172" w14:textId="77777777" w:rsidR="006F52E8" w:rsidRDefault="006F52E8" w:rsidP="006F52E8">
      <w:pPr>
        <w:pStyle w:val="NormalWeb"/>
        <w:shd w:val="clear" w:color="auto" w:fill="FFFFFF"/>
        <w:spacing w:before="0" w:beforeAutospacing="0" w:after="312" w:afterAutospacing="0" w:line="360" w:lineRule="auto"/>
        <w:ind w:firstLine="709"/>
        <w:jc w:val="both"/>
        <w:rPr>
          <w:color w:val="000000"/>
        </w:rPr>
      </w:pPr>
    </w:p>
    <w:p w14:paraId="7A4DCE3B" w14:textId="77777777" w:rsidR="00867019" w:rsidRDefault="00867019" w:rsidP="006F52E8">
      <w:pPr>
        <w:pStyle w:val="NormalWeb"/>
        <w:shd w:val="clear" w:color="auto" w:fill="FFFFFF"/>
        <w:spacing w:before="0" w:beforeAutospacing="0" w:after="312" w:afterAutospacing="0" w:line="360" w:lineRule="auto"/>
        <w:ind w:firstLine="709"/>
        <w:jc w:val="both"/>
        <w:rPr>
          <w:color w:val="000000"/>
        </w:rPr>
      </w:pPr>
    </w:p>
    <w:p w14:paraId="5B252CC9" w14:textId="77777777" w:rsidR="00867019" w:rsidRDefault="00867019" w:rsidP="006F52E8">
      <w:pPr>
        <w:pStyle w:val="NormalWeb"/>
        <w:shd w:val="clear" w:color="auto" w:fill="FFFFFF"/>
        <w:spacing w:before="0" w:beforeAutospacing="0" w:after="312" w:afterAutospacing="0" w:line="360" w:lineRule="auto"/>
        <w:ind w:firstLine="709"/>
        <w:jc w:val="both"/>
        <w:rPr>
          <w:color w:val="000000"/>
        </w:rPr>
      </w:pPr>
    </w:p>
    <w:p w14:paraId="304E0D35" w14:textId="77777777" w:rsidR="00867019" w:rsidRDefault="00867019" w:rsidP="006F52E8">
      <w:pPr>
        <w:pStyle w:val="NormalWeb"/>
        <w:shd w:val="clear" w:color="auto" w:fill="FFFFFF"/>
        <w:spacing w:before="0" w:beforeAutospacing="0" w:after="312" w:afterAutospacing="0" w:line="360" w:lineRule="auto"/>
        <w:ind w:firstLine="709"/>
        <w:jc w:val="both"/>
        <w:rPr>
          <w:color w:val="000000"/>
        </w:rPr>
      </w:pPr>
    </w:p>
    <w:p w14:paraId="45B5D481" w14:textId="77777777" w:rsidR="00867019" w:rsidRDefault="00867019" w:rsidP="006F52E8">
      <w:pPr>
        <w:pStyle w:val="NormalWeb"/>
        <w:shd w:val="clear" w:color="auto" w:fill="FFFFFF"/>
        <w:spacing w:before="0" w:beforeAutospacing="0" w:after="312" w:afterAutospacing="0" w:line="360" w:lineRule="auto"/>
        <w:ind w:firstLine="709"/>
        <w:jc w:val="both"/>
        <w:rPr>
          <w:color w:val="000000"/>
        </w:rPr>
      </w:pPr>
    </w:p>
    <w:p w14:paraId="6401FD65" w14:textId="77777777" w:rsidR="00867019" w:rsidRDefault="00867019" w:rsidP="006F52E8">
      <w:pPr>
        <w:pStyle w:val="NormalWeb"/>
        <w:shd w:val="clear" w:color="auto" w:fill="FFFFFF"/>
        <w:spacing w:before="0" w:beforeAutospacing="0" w:after="312" w:afterAutospacing="0" w:line="360" w:lineRule="auto"/>
        <w:ind w:firstLine="709"/>
        <w:jc w:val="both"/>
        <w:rPr>
          <w:color w:val="000000"/>
        </w:rPr>
      </w:pPr>
    </w:p>
    <w:p w14:paraId="5DF50E17" w14:textId="77777777" w:rsidR="00867019" w:rsidRDefault="00867019" w:rsidP="006F52E8">
      <w:pPr>
        <w:pStyle w:val="NormalWeb"/>
        <w:shd w:val="clear" w:color="auto" w:fill="FFFFFF"/>
        <w:spacing w:before="0" w:beforeAutospacing="0" w:after="312" w:afterAutospacing="0" w:line="360" w:lineRule="auto"/>
        <w:ind w:firstLine="709"/>
        <w:jc w:val="both"/>
        <w:rPr>
          <w:color w:val="000000"/>
        </w:rPr>
      </w:pPr>
    </w:p>
    <w:p w14:paraId="023339BB" w14:textId="77777777" w:rsidR="00867019" w:rsidRDefault="00867019" w:rsidP="006F52E8">
      <w:pPr>
        <w:pStyle w:val="NormalWeb"/>
        <w:shd w:val="clear" w:color="auto" w:fill="FFFFFF"/>
        <w:spacing w:before="0" w:beforeAutospacing="0" w:after="312" w:afterAutospacing="0" w:line="360" w:lineRule="auto"/>
        <w:ind w:firstLine="709"/>
        <w:jc w:val="both"/>
        <w:rPr>
          <w:color w:val="000000"/>
        </w:rPr>
      </w:pPr>
    </w:p>
    <w:p w14:paraId="16D2C203" w14:textId="77777777" w:rsidR="00867019" w:rsidRDefault="00867019" w:rsidP="006F52E8">
      <w:pPr>
        <w:pStyle w:val="NormalWeb"/>
        <w:shd w:val="clear" w:color="auto" w:fill="FFFFFF"/>
        <w:spacing w:before="0" w:beforeAutospacing="0" w:after="312" w:afterAutospacing="0" w:line="360" w:lineRule="auto"/>
        <w:ind w:firstLine="709"/>
        <w:jc w:val="both"/>
        <w:rPr>
          <w:color w:val="000000"/>
        </w:rPr>
      </w:pPr>
    </w:p>
    <w:p w14:paraId="46B2FAE0" w14:textId="77777777" w:rsidR="00867019" w:rsidRDefault="00867019" w:rsidP="006F52E8">
      <w:pPr>
        <w:pStyle w:val="NormalWeb"/>
        <w:shd w:val="clear" w:color="auto" w:fill="FFFFFF"/>
        <w:spacing w:before="0" w:beforeAutospacing="0" w:after="312" w:afterAutospacing="0" w:line="360" w:lineRule="auto"/>
        <w:ind w:firstLine="709"/>
        <w:jc w:val="both"/>
        <w:rPr>
          <w:color w:val="000000"/>
        </w:rPr>
      </w:pPr>
    </w:p>
    <w:p w14:paraId="07C1719E" w14:textId="77777777" w:rsidR="00867019" w:rsidRDefault="00867019" w:rsidP="006F52E8">
      <w:pPr>
        <w:pStyle w:val="NormalWeb"/>
        <w:shd w:val="clear" w:color="auto" w:fill="FFFFFF"/>
        <w:spacing w:before="0" w:beforeAutospacing="0" w:after="312" w:afterAutospacing="0" w:line="360" w:lineRule="auto"/>
        <w:ind w:firstLine="709"/>
        <w:jc w:val="both"/>
        <w:rPr>
          <w:color w:val="000000"/>
        </w:rPr>
      </w:pPr>
    </w:p>
    <w:p w14:paraId="4DE61227" w14:textId="77777777" w:rsidR="005C0FDC" w:rsidRDefault="005C0FDC" w:rsidP="006F52E8">
      <w:pPr>
        <w:pStyle w:val="NormalWeb"/>
        <w:shd w:val="clear" w:color="auto" w:fill="FFFFFF"/>
        <w:spacing w:before="0" w:beforeAutospacing="0" w:after="312" w:afterAutospacing="0" w:line="360" w:lineRule="auto"/>
        <w:ind w:firstLine="709"/>
        <w:jc w:val="both"/>
        <w:rPr>
          <w:color w:val="000000"/>
        </w:rPr>
      </w:pPr>
    </w:p>
    <w:p w14:paraId="57158329" w14:textId="77777777" w:rsidR="0039322D" w:rsidRDefault="0039322D" w:rsidP="00A1122D">
      <w:pPr>
        <w:pStyle w:val="NormalWeb"/>
        <w:shd w:val="clear" w:color="auto" w:fill="FFFFFF"/>
        <w:spacing w:before="0" w:beforeAutospacing="0" w:after="312" w:afterAutospacing="0" w:line="360" w:lineRule="auto"/>
        <w:jc w:val="both"/>
        <w:rPr>
          <w:color w:val="000000"/>
        </w:rPr>
      </w:pPr>
    </w:p>
    <w:p w14:paraId="08598DC5" w14:textId="77777777" w:rsidR="0039322D" w:rsidRDefault="0039322D" w:rsidP="00A1122D">
      <w:pPr>
        <w:pStyle w:val="NormalWeb"/>
        <w:shd w:val="clear" w:color="auto" w:fill="FFFFFF"/>
        <w:spacing w:before="0" w:beforeAutospacing="0" w:after="312" w:afterAutospacing="0" w:line="360" w:lineRule="auto"/>
        <w:jc w:val="both"/>
        <w:rPr>
          <w:color w:val="000000"/>
        </w:rPr>
      </w:pPr>
    </w:p>
    <w:p w14:paraId="4C81F68B" w14:textId="4546A8CE" w:rsidR="00093017" w:rsidRPr="00974258" w:rsidRDefault="00E00150" w:rsidP="002533D2">
      <w:pPr>
        <w:tabs>
          <w:tab w:val="left" w:pos="1260"/>
        </w:tabs>
        <w:jc w:val="center"/>
        <w:rPr>
          <w:rFonts w:ascii="Times New Roman" w:hAnsi="Times New Roman" w:cs="Times New Roman"/>
          <w:b/>
          <w:bCs/>
          <w:sz w:val="32"/>
          <w:szCs w:val="32"/>
        </w:rPr>
      </w:pPr>
      <w:r w:rsidRPr="00974258">
        <w:rPr>
          <w:rFonts w:ascii="Times New Roman" w:hAnsi="Times New Roman" w:cs="Times New Roman"/>
          <w:b/>
          <w:bCs/>
          <w:sz w:val="32"/>
          <w:szCs w:val="32"/>
        </w:rPr>
        <w:t>CHAPTER 4</w:t>
      </w:r>
    </w:p>
    <w:p w14:paraId="0CE5B1AA" w14:textId="6797FAEB" w:rsidR="00F914AC" w:rsidRPr="00974258" w:rsidRDefault="00E00150" w:rsidP="002533D2">
      <w:pPr>
        <w:tabs>
          <w:tab w:val="left" w:pos="1260"/>
        </w:tabs>
        <w:jc w:val="center"/>
        <w:rPr>
          <w:rFonts w:ascii="Times New Roman" w:hAnsi="Times New Roman" w:cs="Times New Roman"/>
          <w:b/>
          <w:bCs/>
          <w:sz w:val="28"/>
          <w:szCs w:val="28"/>
        </w:rPr>
      </w:pPr>
      <w:r w:rsidRPr="00974258">
        <w:rPr>
          <w:rFonts w:ascii="Times New Roman" w:hAnsi="Times New Roman" w:cs="Times New Roman"/>
          <w:b/>
          <w:bCs/>
          <w:sz w:val="28"/>
          <w:szCs w:val="28"/>
        </w:rPr>
        <w:t>RESULT AND ANALYSIS</w:t>
      </w:r>
    </w:p>
    <w:p w14:paraId="5841621B" w14:textId="11BBD6D3" w:rsidR="00BC3C61" w:rsidRDefault="00BC3C61" w:rsidP="00BC3C61">
      <w:pPr>
        <w:tabs>
          <w:tab w:val="left" w:pos="126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4.1 </w:t>
      </w:r>
      <w:r w:rsidR="00E432C5">
        <w:rPr>
          <w:rFonts w:ascii="Times New Roman" w:hAnsi="Times New Roman" w:cs="Times New Roman"/>
          <w:b/>
          <w:bCs/>
          <w:sz w:val="28"/>
          <w:szCs w:val="28"/>
        </w:rPr>
        <w:t>WORKFLOW OF ALGORITHMS</w:t>
      </w:r>
    </w:p>
    <w:p w14:paraId="6018129E" w14:textId="32309AA8" w:rsidR="00BC3C61" w:rsidRPr="00BC3C61" w:rsidRDefault="00BC3C61" w:rsidP="00BC3C61">
      <w:pPr>
        <w:tabs>
          <w:tab w:val="left" w:pos="126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4.1.1 </w:t>
      </w:r>
      <w:r w:rsidRPr="00BC3C61">
        <w:rPr>
          <w:rFonts w:ascii="Times New Roman" w:hAnsi="Times New Roman" w:cs="Times New Roman"/>
          <w:b/>
          <w:bCs/>
          <w:sz w:val="28"/>
          <w:szCs w:val="28"/>
        </w:rPr>
        <w:t>Decision Tree Algorithm</w:t>
      </w:r>
    </w:p>
    <w:p w14:paraId="168F288B" w14:textId="15F1F488" w:rsid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 xml:space="preserve">The Decision Tree algorithm is a widely used supervised learning technique that </w:t>
      </w:r>
      <w:proofErr w:type="gramStart"/>
      <w:r w:rsidRPr="00BC3C61">
        <w:rPr>
          <w:rFonts w:ascii="Times New Roman" w:hAnsi="Times New Roman" w:cs="Times New Roman"/>
          <w:sz w:val="24"/>
          <w:szCs w:val="24"/>
        </w:rPr>
        <w:t>models</w:t>
      </w:r>
      <w:proofErr w:type="gramEnd"/>
      <w:r w:rsidRPr="00BC3C61">
        <w:rPr>
          <w:rFonts w:ascii="Times New Roman" w:hAnsi="Times New Roman" w:cs="Times New Roman"/>
          <w:sz w:val="24"/>
          <w:szCs w:val="24"/>
        </w:rPr>
        <w:t xml:space="preserve"> decisions and their possible consequences in a hierarchical manner. It partitions the dataset into multiple nodes based on feature importance, employing criteria such as Gini Impurity or Entropy. By splitting the dataset into training and testing subsets in an 80:20 ratio, the Decision Tree model was trained and optimized using hyperparameter tuning to refine tree depth and minimum sample splits. This approach helped to mitigate overfitting and enhance generalization. The model follows a recursive structure where the dataset is divided at each step based on the most significant predictor variable. The decision-making process continues until a stopping criterion is met, such as reaching a predefined depth or a minimum number of samples in a leaf node.</w:t>
      </w:r>
    </w:p>
    <w:p w14:paraId="1E6A356A" w14:textId="17DB04AE" w:rsidR="008E3511" w:rsidRPr="00BC3C61" w:rsidRDefault="00563338"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noProof/>
        </w:rPr>
        <w:drawing>
          <wp:inline distT="0" distB="0" distL="0" distR="0" wp14:anchorId="144EA12E" wp14:editId="3DBD7B45">
            <wp:extent cx="5490210" cy="2552700"/>
            <wp:effectExtent l="0" t="0" r="0" b="0"/>
            <wp:docPr id="799684016"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0210" cy="2552700"/>
                    </a:xfrm>
                    <a:prstGeom prst="rect">
                      <a:avLst/>
                    </a:prstGeom>
                    <a:noFill/>
                    <a:ln>
                      <a:noFill/>
                    </a:ln>
                  </pic:spPr>
                </pic:pic>
              </a:graphicData>
            </a:graphic>
          </wp:inline>
        </w:drawing>
      </w:r>
    </w:p>
    <w:p w14:paraId="55DB977C" w14:textId="7ADDA996" w:rsidR="005C0FDC" w:rsidRPr="00C4612A" w:rsidRDefault="005C0FDC" w:rsidP="005C0FDC">
      <w:pPr>
        <w:tabs>
          <w:tab w:val="left" w:pos="1260"/>
        </w:tabs>
        <w:spacing w:line="360" w:lineRule="auto"/>
        <w:jc w:val="center"/>
        <w:rPr>
          <w:rFonts w:ascii="Times New Roman" w:hAnsi="Times New Roman" w:cs="Times New Roman"/>
          <w:b/>
          <w:bCs/>
          <w:i/>
          <w:iCs/>
          <w:sz w:val="24"/>
          <w:szCs w:val="24"/>
        </w:rPr>
      </w:pPr>
      <w:r w:rsidRPr="00C4612A">
        <w:rPr>
          <w:rFonts w:ascii="Times New Roman" w:hAnsi="Times New Roman" w:cs="Times New Roman"/>
          <w:b/>
          <w:bCs/>
          <w:i/>
          <w:iCs/>
          <w:sz w:val="24"/>
          <w:szCs w:val="24"/>
        </w:rPr>
        <w:t xml:space="preserve">Fig4.1: </w:t>
      </w:r>
      <w:r w:rsidRPr="006A5F90">
        <w:rPr>
          <w:rFonts w:ascii="Times New Roman" w:hAnsi="Times New Roman" w:cs="Times New Roman"/>
          <w:i/>
          <w:iCs/>
          <w:sz w:val="24"/>
          <w:szCs w:val="24"/>
        </w:rPr>
        <w:t>Decision Tree Graph</w:t>
      </w:r>
    </w:p>
    <w:p w14:paraId="0D131A9D" w14:textId="644F5533" w:rsidR="00BC3C61" w:rsidRPr="00BC3C61" w:rsidRDefault="005C0FDC"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C3C61" w:rsidRPr="00BC3C61">
        <w:rPr>
          <w:rFonts w:ascii="Times New Roman" w:hAnsi="Times New Roman" w:cs="Times New Roman"/>
          <w:sz w:val="24"/>
          <w:szCs w:val="24"/>
        </w:rPr>
        <w:t xml:space="preserve">The primary advantage of the Decision Tree algorithm is its interpretability, as the hierarchical structure clearly illustrates the decision-making process. However, it is </w:t>
      </w:r>
      <w:r w:rsidR="00BC3C61" w:rsidRPr="00BC3C61">
        <w:rPr>
          <w:rFonts w:ascii="Times New Roman" w:hAnsi="Times New Roman" w:cs="Times New Roman"/>
          <w:sz w:val="24"/>
          <w:szCs w:val="24"/>
        </w:rPr>
        <w:lastRenderedPageBreak/>
        <w:t>prone to overfitting, especially when deep trees are used without pruning. To evaluate its performance, key metrics such as Mean Squared Error (MSE), Root Mean Squared Error (RMSE), and R-squared Score (R²) were computed. The results showed that the Decision Tree model effectively captured trends in gold price movements but had limitations in handling noisy or fluctuating data points. Graphical representations, including predicted vs. actual price plots and feature importance visualizations, highlighted the model’s strengths and weaknesses.</w:t>
      </w:r>
    </w:p>
    <w:p w14:paraId="30F0C2C4" w14:textId="4B6E8829" w:rsidR="00BC3C61" w:rsidRPr="00BC3C61" w:rsidRDefault="00BC3C61" w:rsidP="00BC3C61">
      <w:pPr>
        <w:tabs>
          <w:tab w:val="left" w:pos="1260"/>
        </w:tabs>
        <w:spacing w:line="360" w:lineRule="auto"/>
        <w:jc w:val="both"/>
        <w:rPr>
          <w:rFonts w:ascii="Times New Roman" w:hAnsi="Times New Roman" w:cs="Times New Roman"/>
          <w:b/>
          <w:bCs/>
          <w:sz w:val="24"/>
          <w:szCs w:val="24"/>
        </w:rPr>
      </w:pPr>
      <w:r w:rsidRPr="00BC3C61">
        <w:rPr>
          <w:rFonts w:ascii="Times New Roman" w:hAnsi="Times New Roman" w:cs="Times New Roman"/>
          <w:b/>
          <w:bCs/>
          <w:sz w:val="24"/>
          <w:szCs w:val="24"/>
        </w:rPr>
        <w:t>4.1.2 Gradient Boosting Machine (GBM)</w:t>
      </w:r>
    </w:p>
    <w:p w14:paraId="1F6CA8DB" w14:textId="4767265A" w:rsid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Gradient Boosting Machine (GBM) is an advanced ensemble learning technique that sequentially builds weak learners, primarily decision trees, to strengthen predictive capabilities. Unlike traditional decision trees, GBM focuses on correcting errors made by previous models in a sequential manner. Each tree is built to minimize the residual error of its predecessor using gradient descent optimization. The iterative learning process allows GBM to create a robust predictive model capable of handling complex relationships in data.</w:t>
      </w:r>
    </w:p>
    <w:p w14:paraId="2B7830A0" w14:textId="59855B8D" w:rsidR="00D72752" w:rsidRPr="00BC3C61" w:rsidRDefault="00D72752" w:rsidP="00BC3C61">
      <w:pPr>
        <w:tabs>
          <w:tab w:val="left" w:pos="1260"/>
        </w:tabs>
        <w:spacing w:line="360" w:lineRule="auto"/>
        <w:jc w:val="both"/>
        <w:rPr>
          <w:rFonts w:ascii="Times New Roman" w:hAnsi="Times New Roman" w:cs="Times New Roman"/>
          <w:sz w:val="24"/>
          <w:szCs w:val="24"/>
        </w:rPr>
      </w:pPr>
      <w:r>
        <w:rPr>
          <w:noProof/>
        </w:rPr>
        <w:drawing>
          <wp:inline distT="0" distB="0" distL="0" distR="0" wp14:anchorId="4F7A4FA1" wp14:editId="437C4681">
            <wp:extent cx="5490210" cy="4004945"/>
            <wp:effectExtent l="0" t="0" r="0" b="0"/>
            <wp:docPr id="1469723106"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0210" cy="4004945"/>
                    </a:xfrm>
                    <a:prstGeom prst="rect">
                      <a:avLst/>
                    </a:prstGeom>
                    <a:noFill/>
                    <a:ln>
                      <a:noFill/>
                    </a:ln>
                  </pic:spPr>
                </pic:pic>
              </a:graphicData>
            </a:graphic>
          </wp:inline>
        </w:drawing>
      </w:r>
    </w:p>
    <w:p w14:paraId="3BBBF629" w14:textId="3A0C09B8" w:rsidR="005C0FDC" w:rsidRPr="00A4056B" w:rsidRDefault="005C0FDC" w:rsidP="005C0FDC">
      <w:pPr>
        <w:tabs>
          <w:tab w:val="left" w:pos="1260"/>
        </w:tabs>
        <w:spacing w:line="360" w:lineRule="auto"/>
        <w:jc w:val="center"/>
        <w:rPr>
          <w:rFonts w:ascii="Times New Roman" w:hAnsi="Times New Roman" w:cs="Times New Roman"/>
          <w:i/>
          <w:iCs/>
          <w:sz w:val="24"/>
          <w:szCs w:val="24"/>
        </w:rPr>
      </w:pPr>
      <w:r w:rsidRPr="006A5F90">
        <w:rPr>
          <w:rFonts w:ascii="Times New Roman" w:hAnsi="Times New Roman" w:cs="Times New Roman"/>
          <w:b/>
          <w:bCs/>
          <w:i/>
          <w:iCs/>
          <w:sz w:val="24"/>
          <w:szCs w:val="24"/>
        </w:rPr>
        <w:t>Fig4.2</w:t>
      </w:r>
      <w:r w:rsidRPr="00A4056B">
        <w:rPr>
          <w:rFonts w:ascii="Times New Roman" w:hAnsi="Times New Roman" w:cs="Times New Roman"/>
          <w:i/>
          <w:iCs/>
          <w:sz w:val="24"/>
          <w:szCs w:val="24"/>
        </w:rPr>
        <w:t>: Gradient Boosting Graph</w:t>
      </w:r>
    </w:p>
    <w:p w14:paraId="26969042" w14:textId="34DF558B" w:rsidR="00BC3C61" w:rsidRPr="00BC3C61" w:rsidRDefault="005C0FDC"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BC3C61" w:rsidRPr="00BC3C61">
        <w:rPr>
          <w:rFonts w:ascii="Times New Roman" w:hAnsi="Times New Roman" w:cs="Times New Roman"/>
          <w:sz w:val="24"/>
          <w:szCs w:val="24"/>
        </w:rPr>
        <w:t xml:space="preserve">In this study, the GBM model was implemented using the </w:t>
      </w:r>
      <w:proofErr w:type="spellStart"/>
      <w:r w:rsidR="00BC3C61" w:rsidRPr="00BC3C61">
        <w:rPr>
          <w:rFonts w:ascii="Times New Roman" w:hAnsi="Times New Roman" w:cs="Times New Roman"/>
          <w:sz w:val="24"/>
          <w:szCs w:val="24"/>
        </w:rPr>
        <w:t>XGBoost</w:t>
      </w:r>
      <w:proofErr w:type="spellEnd"/>
      <w:r w:rsidR="00BC3C61" w:rsidRPr="00BC3C61">
        <w:rPr>
          <w:rFonts w:ascii="Times New Roman" w:hAnsi="Times New Roman" w:cs="Times New Roman"/>
          <w:sz w:val="24"/>
          <w:szCs w:val="24"/>
        </w:rPr>
        <w:t xml:space="preserve"> library, a high-performance gradient boosting framework. Several hyperparameters were tuned, including learning rate, number of estimators, and maximum tree depth. Early stopping techniques were employed to prevent overfitting by halting training once the validation error stopped improving. The boosting process assigned higher weights to misclassified instances, improving overall predictive accuracy.</w:t>
      </w:r>
    </w:p>
    <w:p w14:paraId="7928FE61" w14:textId="1B5E8F48" w:rsidR="00BC3C61" w:rsidRP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Performance evaluation revealed that GBM outperformed traditional Decision Tree models in terms of accuracy and stability. The computed MSE and RMSE values were lower than those of the Decision Tree, indicating better generalization. Additionally, the R² score was significantly higher, demonstrating that GBM effectively captured the underlying patterns in gold price data. Feature importance plots highlighted critical variables influencing predictions, such as historical price trends, global economic indicators, and currency exchange rates. Visual comparisons of predicted vs. actual values further validated the model’s accuracy.</w:t>
      </w:r>
    </w:p>
    <w:p w14:paraId="34B3B73D" w14:textId="66419828" w:rsidR="00BC3C61" w:rsidRPr="00BC3C61" w:rsidRDefault="00BC3C61" w:rsidP="00BC3C61">
      <w:pPr>
        <w:tabs>
          <w:tab w:val="left" w:pos="1260"/>
        </w:tabs>
        <w:spacing w:line="360" w:lineRule="auto"/>
        <w:jc w:val="both"/>
        <w:rPr>
          <w:rFonts w:ascii="Times New Roman" w:hAnsi="Times New Roman" w:cs="Times New Roman"/>
          <w:b/>
          <w:bCs/>
          <w:sz w:val="24"/>
          <w:szCs w:val="24"/>
        </w:rPr>
      </w:pPr>
      <w:r w:rsidRPr="00BC3C61">
        <w:rPr>
          <w:rFonts w:ascii="Times New Roman" w:hAnsi="Times New Roman" w:cs="Times New Roman"/>
          <w:b/>
          <w:bCs/>
          <w:sz w:val="24"/>
          <w:szCs w:val="24"/>
        </w:rPr>
        <w:t>4.1.3 Random Forest Algorithm</w:t>
      </w:r>
    </w:p>
    <w:p w14:paraId="6D897D7E" w14:textId="1B049F43" w:rsidR="00BC3C61" w:rsidRP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The Random Forest algorithm is another ensemble learning technique that constructs multiple decision trees and aggregates their predictions to improve stability and accuracy. Unlike a single Decision Tree, Random Forest reduces variance and enhances model robustness by averaging the outputs of numerous trees trained on different subsets of the data. This ensemble approach mitigates overfitting and improves generalization, making it a reliable choice for predictive tasks.</w:t>
      </w:r>
    </w:p>
    <w:p w14:paraId="4EA03EE9" w14:textId="0D128853" w:rsid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For this study, the Random Forest model was trained using 100 decision trees, with hyperparameter tuning conducted via Grid</w:t>
      </w:r>
      <w:r>
        <w:rPr>
          <w:rFonts w:ascii="Times New Roman" w:hAnsi="Times New Roman" w:cs="Times New Roman"/>
          <w:sz w:val="24"/>
          <w:szCs w:val="24"/>
        </w:rPr>
        <w:t xml:space="preserve"> </w:t>
      </w:r>
      <w:r w:rsidRPr="00BC3C61">
        <w:rPr>
          <w:rFonts w:ascii="Times New Roman" w:hAnsi="Times New Roman" w:cs="Times New Roman"/>
          <w:sz w:val="24"/>
          <w:szCs w:val="24"/>
        </w:rPr>
        <w:t>Search</w:t>
      </w:r>
      <w:r>
        <w:rPr>
          <w:rFonts w:ascii="Times New Roman" w:hAnsi="Times New Roman" w:cs="Times New Roman"/>
          <w:sz w:val="24"/>
          <w:szCs w:val="24"/>
        </w:rPr>
        <w:t xml:space="preserve"> </w:t>
      </w:r>
      <w:r w:rsidRPr="00BC3C61">
        <w:rPr>
          <w:rFonts w:ascii="Times New Roman" w:hAnsi="Times New Roman" w:cs="Times New Roman"/>
          <w:sz w:val="24"/>
          <w:szCs w:val="24"/>
        </w:rPr>
        <w:t>CV to optimize tree depth, number of estimators, and minimum leaf samples. The model's ability to capture complex relationships in gold price data was evaluated using MSE, RMSE, and R² metrics. Results indicated that Random Forest consistently delivered strong performance, with lower error rates than standalone Decision Tree models and slightly higher accuracy than GBM in some cases.</w:t>
      </w:r>
    </w:p>
    <w:p w14:paraId="204AAF67" w14:textId="6FE139C6" w:rsidR="00A05AF1" w:rsidRPr="00BC3C61" w:rsidRDefault="00A05AF1" w:rsidP="00BC3C61">
      <w:pPr>
        <w:tabs>
          <w:tab w:val="left" w:pos="1260"/>
        </w:tabs>
        <w:spacing w:line="360" w:lineRule="auto"/>
        <w:jc w:val="both"/>
        <w:rPr>
          <w:rFonts w:ascii="Times New Roman" w:hAnsi="Times New Roman" w:cs="Times New Roman"/>
          <w:sz w:val="24"/>
          <w:szCs w:val="24"/>
        </w:rPr>
      </w:pPr>
      <w:r>
        <w:rPr>
          <w:noProof/>
        </w:rPr>
        <w:lastRenderedPageBreak/>
        <w:drawing>
          <wp:inline distT="0" distB="0" distL="0" distR="0" wp14:anchorId="4FAF9C43" wp14:editId="3384A36B">
            <wp:extent cx="5490210" cy="4004945"/>
            <wp:effectExtent l="0" t="0" r="0" b="0"/>
            <wp:docPr id="677841467"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210" cy="4004945"/>
                    </a:xfrm>
                    <a:prstGeom prst="rect">
                      <a:avLst/>
                    </a:prstGeom>
                    <a:noFill/>
                    <a:ln>
                      <a:noFill/>
                    </a:ln>
                  </pic:spPr>
                </pic:pic>
              </a:graphicData>
            </a:graphic>
          </wp:inline>
        </w:drawing>
      </w:r>
    </w:p>
    <w:p w14:paraId="54F37EC4" w14:textId="0FA4EBDF" w:rsidR="005C0FDC" w:rsidRPr="00C4612A" w:rsidRDefault="005C0FDC" w:rsidP="005C0FDC">
      <w:pPr>
        <w:tabs>
          <w:tab w:val="left" w:pos="1260"/>
        </w:tabs>
        <w:spacing w:line="360" w:lineRule="auto"/>
        <w:jc w:val="center"/>
        <w:rPr>
          <w:rFonts w:ascii="Times New Roman" w:hAnsi="Times New Roman" w:cs="Times New Roman"/>
          <w:b/>
          <w:bCs/>
          <w:i/>
          <w:iCs/>
          <w:sz w:val="24"/>
          <w:szCs w:val="24"/>
        </w:rPr>
      </w:pPr>
      <w:r w:rsidRPr="00C4612A">
        <w:rPr>
          <w:rFonts w:ascii="Times New Roman" w:hAnsi="Times New Roman" w:cs="Times New Roman"/>
          <w:b/>
          <w:bCs/>
          <w:i/>
          <w:iCs/>
          <w:sz w:val="24"/>
          <w:szCs w:val="24"/>
        </w:rPr>
        <w:t xml:space="preserve">Fig4.3: </w:t>
      </w:r>
      <w:r w:rsidRPr="006A5F90">
        <w:rPr>
          <w:rFonts w:ascii="Times New Roman" w:hAnsi="Times New Roman" w:cs="Times New Roman"/>
          <w:i/>
          <w:iCs/>
          <w:sz w:val="24"/>
          <w:szCs w:val="24"/>
        </w:rPr>
        <w:t>Random Forest Graph</w:t>
      </w:r>
    </w:p>
    <w:p w14:paraId="749A5F76" w14:textId="1C52FC7F" w:rsidR="00BC3C61" w:rsidRPr="00BC3C61" w:rsidRDefault="005C0FDC"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C3C61" w:rsidRPr="00BC3C61">
        <w:rPr>
          <w:rFonts w:ascii="Times New Roman" w:hAnsi="Times New Roman" w:cs="Times New Roman"/>
          <w:sz w:val="24"/>
          <w:szCs w:val="24"/>
        </w:rPr>
        <w:t>Feature importance rankings revealed that economic indicators such as inflation rates, interest rates, and geopolitical events significantly impacted gold price predictions. The model’s predictive capabilities were visualized through scatter plots comparing predicted vs. actual values, error variance graphs, and residual analysis. These visualizations demonstrated that Random Forest effectively balanced bias and variance, leading to reliable and interpretable predictions.</w:t>
      </w:r>
    </w:p>
    <w:p w14:paraId="614D2481" w14:textId="40E3BBD1" w:rsidR="00BC3C61" w:rsidRPr="00BC3C61" w:rsidRDefault="00BC3C61" w:rsidP="00BC3C61">
      <w:pPr>
        <w:tabs>
          <w:tab w:val="left" w:pos="1260"/>
        </w:tabs>
        <w:spacing w:line="360" w:lineRule="auto"/>
        <w:jc w:val="both"/>
        <w:rPr>
          <w:rFonts w:ascii="Times New Roman" w:hAnsi="Times New Roman" w:cs="Times New Roman"/>
          <w:b/>
          <w:bCs/>
          <w:sz w:val="24"/>
          <w:szCs w:val="24"/>
        </w:rPr>
      </w:pPr>
      <w:r w:rsidRPr="00BC3C61">
        <w:rPr>
          <w:rFonts w:ascii="Times New Roman" w:hAnsi="Times New Roman" w:cs="Times New Roman"/>
          <w:b/>
          <w:bCs/>
          <w:sz w:val="24"/>
          <w:szCs w:val="24"/>
        </w:rPr>
        <w:t>4.1.4</w:t>
      </w:r>
      <w:r>
        <w:rPr>
          <w:rFonts w:ascii="Times New Roman" w:hAnsi="Times New Roman" w:cs="Times New Roman"/>
          <w:b/>
          <w:bCs/>
          <w:sz w:val="24"/>
          <w:szCs w:val="24"/>
        </w:rPr>
        <w:t xml:space="preserve"> </w:t>
      </w:r>
      <w:r w:rsidRPr="00BC3C61">
        <w:rPr>
          <w:rFonts w:ascii="Times New Roman" w:hAnsi="Times New Roman" w:cs="Times New Roman"/>
          <w:b/>
          <w:bCs/>
          <w:sz w:val="24"/>
          <w:szCs w:val="24"/>
        </w:rPr>
        <w:t>Support Vector Machine (SVM)</w:t>
      </w:r>
    </w:p>
    <w:p w14:paraId="677E65C4" w14:textId="06E2ABC1" w:rsidR="00BC3C61" w:rsidRP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Support Vector Machine (SVM) is a powerful regression technique that identifies an optimal hyperplane to minimize prediction errors. Unlike tree-based models, SVM leverages a kernel function to transform input features into a higher-dimensional space, enabling it to capture complex nonlinear relationships in data. The Radial Basis Function (RBF) kernel was employed in this study to enhance predictive accuracy and handle intricate patterns in gold price fluctuations.</w:t>
      </w:r>
    </w:p>
    <w:p w14:paraId="77130889" w14:textId="366CCC34" w:rsid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 xml:space="preserve">To ensure optimal performance, input variables were standardized before training, as SVM models are sensitive to feature scaling. The model’s generalization ability </w:t>
      </w:r>
      <w:r w:rsidRPr="00BC3C61">
        <w:rPr>
          <w:rFonts w:ascii="Times New Roman" w:hAnsi="Times New Roman" w:cs="Times New Roman"/>
          <w:sz w:val="24"/>
          <w:szCs w:val="24"/>
        </w:rPr>
        <w:lastRenderedPageBreak/>
        <w:t>was tested using k-fold cross-validation, distributing data across multiple training and validation sets to prevent overfitting. Hyperparameter tuning was conducted to optimize the regularization parameter (C) and kernel coefficient (gamma), striking a balance between model complexity and generalization.</w:t>
      </w:r>
    </w:p>
    <w:p w14:paraId="2B60F9C8" w14:textId="6CD84C70" w:rsidR="00271B0D" w:rsidRPr="00BC3C61" w:rsidRDefault="00271B0D" w:rsidP="00BC3C61">
      <w:pPr>
        <w:tabs>
          <w:tab w:val="left" w:pos="1260"/>
        </w:tabs>
        <w:spacing w:line="360" w:lineRule="auto"/>
        <w:jc w:val="both"/>
        <w:rPr>
          <w:rFonts w:ascii="Times New Roman" w:hAnsi="Times New Roman" w:cs="Times New Roman"/>
          <w:sz w:val="24"/>
          <w:szCs w:val="24"/>
        </w:rPr>
      </w:pPr>
      <w:r>
        <w:rPr>
          <w:noProof/>
        </w:rPr>
        <w:drawing>
          <wp:inline distT="0" distB="0" distL="0" distR="0" wp14:anchorId="7D3BBD0C" wp14:editId="731404D0">
            <wp:extent cx="5490210" cy="4004945"/>
            <wp:effectExtent l="0" t="0" r="0" b="0"/>
            <wp:docPr id="1763951287" name="Picture 5"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0210" cy="4004945"/>
                    </a:xfrm>
                    <a:prstGeom prst="rect">
                      <a:avLst/>
                    </a:prstGeom>
                    <a:noFill/>
                    <a:ln>
                      <a:noFill/>
                    </a:ln>
                  </pic:spPr>
                </pic:pic>
              </a:graphicData>
            </a:graphic>
          </wp:inline>
        </w:drawing>
      </w:r>
    </w:p>
    <w:p w14:paraId="32B4918F" w14:textId="21790045" w:rsidR="005C0FDC" w:rsidRPr="005410B1" w:rsidRDefault="005C0FDC" w:rsidP="005C0FDC">
      <w:pPr>
        <w:tabs>
          <w:tab w:val="left" w:pos="1260"/>
        </w:tabs>
        <w:spacing w:line="360" w:lineRule="auto"/>
        <w:jc w:val="center"/>
        <w:rPr>
          <w:rFonts w:ascii="Times New Roman" w:hAnsi="Times New Roman" w:cs="Times New Roman"/>
          <w:b/>
          <w:bCs/>
          <w:i/>
          <w:iCs/>
          <w:sz w:val="24"/>
          <w:szCs w:val="24"/>
        </w:rPr>
      </w:pPr>
      <w:r w:rsidRPr="005410B1">
        <w:rPr>
          <w:rFonts w:ascii="Times New Roman" w:hAnsi="Times New Roman" w:cs="Times New Roman"/>
          <w:b/>
          <w:bCs/>
          <w:i/>
          <w:iCs/>
          <w:sz w:val="24"/>
          <w:szCs w:val="24"/>
        </w:rPr>
        <w:t xml:space="preserve">Fig4.4: </w:t>
      </w:r>
      <w:r w:rsidRPr="006A5F90">
        <w:rPr>
          <w:rFonts w:ascii="Times New Roman" w:hAnsi="Times New Roman" w:cs="Times New Roman"/>
          <w:i/>
          <w:iCs/>
          <w:sz w:val="24"/>
          <w:szCs w:val="24"/>
        </w:rPr>
        <w:t>Support Vector Machine Graph</w:t>
      </w:r>
    </w:p>
    <w:p w14:paraId="303B6509" w14:textId="5440D731" w:rsidR="00BC3C61" w:rsidRPr="00BC3C61" w:rsidRDefault="005C0FDC"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C3C61" w:rsidRPr="00BC3C61">
        <w:rPr>
          <w:rFonts w:ascii="Times New Roman" w:hAnsi="Times New Roman" w:cs="Times New Roman"/>
          <w:sz w:val="24"/>
          <w:szCs w:val="24"/>
        </w:rPr>
        <w:t>Performance evaluation showed that SVM demonstrated strong predictive capabilities, particularly in capturing nonlinear trends in gold prices. The computed MSE and RMSE values were competitive with those of Random Forest and GBM, while the R² score indicated a high degree of correlation between predicted and actual values. Graphical representations, including regression plots, support vector distributions, and predicted vs. actual value comparisons, validated the model’s effectiveness. Despite its strong performance, SVM had higher computational complexity, making it less efficient for large-scale datasets compared to ensemble methods.</w:t>
      </w:r>
    </w:p>
    <w:p w14:paraId="719FC815" w14:textId="3D7F4C90" w:rsidR="00BC3C61" w:rsidRPr="00BC3C61" w:rsidRDefault="00BC3C61" w:rsidP="00BC3C61">
      <w:pPr>
        <w:tabs>
          <w:tab w:val="left" w:pos="1260"/>
        </w:tabs>
        <w:spacing w:line="360" w:lineRule="auto"/>
        <w:jc w:val="both"/>
        <w:rPr>
          <w:rFonts w:ascii="Times New Roman" w:hAnsi="Times New Roman" w:cs="Times New Roman"/>
          <w:b/>
          <w:bCs/>
          <w:sz w:val="24"/>
          <w:szCs w:val="24"/>
        </w:rPr>
      </w:pPr>
      <w:r w:rsidRPr="00BC3C61">
        <w:rPr>
          <w:rFonts w:ascii="Times New Roman" w:hAnsi="Times New Roman" w:cs="Times New Roman"/>
          <w:b/>
          <w:bCs/>
          <w:sz w:val="24"/>
          <w:szCs w:val="24"/>
        </w:rPr>
        <w:t>4.1.5 Comparison of Model Performance</w:t>
      </w:r>
    </w:p>
    <w:p w14:paraId="19CBC837" w14:textId="237C310C" w:rsid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 xml:space="preserve">To compare the effectiveness of all models, accuracy and error rates were </w:t>
      </w:r>
      <w:proofErr w:type="spellStart"/>
      <w:r w:rsidRPr="00BC3C61">
        <w:rPr>
          <w:rFonts w:ascii="Times New Roman" w:hAnsi="Times New Roman" w:cs="Times New Roman"/>
          <w:sz w:val="24"/>
          <w:szCs w:val="24"/>
        </w:rPr>
        <w:t>analyzed</w:t>
      </w:r>
      <w:proofErr w:type="spellEnd"/>
      <w:r w:rsidRPr="00BC3C61">
        <w:rPr>
          <w:rFonts w:ascii="Times New Roman" w:hAnsi="Times New Roman" w:cs="Times New Roman"/>
          <w:sz w:val="24"/>
          <w:szCs w:val="24"/>
        </w:rPr>
        <w:t xml:space="preserve">. The Decision Tree model achieved an accuracy of approximately XX%, while </w:t>
      </w:r>
      <w:r w:rsidRPr="00BC3C61">
        <w:rPr>
          <w:rFonts w:ascii="Times New Roman" w:hAnsi="Times New Roman" w:cs="Times New Roman"/>
          <w:sz w:val="24"/>
          <w:szCs w:val="24"/>
        </w:rPr>
        <w:lastRenderedPageBreak/>
        <w:t>the Gradient Boosting Machine outperformed it with XX% accuracy. The Random Forest model exhibited strong performance with XX% accuracy, and the Support Vector Machine, leveraging its nonlinear capabilities, attained an accuracy of XX%. These accuracy levels were further supported by error metrics, with GBM and Random Forest consistently yielding lower MSE and RMSE values than Decision Tree and SVM.</w:t>
      </w:r>
    </w:p>
    <w:p w14:paraId="5E259427" w14:textId="0D328B5D" w:rsidR="000068A7" w:rsidRPr="00BC3C61" w:rsidRDefault="001F4906"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1923D5" wp14:editId="419F9A2F">
            <wp:extent cx="4921503" cy="2902099"/>
            <wp:effectExtent l="0" t="0" r="0" b="0"/>
            <wp:docPr id="824268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68962" name="Picture 824268962"/>
                    <pic:cNvPicPr/>
                  </pic:nvPicPr>
                  <pic:blipFill>
                    <a:blip r:embed="rId21">
                      <a:extLst>
                        <a:ext uri="{28A0092B-C50C-407E-A947-70E740481C1C}">
                          <a14:useLocalDpi xmlns:a14="http://schemas.microsoft.com/office/drawing/2010/main" val="0"/>
                        </a:ext>
                      </a:extLst>
                    </a:blip>
                    <a:stretch>
                      <a:fillRect/>
                    </a:stretch>
                  </pic:blipFill>
                  <pic:spPr>
                    <a:xfrm>
                      <a:off x="0" y="0"/>
                      <a:ext cx="4921503" cy="2902099"/>
                    </a:xfrm>
                    <a:prstGeom prst="rect">
                      <a:avLst/>
                    </a:prstGeom>
                  </pic:spPr>
                </pic:pic>
              </a:graphicData>
            </a:graphic>
          </wp:inline>
        </w:drawing>
      </w:r>
    </w:p>
    <w:p w14:paraId="43825CA3" w14:textId="681CB049" w:rsidR="00AB6F92" w:rsidRPr="005410B1" w:rsidRDefault="00AB6F92" w:rsidP="00AB6F92">
      <w:pPr>
        <w:tabs>
          <w:tab w:val="left" w:pos="1260"/>
        </w:tabs>
        <w:spacing w:line="360" w:lineRule="auto"/>
        <w:jc w:val="center"/>
        <w:rPr>
          <w:rFonts w:ascii="Times New Roman" w:hAnsi="Times New Roman" w:cs="Times New Roman"/>
          <w:b/>
          <w:bCs/>
          <w:i/>
          <w:iCs/>
          <w:sz w:val="24"/>
          <w:szCs w:val="24"/>
        </w:rPr>
      </w:pPr>
      <w:r w:rsidRPr="005410B1">
        <w:rPr>
          <w:rFonts w:ascii="Times New Roman" w:hAnsi="Times New Roman" w:cs="Times New Roman"/>
          <w:b/>
          <w:bCs/>
          <w:i/>
          <w:iCs/>
          <w:sz w:val="24"/>
          <w:szCs w:val="24"/>
        </w:rPr>
        <w:t xml:space="preserve">Fig4.5: </w:t>
      </w:r>
      <w:proofErr w:type="spellStart"/>
      <w:r w:rsidRPr="006A5F90">
        <w:rPr>
          <w:rFonts w:ascii="Times New Roman" w:hAnsi="Times New Roman" w:cs="Times New Roman"/>
          <w:i/>
          <w:iCs/>
          <w:sz w:val="24"/>
          <w:szCs w:val="24"/>
        </w:rPr>
        <w:t>Comparision</w:t>
      </w:r>
      <w:proofErr w:type="spellEnd"/>
      <w:r w:rsidRPr="006A5F90">
        <w:rPr>
          <w:rFonts w:ascii="Times New Roman" w:hAnsi="Times New Roman" w:cs="Times New Roman"/>
          <w:i/>
          <w:iCs/>
          <w:sz w:val="24"/>
          <w:szCs w:val="24"/>
        </w:rPr>
        <w:t xml:space="preserve"> of Algorithms</w:t>
      </w:r>
    </w:p>
    <w:p w14:paraId="39CC9FC0" w14:textId="7B28B54C" w:rsidR="00BC3C61" w:rsidRDefault="00AB6F92"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C3C61" w:rsidRPr="00BC3C61">
        <w:rPr>
          <w:rFonts w:ascii="Times New Roman" w:hAnsi="Times New Roman" w:cs="Times New Roman"/>
          <w:sz w:val="24"/>
          <w:szCs w:val="24"/>
        </w:rPr>
        <w:t>A bar chart comparing accuracy levels, a line graph illustrating RMSE trends over time, and an error distribution histogram were used to visualize model performance differences. The best-performing model was identified based on the highest accuracy and lowest RMSE values, with GBM and Random Forest emerging as the most reliable predictive techniques. The Decision Tree model, while interpretable, suffered from overfitting issues, while SVM’s computational cost made it less practical for large datasets.</w:t>
      </w:r>
    </w:p>
    <w:p w14:paraId="4FEFDF22" w14:textId="46BB49CD" w:rsidR="00A1122D" w:rsidRPr="00A1122D" w:rsidRDefault="00A1122D" w:rsidP="00A1122D">
      <w:pPr>
        <w:tabs>
          <w:tab w:val="left" w:pos="1260"/>
        </w:tabs>
        <w:spacing w:line="360" w:lineRule="auto"/>
        <w:jc w:val="both"/>
        <w:rPr>
          <w:rFonts w:ascii="Times New Roman" w:hAnsi="Times New Roman" w:cs="Times New Roman"/>
          <w:b/>
          <w:bCs/>
          <w:sz w:val="26"/>
          <w:szCs w:val="26"/>
        </w:rPr>
      </w:pPr>
      <w:r w:rsidRPr="00A1122D">
        <w:rPr>
          <w:rFonts w:ascii="Times New Roman" w:hAnsi="Times New Roman" w:cs="Times New Roman"/>
          <w:b/>
          <w:bCs/>
          <w:sz w:val="26"/>
          <w:szCs w:val="26"/>
        </w:rPr>
        <w:t>Comparing the models</w:t>
      </w:r>
    </w:p>
    <w:p w14:paraId="54AC7F6C" w14:textId="23D042E1" w:rsidR="00A1122D" w:rsidRPr="00A1122D" w:rsidRDefault="00A1122D" w:rsidP="00A1122D">
      <w:pPr>
        <w:tabs>
          <w:tab w:val="left" w:pos="126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Pr="00A1122D">
        <w:rPr>
          <w:rFonts w:ascii="Times New Roman" w:hAnsi="Times New Roman" w:cs="Times New Roman"/>
          <w:b/>
          <w:bCs/>
          <w:sz w:val="24"/>
          <w:szCs w:val="24"/>
        </w:rPr>
        <w:t xml:space="preserve"> Random Forest Regressor model</w:t>
      </w:r>
    </w:p>
    <w:p w14:paraId="78A13B0E" w14:textId="67409085"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r2_score is:0.9952514739788453</w:t>
      </w:r>
    </w:p>
    <w:p w14:paraId="5C638CB5" w14:textId="0258A96D"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MAE: 5.0527881656804645</w:t>
      </w:r>
    </w:p>
    <w:p w14:paraId="7219E912" w14:textId="29C084A5"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MSE: 151.6229191950689</w:t>
      </w:r>
    </w:p>
    <w:p w14:paraId="670F5844" w14:textId="6DB55E10"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RMSE: 12.313525863661834</w:t>
      </w:r>
    </w:p>
    <w:p w14:paraId="52BA04F0" w14:textId="77777777" w:rsidR="00A1122D" w:rsidRPr="00A1122D" w:rsidRDefault="00A1122D" w:rsidP="00A1122D">
      <w:pPr>
        <w:tabs>
          <w:tab w:val="left" w:pos="1260"/>
        </w:tabs>
        <w:spacing w:line="360" w:lineRule="auto"/>
        <w:jc w:val="both"/>
        <w:rPr>
          <w:rFonts w:ascii="Times New Roman" w:hAnsi="Times New Roman" w:cs="Times New Roman"/>
          <w:b/>
          <w:bCs/>
          <w:sz w:val="24"/>
          <w:szCs w:val="24"/>
        </w:rPr>
      </w:pPr>
    </w:p>
    <w:p w14:paraId="455C5C08" w14:textId="6A65A170" w:rsidR="00A1122D" w:rsidRPr="00A1122D" w:rsidRDefault="00A1122D" w:rsidP="00A1122D">
      <w:pPr>
        <w:tabs>
          <w:tab w:val="left" w:pos="126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5B532F">
        <w:rPr>
          <w:rFonts w:ascii="Times New Roman" w:hAnsi="Times New Roman" w:cs="Times New Roman"/>
          <w:b/>
          <w:bCs/>
          <w:sz w:val="24"/>
          <w:szCs w:val="24"/>
        </w:rPr>
        <w:t xml:space="preserve">  </w:t>
      </w:r>
      <w:r w:rsidRPr="00A1122D">
        <w:rPr>
          <w:rFonts w:ascii="Times New Roman" w:hAnsi="Times New Roman" w:cs="Times New Roman"/>
          <w:b/>
          <w:bCs/>
          <w:sz w:val="24"/>
          <w:szCs w:val="24"/>
        </w:rPr>
        <w:t>Linear Regressor model</w:t>
      </w:r>
    </w:p>
    <w:p w14:paraId="03436784" w14:textId="643CD2CB"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r2_score is:0.9814723124509989</w:t>
      </w:r>
    </w:p>
    <w:p w14:paraId="4BE6E6CE" w14:textId="06F90341"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MAE: 14.06129297282011</w:t>
      </w:r>
    </w:p>
    <w:p w14:paraId="74313AFC" w14:textId="069B181F"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MSE: 591.5987528758583</w:t>
      </w:r>
    </w:p>
    <w:p w14:paraId="1FB0D7B3" w14:textId="3BAA12AC"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RMSE: 24.322803145934028</w:t>
      </w:r>
    </w:p>
    <w:p w14:paraId="5E4FB522" w14:textId="77777777"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w:t>
      </w:r>
    </w:p>
    <w:p w14:paraId="32E4C1A7" w14:textId="57EF2A77" w:rsidR="00A1122D" w:rsidRPr="00A1122D" w:rsidRDefault="00A1122D" w:rsidP="00A1122D">
      <w:pPr>
        <w:tabs>
          <w:tab w:val="left" w:pos="126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5B532F">
        <w:rPr>
          <w:rFonts w:ascii="Times New Roman" w:hAnsi="Times New Roman" w:cs="Times New Roman"/>
          <w:b/>
          <w:bCs/>
          <w:sz w:val="24"/>
          <w:szCs w:val="24"/>
        </w:rPr>
        <w:t xml:space="preserve"> </w:t>
      </w:r>
      <w:r w:rsidRPr="00A1122D">
        <w:rPr>
          <w:rFonts w:ascii="Times New Roman" w:hAnsi="Times New Roman" w:cs="Times New Roman"/>
          <w:b/>
          <w:bCs/>
          <w:sz w:val="24"/>
          <w:szCs w:val="24"/>
        </w:rPr>
        <w:t>KNN Regressor model</w:t>
      </w:r>
    </w:p>
    <w:p w14:paraId="0CE5F784" w14:textId="1BFEF364"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r2_score is:0.9790869008282281</w:t>
      </w:r>
    </w:p>
    <w:p w14:paraId="6D55403E" w14:textId="124C4890"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MAE: 12.115404339250498</w:t>
      </w:r>
    </w:p>
    <w:p w14:paraId="7A8E7AB0" w14:textId="21EC7AA9"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MSE: 667.7661934911242</w:t>
      </w:r>
    </w:p>
    <w:p w14:paraId="4705AEFE" w14:textId="6508E956"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RMSE: 25.84117244807449</w:t>
      </w:r>
    </w:p>
    <w:p w14:paraId="40172642" w14:textId="77777777"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w:t>
      </w:r>
    </w:p>
    <w:p w14:paraId="53237F9A" w14:textId="009EEA41" w:rsidR="00A1122D" w:rsidRPr="00A1122D" w:rsidRDefault="00A1122D" w:rsidP="00A1122D">
      <w:pPr>
        <w:tabs>
          <w:tab w:val="left" w:pos="126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A1122D">
        <w:rPr>
          <w:rFonts w:ascii="Times New Roman" w:hAnsi="Times New Roman" w:cs="Times New Roman"/>
          <w:b/>
          <w:bCs/>
          <w:sz w:val="24"/>
          <w:szCs w:val="24"/>
        </w:rPr>
        <w:t xml:space="preserve"> Decision Tree Regressor</w:t>
      </w:r>
    </w:p>
    <w:p w14:paraId="13E317AE" w14:textId="6F18DEF5"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r2_score is:0.9930578616056049</w:t>
      </w:r>
    </w:p>
    <w:p w14:paraId="0A1034CC" w14:textId="11C99953"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MAE: 6.093984220907291</w:t>
      </w:r>
    </w:p>
    <w:p w14:paraId="2AC62DA2" w14:textId="20F37E77"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MSE: 221.66610946745544</w:t>
      </w:r>
    </w:p>
    <w:p w14:paraId="0FD16A2F" w14:textId="278E4EC8"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RMSE: 14.888455576971557</w:t>
      </w:r>
    </w:p>
    <w:p w14:paraId="6FE347BE" w14:textId="77777777"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w:t>
      </w:r>
    </w:p>
    <w:p w14:paraId="7D44267A" w14:textId="6F68F072" w:rsidR="00A1122D" w:rsidRPr="00A1122D" w:rsidRDefault="00A1122D" w:rsidP="00A1122D">
      <w:pPr>
        <w:tabs>
          <w:tab w:val="left" w:pos="126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5B532F">
        <w:rPr>
          <w:rFonts w:ascii="Times New Roman" w:hAnsi="Times New Roman" w:cs="Times New Roman"/>
          <w:b/>
          <w:bCs/>
          <w:sz w:val="24"/>
          <w:szCs w:val="24"/>
        </w:rPr>
        <w:t xml:space="preserve"> </w:t>
      </w:r>
      <w:proofErr w:type="spellStart"/>
      <w:r w:rsidRPr="00A1122D">
        <w:rPr>
          <w:rFonts w:ascii="Times New Roman" w:hAnsi="Times New Roman" w:cs="Times New Roman"/>
          <w:b/>
          <w:bCs/>
          <w:sz w:val="24"/>
          <w:szCs w:val="24"/>
        </w:rPr>
        <w:t>XGBoost</w:t>
      </w:r>
      <w:proofErr w:type="spellEnd"/>
      <w:r w:rsidRPr="00A1122D">
        <w:rPr>
          <w:rFonts w:ascii="Times New Roman" w:hAnsi="Times New Roman" w:cs="Times New Roman"/>
          <w:b/>
          <w:bCs/>
          <w:sz w:val="24"/>
          <w:szCs w:val="24"/>
        </w:rPr>
        <w:t xml:space="preserve"> Regressor model</w:t>
      </w:r>
    </w:p>
    <w:p w14:paraId="3A850A3C" w14:textId="3D655993"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r2_score is:0.9953626669278454</w:t>
      </w:r>
    </w:p>
    <w:p w14:paraId="1CE679A3" w14:textId="1042134A"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MAE: 5.208056544317059</w:t>
      </w:r>
    </w:p>
    <w:p w14:paraId="50D533E3" w14:textId="32A5F37A" w:rsidR="00A1122D" w:rsidRP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t xml:space="preserve">    - MSE: 148.07247018285284</w:t>
      </w:r>
    </w:p>
    <w:p w14:paraId="56D8592A" w14:textId="445DB517" w:rsidR="00A1122D" w:rsidRDefault="00A1122D" w:rsidP="00A1122D">
      <w:pPr>
        <w:tabs>
          <w:tab w:val="left" w:pos="1260"/>
        </w:tabs>
        <w:spacing w:line="360" w:lineRule="auto"/>
        <w:jc w:val="both"/>
        <w:rPr>
          <w:rFonts w:ascii="Times New Roman" w:hAnsi="Times New Roman" w:cs="Times New Roman"/>
          <w:b/>
          <w:bCs/>
          <w:sz w:val="24"/>
          <w:szCs w:val="24"/>
        </w:rPr>
      </w:pPr>
      <w:r w:rsidRPr="00A1122D">
        <w:rPr>
          <w:rFonts w:ascii="Times New Roman" w:hAnsi="Times New Roman" w:cs="Times New Roman"/>
          <w:b/>
          <w:bCs/>
          <w:sz w:val="24"/>
          <w:szCs w:val="24"/>
        </w:rPr>
        <w:lastRenderedPageBreak/>
        <w:t xml:space="preserve">    - RMSE: 12.16850320223703</w:t>
      </w:r>
    </w:p>
    <w:p w14:paraId="2C6C8BA9" w14:textId="3C692454" w:rsidR="00844A53" w:rsidRDefault="00844A53" w:rsidP="00A1122D">
      <w:pPr>
        <w:tabs>
          <w:tab w:val="left" w:pos="1260"/>
        </w:tabs>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8A38CF9" wp14:editId="0A829EAE">
            <wp:extent cx="5283200" cy="1826260"/>
            <wp:effectExtent l="0" t="0" r="0" b="2540"/>
            <wp:docPr id="1928029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29730" name="Picture 1928029730"/>
                    <pic:cNvPicPr/>
                  </pic:nvPicPr>
                  <pic:blipFill>
                    <a:blip r:embed="rId22">
                      <a:extLst>
                        <a:ext uri="{28A0092B-C50C-407E-A947-70E740481C1C}">
                          <a14:useLocalDpi xmlns:a14="http://schemas.microsoft.com/office/drawing/2010/main" val="0"/>
                        </a:ext>
                      </a:extLst>
                    </a:blip>
                    <a:stretch>
                      <a:fillRect/>
                    </a:stretch>
                  </pic:blipFill>
                  <pic:spPr>
                    <a:xfrm>
                      <a:off x="0" y="0"/>
                      <a:ext cx="5293416" cy="1829791"/>
                    </a:xfrm>
                    <a:prstGeom prst="rect">
                      <a:avLst/>
                    </a:prstGeom>
                  </pic:spPr>
                </pic:pic>
              </a:graphicData>
            </a:graphic>
          </wp:inline>
        </w:drawing>
      </w:r>
    </w:p>
    <w:p w14:paraId="7A19644F" w14:textId="79A30033" w:rsidR="00BC3C61" w:rsidRPr="00BC3C61" w:rsidRDefault="00BC3C61" w:rsidP="00BC3C61">
      <w:pPr>
        <w:tabs>
          <w:tab w:val="left" w:pos="1260"/>
        </w:tabs>
        <w:spacing w:line="360" w:lineRule="auto"/>
        <w:jc w:val="both"/>
        <w:rPr>
          <w:rFonts w:ascii="Times New Roman" w:hAnsi="Times New Roman" w:cs="Times New Roman"/>
          <w:b/>
          <w:bCs/>
          <w:sz w:val="24"/>
          <w:szCs w:val="24"/>
        </w:rPr>
      </w:pPr>
      <w:r w:rsidRPr="00BC3C61">
        <w:rPr>
          <w:rFonts w:ascii="Times New Roman" w:hAnsi="Times New Roman" w:cs="Times New Roman"/>
          <w:b/>
          <w:bCs/>
          <w:sz w:val="24"/>
          <w:szCs w:val="24"/>
        </w:rPr>
        <w:t>4.1.6 Insights of working model</w:t>
      </w:r>
    </w:p>
    <w:p w14:paraId="3B2A298E" w14:textId="7880467A" w:rsidR="00BC3C61" w:rsidRP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This detailed analysis provides an extensive theoretical foundation alongside empirical results, ensuring a comprehensive understanding of gold price prediction using machine learning algorithms. The study highlights the strengths and weaknesses of different models, aiding in the selection of the most suitable predictive approach for financial forecasting.</w:t>
      </w:r>
    </w:p>
    <w:p w14:paraId="5B88F3FE" w14:textId="625BD827" w:rsidR="00BC3C61" w:rsidRP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Gradient Boosting Machine and Random Forest emerged as the most effective models due to their ability to capture complex relationships in gold price fluctuations while maintaining low error rates. Decision Tree models, despite their simplicity and interpretability, struggled with overfitting and lacked robustness compared to ensemble methods. Support Vector Machine demonstrated strong predictive accuracy but required significant computational resources, making it less efficient for large datasets.</w:t>
      </w:r>
    </w:p>
    <w:p w14:paraId="30053516" w14:textId="13135E2D" w:rsidR="00BC3C61" w:rsidRP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Future improvements could involve integrating deep learning techniques such as Long Short-Term Memory (LSTM) networks to further enhance predictive accuracy. Additionally, incorporating external factors such as macroeconomic indicators, geopolitical events, and investor sentiment analysis could refine model performance</w:t>
      </w:r>
    </w:p>
    <w:p w14:paraId="52D2505A" w14:textId="5B371D31" w:rsidR="00BC3C61" w:rsidRDefault="00BC3C61"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C3C61">
        <w:rPr>
          <w:rFonts w:ascii="Times New Roman" w:hAnsi="Times New Roman" w:cs="Times New Roman"/>
          <w:sz w:val="24"/>
          <w:szCs w:val="24"/>
        </w:rPr>
        <w:t>This comprehensive evaluation of machine learning models for gold price prediction provides valuable insights into their capabilities and limitations. The findings of this study contribute to the growing field of financial forecasting, demonstrating the potential of data-driven approaches in enhancing market predictions and decision-making strategies.</w:t>
      </w:r>
    </w:p>
    <w:p w14:paraId="278C44C3" w14:textId="0A15B093" w:rsidR="00B27230" w:rsidRPr="00BC3C61" w:rsidRDefault="00B27230" w:rsidP="00BC3C61">
      <w:pPr>
        <w:tabs>
          <w:tab w:val="left" w:pos="126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23B3A4" wp14:editId="0AB5E198">
            <wp:extent cx="5490210" cy="3238500"/>
            <wp:effectExtent l="0" t="0" r="0" b="0"/>
            <wp:docPr id="53780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0713" name="Picture 53780713"/>
                    <pic:cNvPicPr/>
                  </pic:nvPicPr>
                  <pic:blipFill>
                    <a:blip r:embed="rId23">
                      <a:extLst>
                        <a:ext uri="{28A0092B-C50C-407E-A947-70E740481C1C}">
                          <a14:useLocalDpi xmlns:a14="http://schemas.microsoft.com/office/drawing/2010/main" val="0"/>
                        </a:ext>
                      </a:extLst>
                    </a:blip>
                    <a:stretch>
                      <a:fillRect/>
                    </a:stretch>
                  </pic:blipFill>
                  <pic:spPr>
                    <a:xfrm>
                      <a:off x="0" y="0"/>
                      <a:ext cx="5490210" cy="3238500"/>
                    </a:xfrm>
                    <a:prstGeom prst="rect">
                      <a:avLst/>
                    </a:prstGeom>
                  </pic:spPr>
                </pic:pic>
              </a:graphicData>
            </a:graphic>
          </wp:inline>
        </w:drawing>
      </w:r>
    </w:p>
    <w:p w14:paraId="02C37B01" w14:textId="7F16CB2A" w:rsidR="00C627A2" w:rsidRPr="00C4612A" w:rsidRDefault="00B27230" w:rsidP="00C627A2">
      <w:pPr>
        <w:tabs>
          <w:tab w:val="left" w:pos="1260"/>
        </w:tabs>
        <w:spacing w:line="360" w:lineRule="auto"/>
        <w:jc w:val="both"/>
        <w:rPr>
          <w:rFonts w:ascii="Times New Roman" w:hAnsi="Times New Roman" w:cs="Times New Roman"/>
          <w:b/>
          <w:bCs/>
          <w:i/>
          <w:iCs/>
          <w:sz w:val="24"/>
          <w:szCs w:val="24"/>
        </w:rPr>
      </w:pPr>
      <w:r w:rsidRPr="00C4612A">
        <w:rPr>
          <w:rFonts w:ascii="Times New Roman" w:hAnsi="Times New Roman" w:cs="Times New Roman"/>
          <w:b/>
          <w:bCs/>
          <w:i/>
          <w:iCs/>
          <w:sz w:val="24"/>
          <w:szCs w:val="24"/>
        </w:rPr>
        <w:t xml:space="preserve">                                       Fig</w:t>
      </w:r>
      <w:r w:rsidR="001F082C" w:rsidRPr="00C4612A">
        <w:rPr>
          <w:rFonts w:ascii="Times New Roman" w:hAnsi="Times New Roman" w:cs="Times New Roman"/>
          <w:b/>
          <w:bCs/>
          <w:i/>
          <w:iCs/>
          <w:sz w:val="24"/>
          <w:szCs w:val="24"/>
        </w:rPr>
        <w:t xml:space="preserve">4.6: </w:t>
      </w:r>
      <w:r w:rsidR="001F082C" w:rsidRPr="006A5F90">
        <w:rPr>
          <w:rFonts w:ascii="Times New Roman" w:hAnsi="Times New Roman" w:cs="Times New Roman"/>
          <w:i/>
          <w:iCs/>
          <w:sz w:val="24"/>
          <w:szCs w:val="24"/>
        </w:rPr>
        <w:t>Actual vs Predicted Graph</w:t>
      </w:r>
    </w:p>
    <w:p w14:paraId="6BD0D1EF" w14:textId="1F29DC35" w:rsidR="00B27230" w:rsidRPr="00B27230" w:rsidRDefault="00B27230" w:rsidP="00B27230">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27230">
        <w:rPr>
          <w:rFonts w:ascii="Times New Roman" w:hAnsi="Times New Roman" w:cs="Times New Roman"/>
          <w:sz w:val="24"/>
          <w:szCs w:val="24"/>
        </w:rPr>
        <w:t>The graph represents a comparison between actual and predicted gold prices, helping assess the accuracy of a machine learning model used for price forecasting. The X-axis represents the number of data points, indicating different time steps, while the Y-axis represents the price of gold (GLD Price). The legend identifies the blue line as the actual price values and the green line as the predicted values generated by the model.</w:t>
      </w:r>
    </w:p>
    <w:p w14:paraId="45129FC1" w14:textId="23F197ED" w:rsidR="00B27230" w:rsidRPr="00B27230" w:rsidRDefault="00B27230" w:rsidP="00B27230">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27230">
        <w:rPr>
          <w:rFonts w:ascii="Times New Roman" w:hAnsi="Times New Roman" w:cs="Times New Roman"/>
          <w:sz w:val="24"/>
          <w:szCs w:val="24"/>
        </w:rPr>
        <w:t>The trend of the graph shows that the predicted values follow the general pattern of the actual prices, indicating that the model captures some trends in gold price fluctuations. However, there is noticeable volatility and noise in both lines, meaning gold prices fluctuate significantly over short periods. Ideally, the green line should closely overlap with the blue line. If large deviations exist, it suggests that the model struggles to make precise predictions.</w:t>
      </w:r>
    </w:p>
    <w:p w14:paraId="76879889" w14:textId="065E1B32" w:rsidR="00B27230" w:rsidRPr="00B27230" w:rsidRDefault="00B27230" w:rsidP="00B27230">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27230">
        <w:rPr>
          <w:rFonts w:ascii="Times New Roman" w:hAnsi="Times New Roman" w:cs="Times New Roman"/>
          <w:sz w:val="24"/>
          <w:szCs w:val="24"/>
        </w:rPr>
        <w:t>One potential issue observed is that the predicted values appear noisy and highly fluctuating, which might indicate overfitting or underfitting of the model. If the model is overfitting, it learns patterns too closely from the training data but performs poorly on unseen data. If underfitting occurs, the model fails to capture complex trends in gold price movements. Additionally, feature selection might be inadequate, meaning important factors influencing gold prices—such as inflation rates, global market trends, crude oil prices, and USD strength—may not have been considered in the model.</w:t>
      </w:r>
    </w:p>
    <w:p w14:paraId="4AF3AF6A" w14:textId="0DB63AB9" w:rsidR="00B27230" w:rsidRPr="00B27230" w:rsidRDefault="00B27230" w:rsidP="00B27230">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Pr="00B27230">
        <w:rPr>
          <w:rFonts w:ascii="Times New Roman" w:hAnsi="Times New Roman" w:cs="Times New Roman"/>
          <w:sz w:val="24"/>
          <w:szCs w:val="24"/>
        </w:rPr>
        <w:t>To improve prediction accuracy, several steps can be taken. First, feature engineering should be enhanced by incorporating more economic and financial indicators that affect gold prices. Second, model optimization can be achieved by using advanced deep learning techniques like LSTM (Long Short-Term Memory) networks, which are better suited for time-series forecasting. Additionally, hyperparameter tuning and cross-validation can help refine the model’s performance.</w:t>
      </w:r>
    </w:p>
    <w:p w14:paraId="019D41DD" w14:textId="22F777CB" w:rsidR="00B27230" w:rsidRPr="00B27230" w:rsidRDefault="00B27230" w:rsidP="00B27230">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27230">
        <w:rPr>
          <w:rFonts w:ascii="Times New Roman" w:hAnsi="Times New Roman" w:cs="Times New Roman"/>
          <w:sz w:val="24"/>
          <w:szCs w:val="24"/>
        </w:rPr>
        <w:t>Another crucial improvement involves reducing overfitting by applying regularization techniques, increasing the dataset size, or using ensemble learning methods. Error analysis should also be conducted by calculating performance metrics like Mean Absolute Error (MAE), Mean Squared Error (MSE), and R-squared (R²) to quantify the accuracy of predictions.</w:t>
      </w:r>
    </w:p>
    <w:p w14:paraId="08F47249" w14:textId="02BD817C" w:rsidR="00B27230" w:rsidRPr="00B27230" w:rsidRDefault="00B27230" w:rsidP="00B27230">
      <w:pPr>
        <w:tabs>
          <w:tab w:val="left" w:pos="12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27230">
        <w:rPr>
          <w:rFonts w:ascii="Times New Roman" w:hAnsi="Times New Roman" w:cs="Times New Roman"/>
          <w:sz w:val="24"/>
          <w:szCs w:val="24"/>
        </w:rPr>
        <w:t>In conclusion, while the model shows some ability to follow price trends, improvements are necessary to enhance its accuracy and reliability. Reducing fluctuations and prediction noise by refining the model architecture, selecting better input features, and optimizing hyperparameters will help in making more accurate gold price predictions.</w:t>
      </w:r>
    </w:p>
    <w:p w14:paraId="781648D9" w14:textId="146D2918" w:rsidR="00B27230" w:rsidRDefault="00B27230" w:rsidP="00C627A2">
      <w:pPr>
        <w:tabs>
          <w:tab w:val="left" w:pos="1260"/>
        </w:tabs>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ACE39E3" wp14:editId="756D9918">
            <wp:extent cx="5490210" cy="3964305"/>
            <wp:effectExtent l="0" t="0" r="0" b="0"/>
            <wp:docPr id="334007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7652" name="Picture 334007652"/>
                    <pic:cNvPicPr/>
                  </pic:nvPicPr>
                  <pic:blipFill>
                    <a:blip r:embed="rId24">
                      <a:extLst>
                        <a:ext uri="{28A0092B-C50C-407E-A947-70E740481C1C}">
                          <a14:useLocalDpi xmlns:a14="http://schemas.microsoft.com/office/drawing/2010/main" val="0"/>
                        </a:ext>
                      </a:extLst>
                    </a:blip>
                    <a:stretch>
                      <a:fillRect/>
                    </a:stretch>
                  </pic:blipFill>
                  <pic:spPr>
                    <a:xfrm>
                      <a:off x="0" y="0"/>
                      <a:ext cx="5490210" cy="3964305"/>
                    </a:xfrm>
                    <a:prstGeom prst="rect">
                      <a:avLst/>
                    </a:prstGeom>
                  </pic:spPr>
                </pic:pic>
              </a:graphicData>
            </a:graphic>
          </wp:inline>
        </w:drawing>
      </w:r>
    </w:p>
    <w:p w14:paraId="16826D6F" w14:textId="3A901A87" w:rsidR="002533D2" w:rsidRPr="00C4612A" w:rsidRDefault="00B27230" w:rsidP="00C627A2">
      <w:pPr>
        <w:tabs>
          <w:tab w:val="left" w:pos="1260"/>
        </w:tabs>
        <w:spacing w:line="360" w:lineRule="auto"/>
        <w:jc w:val="both"/>
        <w:rPr>
          <w:rFonts w:ascii="Times New Roman" w:hAnsi="Times New Roman" w:cs="Times New Roman"/>
          <w:b/>
          <w:bCs/>
          <w:i/>
          <w:iCs/>
          <w:sz w:val="24"/>
          <w:szCs w:val="24"/>
        </w:rPr>
      </w:pPr>
      <w:r w:rsidRPr="00C4612A">
        <w:rPr>
          <w:rFonts w:ascii="Times New Roman" w:hAnsi="Times New Roman" w:cs="Times New Roman"/>
          <w:b/>
          <w:bCs/>
          <w:i/>
          <w:iCs/>
          <w:sz w:val="24"/>
          <w:szCs w:val="24"/>
        </w:rPr>
        <w:t xml:space="preserve">                       </w:t>
      </w:r>
      <w:r w:rsidR="001F082C" w:rsidRPr="00C4612A">
        <w:rPr>
          <w:rFonts w:ascii="Times New Roman" w:hAnsi="Times New Roman" w:cs="Times New Roman"/>
          <w:b/>
          <w:bCs/>
          <w:i/>
          <w:iCs/>
          <w:sz w:val="24"/>
          <w:szCs w:val="24"/>
        </w:rPr>
        <w:t xml:space="preserve">         </w:t>
      </w:r>
      <w:r w:rsidR="00C4612A">
        <w:rPr>
          <w:rFonts w:ascii="Times New Roman" w:hAnsi="Times New Roman" w:cs="Times New Roman"/>
          <w:b/>
          <w:bCs/>
          <w:i/>
          <w:iCs/>
          <w:sz w:val="24"/>
          <w:szCs w:val="24"/>
        </w:rPr>
        <w:t xml:space="preserve">  </w:t>
      </w:r>
      <w:r w:rsidR="001F082C" w:rsidRPr="00C4612A">
        <w:rPr>
          <w:rFonts w:ascii="Times New Roman" w:hAnsi="Times New Roman" w:cs="Times New Roman"/>
          <w:b/>
          <w:bCs/>
          <w:i/>
          <w:iCs/>
          <w:sz w:val="24"/>
          <w:szCs w:val="24"/>
        </w:rPr>
        <w:t xml:space="preserve"> Fig4.7: </w:t>
      </w:r>
      <w:r w:rsidR="001F082C" w:rsidRPr="006A5F90">
        <w:rPr>
          <w:rFonts w:ascii="Times New Roman" w:hAnsi="Times New Roman" w:cs="Times New Roman"/>
          <w:i/>
          <w:iCs/>
          <w:sz w:val="24"/>
          <w:szCs w:val="24"/>
        </w:rPr>
        <w:t>Distribution of Gold Prices</w:t>
      </w:r>
    </w:p>
    <w:p w14:paraId="07F2A4B0" w14:textId="0C89EBBC" w:rsidR="00B27230" w:rsidRPr="00B27230" w:rsidRDefault="00B27230" w:rsidP="00B27230">
      <w:pPr>
        <w:tabs>
          <w:tab w:val="left" w:pos="1260"/>
        </w:tabs>
        <w:spacing w:line="360" w:lineRule="auto"/>
        <w:rPr>
          <w:rFonts w:ascii="Times New Roman" w:hAnsi="Times New Roman" w:cs="Times New Roman"/>
          <w:sz w:val="24"/>
          <w:szCs w:val="24"/>
        </w:rPr>
      </w:pPr>
      <w:r>
        <w:rPr>
          <w:rFonts w:ascii="Times New Roman" w:hAnsi="Times New Roman" w:cs="Times New Roman"/>
          <w:b/>
          <w:bCs/>
          <w:sz w:val="28"/>
          <w:szCs w:val="28"/>
        </w:rPr>
        <w:lastRenderedPageBreak/>
        <w:t xml:space="preserve"> </w:t>
      </w:r>
      <w:r w:rsidR="00034021">
        <w:rPr>
          <w:rFonts w:ascii="Times New Roman" w:hAnsi="Times New Roman" w:cs="Times New Roman"/>
          <w:b/>
          <w:bCs/>
          <w:sz w:val="28"/>
          <w:szCs w:val="28"/>
        </w:rPr>
        <w:tab/>
      </w:r>
      <w:r w:rsidRPr="00B27230">
        <w:rPr>
          <w:rFonts w:ascii="Times New Roman" w:hAnsi="Times New Roman" w:cs="Times New Roman"/>
          <w:sz w:val="24"/>
          <w:szCs w:val="24"/>
        </w:rPr>
        <w:t>This image is a histogram representing the distribution of gold (GLD) prices in a dataset. The X-axis denotes different gold price values, while the Y-axis represents the frequency or count of occurrences of those prices. The bars in the histogram show how often certain price ranges appear in the data.</w:t>
      </w:r>
    </w:p>
    <w:p w14:paraId="02A495E2" w14:textId="222537E2" w:rsidR="00B27230" w:rsidRPr="00B27230" w:rsidRDefault="00034021" w:rsidP="00B27230">
      <w:pPr>
        <w:tabs>
          <w:tab w:val="left" w:pos="1260"/>
        </w:tabs>
        <w:spacing w:line="360" w:lineRule="auto"/>
        <w:rPr>
          <w:rFonts w:ascii="Times New Roman" w:hAnsi="Times New Roman" w:cs="Times New Roman"/>
          <w:sz w:val="24"/>
          <w:szCs w:val="24"/>
        </w:rPr>
      </w:pPr>
      <w:r>
        <w:rPr>
          <w:rFonts w:ascii="Times New Roman" w:hAnsi="Times New Roman" w:cs="Times New Roman"/>
          <w:sz w:val="24"/>
          <w:szCs w:val="24"/>
        </w:rPr>
        <w:tab/>
      </w:r>
      <w:r w:rsidR="00B27230" w:rsidRPr="00B27230">
        <w:rPr>
          <w:rFonts w:ascii="Times New Roman" w:hAnsi="Times New Roman" w:cs="Times New Roman"/>
          <w:sz w:val="24"/>
          <w:szCs w:val="24"/>
        </w:rPr>
        <w:t>The shape of the histogram suggests that most gold prices fall within a specific range, roughly between 110 and 140, as indicated by the peak in the middle. The distribution appears somewhat right-skewed, meaning there are a few higher price values extending towards the right, though they are less frequent.</w:t>
      </w:r>
    </w:p>
    <w:p w14:paraId="7F16BD70" w14:textId="6FB752CF" w:rsidR="00B27230" w:rsidRPr="00B27230" w:rsidRDefault="00034021" w:rsidP="00B27230">
      <w:pPr>
        <w:tabs>
          <w:tab w:val="left" w:pos="1260"/>
        </w:tabs>
        <w:spacing w:line="360" w:lineRule="auto"/>
        <w:rPr>
          <w:rFonts w:ascii="Times New Roman" w:hAnsi="Times New Roman" w:cs="Times New Roman"/>
          <w:sz w:val="24"/>
          <w:szCs w:val="24"/>
        </w:rPr>
      </w:pPr>
      <w:r>
        <w:rPr>
          <w:rFonts w:ascii="Times New Roman" w:hAnsi="Times New Roman" w:cs="Times New Roman"/>
          <w:sz w:val="24"/>
          <w:szCs w:val="24"/>
        </w:rPr>
        <w:tab/>
      </w:r>
      <w:r w:rsidR="00B27230" w:rsidRPr="00B27230">
        <w:rPr>
          <w:rFonts w:ascii="Times New Roman" w:hAnsi="Times New Roman" w:cs="Times New Roman"/>
          <w:sz w:val="24"/>
          <w:szCs w:val="24"/>
        </w:rPr>
        <w:t>The tallest bar in the histogram represents the most frequently occurring gold price, which is around 120. As we move towards the extremes—both lower and higher prices—the frequency decreases. The histogram also shows a secondary peak around 150-160, indicating another common price range, though it is less frequent than the primary peak.</w:t>
      </w:r>
    </w:p>
    <w:p w14:paraId="266E76B0" w14:textId="66F0D266" w:rsidR="00B27230" w:rsidRPr="00B27230" w:rsidRDefault="00034021" w:rsidP="00B27230">
      <w:pPr>
        <w:tabs>
          <w:tab w:val="left" w:pos="1260"/>
        </w:tabs>
        <w:spacing w:line="360" w:lineRule="auto"/>
        <w:rPr>
          <w:rFonts w:ascii="Times New Roman" w:hAnsi="Times New Roman" w:cs="Times New Roman"/>
          <w:sz w:val="24"/>
          <w:szCs w:val="24"/>
        </w:rPr>
      </w:pPr>
      <w:r>
        <w:rPr>
          <w:rFonts w:ascii="Times New Roman" w:hAnsi="Times New Roman" w:cs="Times New Roman"/>
          <w:sz w:val="24"/>
          <w:szCs w:val="24"/>
        </w:rPr>
        <w:tab/>
      </w:r>
      <w:r w:rsidR="00B27230" w:rsidRPr="00B27230">
        <w:rPr>
          <w:rFonts w:ascii="Times New Roman" w:hAnsi="Times New Roman" w:cs="Times New Roman"/>
          <w:sz w:val="24"/>
          <w:szCs w:val="24"/>
        </w:rPr>
        <w:t>This visualization helps in understanding the overall trend of gold prices, showing that most prices tend to remain within a stable range, with fewer extreme fluctuations.</w:t>
      </w:r>
    </w:p>
    <w:p w14:paraId="5CC37FA6" w14:textId="76CC1839" w:rsidR="006918DA" w:rsidRDefault="006918DA" w:rsidP="006A0468">
      <w:pPr>
        <w:tabs>
          <w:tab w:val="left" w:pos="1260"/>
        </w:tabs>
        <w:spacing w:line="360" w:lineRule="auto"/>
        <w:rPr>
          <w:rFonts w:ascii="Times New Roman" w:hAnsi="Times New Roman" w:cs="Times New Roman"/>
          <w:b/>
          <w:bCs/>
          <w:sz w:val="28"/>
          <w:szCs w:val="28"/>
        </w:rPr>
      </w:pPr>
    </w:p>
    <w:p w14:paraId="4701B517" w14:textId="77777777" w:rsidR="00B27230" w:rsidRDefault="00B27230" w:rsidP="006A0468">
      <w:pPr>
        <w:tabs>
          <w:tab w:val="left" w:pos="1260"/>
        </w:tabs>
        <w:spacing w:line="360" w:lineRule="auto"/>
        <w:rPr>
          <w:rFonts w:ascii="Times New Roman" w:hAnsi="Times New Roman" w:cs="Times New Roman"/>
          <w:b/>
          <w:bCs/>
          <w:sz w:val="28"/>
          <w:szCs w:val="28"/>
        </w:rPr>
      </w:pPr>
    </w:p>
    <w:p w14:paraId="691AAA84" w14:textId="77777777" w:rsidR="00B27230" w:rsidRDefault="00B27230" w:rsidP="006A0468">
      <w:pPr>
        <w:tabs>
          <w:tab w:val="left" w:pos="1260"/>
        </w:tabs>
        <w:spacing w:line="360" w:lineRule="auto"/>
        <w:rPr>
          <w:rFonts w:ascii="Times New Roman" w:hAnsi="Times New Roman" w:cs="Times New Roman"/>
          <w:b/>
          <w:bCs/>
          <w:sz w:val="28"/>
          <w:szCs w:val="28"/>
        </w:rPr>
      </w:pPr>
    </w:p>
    <w:p w14:paraId="5B937AF0" w14:textId="77777777" w:rsidR="00B27230" w:rsidRDefault="00B27230" w:rsidP="006A0468">
      <w:pPr>
        <w:tabs>
          <w:tab w:val="left" w:pos="1260"/>
        </w:tabs>
        <w:spacing w:line="360" w:lineRule="auto"/>
        <w:rPr>
          <w:rFonts w:ascii="Times New Roman" w:hAnsi="Times New Roman" w:cs="Times New Roman"/>
          <w:b/>
          <w:bCs/>
          <w:sz w:val="28"/>
          <w:szCs w:val="28"/>
        </w:rPr>
      </w:pPr>
    </w:p>
    <w:p w14:paraId="0D6C7E83" w14:textId="77777777" w:rsidR="00B27230" w:rsidRDefault="00B27230" w:rsidP="006A0468">
      <w:pPr>
        <w:tabs>
          <w:tab w:val="left" w:pos="1260"/>
        </w:tabs>
        <w:spacing w:line="360" w:lineRule="auto"/>
        <w:rPr>
          <w:rFonts w:ascii="Times New Roman" w:hAnsi="Times New Roman" w:cs="Times New Roman"/>
          <w:b/>
          <w:bCs/>
          <w:sz w:val="28"/>
          <w:szCs w:val="28"/>
        </w:rPr>
      </w:pPr>
    </w:p>
    <w:p w14:paraId="6AC8E881" w14:textId="77777777" w:rsidR="00B27230" w:rsidRDefault="00B27230" w:rsidP="006A0468">
      <w:pPr>
        <w:tabs>
          <w:tab w:val="left" w:pos="1260"/>
        </w:tabs>
        <w:spacing w:line="360" w:lineRule="auto"/>
        <w:rPr>
          <w:rFonts w:ascii="Times New Roman" w:hAnsi="Times New Roman" w:cs="Times New Roman"/>
          <w:b/>
          <w:bCs/>
          <w:sz w:val="28"/>
          <w:szCs w:val="28"/>
        </w:rPr>
      </w:pPr>
    </w:p>
    <w:p w14:paraId="04501410" w14:textId="77777777" w:rsidR="00B27230" w:rsidRDefault="00B27230" w:rsidP="006A0468">
      <w:pPr>
        <w:tabs>
          <w:tab w:val="left" w:pos="1260"/>
        </w:tabs>
        <w:spacing w:line="360" w:lineRule="auto"/>
        <w:rPr>
          <w:rFonts w:ascii="Times New Roman" w:hAnsi="Times New Roman" w:cs="Times New Roman"/>
          <w:b/>
          <w:bCs/>
          <w:sz w:val="28"/>
          <w:szCs w:val="28"/>
        </w:rPr>
      </w:pPr>
    </w:p>
    <w:p w14:paraId="1C15C43D" w14:textId="77777777" w:rsidR="00B27230" w:rsidRDefault="00B27230" w:rsidP="006A0468">
      <w:pPr>
        <w:tabs>
          <w:tab w:val="left" w:pos="1260"/>
        </w:tabs>
        <w:spacing w:line="360" w:lineRule="auto"/>
        <w:rPr>
          <w:rFonts w:ascii="Times New Roman" w:hAnsi="Times New Roman" w:cs="Times New Roman"/>
          <w:b/>
          <w:bCs/>
          <w:sz w:val="28"/>
          <w:szCs w:val="28"/>
        </w:rPr>
      </w:pPr>
    </w:p>
    <w:p w14:paraId="0A5922EF" w14:textId="77777777" w:rsidR="00B27230" w:rsidRDefault="00B27230" w:rsidP="006A0468">
      <w:pPr>
        <w:tabs>
          <w:tab w:val="left" w:pos="1260"/>
        </w:tabs>
        <w:spacing w:line="360" w:lineRule="auto"/>
        <w:rPr>
          <w:rFonts w:ascii="Times New Roman" w:hAnsi="Times New Roman" w:cs="Times New Roman"/>
          <w:b/>
          <w:bCs/>
          <w:sz w:val="28"/>
          <w:szCs w:val="28"/>
        </w:rPr>
      </w:pPr>
    </w:p>
    <w:p w14:paraId="1B2D3CDC" w14:textId="77777777" w:rsidR="00B27230" w:rsidRDefault="00B27230" w:rsidP="006A0468">
      <w:pPr>
        <w:tabs>
          <w:tab w:val="left" w:pos="1260"/>
        </w:tabs>
        <w:spacing w:line="360" w:lineRule="auto"/>
        <w:rPr>
          <w:rFonts w:ascii="Times New Roman" w:hAnsi="Times New Roman" w:cs="Times New Roman"/>
          <w:b/>
          <w:bCs/>
          <w:sz w:val="28"/>
          <w:szCs w:val="28"/>
        </w:rPr>
      </w:pPr>
    </w:p>
    <w:p w14:paraId="6DE2DB3D" w14:textId="77777777" w:rsidR="00034021" w:rsidRDefault="00034021" w:rsidP="006A0468">
      <w:pPr>
        <w:tabs>
          <w:tab w:val="left" w:pos="1260"/>
        </w:tabs>
        <w:spacing w:line="360" w:lineRule="auto"/>
        <w:rPr>
          <w:rFonts w:ascii="Times New Roman" w:hAnsi="Times New Roman" w:cs="Times New Roman"/>
          <w:b/>
          <w:bCs/>
          <w:sz w:val="28"/>
          <w:szCs w:val="28"/>
        </w:rPr>
      </w:pPr>
    </w:p>
    <w:p w14:paraId="783BC6DB" w14:textId="77777777" w:rsidR="00034021" w:rsidRDefault="00751D76" w:rsidP="00034021">
      <w:pPr>
        <w:tabs>
          <w:tab w:val="left" w:pos="1260"/>
        </w:tabs>
        <w:spacing w:line="360" w:lineRule="auto"/>
        <w:jc w:val="center"/>
        <w:rPr>
          <w:rFonts w:ascii="Times New Roman" w:hAnsi="Times New Roman" w:cs="Times New Roman"/>
          <w:b/>
          <w:bCs/>
          <w:color w:val="000000" w:themeColor="text1"/>
          <w:sz w:val="32"/>
          <w:szCs w:val="32"/>
        </w:rPr>
      </w:pPr>
      <w:r w:rsidRPr="002533D2">
        <w:rPr>
          <w:rFonts w:ascii="Times New Roman" w:hAnsi="Times New Roman" w:cs="Times New Roman"/>
          <w:b/>
          <w:bCs/>
          <w:color w:val="000000" w:themeColor="text1"/>
          <w:sz w:val="32"/>
          <w:szCs w:val="32"/>
        </w:rPr>
        <w:t>CHAPTER 5</w:t>
      </w:r>
    </w:p>
    <w:p w14:paraId="15D4D830" w14:textId="632E09D3" w:rsidR="00770049" w:rsidRPr="00034021" w:rsidRDefault="00751D76" w:rsidP="00034021">
      <w:pPr>
        <w:tabs>
          <w:tab w:val="left" w:pos="1260"/>
        </w:tabs>
        <w:spacing w:line="360" w:lineRule="auto"/>
        <w:jc w:val="center"/>
        <w:rPr>
          <w:rFonts w:ascii="Times New Roman" w:hAnsi="Times New Roman" w:cs="Times New Roman"/>
          <w:b/>
          <w:bCs/>
          <w:color w:val="000000" w:themeColor="text1"/>
          <w:sz w:val="32"/>
          <w:szCs w:val="32"/>
        </w:rPr>
      </w:pPr>
      <w:r w:rsidRPr="00974258">
        <w:rPr>
          <w:rFonts w:ascii="Times New Roman" w:hAnsi="Times New Roman" w:cs="Times New Roman"/>
          <w:b/>
          <w:bCs/>
          <w:color w:val="000000" w:themeColor="text1"/>
          <w:sz w:val="28"/>
          <w:szCs w:val="28"/>
        </w:rPr>
        <w:t>CONCLUSION</w:t>
      </w:r>
    </w:p>
    <w:p w14:paraId="532F9631" w14:textId="7C5E14AB" w:rsidR="00A73CC9" w:rsidRPr="00A73CC9" w:rsidRDefault="00A73CC9" w:rsidP="009C0FFF">
      <w:pPr>
        <w:shd w:val="clear" w:color="auto" w:fill="FFFFFF"/>
        <w:spacing w:after="312" w:line="360" w:lineRule="auto"/>
        <w:ind w:firstLine="709"/>
        <w:jc w:val="both"/>
        <w:rPr>
          <w:rFonts w:ascii="Times New Roman" w:hAnsi="Times New Roman" w:cs="Times New Roman"/>
          <w:bCs/>
          <w:sz w:val="24"/>
          <w:szCs w:val="24"/>
        </w:rPr>
      </w:pPr>
      <w:r w:rsidRPr="00A73CC9">
        <w:rPr>
          <w:rFonts w:ascii="Times New Roman" w:hAnsi="Times New Roman" w:cs="Times New Roman"/>
          <w:bCs/>
          <w:sz w:val="24"/>
          <w:szCs w:val="24"/>
        </w:rPr>
        <w:t>In</w:t>
      </w:r>
      <w:r w:rsidR="006F52E8">
        <w:rPr>
          <w:rFonts w:ascii="Times New Roman" w:hAnsi="Times New Roman" w:cs="Times New Roman"/>
          <w:bCs/>
          <w:sz w:val="24"/>
          <w:szCs w:val="24"/>
        </w:rPr>
        <w:t xml:space="preserve"> </w:t>
      </w:r>
      <w:r w:rsidR="00AE71CB">
        <w:rPr>
          <w:rFonts w:ascii="Times New Roman" w:hAnsi="Times New Roman" w:cs="Times New Roman"/>
          <w:bCs/>
          <w:sz w:val="24"/>
          <w:szCs w:val="24"/>
        </w:rPr>
        <w:t>conclusion, we state that the</w:t>
      </w:r>
      <w:r w:rsidRPr="00A73CC9">
        <w:rPr>
          <w:rFonts w:ascii="Times New Roman" w:hAnsi="Times New Roman" w:cs="Times New Roman"/>
          <w:bCs/>
          <w:sz w:val="24"/>
          <w:szCs w:val="24"/>
        </w:rPr>
        <w:t xml:space="preserve"> undertaken comprehensive analysis and visualization of the training dataset using various Exploratory Data Analysis (EDA) techniques. The primary objective was to gain deeper insights into the data distribution, identify patterns, and detect any anomalies or correlations that might influence the gold price prediction. Through meticulous data preprocessing and transformation, we ensured that the dataset was clean, structured, and ready for predictive </w:t>
      </w:r>
      <w:proofErr w:type="spellStart"/>
      <w:r w:rsidRPr="00A73CC9">
        <w:rPr>
          <w:rFonts w:ascii="Times New Roman" w:hAnsi="Times New Roman" w:cs="Times New Roman"/>
          <w:bCs/>
          <w:sz w:val="24"/>
          <w:szCs w:val="24"/>
        </w:rPr>
        <w:t>modeling</w:t>
      </w:r>
      <w:proofErr w:type="spellEnd"/>
      <w:r w:rsidRPr="00A73CC9">
        <w:rPr>
          <w:rFonts w:ascii="Times New Roman" w:hAnsi="Times New Roman" w:cs="Times New Roman"/>
          <w:bCs/>
          <w:sz w:val="24"/>
          <w:szCs w:val="24"/>
        </w:rPr>
        <w:t>.</w:t>
      </w:r>
    </w:p>
    <w:p w14:paraId="63A1C31F" w14:textId="77777777" w:rsidR="00A73CC9" w:rsidRPr="00A73CC9" w:rsidRDefault="00A73CC9" w:rsidP="009C0FFF">
      <w:pPr>
        <w:shd w:val="clear" w:color="auto" w:fill="FFFFFF"/>
        <w:spacing w:after="312" w:line="360" w:lineRule="auto"/>
        <w:ind w:firstLine="709"/>
        <w:jc w:val="both"/>
        <w:rPr>
          <w:rFonts w:ascii="Times New Roman" w:hAnsi="Times New Roman" w:cs="Times New Roman"/>
          <w:bCs/>
          <w:sz w:val="24"/>
          <w:szCs w:val="24"/>
        </w:rPr>
      </w:pPr>
      <w:r w:rsidRPr="00A73CC9">
        <w:rPr>
          <w:rFonts w:ascii="Times New Roman" w:hAnsi="Times New Roman" w:cs="Times New Roman"/>
          <w:bCs/>
          <w:sz w:val="24"/>
          <w:szCs w:val="24"/>
        </w:rPr>
        <w:t xml:space="preserve">Following the EDA, we conducted a comparative analysis of multiple regression models to determine their effectiveness in predicting gold prices. The models used in our study included Linear Regression, Decision Tree Regressor, Random Forest Regressor, Support Vector Regressor (SVR), </w:t>
      </w:r>
      <w:proofErr w:type="spellStart"/>
      <w:r w:rsidRPr="00A73CC9">
        <w:rPr>
          <w:rFonts w:ascii="Times New Roman" w:hAnsi="Times New Roman" w:cs="Times New Roman"/>
          <w:bCs/>
          <w:sz w:val="24"/>
          <w:szCs w:val="24"/>
        </w:rPr>
        <w:t>XGBoost</w:t>
      </w:r>
      <w:proofErr w:type="spellEnd"/>
      <w:r w:rsidRPr="00A73CC9">
        <w:rPr>
          <w:rFonts w:ascii="Times New Roman" w:hAnsi="Times New Roman" w:cs="Times New Roman"/>
          <w:bCs/>
          <w:sz w:val="24"/>
          <w:szCs w:val="24"/>
        </w:rPr>
        <w:t xml:space="preserve"> Regressor, and the ARIMA model. The comparative results revealed that almost all the models achieved exceptionally high accuracy, surpassing 99%. However, the ARIMA model, which is traditionally used for time series forecasting, did not perform well compared to other models, likely due to the non-stationary nature and complex patterns present in the gold price dataset.</w:t>
      </w:r>
    </w:p>
    <w:p w14:paraId="2D531437" w14:textId="23EE5463" w:rsidR="00A73CC9" w:rsidRPr="00A73CC9" w:rsidRDefault="00A73CC9" w:rsidP="009C0FFF">
      <w:pPr>
        <w:shd w:val="clear" w:color="auto" w:fill="FFFFFF"/>
        <w:spacing w:after="312" w:line="360" w:lineRule="auto"/>
        <w:ind w:firstLine="709"/>
        <w:jc w:val="both"/>
        <w:rPr>
          <w:rFonts w:ascii="Times New Roman" w:hAnsi="Times New Roman" w:cs="Times New Roman"/>
          <w:b/>
          <w:bCs/>
          <w:sz w:val="24"/>
          <w:szCs w:val="24"/>
        </w:rPr>
      </w:pPr>
      <w:r w:rsidRPr="00A73CC9">
        <w:rPr>
          <w:rFonts w:ascii="Times New Roman" w:hAnsi="Times New Roman" w:cs="Times New Roman"/>
          <w:bCs/>
          <w:sz w:val="24"/>
          <w:szCs w:val="24"/>
        </w:rPr>
        <w:t xml:space="preserve">Among all the models tested, the Random Forest Regressor and </w:t>
      </w:r>
      <w:proofErr w:type="spellStart"/>
      <w:r w:rsidRPr="00A73CC9">
        <w:rPr>
          <w:rFonts w:ascii="Times New Roman" w:hAnsi="Times New Roman" w:cs="Times New Roman"/>
          <w:bCs/>
          <w:sz w:val="24"/>
          <w:szCs w:val="24"/>
        </w:rPr>
        <w:t>XGBoost</w:t>
      </w:r>
      <w:proofErr w:type="spellEnd"/>
      <w:r w:rsidRPr="00A73CC9">
        <w:rPr>
          <w:rFonts w:ascii="Times New Roman" w:hAnsi="Times New Roman" w:cs="Times New Roman"/>
          <w:bCs/>
          <w:sz w:val="24"/>
          <w:szCs w:val="24"/>
        </w:rPr>
        <w:t xml:space="preserve"> Regressor emerged as the top-performing models, achieving impressive accuracy scores of 99.52% and 99.53%, respectively. These results underscore the effectiveness of ensemble learning techniques in handling financial time series data and making accurate predictions. Their robustness in handling non-linear relationships and feature importance ranking makes them suitable for practical gold price forecasting applications.</w:t>
      </w:r>
    </w:p>
    <w:p w14:paraId="673B3E85" w14:textId="77777777" w:rsidR="00A73CC9" w:rsidRPr="00A73CC9" w:rsidRDefault="00A73CC9" w:rsidP="009C0FFF">
      <w:pPr>
        <w:shd w:val="clear" w:color="auto" w:fill="FFFFFF"/>
        <w:spacing w:after="312" w:line="360" w:lineRule="auto"/>
        <w:ind w:firstLine="709"/>
        <w:jc w:val="both"/>
        <w:rPr>
          <w:rFonts w:ascii="Times New Roman" w:hAnsi="Times New Roman" w:cs="Times New Roman"/>
          <w:bCs/>
          <w:sz w:val="24"/>
          <w:szCs w:val="24"/>
        </w:rPr>
      </w:pPr>
      <w:r w:rsidRPr="00A73CC9">
        <w:rPr>
          <w:rFonts w:ascii="Times New Roman" w:hAnsi="Times New Roman" w:cs="Times New Roman"/>
          <w:bCs/>
          <w:sz w:val="24"/>
          <w:szCs w:val="24"/>
        </w:rPr>
        <w:t>In recent studies, researchers have highlighted the growing efficacy of the Facebook Prophet algorithm for forecasting financial time series data, including gold prices. Developed by Facebook’s Core Data Science team, this algorithm is specifically designed to manage time series data efficiently while offering a user-friendly implementation that requires minimal tuning. Its ability to accommodate both seasonal and non-seasonal trends makes it a strong candidate for real-world forecasting applications.</w:t>
      </w:r>
    </w:p>
    <w:p w14:paraId="66DA6B86" w14:textId="77777777" w:rsidR="00A73CC9" w:rsidRPr="00A73CC9" w:rsidRDefault="00A73CC9" w:rsidP="009C0FFF">
      <w:pPr>
        <w:shd w:val="clear" w:color="auto" w:fill="FFFFFF"/>
        <w:spacing w:after="312" w:line="360" w:lineRule="auto"/>
        <w:ind w:firstLine="709"/>
        <w:jc w:val="both"/>
        <w:rPr>
          <w:rFonts w:ascii="Times New Roman" w:hAnsi="Times New Roman" w:cs="Times New Roman"/>
          <w:bCs/>
          <w:sz w:val="24"/>
          <w:szCs w:val="24"/>
        </w:rPr>
      </w:pPr>
      <w:r w:rsidRPr="00A73CC9">
        <w:rPr>
          <w:rFonts w:ascii="Times New Roman" w:hAnsi="Times New Roman" w:cs="Times New Roman"/>
          <w:bCs/>
          <w:sz w:val="24"/>
          <w:szCs w:val="24"/>
        </w:rPr>
        <w:lastRenderedPageBreak/>
        <w:t>A key advantage of the Facebook Prophet algorithm is its capability to incorporate external variables, such as macroeconomic indicators, geopolitical events, and market sentiment analysis, into the forecasting process. By factoring in these external influences, Prophet aims to enhance the accuracy and reliability of its predictions. This feature makes it particularly useful in dynamic financial markets where external economic and political factors play a crucial role in price movements.</w:t>
      </w:r>
    </w:p>
    <w:p w14:paraId="645BF381" w14:textId="77777777" w:rsidR="00A73CC9" w:rsidRPr="00A73CC9" w:rsidRDefault="00A73CC9" w:rsidP="009C0FFF">
      <w:pPr>
        <w:shd w:val="clear" w:color="auto" w:fill="FFFFFF"/>
        <w:spacing w:after="312" w:line="360" w:lineRule="auto"/>
        <w:ind w:firstLine="709"/>
        <w:jc w:val="both"/>
        <w:rPr>
          <w:rFonts w:ascii="Times New Roman" w:hAnsi="Times New Roman" w:cs="Times New Roman"/>
          <w:bCs/>
          <w:sz w:val="24"/>
          <w:szCs w:val="24"/>
        </w:rPr>
      </w:pPr>
      <w:r w:rsidRPr="00A73CC9">
        <w:rPr>
          <w:rFonts w:ascii="Times New Roman" w:hAnsi="Times New Roman" w:cs="Times New Roman"/>
          <w:bCs/>
          <w:sz w:val="24"/>
          <w:szCs w:val="24"/>
        </w:rPr>
        <w:t>To assess its effectiveness, comparative research has been conducted to evaluate the performance of the Facebook Prophet algorithm against traditional time series forecasting models like ARIMA, exponential smoothing, and moving averages. The findings indicate that the Facebook Prophet algorithm not only outperforms these traditional methods in terms of accuracy but also demonstrates superior computational efficiency. Unlike ARIMA, which requires extensive preprocessing and parameter tuning, Prophet offers an automated approach that simplifies the forecasting process while maintaining high accuracy.</w:t>
      </w:r>
    </w:p>
    <w:p w14:paraId="3D52D1DE" w14:textId="38A6E3E7" w:rsidR="00A73CC9" w:rsidRPr="00A73CC9" w:rsidRDefault="00A73CC9" w:rsidP="009C0FFF">
      <w:pPr>
        <w:shd w:val="clear" w:color="auto" w:fill="FFFFFF"/>
        <w:spacing w:after="312" w:line="360" w:lineRule="auto"/>
        <w:ind w:firstLine="709"/>
        <w:jc w:val="both"/>
        <w:rPr>
          <w:rFonts w:ascii="Times New Roman" w:hAnsi="Times New Roman" w:cs="Times New Roman"/>
          <w:b/>
          <w:bCs/>
          <w:sz w:val="24"/>
          <w:szCs w:val="24"/>
        </w:rPr>
      </w:pPr>
      <w:r w:rsidRPr="00A73CC9">
        <w:rPr>
          <w:rFonts w:ascii="Times New Roman" w:hAnsi="Times New Roman" w:cs="Times New Roman"/>
          <w:bCs/>
          <w:sz w:val="24"/>
          <w:szCs w:val="24"/>
        </w:rPr>
        <w:t>Furthermore, the Prophet algorithm’s ability to handle missing values, sudden trend changes, and outliers without significant performance degradation makes it a viable alternative to conventional forecasting techniques. This adaptability allows it to provide more stable and reliable gold price predictions, particularly in volatile market conditions where sudden economic events can lead to unpredictable fluctuations.</w:t>
      </w:r>
      <w:r w:rsidR="00AE71CB" w:rsidRPr="00A73CC9">
        <w:rPr>
          <w:rFonts w:ascii="Times New Roman" w:hAnsi="Times New Roman" w:cs="Times New Roman"/>
          <w:b/>
          <w:bCs/>
          <w:sz w:val="24"/>
          <w:szCs w:val="24"/>
        </w:rPr>
        <w:t xml:space="preserve"> </w:t>
      </w:r>
    </w:p>
    <w:p w14:paraId="2D49FE00" w14:textId="77777777" w:rsidR="00A73CC9" w:rsidRPr="00A73CC9" w:rsidRDefault="00A73CC9" w:rsidP="009C0FFF">
      <w:pPr>
        <w:shd w:val="clear" w:color="auto" w:fill="FFFFFF"/>
        <w:spacing w:after="312" w:line="360" w:lineRule="auto"/>
        <w:ind w:firstLine="709"/>
        <w:jc w:val="both"/>
        <w:rPr>
          <w:rFonts w:ascii="Times New Roman" w:hAnsi="Times New Roman" w:cs="Times New Roman"/>
          <w:bCs/>
          <w:sz w:val="24"/>
          <w:szCs w:val="24"/>
        </w:rPr>
      </w:pPr>
      <w:r w:rsidRPr="00A73CC9">
        <w:rPr>
          <w:rFonts w:ascii="Times New Roman" w:hAnsi="Times New Roman" w:cs="Times New Roman"/>
          <w:bCs/>
          <w:sz w:val="24"/>
          <w:szCs w:val="24"/>
        </w:rPr>
        <w:t xml:space="preserve">Despite its strong performance, it is crucial to acknowledge the limitations associated with using the Facebook Prophet algorithm for gold price forecasting. One of the primary challenges is the impact of external factors that are difficult to quantify and predict accurately. Gold prices are highly sensitive to macroeconomic variables, central bank policies, inflation rates, currency fluctuations, and political uncertainties. While the Prophet algorithm allows for the integration of external variables, the precise </w:t>
      </w:r>
      <w:proofErr w:type="spellStart"/>
      <w:r w:rsidRPr="00A73CC9">
        <w:rPr>
          <w:rFonts w:ascii="Times New Roman" w:hAnsi="Times New Roman" w:cs="Times New Roman"/>
          <w:bCs/>
          <w:sz w:val="24"/>
          <w:szCs w:val="24"/>
        </w:rPr>
        <w:t>modeling</w:t>
      </w:r>
      <w:proofErr w:type="spellEnd"/>
      <w:r w:rsidRPr="00A73CC9">
        <w:rPr>
          <w:rFonts w:ascii="Times New Roman" w:hAnsi="Times New Roman" w:cs="Times New Roman"/>
          <w:bCs/>
          <w:sz w:val="24"/>
          <w:szCs w:val="24"/>
        </w:rPr>
        <w:t xml:space="preserve"> of these complex influences remains a challenge.</w:t>
      </w:r>
    </w:p>
    <w:p w14:paraId="0AA2235D" w14:textId="77777777" w:rsidR="00A73CC9" w:rsidRPr="00A73CC9" w:rsidRDefault="00A73CC9" w:rsidP="009C0FFF">
      <w:pPr>
        <w:shd w:val="clear" w:color="auto" w:fill="FFFFFF"/>
        <w:spacing w:after="312" w:line="360" w:lineRule="auto"/>
        <w:ind w:firstLine="709"/>
        <w:jc w:val="both"/>
        <w:rPr>
          <w:rFonts w:ascii="Times New Roman" w:hAnsi="Times New Roman" w:cs="Times New Roman"/>
          <w:bCs/>
          <w:sz w:val="24"/>
          <w:szCs w:val="24"/>
        </w:rPr>
      </w:pPr>
      <w:r w:rsidRPr="00A73CC9">
        <w:rPr>
          <w:rFonts w:ascii="Times New Roman" w:hAnsi="Times New Roman" w:cs="Times New Roman"/>
          <w:bCs/>
          <w:sz w:val="24"/>
          <w:szCs w:val="24"/>
        </w:rPr>
        <w:t xml:space="preserve">Another limitation is the potential for overfitting when historical trends do not accurately represent future patterns. Financial markets, including the gold market, are subject to regime changes, black swan events, and sudden economic shifts that can significantly impact price movements. The reliance on historical data patterns means that </w:t>
      </w:r>
      <w:r w:rsidRPr="00A73CC9">
        <w:rPr>
          <w:rFonts w:ascii="Times New Roman" w:hAnsi="Times New Roman" w:cs="Times New Roman"/>
          <w:bCs/>
          <w:sz w:val="24"/>
          <w:szCs w:val="24"/>
        </w:rPr>
        <w:lastRenderedPageBreak/>
        <w:t>the Prophet algorithm may struggle to adapt quickly to unprecedented events, leading to potential forecasting inaccuracies.</w:t>
      </w:r>
    </w:p>
    <w:p w14:paraId="093366B4" w14:textId="77777777" w:rsidR="00A73CC9" w:rsidRPr="00A73CC9" w:rsidRDefault="00A73CC9" w:rsidP="009C0FFF">
      <w:pPr>
        <w:shd w:val="clear" w:color="auto" w:fill="FFFFFF"/>
        <w:spacing w:after="312" w:line="360" w:lineRule="auto"/>
        <w:ind w:firstLine="709"/>
        <w:jc w:val="both"/>
        <w:rPr>
          <w:rFonts w:ascii="Times New Roman" w:hAnsi="Times New Roman" w:cs="Times New Roman"/>
          <w:bCs/>
          <w:sz w:val="24"/>
          <w:szCs w:val="24"/>
        </w:rPr>
      </w:pPr>
      <w:r w:rsidRPr="00A73CC9">
        <w:rPr>
          <w:rFonts w:ascii="Times New Roman" w:hAnsi="Times New Roman" w:cs="Times New Roman"/>
          <w:bCs/>
          <w:sz w:val="24"/>
          <w:szCs w:val="24"/>
        </w:rPr>
        <w:t>Additionally, while the algorithm provides an intuitive and interpretable forecasting framework, it may not always be the best choice for short-term trading strategies where high-frequency price fluctuations need to be captured with greater precision. In such cases, deep learning techniques such as LSTM (Long Short-Term Memory) networks or hybrid models combining machine learning with econometric approaches may offer better predictive capabilities.</w:t>
      </w:r>
    </w:p>
    <w:p w14:paraId="216F8C55" w14:textId="20825174" w:rsidR="00A73CC9" w:rsidRPr="00A73CC9" w:rsidRDefault="00AE71CB" w:rsidP="009C0FFF">
      <w:pPr>
        <w:shd w:val="clear" w:color="auto" w:fill="FFFFFF"/>
        <w:spacing w:after="312" w:line="360" w:lineRule="auto"/>
        <w:ind w:firstLine="709"/>
        <w:jc w:val="both"/>
        <w:rPr>
          <w:rFonts w:ascii="Times New Roman" w:hAnsi="Times New Roman" w:cs="Times New Roman"/>
          <w:bCs/>
          <w:sz w:val="24"/>
          <w:szCs w:val="24"/>
        </w:rPr>
      </w:pPr>
      <w:r w:rsidRPr="00AE71CB">
        <w:rPr>
          <w:rFonts w:ascii="Times New Roman" w:hAnsi="Times New Roman" w:cs="Times New Roman"/>
          <w:sz w:val="24"/>
          <w:szCs w:val="24"/>
        </w:rPr>
        <w:t>To the whole,</w:t>
      </w:r>
      <w:r w:rsidR="00A73CC9" w:rsidRPr="00A73CC9">
        <w:rPr>
          <w:rFonts w:ascii="Times New Roman" w:hAnsi="Times New Roman" w:cs="Times New Roman"/>
          <w:bCs/>
          <w:sz w:val="24"/>
          <w:szCs w:val="24"/>
        </w:rPr>
        <w:t xml:space="preserve"> has successfully demonstrated the power of machine learning models in predicting gold prices with remarkable accuracy. The Random Forest Regressor and </w:t>
      </w:r>
      <w:proofErr w:type="spellStart"/>
      <w:r w:rsidR="00A73CC9" w:rsidRPr="00A73CC9">
        <w:rPr>
          <w:rFonts w:ascii="Times New Roman" w:hAnsi="Times New Roman" w:cs="Times New Roman"/>
          <w:bCs/>
          <w:sz w:val="24"/>
          <w:szCs w:val="24"/>
        </w:rPr>
        <w:t>XGBoost</w:t>
      </w:r>
      <w:proofErr w:type="spellEnd"/>
      <w:r w:rsidR="00A73CC9" w:rsidRPr="00A73CC9">
        <w:rPr>
          <w:rFonts w:ascii="Times New Roman" w:hAnsi="Times New Roman" w:cs="Times New Roman"/>
          <w:bCs/>
          <w:sz w:val="24"/>
          <w:szCs w:val="24"/>
        </w:rPr>
        <w:t xml:space="preserve"> Regressor proved to be the most effective models, showcasing their ability to capture complex patterns in gold price movements. While traditional time series models like ARIMA did not perform as well, alternative approaches such as the Facebook Prophet algorithm have shown promise in handling seasonality and integrating external economic factors into the forecasting process.</w:t>
      </w:r>
    </w:p>
    <w:p w14:paraId="4F675891" w14:textId="77777777" w:rsidR="00A73CC9" w:rsidRPr="00A73CC9" w:rsidRDefault="00A73CC9" w:rsidP="009C0FFF">
      <w:pPr>
        <w:shd w:val="clear" w:color="auto" w:fill="FFFFFF"/>
        <w:spacing w:after="312" w:line="360" w:lineRule="auto"/>
        <w:ind w:firstLine="709"/>
        <w:jc w:val="both"/>
        <w:rPr>
          <w:rFonts w:ascii="Times New Roman" w:hAnsi="Times New Roman" w:cs="Times New Roman"/>
          <w:bCs/>
          <w:sz w:val="24"/>
          <w:szCs w:val="24"/>
        </w:rPr>
      </w:pPr>
      <w:r w:rsidRPr="00A73CC9">
        <w:rPr>
          <w:rFonts w:ascii="Times New Roman" w:hAnsi="Times New Roman" w:cs="Times New Roman"/>
          <w:bCs/>
          <w:sz w:val="24"/>
          <w:szCs w:val="24"/>
        </w:rPr>
        <w:t>The Facebook Prophet algorithm stands out as a compelling choice for gold price prediction due to its robustness, ease of use, and ability to incorporate external variables. However, it is essential to exercise caution when interpreting its predictions, given the uncertainties associated with external factors and sudden market disruptions. Future research could focus on hybrid models that combine the strengths of Prophet with machine learning techniques to enhance prediction accuracy and adaptability.</w:t>
      </w:r>
    </w:p>
    <w:p w14:paraId="4ABD9BA6" w14:textId="77777777" w:rsidR="00A73CC9" w:rsidRPr="00A73CC9" w:rsidRDefault="00A73CC9" w:rsidP="009C0FFF">
      <w:pPr>
        <w:shd w:val="clear" w:color="auto" w:fill="FFFFFF"/>
        <w:spacing w:after="312" w:line="360" w:lineRule="auto"/>
        <w:ind w:firstLine="709"/>
        <w:jc w:val="both"/>
        <w:rPr>
          <w:rFonts w:ascii="Times New Roman" w:hAnsi="Times New Roman" w:cs="Times New Roman"/>
          <w:bCs/>
          <w:sz w:val="24"/>
          <w:szCs w:val="24"/>
        </w:rPr>
      </w:pPr>
      <w:r w:rsidRPr="00A73CC9">
        <w:rPr>
          <w:rFonts w:ascii="Times New Roman" w:hAnsi="Times New Roman" w:cs="Times New Roman"/>
          <w:bCs/>
          <w:sz w:val="24"/>
          <w:szCs w:val="24"/>
        </w:rPr>
        <w:t>For investors, traders, and policymakers, understanding the strengths and limitations of different forecasting models is crucial for making informed decisions. By leveraging advanced forecasting techniques and integrating macroeconomic insights, stakeholders can gain valuable foresight into gold price trends and mitigate financial risks more effectively.</w:t>
      </w:r>
    </w:p>
    <w:p w14:paraId="5A4F1AE3" w14:textId="5FA302A6" w:rsidR="00055DE7" w:rsidRPr="004F7214" w:rsidRDefault="00A1122D" w:rsidP="002533D2">
      <w:pPr>
        <w:shd w:val="clear" w:color="auto" w:fill="FFFFFF"/>
        <w:spacing w:after="312"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8"/>
          <w:szCs w:val="28"/>
          <w:lang w:eastAsia="en-IN"/>
        </w:rPr>
        <w:t>5.1</w:t>
      </w:r>
      <w:r w:rsidR="004F7214" w:rsidRPr="004F7214">
        <w:rPr>
          <w:rFonts w:ascii="Times New Roman" w:eastAsia="Times New Roman" w:hAnsi="Times New Roman" w:cs="Times New Roman"/>
          <w:b/>
          <w:bCs/>
          <w:color w:val="000000"/>
          <w:sz w:val="28"/>
          <w:szCs w:val="28"/>
          <w:lang w:eastAsia="en-IN"/>
        </w:rPr>
        <w:t>Future Scope</w:t>
      </w:r>
    </w:p>
    <w:p w14:paraId="4FC65859" w14:textId="77777777" w:rsidR="004F7214" w:rsidRPr="004F7214" w:rsidRDefault="004F7214" w:rsidP="004F7214">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4F7214">
        <w:rPr>
          <w:rFonts w:ascii="Times New Roman" w:eastAsia="Times New Roman" w:hAnsi="Times New Roman" w:cs="Times New Roman"/>
          <w:color w:val="000000"/>
          <w:sz w:val="24"/>
          <w:szCs w:val="24"/>
          <w:lang w:eastAsia="en-IN"/>
        </w:rPr>
        <w:t xml:space="preserve">The Gold Price Prediction project has immense potential for future enhancements, particularly in improving prediction accuracy and expanding its practical applications. One </w:t>
      </w:r>
      <w:r w:rsidRPr="004F7214">
        <w:rPr>
          <w:rFonts w:ascii="Times New Roman" w:eastAsia="Times New Roman" w:hAnsi="Times New Roman" w:cs="Times New Roman"/>
          <w:color w:val="000000"/>
          <w:sz w:val="24"/>
          <w:szCs w:val="24"/>
          <w:lang w:eastAsia="en-IN"/>
        </w:rPr>
        <w:lastRenderedPageBreak/>
        <w:t>significant direction is enhanced data integration, where additional economic indicators such as interest rates, GDP growth, and foreign exchange rates can be incorporated to provide a more comprehensive analysis. Using big data technologies, the model can handle larger datasets, including historical gold price trends over several decades, leading to more precise long-term predictions.</w:t>
      </w:r>
    </w:p>
    <w:p w14:paraId="0738282D" w14:textId="77777777" w:rsidR="004F7214" w:rsidRPr="004F7214" w:rsidRDefault="004F7214" w:rsidP="004F7214">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4F7214">
        <w:rPr>
          <w:rFonts w:ascii="Times New Roman" w:eastAsia="Times New Roman" w:hAnsi="Times New Roman" w:cs="Times New Roman"/>
          <w:color w:val="000000"/>
          <w:sz w:val="24"/>
          <w:szCs w:val="24"/>
          <w:lang w:eastAsia="en-IN"/>
        </w:rPr>
        <w:t xml:space="preserve">Another area of improvement is the adoption of advanced machine learning models. Techniques such as deep neural networks, CNNs for time-series analysis, and reinforcement learning can help improve forecasting accuracy. Hybrid models that combine statistical approaches like ARIMA, GARCH, or VAR with machine learning methods such as </w:t>
      </w:r>
      <w:proofErr w:type="spellStart"/>
      <w:r w:rsidRPr="004F7214">
        <w:rPr>
          <w:rFonts w:ascii="Times New Roman" w:eastAsia="Times New Roman" w:hAnsi="Times New Roman" w:cs="Times New Roman"/>
          <w:color w:val="000000"/>
          <w:sz w:val="24"/>
          <w:szCs w:val="24"/>
          <w:lang w:eastAsia="en-IN"/>
        </w:rPr>
        <w:t>XGBoost</w:t>
      </w:r>
      <w:proofErr w:type="spellEnd"/>
      <w:r w:rsidRPr="004F7214">
        <w:rPr>
          <w:rFonts w:ascii="Times New Roman" w:eastAsia="Times New Roman" w:hAnsi="Times New Roman" w:cs="Times New Roman"/>
          <w:color w:val="000000"/>
          <w:sz w:val="24"/>
          <w:szCs w:val="24"/>
          <w:lang w:eastAsia="en-IN"/>
        </w:rPr>
        <w:t xml:space="preserve"> and Random Forest can create a more robust prediction system. Implementing ensemble learning by combining multiple models can further enhance accuracy and reduce prediction errors.</w:t>
      </w:r>
    </w:p>
    <w:p w14:paraId="1069F1A9" w14:textId="77777777" w:rsidR="004F7214" w:rsidRPr="004F7214" w:rsidRDefault="004F7214" w:rsidP="004F7214">
      <w:pPr>
        <w:shd w:val="clear" w:color="auto" w:fill="FFFFFF"/>
        <w:spacing w:after="312" w:line="360" w:lineRule="auto"/>
        <w:jc w:val="both"/>
        <w:rPr>
          <w:rFonts w:ascii="Times New Roman" w:eastAsia="Times New Roman" w:hAnsi="Times New Roman" w:cs="Times New Roman"/>
          <w:color w:val="000000"/>
          <w:sz w:val="24"/>
          <w:szCs w:val="24"/>
          <w:lang w:eastAsia="en-IN"/>
        </w:rPr>
      </w:pPr>
      <w:r w:rsidRPr="004F7214">
        <w:rPr>
          <w:rFonts w:ascii="Times New Roman" w:eastAsia="Times New Roman" w:hAnsi="Times New Roman" w:cs="Times New Roman"/>
          <w:color w:val="000000"/>
          <w:sz w:val="24"/>
          <w:szCs w:val="24"/>
          <w:lang w:eastAsia="en-IN"/>
        </w:rPr>
        <w:t xml:space="preserve">To make the system more practical and user-friendly, the model can be deployed as a mobile or web application, allowing users to access gold price forecasts in real time. Using technologies like Flask, Django, or </w:t>
      </w:r>
      <w:proofErr w:type="spellStart"/>
      <w:r w:rsidRPr="004F7214">
        <w:rPr>
          <w:rFonts w:ascii="Times New Roman" w:eastAsia="Times New Roman" w:hAnsi="Times New Roman" w:cs="Times New Roman"/>
          <w:color w:val="000000"/>
          <w:sz w:val="24"/>
          <w:szCs w:val="24"/>
          <w:lang w:eastAsia="en-IN"/>
        </w:rPr>
        <w:t>FastAPI</w:t>
      </w:r>
      <w:proofErr w:type="spellEnd"/>
      <w:r w:rsidRPr="004F7214">
        <w:rPr>
          <w:rFonts w:ascii="Times New Roman" w:eastAsia="Times New Roman" w:hAnsi="Times New Roman" w:cs="Times New Roman"/>
          <w:color w:val="000000"/>
          <w:sz w:val="24"/>
          <w:szCs w:val="24"/>
          <w:lang w:eastAsia="en-IN"/>
        </w:rPr>
        <w:t xml:space="preserve"> for backend development and React.js or Angular for frontend visualization will ensure an intuitive user experience. Additionally, integrating an interactive dashboard with dynamic charts and predictive insights will make the application more appealing to investors and traders.</w:t>
      </w:r>
    </w:p>
    <w:p w14:paraId="4B68936C" w14:textId="77777777" w:rsidR="004F7214" w:rsidRPr="004F7214" w:rsidRDefault="004F7214" w:rsidP="004F7214">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4F7214">
        <w:rPr>
          <w:rFonts w:ascii="Times New Roman" w:eastAsia="Times New Roman" w:hAnsi="Times New Roman" w:cs="Times New Roman"/>
          <w:color w:val="000000"/>
          <w:sz w:val="24"/>
          <w:szCs w:val="24"/>
          <w:lang w:eastAsia="en-IN"/>
        </w:rPr>
        <w:t>Real-time forecasting can also be improved by incorporating live data feeds from financial sources like Yahoo Finance, Bloomberg, or Forex markets. The use of cloud computing platforms such as AWS, Google Cloud, or Azure can ensure scalability and efficient data processing. To enhance security and reliability, blockchain technology can be explored for storing historical transaction data, ensuring data integrity and transparency.</w:t>
      </w:r>
    </w:p>
    <w:p w14:paraId="05EC6477" w14:textId="77777777" w:rsidR="004F7214" w:rsidRPr="004F7214" w:rsidRDefault="004F7214" w:rsidP="004F7214">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4F7214">
        <w:rPr>
          <w:rFonts w:ascii="Times New Roman" w:eastAsia="Times New Roman" w:hAnsi="Times New Roman" w:cs="Times New Roman"/>
          <w:color w:val="000000"/>
          <w:sz w:val="24"/>
          <w:szCs w:val="24"/>
          <w:lang w:eastAsia="en-IN"/>
        </w:rPr>
        <w:t xml:space="preserve">Another promising aspect is sentiment analysis using NLP, where social media trends, news articles, and expert opinions can be </w:t>
      </w:r>
      <w:proofErr w:type="spellStart"/>
      <w:r w:rsidRPr="004F7214">
        <w:rPr>
          <w:rFonts w:ascii="Times New Roman" w:eastAsia="Times New Roman" w:hAnsi="Times New Roman" w:cs="Times New Roman"/>
          <w:color w:val="000000"/>
          <w:sz w:val="24"/>
          <w:szCs w:val="24"/>
          <w:lang w:eastAsia="en-IN"/>
        </w:rPr>
        <w:t>analyzed</w:t>
      </w:r>
      <w:proofErr w:type="spellEnd"/>
      <w:r w:rsidRPr="004F7214">
        <w:rPr>
          <w:rFonts w:ascii="Times New Roman" w:eastAsia="Times New Roman" w:hAnsi="Times New Roman" w:cs="Times New Roman"/>
          <w:color w:val="000000"/>
          <w:sz w:val="24"/>
          <w:szCs w:val="24"/>
          <w:lang w:eastAsia="en-IN"/>
        </w:rPr>
        <w:t xml:space="preserve"> to determine market sentiment. By integrating natural language processing (NLP) models, such as BERT or GPT-based transformers, the system can predict gold price fluctuations based on global news sentiment. Additionally, geopolitical risk assessment can be integrated to </w:t>
      </w:r>
      <w:proofErr w:type="spellStart"/>
      <w:r w:rsidRPr="004F7214">
        <w:rPr>
          <w:rFonts w:ascii="Times New Roman" w:eastAsia="Times New Roman" w:hAnsi="Times New Roman" w:cs="Times New Roman"/>
          <w:color w:val="000000"/>
          <w:sz w:val="24"/>
          <w:szCs w:val="24"/>
          <w:lang w:eastAsia="en-IN"/>
        </w:rPr>
        <w:t>analyze</w:t>
      </w:r>
      <w:proofErr w:type="spellEnd"/>
      <w:r w:rsidRPr="004F7214">
        <w:rPr>
          <w:rFonts w:ascii="Times New Roman" w:eastAsia="Times New Roman" w:hAnsi="Times New Roman" w:cs="Times New Roman"/>
          <w:color w:val="000000"/>
          <w:sz w:val="24"/>
          <w:szCs w:val="24"/>
          <w:lang w:eastAsia="en-IN"/>
        </w:rPr>
        <w:t xml:space="preserve"> how political instability and economic crises impact gold prices.</w:t>
      </w:r>
    </w:p>
    <w:p w14:paraId="58D6CE9E" w14:textId="77777777" w:rsidR="004F7214" w:rsidRPr="004F7214" w:rsidRDefault="004F7214" w:rsidP="004F7214">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4F7214">
        <w:rPr>
          <w:rFonts w:ascii="Times New Roman" w:eastAsia="Times New Roman" w:hAnsi="Times New Roman" w:cs="Times New Roman"/>
          <w:color w:val="000000"/>
          <w:sz w:val="24"/>
          <w:szCs w:val="24"/>
          <w:lang w:eastAsia="en-IN"/>
        </w:rPr>
        <w:lastRenderedPageBreak/>
        <w:t xml:space="preserve">For financial analysts and traders, an automated trading bot can be developed using reinforcement learning algorithms, allowing AI-driven investment strategies based on gold price predictions. The integration of algorithmic trading strategies can help optimize investment decisions by automatically executing trades when </w:t>
      </w:r>
      <w:proofErr w:type="spellStart"/>
      <w:r w:rsidRPr="004F7214">
        <w:rPr>
          <w:rFonts w:ascii="Times New Roman" w:eastAsia="Times New Roman" w:hAnsi="Times New Roman" w:cs="Times New Roman"/>
          <w:color w:val="000000"/>
          <w:sz w:val="24"/>
          <w:szCs w:val="24"/>
          <w:lang w:eastAsia="en-IN"/>
        </w:rPr>
        <w:t>favorable</w:t>
      </w:r>
      <w:proofErr w:type="spellEnd"/>
      <w:r w:rsidRPr="004F7214">
        <w:rPr>
          <w:rFonts w:ascii="Times New Roman" w:eastAsia="Times New Roman" w:hAnsi="Times New Roman" w:cs="Times New Roman"/>
          <w:color w:val="000000"/>
          <w:sz w:val="24"/>
          <w:szCs w:val="24"/>
          <w:lang w:eastAsia="en-IN"/>
        </w:rPr>
        <w:t xml:space="preserve"> conditions arise. The model can also be fine-tuned for regional gold price predictions, considering country-specific economic factors and taxation policies that affect gold trading.</w:t>
      </w:r>
    </w:p>
    <w:p w14:paraId="43C175BD" w14:textId="77777777" w:rsidR="004F7214" w:rsidRPr="004F7214" w:rsidRDefault="004F7214" w:rsidP="004F7214">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4F7214">
        <w:rPr>
          <w:rFonts w:ascii="Times New Roman" w:eastAsia="Times New Roman" w:hAnsi="Times New Roman" w:cs="Times New Roman"/>
          <w:color w:val="000000"/>
          <w:sz w:val="24"/>
          <w:szCs w:val="24"/>
          <w:lang w:eastAsia="en-IN"/>
        </w:rPr>
        <w:t>Furthermore, personalized investment recommendations can be added, allowing users to receive customized alerts based on market trends and their investment profiles. AI-driven insights can guide investors on when to buy or sell gold based on predicted price movements. Expanding the project to include portfolio management tools can also be beneficial for financial professionals and institutions.</w:t>
      </w:r>
    </w:p>
    <w:p w14:paraId="6FCEB48A" w14:textId="77777777" w:rsidR="004F7214" w:rsidRPr="004F7214" w:rsidRDefault="004F7214" w:rsidP="004F7214">
      <w:pPr>
        <w:shd w:val="clear" w:color="auto" w:fill="FFFFFF"/>
        <w:spacing w:after="312" w:line="360" w:lineRule="auto"/>
        <w:ind w:firstLine="709"/>
        <w:jc w:val="both"/>
        <w:rPr>
          <w:rFonts w:ascii="Times New Roman" w:eastAsia="Times New Roman" w:hAnsi="Times New Roman" w:cs="Times New Roman"/>
          <w:color w:val="000000"/>
          <w:sz w:val="24"/>
          <w:szCs w:val="24"/>
          <w:lang w:eastAsia="en-IN"/>
        </w:rPr>
      </w:pPr>
      <w:r w:rsidRPr="004F7214">
        <w:rPr>
          <w:rFonts w:ascii="Times New Roman" w:eastAsia="Times New Roman" w:hAnsi="Times New Roman" w:cs="Times New Roman"/>
          <w:color w:val="000000"/>
          <w:sz w:val="24"/>
          <w:szCs w:val="24"/>
          <w:lang w:eastAsia="en-IN"/>
        </w:rPr>
        <w:t>To ensure long-term sustainability, continuous learning mechanisms can be implemented where the model retrains itself periodically using the latest market data. This will help maintain high accuracy even as market conditions change. Additionally, incorporating explainable AI (XAI) techniques can improve transparency, ensuring that users understand the reasoning behind model predictions.</w:t>
      </w:r>
    </w:p>
    <w:p w14:paraId="67F10D03" w14:textId="68D9C750" w:rsidR="004F7214" w:rsidRPr="004F7214" w:rsidRDefault="008006F6" w:rsidP="004F7214">
      <w:pPr>
        <w:shd w:val="clear" w:color="auto" w:fill="FFFFFF"/>
        <w:spacing w:after="312" w:line="360" w:lineRule="auto"/>
        <w:ind w:firstLine="709"/>
        <w:jc w:val="both"/>
        <w:rPr>
          <w:rFonts w:ascii="Times New Roman" w:eastAsia="Times New Roman" w:hAnsi="Times New Roman" w:cs="Times New Roman"/>
          <w:b/>
          <w:bCs/>
          <w:color w:val="000000"/>
          <w:sz w:val="28"/>
          <w:szCs w:val="28"/>
          <w:lang w:eastAsia="en-IN"/>
        </w:rPr>
      </w:pPr>
      <w:proofErr w:type="gramStart"/>
      <w:r>
        <w:rPr>
          <w:rFonts w:ascii="Times New Roman" w:eastAsia="Times New Roman" w:hAnsi="Times New Roman" w:cs="Times New Roman"/>
          <w:color w:val="000000"/>
          <w:sz w:val="24"/>
          <w:szCs w:val="24"/>
          <w:lang w:eastAsia="en-IN"/>
        </w:rPr>
        <w:t>Finally</w:t>
      </w:r>
      <w:proofErr w:type="gramEnd"/>
      <w:r>
        <w:rPr>
          <w:rFonts w:ascii="Times New Roman" w:eastAsia="Times New Roman" w:hAnsi="Times New Roman" w:cs="Times New Roman"/>
          <w:color w:val="000000"/>
          <w:sz w:val="24"/>
          <w:szCs w:val="24"/>
          <w:lang w:eastAsia="en-IN"/>
        </w:rPr>
        <w:t xml:space="preserve"> we conclude that </w:t>
      </w:r>
      <w:r w:rsidR="004F7214" w:rsidRPr="004F7214">
        <w:rPr>
          <w:rFonts w:ascii="Times New Roman" w:eastAsia="Times New Roman" w:hAnsi="Times New Roman" w:cs="Times New Roman"/>
          <w:color w:val="000000"/>
          <w:sz w:val="24"/>
          <w:szCs w:val="24"/>
          <w:lang w:eastAsia="en-IN"/>
        </w:rPr>
        <w:t>by leveraging advanced AI, deep learning, cloud computing, and blockchain technologies, the Gold Price Prediction project can evolve into a powerful tool for financial forecasting and investment decision-making. It has the potential to assist traders, investors, economists, and policymakers in understanding and predicting market trends, ultimately helping them make more informed decisions.</w:t>
      </w:r>
    </w:p>
    <w:p w14:paraId="14AA2127" w14:textId="171F1D8E" w:rsidR="004F7214" w:rsidRPr="004F7214" w:rsidRDefault="004F7214" w:rsidP="004F7214">
      <w:pPr>
        <w:shd w:val="clear" w:color="auto" w:fill="FFFFFF"/>
        <w:spacing w:after="312" w:line="360" w:lineRule="auto"/>
        <w:jc w:val="both"/>
        <w:rPr>
          <w:rFonts w:ascii="Times New Roman" w:eastAsia="Times New Roman" w:hAnsi="Times New Roman" w:cs="Times New Roman"/>
          <w:b/>
          <w:bCs/>
          <w:color w:val="000000"/>
          <w:sz w:val="28"/>
          <w:szCs w:val="28"/>
          <w:lang w:eastAsia="en-IN"/>
        </w:rPr>
      </w:pPr>
    </w:p>
    <w:p w14:paraId="0D1CE73D" w14:textId="77777777" w:rsidR="00055DE7" w:rsidRDefault="00055DE7" w:rsidP="002533D2">
      <w:pPr>
        <w:shd w:val="clear" w:color="auto" w:fill="FFFFFF"/>
        <w:spacing w:after="312" w:line="240" w:lineRule="auto"/>
        <w:jc w:val="both"/>
        <w:rPr>
          <w:rFonts w:ascii="Times New Roman" w:eastAsia="Times New Roman" w:hAnsi="Times New Roman" w:cs="Times New Roman"/>
          <w:b/>
          <w:bCs/>
          <w:color w:val="000000"/>
          <w:sz w:val="28"/>
          <w:szCs w:val="28"/>
          <w:lang w:eastAsia="en-IN"/>
        </w:rPr>
      </w:pPr>
    </w:p>
    <w:p w14:paraId="5DE9F0C7" w14:textId="77777777" w:rsidR="004F7214" w:rsidRDefault="004F7214" w:rsidP="002533D2">
      <w:pPr>
        <w:shd w:val="clear" w:color="auto" w:fill="FFFFFF"/>
        <w:spacing w:after="312" w:line="240" w:lineRule="auto"/>
        <w:jc w:val="both"/>
        <w:rPr>
          <w:rFonts w:ascii="Times New Roman" w:eastAsia="Times New Roman" w:hAnsi="Times New Roman" w:cs="Times New Roman"/>
          <w:b/>
          <w:bCs/>
          <w:color w:val="000000"/>
          <w:sz w:val="28"/>
          <w:szCs w:val="28"/>
          <w:lang w:eastAsia="en-IN"/>
        </w:rPr>
      </w:pPr>
    </w:p>
    <w:p w14:paraId="291E5134" w14:textId="77777777" w:rsidR="00055DE7" w:rsidRDefault="00055DE7" w:rsidP="002533D2">
      <w:pPr>
        <w:shd w:val="clear" w:color="auto" w:fill="FFFFFF"/>
        <w:spacing w:after="312" w:line="240" w:lineRule="auto"/>
        <w:jc w:val="both"/>
        <w:rPr>
          <w:rFonts w:ascii="Times New Roman" w:eastAsia="Times New Roman" w:hAnsi="Times New Roman" w:cs="Times New Roman"/>
          <w:b/>
          <w:bCs/>
          <w:color w:val="000000"/>
          <w:sz w:val="28"/>
          <w:szCs w:val="28"/>
          <w:lang w:eastAsia="en-IN"/>
        </w:rPr>
      </w:pPr>
    </w:p>
    <w:p w14:paraId="16E97AAB" w14:textId="77777777" w:rsidR="00055DE7" w:rsidRDefault="00055DE7" w:rsidP="002533D2">
      <w:pPr>
        <w:shd w:val="clear" w:color="auto" w:fill="FFFFFF"/>
        <w:spacing w:after="312" w:line="240" w:lineRule="auto"/>
        <w:jc w:val="both"/>
        <w:rPr>
          <w:rFonts w:ascii="Times New Roman" w:eastAsia="Times New Roman" w:hAnsi="Times New Roman" w:cs="Times New Roman"/>
          <w:b/>
          <w:bCs/>
          <w:color w:val="000000"/>
          <w:sz w:val="28"/>
          <w:szCs w:val="28"/>
          <w:lang w:eastAsia="en-IN"/>
        </w:rPr>
      </w:pPr>
    </w:p>
    <w:p w14:paraId="77BC5CE7" w14:textId="77777777" w:rsidR="005B532F" w:rsidRDefault="005B532F" w:rsidP="002533D2">
      <w:pPr>
        <w:shd w:val="clear" w:color="auto" w:fill="FFFFFF"/>
        <w:spacing w:after="312" w:line="240" w:lineRule="auto"/>
        <w:jc w:val="both"/>
        <w:rPr>
          <w:rFonts w:ascii="Times New Roman" w:eastAsia="Times New Roman" w:hAnsi="Times New Roman" w:cs="Times New Roman"/>
          <w:b/>
          <w:bCs/>
          <w:color w:val="000000"/>
          <w:sz w:val="28"/>
          <w:szCs w:val="28"/>
          <w:lang w:eastAsia="en-IN"/>
        </w:rPr>
      </w:pPr>
    </w:p>
    <w:p w14:paraId="445730F0" w14:textId="77777777" w:rsidR="005B532F" w:rsidRDefault="005B532F" w:rsidP="002533D2">
      <w:pPr>
        <w:shd w:val="clear" w:color="auto" w:fill="FFFFFF"/>
        <w:spacing w:after="312" w:line="240" w:lineRule="auto"/>
        <w:jc w:val="both"/>
        <w:rPr>
          <w:rFonts w:ascii="Times New Roman" w:eastAsia="Times New Roman" w:hAnsi="Times New Roman" w:cs="Times New Roman"/>
          <w:b/>
          <w:bCs/>
          <w:color w:val="000000"/>
          <w:sz w:val="28"/>
          <w:szCs w:val="28"/>
          <w:lang w:eastAsia="en-IN"/>
        </w:rPr>
      </w:pPr>
    </w:p>
    <w:p w14:paraId="38446018" w14:textId="4BDE8CBD" w:rsidR="002533D2" w:rsidRPr="002533D2" w:rsidRDefault="00E35217" w:rsidP="002533D2">
      <w:pPr>
        <w:shd w:val="clear" w:color="auto" w:fill="FFFFFF"/>
        <w:spacing w:after="312" w:line="240" w:lineRule="auto"/>
        <w:jc w:val="center"/>
        <w:rPr>
          <w:rFonts w:ascii="Arial" w:eastAsia="Times New Roman" w:hAnsi="Arial" w:cs="Arial"/>
          <w:color w:val="000000"/>
          <w:sz w:val="28"/>
          <w:szCs w:val="28"/>
          <w:lang w:eastAsia="en-IN"/>
        </w:rPr>
      </w:pPr>
      <w:r w:rsidRPr="002533D2">
        <w:rPr>
          <w:rFonts w:ascii="Times New Roman" w:eastAsia="Times New Roman" w:hAnsi="Times New Roman" w:cs="Times New Roman"/>
          <w:b/>
          <w:bCs/>
          <w:color w:val="000000"/>
          <w:sz w:val="28"/>
          <w:szCs w:val="28"/>
          <w:lang w:eastAsia="en-IN"/>
        </w:rPr>
        <w:t>REFERENCES</w:t>
      </w:r>
    </w:p>
    <w:p w14:paraId="46B669D1" w14:textId="7854A619" w:rsidR="007812F5" w:rsidRPr="00844A53" w:rsidRDefault="006E34CE" w:rsidP="006E34CE">
      <w:pPr>
        <w:spacing w:after="0"/>
        <w:jc w:val="both"/>
        <w:rPr>
          <w:rFonts w:ascii="Times New Roman" w:eastAsia="Times New Roman" w:hAnsi="Times New Roman" w:cs="Times New Roman"/>
          <w:color w:val="000000"/>
          <w:sz w:val="24"/>
          <w:szCs w:val="24"/>
          <w:shd w:val="clear" w:color="auto" w:fill="FFFFFF"/>
          <w:lang w:eastAsia="en-IN"/>
        </w:rPr>
      </w:pPr>
      <w:r w:rsidRPr="00700DE9">
        <w:rPr>
          <w:rFonts w:ascii="Times New Roman" w:eastAsia="Times New Roman" w:hAnsi="Times New Roman" w:cs="Times New Roman"/>
          <w:color w:val="000000"/>
          <w:sz w:val="24"/>
          <w:szCs w:val="24"/>
          <w:shd w:val="clear" w:color="auto" w:fill="FFFFFF"/>
          <w:lang w:eastAsia="en-IN"/>
        </w:rPr>
        <w:t>[</w:t>
      </w:r>
      <w:proofErr w:type="gramStart"/>
      <w:r w:rsidRPr="00844A53">
        <w:rPr>
          <w:rFonts w:ascii="Times New Roman" w:eastAsia="Times New Roman" w:hAnsi="Times New Roman" w:cs="Times New Roman"/>
          <w:color w:val="000000"/>
          <w:sz w:val="24"/>
          <w:szCs w:val="24"/>
          <w:shd w:val="clear" w:color="auto" w:fill="FFFFFF"/>
          <w:lang w:eastAsia="en-IN"/>
        </w:rPr>
        <w:t>1]</w:t>
      </w:r>
      <w:r w:rsidR="007812F5" w:rsidRPr="00844A53">
        <w:rPr>
          <w:rFonts w:ascii="Times New Roman" w:eastAsia="Times New Roman" w:hAnsi="Times New Roman" w:cs="Times New Roman"/>
          <w:color w:val="000000"/>
          <w:sz w:val="24"/>
          <w:szCs w:val="24"/>
          <w:shd w:val="clear" w:color="auto" w:fill="FFFFFF"/>
          <w:lang w:eastAsia="en-IN"/>
        </w:rPr>
        <w:t>Smith</w:t>
      </w:r>
      <w:proofErr w:type="gramEnd"/>
      <w:r w:rsidR="007812F5" w:rsidRPr="00844A53">
        <w:rPr>
          <w:rFonts w:ascii="Times New Roman" w:eastAsia="Times New Roman" w:hAnsi="Times New Roman" w:cs="Times New Roman"/>
          <w:color w:val="000000"/>
          <w:sz w:val="24"/>
          <w:szCs w:val="24"/>
          <w:shd w:val="clear" w:color="auto" w:fill="FFFFFF"/>
          <w:lang w:eastAsia="en-IN"/>
        </w:rPr>
        <w:t>, J., Brown, K., &amp; Williams, R. (2015). Predicting Gold Prices Using Decision Tree Algorithm. Journal of Financial Forecasting, 10(2), 45-56.</w:t>
      </w:r>
    </w:p>
    <w:p w14:paraId="3DD68EED" w14:textId="77777777" w:rsidR="006E34CE" w:rsidRPr="00844A53" w:rsidRDefault="006E34CE" w:rsidP="006E34CE">
      <w:pPr>
        <w:spacing w:after="0"/>
        <w:jc w:val="both"/>
        <w:rPr>
          <w:rFonts w:ascii="Times New Roman" w:eastAsia="Times New Roman" w:hAnsi="Times New Roman" w:cs="Times New Roman"/>
          <w:color w:val="000000"/>
          <w:sz w:val="24"/>
          <w:szCs w:val="24"/>
          <w:shd w:val="clear" w:color="auto" w:fill="FFFFFF"/>
          <w:lang w:eastAsia="en-IN"/>
        </w:rPr>
      </w:pPr>
    </w:p>
    <w:p w14:paraId="5F0643E0" w14:textId="217102C8" w:rsidR="007812F5" w:rsidRPr="00844A53" w:rsidRDefault="006E34CE" w:rsidP="006E34CE">
      <w:pPr>
        <w:spacing w:after="0"/>
        <w:jc w:val="both"/>
        <w:rPr>
          <w:rFonts w:ascii="Times New Roman" w:eastAsia="Times New Roman" w:hAnsi="Times New Roman" w:cs="Times New Roman"/>
          <w:color w:val="000000"/>
          <w:sz w:val="24"/>
          <w:szCs w:val="24"/>
          <w:shd w:val="clear" w:color="auto" w:fill="FFFFFF"/>
          <w:lang w:eastAsia="en-IN"/>
        </w:rPr>
      </w:pPr>
      <w:r w:rsidRPr="00844A53">
        <w:rPr>
          <w:rFonts w:ascii="Times New Roman" w:eastAsia="Times New Roman" w:hAnsi="Times New Roman" w:cs="Times New Roman"/>
          <w:color w:val="000000"/>
          <w:sz w:val="24"/>
          <w:szCs w:val="24"/>
          <w:shd w:val="clear" w:color="auto" w:fill="FFFFFF"/>
          <w:lang w:eastAsia="en-IN"/>
        </w:rPr>
        <w:t>[</w:t>
      </w:r>
      <w:proofErr w:type="gramStart"/>
      <w:r w:rsidRPr="00844A53">
        <w:rPr>
          <w:rFonts w:ascii="Times New Roman" w:eastAsia="Times New Roman" w:hAnsi="Times New Roman" w:cs="Times New Roman"/>
          <w:color w:val="000000"/>
          <w:sz w:val="24"/>
          <w:szCs w:val="24"/>
          <w:shd w:val="clear" w:color="auto" w:fill="FFFFFF"/>
          <w:lang w:eastAsia="en-IN"/>
        </w:rPr>
        <w:t>2]</w:t>
      </w:r>
      <w:r w:rsidR="007812F5" w:rsidRPr="00844A53">
        <w:rPr>
          <w:rFonts w:ascii="Times New Roman" w:eastAsia="Times New Roman" w:hAnsi="Times New Roman" w:cs="Times New Roman"/>
          <w:color w:val="000000"/>
          <w:sz w:val="24"/>
          <w:szCs w:val="24"/>
          <w:shd w:val="clear" w:color="auto" w:fill="FFFFFF"/>
          <w:lang w:eastAsia="en-IN"/>
        </w:rPr>
        <w:t>Johnson</w:t>
      </w:r>
      <w:proofErr w:type="gramEnd"/>
      <w:r w:rsidR="007812F5" w:rsidRPr="00844A53">
        <w:rPr>
          <w:rFonts w:ascii="Times New Roman" w:eastAsia="Times New Roman" w:hAnsi="Times New Roman" w:cs="Times New Roman"/>
          <w:color w:val="000000"/>
          <w:sz w:val="24"/>
          <w:szCs w:val="24"/>
          <w:shd w:val="clear" w:color="auto" w:fill="FFFFFF"/>
          <w:lang w:eastAsia="en-IN"/>
        </w:rPr>
        <w:t>, M., &amp; Lee, T. (2017). Gradient Boosting for Financial Market Predictions. International Journal of Machine Learning Applications, 12(3), 78-90.</w:t>
      </w:r>
    </w:p>
    <w:p w14:paraId="02903B81" w14:textId="77777777" w:rsidR="006E34CE" w:rsidRPr="00844A53" w:rsidRDefault="006E34CE" w:rsidP="006E34CE">
      <w:pPr>
        <w:spacing w:after="0"/>
        <w:jc w:val="both"/>
        <w:rPr>
          <w:rFonts w:ascii="Times New Roman" w:eastAsia="Times New Roman" w:hAnsi="Times New Roman" w:cs="Times New Roman"/>
          <w:color w:val="000000"/>
          <w:sz w:val="24"/>
          <w:szCs w:val="24"/>
          <w:shd w:val="clear" w:color="auto" w:fill="FFFFFF"/>
          <w:lang w:eastAsia="en-IN"/>
        </w:rPr>
      </w:pPr>
    </w:p>
    <w:p w14:paraId="0E66D71F" w14:textId="4D7F48E3" w:rsidR="007812F5" w:rsidRPr="00844A53" w:rsidRDefault="006E34CE" w:rsidP="006E34CE">
      <w:pPr>
        <w:spacing w:after="0"/>
        <w:jc w:val="both"/>
        <w:rPr>
          <w:rFonts w:ascii="Times New Roman" w:eastAsia="Times New Roman" w:hAnsi="Times New Roman" w:cs="Times New Roman"/>
          <w:color w:val="000000"/>
          <w:sz w:val="24"/>
          <w:szCs w:val="24"/>
          <w:shd w:val="clear" w:color="auto" w:fill="FFFFFF"/>
          <w:lang w:eastAsia="en-IN"/>
        </w:rPr>
      </w:pPr>
      <w:r w:rsidRPr="00844A53">
        <w:rPr>
          <w:rFonts w:ascii="Times New Roman" w:eastAsia="Times New Roman" w:hAnsi="Times New Roman" w:cs="Times New Roman"/>
          <w:color w:val="000000"/>
          <w:sz w:val="24"/>
          <w:szCs w:val="24"/>
          <w:shd w:val="clear" w:color="auto" w:fill="FFFFFF"/>
          <w:lang w:eastAsia="en-IN"/>
        </w:rPr>
        <w:t>[</w:t>
      </w:r>
      <w:proofErr w:type="gramStart"/>
      <w:r w:rsidRPr="00844A53">
        <w:rPr>
          <w:rFonts w:ascii="Times New Roman" w:eastAsia="Times New Roman" w:hAnsi="Times New Roman" w:cs="Times New Roman"/>
          <w:color w:val="000000"/>
          <w:sz w:val="24"/>
          <w:szCs w:val="24"/>
          <w:shd w:val="clear" w:color="auto" w:fill="FFFFFF"/>
          <w:lang w:eastAsia="en-IN"/>
        </w:rPr>
        <w:t>3]</w:t>
      </w:r>
      <w:r w:rsidR="007812F5" w:rsidRPr="00844A53">
        <w:rPr>
          <w:rFonts w:ascii="Times New Roman" w:eastAsia="Times New Roman" w:hAnsi="Times New Roman" w:cs="Times New Roman"/>
          <w:color w:val="000000"/>
          <w:sz w:val="24"/>
          <w:szCs w:val="24"/>
          <w:shd w:val="clear" w:color="auto" w:fill="FFFFFF"/>
          <w:lang w:eastAsia="en-IN"/>
        </w:rPr>
        <w:t>Kumar</w:t>
      </w:r>
      <w:proofErr w:type="gramEnd"/>
      <w:r w:rsidR="007812F5" w:rsidRPr="00844A53">
        <w:rPr>
          <w:rFonts w:ascii="Times New Roman" w:eastAsia="Times New Roman" w:hAnsi="Times New Roman" w:cs="Times New Roman"/>
          <w:color w:val="000000"/>
          <w:sz w:val="24"/>
          <w:szCs w:val="24"/>
          <w:shd w:val="clear" w:color="auto" w:fill="FFFFFF"/>
          <w:lang w:eastAsia="en-IN"/>
        </w:rPr>
        <w:t>, A., Verma, S., &amp; Gupta, D. (2018). Random Forest Approach to Gold Price Forecasting. Financial Data Science Review, 14(4), 112-125.</w:t>
      </w:r>
    </w:p>
    <w:p w14:paraId="773C4640" w14:textId="77777777" w:rsidR="006E34CE" w:rsidRPr="00844A53" w:rsidRDefault="006E34CE" w:rsidP="006E34CE">
      <w:pPr>
        <w:spacing w:after="0"/>
        <w:jc w:val="both"/>
        <w:rPr>
          <w:rFonts w:ascii="Times New Roman" w:eastAsia="Times New Roman" w:hAnsi="Times New Roman" w:cs="Times New Roman"/>
          <w:color w:val="000000"/>
          <w:sz w:val="24"/>
          <w:szCs w:val="24"/>
          <w:shd w:val="clear" w:color="auto" w:fill="FFFFFF"/>
          <w:lang w:eastAsia="en-IN"/>
        </w:rPr>
      </w:pPr>
    </w:p>
    <w:p w14:paraId="1A578593" w14:textId="5213DFB3" w:rsidR="007812F5" w:rsidRPr="00844A53" w:rsidRDefault="006E34CE" w:rsidP="006E34CE">
      <w:pPr>
        <w:spacing w:after="0"/>
        <w:jc w:val="both"/>
        <w:rPr>
          <w:rFonts w:ascii="Times New Roman" w:eastAsia="Times New Roman" w:hAnsi="Times New Roman" w:cs="Times New Roman"/>
          <w:color w:val="000000"/>
          <w:sz w:val="24"/>
          <w:szCs w:val="24"/>
          <w:shd w:val="clear" w:color="auto" w:fill="FFFFFF"/>
          <w:lang w:eastAsia="en-IN"/>
        </w:rPr>
      </w:pPr>
      <w:r w:rsidRPr="00844A53">
        <w:rPr>
          <w:rFonts w:ascii="Times New Roman" w:eastAsia="Times New Roman" w:hAnsi="Times New Roman" w:cs="Times New Roman"/>
          <w:color w:val="000000"/>
          <w:sz w:val="24"/>
          <w:szCs w:val="24"/>
          <w:shd w:val="clear" w:color="auto" w:fill="FFFFFF"/>
          <w:lang w:eastAsia="en-IN"/>
        </w:rPr>
        <w:t>[</w:t>
      </w:r>
      <w:proofErr w:type="gramStart"/>
      <w:r w:rsidRPr="00844A53">
        <w:rPr>
          <w:rFonts w:ascii="Times New Roman" w:eastAsia="Times New Roman" w:hAnsi="Times New Roman" w:cs="Times New Roman"/>
          <w:color w:val="000000"/>
          <w:sz w:val="24"/>
          <w:szCs w:val="24"/>
          <w:shd w:val="clear" w:color="auto" w:fill="FFFFFF"/>
          <w:lang w:eastAsia="en-IN"/>
        </w:rPr>
        <w:t>4]</w:t>
      </w:r>
      <w:r w:rsidR="007812F5" w:rsidRPr="00844A53">
        <w:rPr>
          <w:rFonts w:ascii="Times New Roman" w:eastAsia="Times New Roman" w:hAnsi="Times New Roman" w:cs="Times New Roman"/>
          <w:color w:val="000000"/>
          <w:sz w:val="24"/>
          <w:szCs w:val="24"/>
          <w:shd w:val="clear" w:color="auto" w:fill="FFFFFF"/>
          <w:lang w:eastAsia="en-IN"/>
        </w:rPr>
        <w:t>Zhao</w:t>
      </w:r>
      <w:proofErr w:type="gramEnd"/>
      <w:r w:rsidR="007812F5" w:rsidRPr="00844A53">
        <w:rPr>
          <w:rFonts w:ascii="Times New Roman" w:eastAsia="Times New Roman" w:hAnsi="Times New Roman" w:cs="Times New Roman"/>
          <w:color w:val="000000"/>
          <w:sz w:val="24"/>
          <w:szCs w:val="24"/>
          <w:shd w:val="clear" w:color="auto" w:fill="FFFFFF"/>
          <w:lang w:eastAsia="en-IN"/>
        </w:rPr>
        <w:t>, L., &amp; Wang, H. (2019). Support Vector Machines for Financial Forecasting. Computational Economics Journal, 17(1), 33-47.</w:t>
      </w:r>
    </w:p>
    <w:p w14:paraId="594B959B" w14:textId="77777777" w:rsidR="006E34CE" w:rsidRPr="00844A53" w:rsidRDefault="006E34CE" w:rsidP="006E34CE">
      <w:pPr>
        <w:spacing w:after="0"/>
        <w:jc w:val="both"/>
        <w:rPr>
          <w:rFonts w:ascii="Times New Roman" w:eastAsia="Times New Roman" w:hAnsi="Times New Roman" w:cs="Times New Roman"/>
          <w:color w:val="000000"/>
          <w:sz w:val="24"/>
          <w:szCs w:val="24"/>
          <w:shd w:val="clear" w:color="auto" w:fill="FFFFFF"/>
          <w:lang w:eastAsia="en-IN"/>
        </w:rPr>
      </w:pPr>
    </w:p>
    <w:p w14:paraId="2AAC0C8E" w14:textId="1F9D9066" w:rsidR="007812F5" w:rsidRPr="00844A53" w:rsidRDefault="006E34CE" w:rsidP="006E34CE">
      <w:pPr>
        <w:spacing w:after="0"/>
        <w:jc w:val="both"/>
        <w:rPr>
          <w:rFonts w:ascii="Times New Roman" w:eastAsia="Times New Roman" w:hAnsi="Times New Roman" w:cs="Times New Roman"/>
          <w:color w:val="000000"/>
          <w:sz w:val="24"/>
          <w:szCs w:val="24"/>
          <w:shd w:val="clear" w:color="auto" w:fill="FFFFFF"/>
          <w:lang w:eastAsia="en-IN"/>
        </w:rPr>
      </w:pPr>
      <w:r w:rsidRPr="00844A53">
        <w:rPr>
          <w:rFonts w:ascii="Times New Roman" w:eastAsia="Times New Roman" w:hAnsi="Times New Roman" w:cs="Times New Roman"/>
          <w:color w:val="000000"/>
          <w:sz w:val="24"/>
          <w:szCs w:val="24"/>
          <w:shd w:val="clear" w:color="auto" w:fill="FFFFFF"/>
          <w:lang w:eastAsia="en-IN"/>
        </w:rPr>
        <w:t>[</w:t>
      </w:r>
      <w:proofErr w:type="gramStart"/>
      <w:r w:rsidRPr="00844A53">
        <w:rPr>
          <w:rFonts w:ascii="Times New Roman" w:eastAsia="Times New Roman" w:hAnsi="Times New Roman" w:cs="Times New Roman"/>
          <w:color w:val="000000"/>
          <w:sz w:val="24"/>
          <w:szCs w:val="24"/>
          <w:shd w:val="clear" w:color="auto" w:fill="FFFFFF"/>
          <w:lang w:eastAsia="en-IN"/>
        </w:rPr>
        <w:t>5]</w:t>
      </w:r>
      <w:r w:rsidR="007812F5" w:rsidRPr="00844A53">
        <w:rPr>
          <w:rFonts w:ascii="Times New Roman" w:eastAsia="Times New Roman" w:hAnsi="Times New Roman" w:cs="Times New Roman"/>
          <w:color w:val="000000"/>
          <w:sz w:val="24"/>
          <w:szCs w:val="24"/>
          <w:shd w:val="clear" w:color="auto" w:fill="FFFFFF"/>
          <w:lang w:eastAsia="en-IN"/>
        </w:rPr>
        <w:t>Patel</w:t>
      </w:r>
      <w:proofErr w:type="gramEnd"/>
      <w:r w:rsidR="007812F5" w:rsidRPr="00844A53">
        <w:rPr>
          <w:rFonts w:ascii="Times New Roman" w:eastAsia="Times New Roman" w:hAnsi="Times New Roman" w:cs="Times New Roman"/>
          <w:color w:val="000000"/>
          <w:sz w:val="24"/>
          <w:szCs w:val="24"/>
          <w:shd w:val="clear" w:color="auto" w:fill="FFFFFF"/>
          <w:lang w:eastAsia="en-IN"/>
        </w:rPr>
        <w:t>, R., Sharma, N., &amp; Thomas, P. (2021). Comparative Analysis of Machine Learning Models for Gold Price Prediction. Journal of Predictive Analytics, 20(2), 88-101.</w:t>
      </w:r>
    </w:p>
    <w:p w14:paraId="332F7E44" w14:textId="77777777" w:rsidR="006E34CE" w:rsidRPr="00844A53" w:rsidRDefault="006E34CE" w:rsidP="006E34CE">
      <w:pPr>
        <w:spacing w:after="0"/>
        <w:jc w:val="both"/>
        <w:rPr>
          <w:rFonts w:ascii="Times New Roman" w:eastAsia="Times New Roman" w:hAnsi="Times New Roman" w:cs="Times New Roman"/>
          <w:color w:val="000000"/>
          <w:sz w:val="24"/>
          <w:szCs w:val="24"/>
          <w:shd w:val="clear" w:color="auto" w:fill="FFFFFF"/>
          <w:lang w:eastAsia="en-IN"/>
        </w:rPr>
      </w:pPr>
    </w:p>
    <w:p w14:paraId="256A6740" w14:textId="39372BCA" w:rsidR="007812F5" w:rsidRPr="00844A53" w:rsidRDefault="006E34CE" w:rsidP="007812F5">
      <w:pPr>
        <w:spacing w:after="0"/>
        <w:jc w:val="both"/>
        <w:rPr>
          <w:rFonts w:ascii="Times New Roman" w:eastAsia="Times New Roman" w:hAnsi="Times New Roman" w:cs="Times New Roman"/>
          <w:color w:val="000000"/>
          <w:sz w:val="24"/>
          <w:szCs w:val="24"/>
          <w:shd w:val="clear" w:color="auto" w:fill="FFFFFF"/>
          <w:lang w:eastAsia="en-IN"/>
        </w:rPr>
      </w:pPr>
      <w:r w:rsidRPr="00844A53">
        <w:rPr>
          <w:rFonts w:ascii="Times New Roman" w:eastAsia="Times New Roman" w:hAnsi="Times New Roman" w:cs="Times New Roman"/>
          <w:color w:val="000000"/>
          <w:sz w:val="24"/>
          <w:szCs w:val="24"/>
          <w:shd w:val="clear" w:color="auto" w:fill="FFFFFF"/>
          <w:lang w:eastAsia="en-IN"/>
        </w:rPr>
        <w:t xml:space="preserve">[6] </w:t>
      </w:r>
      <w:r w:rsidR="007812F5" w:rsidRPr="00844A53">
        <w:rPr>
          <w:rFonts w:ascii="Times New Roman" w:eastAsia="Times New Roman" w:hAnsi="Times New Roman" w:cs="Times New Roman"/>
          <w:color w:val="000000"/>
          <w:sz w:val="24"/>
          <w:szCs w:val="24"/>
          <w:shd w:val="clear" w:color="auto" w:fill="FFFFFF"/>
          <w:lang w:eastAsia="en-IN"/>
        </w:rPr>
        <w:t>Singh, V., Rao, P., &amp; Desai, M. (2023). Deep Learning Approaches for Gold Price Forecasting. Neural Computing and Finance, 25(5), 150-167.</w:t>
      </w:r>
    </w:p>
    <w:p w14:paraId="17C29174" w14:textId="77777777" w:rsidR="002533D2" w:rsidRPr="00844A53" w:rsidRDefault="002533D2" w:rsidP="002533D2">
      <w:pPr>
        <w:spacing w:after="0"/>
        <w:jc w:val="both"/>
        <w:rPr>
          <w:rFonts w:ascii="Times New Roman" w:eastAsia="Times New Roman" w:hAnsi="Times New Roman" w:cs="Times New Roman"/>
          <w:color w:val="000000"/>
          <w:sz w:val="24"/>
          <w:szCs w:val="24"/>
          <w:shd w:val="clear" w:color="auto" w:fill="FFFFFF"/>
          <w:lang w:eastAsia="en-IN"/>
        </w:rPr>
      </w:pPr>
    </w:p>
    <w:p w14:paraId="6A914FE5" w14:textId="77777777" w:rsidR="002533D2" w:rsidRPr="00844A53" w:rsidRDefault="00E35217" w:rsidP="002533D2">
      <w:pPr>
        <w:spacing w:after="0"/>
        <w:jc w:val="both"/>
        <w:rPr>
          <w:rFonts w:ascii="Times New Roman" w:eastAsia="Times New Roman" w:hAnsi="Times New Roman" w:cs="Times New Roman"/>
          <w:color w:val="000000"/>
          <w:sz w:val="24"/>
          <w:szCs w:val="24"/>
          <w:shd w:val="clear" w:color="auto" w:fill="FFFFFF"/>
          <w:lang w:eastAsia="en-IN"/>
        </w:rPr>
      </w:pPr>
      <w:r w:rsidRPr="00844A53">
        <w:rPr>
          <w:rFonts w:ascii="Times New Roman" w:eastAsia="Times New Roman" w:hAnsi="Times New Roman" w:cs="Times New Roman"/>
          <w:color w:val="000000"/>
          <w:sz w:val="24"/>
          <w:szCs w:val="24"/>
          <w:shd w:val="clear" w:color="auto" w:fill="FFFFFF"/>
          <w:lang w:eastAsia="en-IN"/>
        </w:rPr>
        <w:t xml:space="preserve">[7] </w:t>
      </w:r>
      <w:proofErr w:type="spellStart"/>
      <w:r w:rsidRPr="00844A53">
        <w:rPr>
          <w:rFonts w:ascii="Times New Roman" w:eastAsia="Times New Roman" w:hAnsi="Times New Roman" w:cs="Times New Roman"/>
          <w:color w:val="000000"/>
          <w:sz w:val="24"/>
          <w:szCs w:val="24"/>
          <w:shd w:val="clear" w:color="auto" w:fill="FFFFFF"/>
          <w:lang w:eastAsia="en-IN"/>
        </w:rPr>
        <w:t>GonzÃ¡lez-PÃ©rez</w:t>
      </w:r>
      <w:proofErr w:type="spellEnd"/>
      <w:r w:rsidRPr="00844A53">
        <w:rPr>
          <w:rFonts w:ascii="Times New Roman" w:eastAsia="Times New Roman" w:hAnsi="Times New Roman" w:cs="Times New Roman"/>
          <w:color w:val="000000"/>
          <w:sz w:val="24"/>
          <w:szCs w:val="24"/>
          <w:shd w:val="clear" w:color="auto" w:fill="FFFFFF"/>
          <w:lang w:eastAsia="en-IN"/>
        </w:rPr>
        <w:t xml:space="preserve">, G., </w:t>
      </w:r>
      <w:proofErr w:type="spellStart"/>
      <w:r w:rsidRPr="00844A53">
        <w:rPr>
          <w:rFonts w:ascii="Times New Roman" w:eastAsia="Times New Roman" w:hAnsi="Times New Roman" w:cs="Times New Roman"/>
          <w:color w:val="000000"/>
          <w:sz w:val="24"/>
          <w:szCs w:val="24"/>
          <w:shd w:val="clear" w:color="auto" w:fill="FFFFFF"/>
          <w:lang w:eastAsia="en-IN"/>
        </w:rPr>
        <w:t>AlcalÃ</w:t>
      </w:r>
      <w:proofErr w:type="spellEnd"/>
      <w:r w:rsidRPr="00844A53">
        <w:rPr>
          <w:rFonts w:ascii="Times New Roman" w:eastAsia="Times New Roman" w:hAnsi="Times New Roman" w:cs="Times New Roman"/>
          <w:color w:val="000000"/>
          <w:sz w:val="24"/>
          <w:szCs w:val="24"/>
          <w:shd w:val="clear" w:color="auto" w:fill="FFFFFF"/>
          <w:lang w:eastAsia="en-IN"/>
        </w:rPr>
        <w:t>¡-</w:t>
      </w:r>
      <w:proofErr w:type="spellStart"/>
      <w:r w:rsidRPr="00844A53">
        <w:rPr>
          <w:rFonts w:ascii="Times New Roman" w:eastAsia="Times New Roman" w:hAnsi="Times New Roman" w:cs="Times New Roman"/>
          <w:color w:val="000000"/>
          <w:sz w:val="24"/>
          <w:szCs w:val="24"/>
          <w:shd w:val="clear" w:color="auto" w:fill="FFFFFF"/>
          <w:lang w:eastAsia="en-IN"/>
        </w:rPr>
        <w:t>Fdez</w:t>
      </w:r>
      <w:proofErr w:type="spellEnd"/>
      <w:r w:rsidRPr="00844A53">
        <w:rPr>
          <w:rFonts w:ascii="Times New Roman" w:eastAsia="Times New Roman" w:hAnsi="Times New Roman" w:cs="Times New Roman"/>
          <w:color w:val="000000"/>
          <w:sz w:val="24"/>
          <w:szCs w:val="24"/>
          <w:shd w:val="clear" w:color="auto" w:fill="FFFFFF"/>
          <w:lang w:eastAsia="en-IN"/>
        </w:rPr>
        <w:t>, J., &amp; Herrera, F. (2018). Stock market and gold mining sector returns: A machine learning approach. Expert Systems with Applications, 114, 125-140.</w:t>
      </w:r>
    </w:p>
    <w:p w14:paraId="6817F809" w14:textId="77777777" w:rsidR="002533D2" w:rsidRPr="00844A53" w:rsidRDefault="002533D2" w:rsidP="002533D2">
      <w:pPr>
        <w:spacing w:after="0"/>
        <w:jc w:val="both"/>
        <w:rPr>
          <w:rFonts w:ascii="Times New Roman" w:eastAsia="Times New Roman" w:hAnsi="Times New Roman" w:cs="Times New Roman"/>
          <w:color w:val="000000"/>
          <w:sz w:val="24"/>
          <w:szCs w:val="24"/>
          <w:shd w:val="clear" w:color="auto" w:fill="FFFFFF"/>
          <w:lang w:eastAsia="en-IN"/>
        </w:rPr>
      </w:pPr>
    </w:p>
    <w:p w14:paraId="61051EAE" w14:textId="77777777" w:rsidR="002533D2" w:rsidRPr="00844A53" w:rsidRDefault="00E35217" w:rsidP="002533D2">
      <w:pPr>
        <w:spacing w:after="0"/>
        <w:jc w:val="both"/>
        <w:rPr>
          <w:rFonts w:ascii="Times New Roman" w:eastAsia="Times New Roman" w:hAnsi="Times New Roman" w:cs="Times New Roman"/>
          <w:color w:val="000000"/>
          <w:sz w:val="24"/>
          <w:szCs w:val="24"/>
          <w:shd w:val="clear" w:color="auto" w:fill="FFFFFF"/>
          <w:lang w:eastAsia="en-IN"/>
        </w:rPr>
      </w:pPr>
      <w:r w:rsidRPr="00844A53">
        <w:rPr>
          <w:rFonts w:ascii="Times New Roman" w:eastAsia="Times New Roman" w:hAnsi="Times New Roman" w:cs="Times New Roman"/>
          <w:color w:val="000000"/>
          <w:sz w:val="24"/>
          <w:szCs w:val="24"/>
          <w:shd w:val="clear" w:color="auto" w:fill="FFFFFF"/>
          <w:lang w:eastAsia="en-IN"/>
        </w:rPr>
        <w:t xml:space="preserve"> [8] </w:t>
      </w:r>
      <w:proofErr w:type="spellStart"/>
      <w:r w:rsidRPr="00844A53">
        <w:rPr>
          <w:rFonts w:ascii="Times New Roman" w:eastAsia="Times New Roman" w:hAnsi="Times New Roman" w:cs="Times New Roman"/>
          <w:color w:val="000000"/>
          <w:sz w:val="24"/>
          <w:szCs w:val="24"/>
          <w:shd w:val="clear" w:color="auto" w:fill="FFFFFF"/>
          <w:lang w:eastAsia="en-IN"/>
        </w:rPr>
        <w:t>Ogundile</w:t>
      </w:r>
      <w:proofErr w:type="spellEnd"/>
      <w:r w:rsidRPr="00844A53">
        <w:rPr>
          <w:rFonts w:ascii="Times New Roman" w:eastAsia="Times New Roman" w:hAnsi="Times New Roman" w:cs="Times New Roman"/>
          <w:color w:val="000000"/>
          <w:sz w:val="24"/>
          <w:szCs w:val="24"/>
          <w:shd w:val="clear" w:color="auto" w:fill="FFFFFF"/>
          <w:lang w:eastAsia="en-IN"/>
        </w:rPr>
        <w:t>, B., et al. (2021). Forecasting gold prices using machine learning: A comparative study. Resources Policy, 70, 101977. </w:t>
      </w:r>
    </w:p>
    <w:p w14:paraId="3EAAD1B6" w14:textId="77777777" w:rsidR="00844A53" w:rsidRPr="00844A53" w:rsidRDefault="00844A53" w:rsidP="002533D2">
      <w:pPr>
        <w:spacing w:after="0"/>
        <w:jc w:val="both"/>
        <w:rPr>
          <w:rFonts w:ascii="Times New Roman" w:eastAsia="Times New Roman" w:hAnsi="Times New Roman" w:cs="Times New Roman"/>
          <w:color w:val="000000"/>
          <w:sz w:val="24"/>
          <w:szCs w:val="24"/>
          <w:shd w:val="clear" w:color="auto" w:fill="FFFFFF"/>
          <w:lang w:eastAsia="en-IN"/>
        </w:rPr>
      </w:pPr>
    </w:p>
    <w:p w14:paraId="59F09DE1" w14:textId="60F70F01" w:rsidR="00844A53" w:rsidRPr="00844A53" w:rsidRDefault="00844A53" w:rsidP="00844A53">
      <w:pPr>
        <w:spacing w:after="0" w:line="240" w:lineRule="auto"/>
        <w:rPr>
          <w:rFonts w:ascii="Times New Roman" w:eastAsia="Times New Roman" w:hAnsi="Times New Roman" w:cs="Times New Roman"/>
          <w:color w:val="000000"/>
          <w:sz w:val="24"/>
          <w:szCs w:val="24"/>
          <w:shd w:val="clear" w:color="auto" w:fill="FFFFFF"/>
          <w:lang w:eastAsia="en-IN"/>
        </w:rPr>
      </w:pPr>
      <w:r w:rsidRPr="00844A53">
        <w:rPr>
          <w:rFonts w:ascii="Times New Roman" w:eastAsia="Times New Roman" w:hAnsi="Times New Roman" w:cs="Times New Roman"/>
          <w:color w:val="000000"/>
          <w:sz w:val="24"/>
          <w:szCs w:val="24"/>
          <w:shd w:val="clear" w:color="auto" w:fill="FFFFFF"/>
          <w:lang w:eastAsia="en-IN"/>
        </w:rPr>
        <w:t>[9] Lee, K., et al. (2018). A comparative study of machine learning algorithms for gold price prediction. Journal of Computational Science, 28, 200-211. </w:t>
      </w:r>
    </w:p>
    <w:p w14:paraId="4DA6808D" w14:textId="77777777" w:rsidR="00844A53" w:rsidRPr="00844A53" w:rsidRDefault="00844A53" w:rsidP="00844A53">
      <w:pPr>
        <w:spacing w:after="0" w:line="240" w:lineRule="auto"/>
        <w:rPr>
          <w:rFonts w:ascii="Times New Roman" w:eastAsia="Times New Roman" w:hAnsi="Times New Roman" w:cs="Times New Roman"/>
          <w:color w:val="000000"/>
          <w:sz w:val="24"/>
          <w:szCs w:val="24"/>
          <w:shd w:val="clear" w:color="auto" w:fill="FFFFFF"/>
          <w:lang w:eastAsia="en-IN"/>
        </w:rPr>
      </w:pPr>
    </w:p>
    <w:p w14:paraId="0F6A40A2" w14:textId="6F7867E2" w:rsidR="00844A53" w:rsidRPr="00844A53" w:rsidRDefault="00844A53" w:rsidP="00844A53">
      <w:pPr>
        <w:spacing w:after="0" w:line="240" w:lineRule="auto"/>
        <w:rPr>
          <w:rFonts w:ascii="Times New Roman" w:eastAsia="Times New Roman" w:hAnsi="Times New Roman" w:cs="Times New Roman"/>
          <w:sz w:val="24"/>
          <w:szCs w:val="24"/>
          <w:lang w:eastAsia="en-IN"/>
        </w:rPr>
      </w:pPr>
      <w:r w:rsidRPr="00844A53">
        <w:rPr>
          <w:rFonts w:ascii="Times New Roman" w:eastAsia="Times New Roman" w:hAnsi="Times New Roman" w:cs="Times New Roman"/>
          <w:color w:val="000000"/>
          <w:sz w:val="24"/>
          <w:szCs w:val="24"/>
          <w:shd w:val="clear" w:color="auto" w:fill="FFFFFF"/>
          <w:lang w:eastAsia="en-IN"/>
        </w:rPr>
        <w:t>[10] Jain, S., &amp; Biswas, S. (2020). Gold Price Prediction Using Machine Learning Algorithms. International Journal of Finance</w:t>
      </w:r>
    </w:p>
    <w:p w14:paraId="7A3E3B13" w14:textId="77777777" w:rsidR="00844A53" w:rsidRPr="00844A53" w:rsidRDefault="00844A53" w:rsidP="00844A53">
      <w:pPr>
        <w:shd w:val="clear" w:color="auto" w:fill="FFFFFF"/>
        <w:spacing w:after="312" w:line="240" w:lineRule="auto"/>
        <w:jc w:val="both"/>
        <w:rPr>
          <w:rFonts w:ascii="Times New Roman" w:eastAsia="Times New Roman" w:hAnsi="Times New Roman" w:cs="Times New Roman"/>
          <w:color w:val="000000"/>
          <w:sz w:val="24"/>
          <w:szCs w:val="24"/>
          <w:lang w:eastAsia="en-IN"/>
        </w:rPr>
      </w:pPr>
      <w:r w:rsidRPr="00844A53">
        <w:rPr>
          <w:rFonts w:ascii="Times New Roman" w:eastAsia="Times New Roman" w:hAnsi="Times New Roman" w:cs="Times New Roman"/>
          <w:color w:val="000000"/>
          <w:sz w:val="24"/>
          <w:szCs w:val="24"/>
          <w:lang w:eastAsia="en-IN"/>
        </w:rPr>
        <w:t>&amp; Economics, 25(3), 1746-1055.</w:t>
      </w:r>
    </w:p>
    <w:p w14:paraId="406D38E5" w14:textId="08F55BB4" w:rsidR="00844A53" w:rsidRPr="00844A53" w:rsidRDefault="00844A53" w:rsidP="00844A53">
      <w:pPr>
        <w:spacing w:after="0"/>
        <w:jc w:val="both"/>
        <w:rPr>
          <w:rFonts w:ascii="Times New Roman" w:hAnsi="Times New Roman" w:cs="Times New Roman"/>
          <w:b/>
          <w:iCs/>
          <w:color w:val="000000" w:themeColor="text1"/>
          <w:sz w:val="24"/>
          <w:szCs w:val="24"/>
        </w:rPr>
      </w:pPr>
      <w:r w:rsidRPr="00844A53">
        <w:rPr>
          <w:rFonts w:ascii="Times New Roman" w:eastAsia="Times New Roman" w:hAnsi="Times New Roman" w:cs="Times New Roman"/>
          <w:color w:val="000000"/>
          <w:sz w:val="24"/>
          <w:szCs w:val="24"/>
          <w:shd w:val="clear" w:color="auto" w:fill="FFFFFF"/>
          <w:lang w:eastAsia="en-IN"/>
        </w:rPr>
        <w:t>[11] Bao, H., &amp; Chen, F. (2017). Data Preprocessing for Machine Learning. In Data Warehousing and Mining (pp. 55-65). Springer, Cham. [35] Sharma, A. (2018). Performance Optimization of Machine Learning Models. In Proceedings of the International Conference on Computer Science and Information Technology (pp. 245-252). Springer, Singapore.</w:t>
      </w:r>
    </w:p>
    <w:p w14:paraId="7ED98B95" w14:textId="5626A579" w:rsidR="002F2DB4" w:rsidRPr="002533D2" w:rsidRDefault="002F2DB4" w:rsidP="00844A53">
      <w:pPr>
        <w:spacing w:after="0"/>
        <w:jc w:val="both"/>
        <w:rPr>
          <w:rFonts w:ascii="Times New Roman" w:hAnsi="Times New Roman" w:cs="Times New Roman"/>
          <w:b/>
          <w:iCs/>
          <w:color w:val="000000" w:themeColor="text1"/>
          <w:sz w:val="24"/>
          <w:szCs w:val="24"/>
        </w:rPr>
      </w:pPr>
    </w:p>
    <w:sectPr w:rsidR="002F2DB4" w:rsidRPr="002533D2" w:rsidSect="00D06FCE">
      <w:headerReference w:type="default" r:id="rId25"/>
      <w:footerReference w:type="default" r:id="rId26"/>
      <w:pgSz w:w="11907" w:h="16839" w:code="9"/>
      <w:pgMar w:top="1418" w:right="1418" w:bottom="1418" w:left="1843" w:header="737" w:footer="709" w:gutter="0"/>
      <w:pgBorders>
        <w:top w:val="single" w:sz="18" w:space="10" w:color="auto"/>
        <w:left w:val="single" w:sz="18" w:space="10" w:color="auto"/>
        <w:bottom w:val="single" w:sz="18" w:space="10" w:color="auto"/>
        <w:right w:val="single" w:sz="18" w:space="10"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B9CB0" w14:textId="77777777" w:rsidR="00323DD9" w:rsidRPr="00C668E3" w:rsidRDefault="00323DD9" w:rsidP="008408F9">
      <w:pPr>
        <w:spacing w:after="0" w:line="240" w:lineRule="auto"/>
      </w:pPr>
      <w:r w:rsidRPr="00C668E3">
        <w:separator/>
      </w:r>
    </w:p>
  </w:endnote>
  <w:endnote w:type="continuationSeparator" w:id="0">
    <w:p w14:paraId="01E3DF51" w14:textId="77777777" w:rsidR="00323DD9" w:rsidRPr="00C668E3" w:rsidRDefault="00323DD9" w:rsidP="008408F9">
      <w:pPr>
        <w:spacing w:after="0" w:line="240" w:lineRule="auto"/>
      </w:pPr>
      <w:r w:rsidRPr="00C668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E596" w14:textId="6C163C56" w:rsidR="00D62B38" w:rsidRDefault="00D62B38" w:rsidP="004D51A3">
    <w:pPr>
      <w:pStyle w:val="Footer"/>
      <w:jc w:val="center"/>
    </w:pPr>
  </w:p>
  <w:p w14:paraId="76AFF220" w14:textId="1E8FAABD" w:rsidR="002D5048" w:rsidRPr="00656F75" w:rsidRDefault="002D5048">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989333"/>
      <w:docPartObj>
        <w:docPartGallery w:val="Page Numbers (Bottom of Page)"/>
        <w:docPartUnique/>
      </w:docPartObj>
    </w:sdtPr>
    <w:sdtEndPr>
      <w:rPr>
        <w:noProof/>
      </w:rPr>
    </w:sdtEndPr>
    <w:sdtContent>
      <w:p w14:paraId="2280B9EE" w14:textId="3814F63B" w:rsidR="00503B73" w:rsidRDefault="00503B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6906E7" w14:textId="70026EE2" w:rsidR="002D5048" w:rsidRPr="00A44C40" w:rsidRDefault="002D5048" w:rsidP="00A44C40">
    <w:pPr>
      <w:pStyle w:val="Footer"/>
      <w:tabs>
        <w:tab w:val="clear" w:pos="4680"/>
        <w:tab w:val="clear" w:pos="9360"/>
      </w:tabs>
      <w:spacing w:line="276" w:lineRule="auto"/>
      <w:rPr>
        <w:rFonts w:ascii="Times New Roman" w:hAnsi="Times New Roman" w:cs="Times New Roman"/>
        <w:b/>
        <w:bCs/>
        <w:caps/>
        <w:color w:val="000000" w:themeColor="text1"/>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E91D" w14:textId="1A67B433" w:rsidR="002D5048" w:rsidRPr="00721F4D" w:rsidRDefault="002D5048" w:rsidP="009B7745">
    <w:pPr>
      <w:pStyle w:val="Footer"/>
      <w:tabs>
        <w:tab w:val="clear" w:pos="4680"/>
        <w:tab w:val="clear" w:pos="9360"/>
      </w:tabs>
      <w:spacing w:after="120" w:line="276" w:lineRule="auto"/>
      <w:ind w:left="-227"/>
      <w:rPr>
        <w:rFonts w:ascii="Times New Roman" w:hAnsi="Times New Roman" w:cs="Times New Roman"/>
        <w:b/>
        <w:bCs/>
        <w:caps/>
        <w:color w:val="000000" w:themeColor="text1"/>
        <w:sz w:val="20"/>
        <w:szCs w:val="20"/>
      </w:rPr>
    </w:pPr>
    <w:r w:rsidRPr="00721F4D">
      <w:rPr>
        <w:rFonts w:ascii="Times New Roman" w:hAnsi="Times New Roman" w:cs="Times New Roman"/>
        <w:caps/>
        <w:noProof/>
        <w:color w:val="000000" w:themeColor="text1"/>
        <w:sz w:val="20"/>
        <w:szCs w:val="20"/>
        <w:lang w:eastAsia="en-IN"/>
      </w:rPr>
      <mc:AlternateContent>
        <mc:Choice Requires="wps">
          <w:drawing>
            <wp:anchor distT="0" distB="0" distL="114300" distR="114300" simplePos="0" relativeHeight="251660288" behindDoc="1" locked="0" layoutInCell="1" allowOverlap="1" wp14:anchorId="6B2DF32C" wp14:editId="08134F30">
              <wp:simplePos x="0" y="0"/>
              <wp:positionH relativeFrom="page">
                <wp:posOffset>4072694</wp:posOffset>
              </wp:positionH>
              <wp:positionV relativeFrom="page">
                <wp:posOffset>10000567</wp:posOffset>
              </wp:positionV>
              <wp:extent cx="230294" cy="152188"/>
              <wp:effectExtent l="0" t="0" r="17780" b="635"/>
              <wp:wrapNone/>
              <wp:docPr id="3584524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94" cy="152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8DCC14" w14:textId="77777777" w:rsidR="002D5048" w:rsidRPr="00BC32D2" w:rsidRDefault="002D5048" w:rsidP="00CB1AB1">
                          <w:pPr>
                            <w:spacing w:line="245" w:lineRule="exact"/>
                            <w:ind w:left="60"/>
                            <w:rPr>
                              <w:rFonts w:ascii="Times New Roman" w:hAnsi="Times New Roman" w:cs="Times New Roman"/>
                              <w:b/>
                              <w:bCs/>
                              <w:sz w:val="24"/>
                              <w:szCs w:val="24"/>
                            </w:rPr>
                          </w:pPr>
                          <w:r w:rsidRPr="00BC32D2">
                            <w:rPr>
                              <w:b/>
                              <w:bCs/>
                            </w:rPr>
                            <w:fldChar w:fldCharType="begin"/>
                          </w:r>
                          <w:r w:rsidRPr="00BC32D2">
                            <w:rPr>
                              <w:rFonts w:ascii="Calibri"/>
                              <w:b/>
                              <w:bCs/>
                            </w:rPr>
                            <w:instrText xml:space="preserve"> PAGE </w:instrText>
                          </w:r>
                          <w:r w:rsidRPr="00BC32D2">
                            <w:rPr>
                              <w:b/>
                              <w:bCs/>
                            </w:rPr>
                            <w:fldChar w:fldCharType="separate"/>
                          </w:r>
                          <w:r w:rsidR="00E35217">
                            <w:rPr>
                              <w:rFonts w:ascii="Calibri"/>
                              <w:b/>
                              <w:bCs/>
                              <w:noProof/>
                            </w:rPr>
                            <w:t>15</w:t>
                          </w:r>
                          <w:r w:rsidRPr="00BC32D2">
                            <w:rPr>
                              <w:b/>
                              <w:bC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2DF32C" id="_x0000_t202" coordsize="21600,21600" o:spt="202" path="m,l,21600r21600,l21600,xe">
              <v:stroke joinstyle="miter"/>
              <v:path gradientshapeok="t" o:connecttype="rect"/>
            </v:shapetype>
            <v:shape id="Text Box 4" o:spid="_x0000_s1026" type="#_x0000_t202" style="position:absolute;left:0;text-align:left;margin-left:320.7pt;margin-top:787.45pt;width:18.15pt;height:1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" filled="f" stroked="f">
              <v:textbox inset="0,0,0,0">
                <w:txbxContent>
                  <w:p w14:paraId="508DCC14" w14:textId="77777777" w:rsidR="002D5048" w:rsidRPr="00BC32D2" w:rsidRDefault="002D5048" w:rsidP="00CB1AB1">
                    <w:pPr>
                      <w:spacing w:line="245" w:lineRule="exact"/>
                      <w:ind w:left="60"/>
                      <w:rPr>
                        <w:rFonts w:ascii="Times New Roman" w:hAnsi="Times New Roman" w:cs="Times New Roman"/>
                        <w:b/>
                        <w:bCs/>
                        <w:sz w:val="24"/>
                        <w:szCs w:val="24"/>
                      </w:rPr>
                    </w:pPr>
                    <w:r w:rsidRPr="00BC32D2">
                      <w:rPr>
                        <w:b/>
                        <w:bCs/>
                      </w:rPr>
                      <w:fldChar w:fldCharType="begin"/>
                    </w:r>
                    <w:r w:rsidRPr="00BC32D2">
                      <w:rPr>
                        <w:rFonts w:ascii="Calibri"/>
                        <w:b/>
                        <w:bCs/>
                      </w:rPr>
                      <w:instrText xml:space="preserve"> PAGE </w:instrText>
                    </w:r>
                    <w:r w:rsidRPr="00BC32D2">
                      <w:rPr>
                        <w:b/>
                        <w:bCs/>
                      </w:rPr>
                      <w:fldChar w:fldCharType="separate"/>
                    </w:r>
                    <w:r w:rsidR="00E35217">
                      <w:rPr>
                        <w:rFonts w:ascii="Calibri"/>
                        <w:b/>
                        <w:bCs/>
                        <w:noProof/>
                      </w:rPr>
                      <w:t>15</w:t>
                    </w:r>
                    <w:r w:rsidRPr="00BC32D2">
                      <w:rPr>
                        <w:b/>
                        <w:bCs/>
                      </w:rPr>
                      <w:fldChar w:fldCharType="end"/>
                    </w:r>
                  </w:p>
                </w:txbxContent>
              </v:textbox>
              <w10:wrap anchorx="page" anchory="page"/>
            </v:shape>
          </w:pict>
        </mc:Fallback>
      </mc:AlternateContent>
    </w:r>
    <w:r w:rsidRPr="00721F4D">
      <w:rPr>
        <w:rFonts w:ascii="Times New Roman" w:hAnsi="Times New Roman" w:cs="Times New Roman"/>
        <w:caps/>
        <w:color w:val="000000" w:themeColor="text1"/>
        <w:sz w:val="20"/>
        <w:szCs w:val="20"/>
      </w:rPr>
      <w:t xml:space="preserve">DEPARTMENT OF </w:t>
    </w:r>
    <w:r w:rsidR="00A65F2F">
      <w:rPr>
        <w:rFonts w:ascii="Times New Roman" w:hAnsi="Times New Roman" w:cs="Times New Roman"/>
        <w:caps/>
        <w:color w:val="000000" w:themeColor="text1"/>
        <w:sz w:val="20"/>
        <w:szCs w:val="20"/>
      </w:rPr>
      <w:t>AIML</w:t>
    </w:r>
    <w:r w:rsidRPr="00721F4D">
      <w:rPr>
        <w:rFonts w:ascii="Times New Roman" w:hAnsi="Times New Roman" w:cs="Times New Roman"/>
        <w:b/>
        <w:bCs/>
        <w:caps/>
        <w:color w:val="000000" w:themeColor="text1"/>
        <w:sz w:val="20"/>
        <w:szCs w:val="20"/>
      </w:rPr>
      <w:t xml:space="preserve">                                                          </w:t>
    </w:r>
    <w:r w:rsidR="00A65F2F">
      <w:rPr>
        <w:rFonts w:ascii="Times New Roman" w:hAnsi="Times New Roman" w:cs="Times New Roman"/>
        <w:b/>
        <w:bCs/>
        <w:caps/>
        <w:color w:val="000000" w:themeColor="text1"/>
        <w:sz w:val="20"/>
        <w:szCs w:val="20"/>
      </w:rPr>
      <w:tab/>
    </w:r>
    <w:r w:rsidR="00A65F2F">
      <w:rPr>
        <w:rFonts w:ascii="Times New Roman" w:hAnsi="Times New Roman" w:cs="Times New Roman"/>
        <w:b/>
        <w:bCs/>
        <w:caps/>
        <w:color w:val="000000" w:themeColor="text1"/>
        <w:sz w:val="20"/>
        <w:szCs w:val="20"/>
      </w:rPr>
      <w:tab/>
    </w:r>
    <w:r w:rsidR="00A65F2F">
      <w:rPr>
        <w:rFonts w:ascii="Times New Roman" w:hAnsi="Times New Roman" w:cs="Times New Roman"/>
        <w:b/>
        <w:bCs/>
        <w:caps/>
        <w:color w:val="000000" w:themeColor="text1"/>
        <w:sz w:val="20"/>
        <w:szCs w:val="20"/>
      </w:rPr>
      <w:tab/>
    </w:r>
    <w:r w:rsidR="00A65F2F">
      <w:rPr>
        <w:rFonts w:ascii="Times New Roman" w:hAnsi="Times New Roman" w:cs="Times New Roman"/>
        <w:b/>
        <w:bCs/>
        <w:caps/>
        <w:color w:val="000000" w:themeColor="text1"/>
        <w:sz w:val="20"/>
        <w:szCs w:val="20"/>
      </w:rPr>
      <w:tab/>
    </w:r>
    <w:r w:rsidR="00A65F2F">
      <w:rPr>
        <w:rFonts w:ascii="Times New Roman" w:hAnsi="Times New Roman" w:cs="Times New Roman"/>
        <w:b/>
        <w:bCs/>
        <w:caps/>
        <w:color w:val="000000" w:themeColor="text1"/>
        <w:sz w:val="20"/>
        <w:szCs w:val="20"/>
      </w:rPr>
      <w:tab/>
    </w:r>
    <w:r w:rsidRPr="00721F4D">
      <w:rPr>
        <w:rFonts w:ascii="Times New Roman" w:hAnsi="Times New Roman" w:cs="Times New Roman"/>
        <w:caps/>
        <w:color w:val="000000" w:themeColor="text1"/>
        <w:sz w:val="20"/>
        <w:szCs w:val="20"/>
      </w:rPr>
      <w:t xml:space="preserve">mREC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50FE7" w14:textId="77777777" w:rsidR="00323DD9" w:rsidRPr="00C668E3" w:rsidRDefault="00323DD9" w:rsidP="008408F9">
      <w:pPr>
        <w:spacing w:after="0" w:line="240" w:lineRule="auto"/>
      </w:pPr>
      <w:r w:rsidRPr="00C668E3">
        <w:separator/>
      </w:r>
    </w:p>
  </w:footnote>
  <w:footnote w:type="continuationSeparator" w:id="0">
    <w:p w14:paraId="1D84AAF4" w14:textId="77777777" w:rsidR="00323DD9" w:rsidRPr="00C668E3" w:rsidRDefault="00323DD9" w:rsidP="008408F9">
      <w:pPr>
        <w:spacing w:after="0" w:line="240" w:lineRule="auto"/>
      </w:pPr>
      <w:r w:rsidRPr="00C668E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081C" w14:textId="4EA279CB" w:rsidR="002D5048" w:rsidRPr="00C668E3" w:rsidRDefault="002D50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081D" w14:textId="4A2751BD" w:rsidR="002D5048" w:rsidRPr="00C668E3" w:rsidRDefault="002D50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0820" w14:textId="25371EBA" w:rsidR="002D5048" w:rsidRPr="00C668E3" w:rsidRDefault="002D50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C30F" w14:textId="0946A1EC" w:rsidR="002D5048" w:rsidRPr="000F73E8" w:rsidRDefault="00A65F2F" w:rsidP="006A5F90">
    <w:pPr>
      <w:pStyle w:val="Header"/>
      <w:rPr>
        <w:rFonts w:ascii="Times New Roman" w:hAnsi="Times New Roman" w:cs="Times New Roman"/>
        <w:sz w:val="20"/>
        <w:szCs w:val="20"/>
      </w:rPr>
    </w:pPr>
    <w:r w:rsidRPr="000F73E8">
      <w:rPr>
        <w:rFonts w:ascii="Times New Roman" w:hAnsi="Times New Roman" w:cs="Times New Roman"/>
        <w:sz w:val="20"/>
        <w:szCs w:val="20"/>
      </w:rPr>
      <w:t xml:space="preserve">GOLD PRICE </w:t>
    </w:r>
    <w:proofErr w:type="gramStart"/>
    <w:r w:rsidRPr="000F73E8">
      <w:rPr>
        <w:rFonts w:ascii="Times New Roman" w:hAnsi="Times New Roman" w:cs="Times New Roman"/>
        <w:sz w:val="20"/>
        <w:szCs w:val="20"/>
      </w:rPr>
      <w:t>PREDICTION</w:t>
    </w:r>
    <w:r w:rsidR="006A5F90" w:rsidRPr="000F73E8">
      <w:rPr>
        <w:rFonts w:ascii="Times New Roman" w:hAnsi="Times New Roman" w:cs="Times New Roman"/>
        <w:sz w:val="20"/>
        <w:szCs w:val="20"/>
      </w:rPr>
      <w:t>:A</w:t>
    </w:r>
    <w:proofErr w:type="gramEnd"/>
    <w:r w:rsidR="006A5F90" w:rsidRPr="000F73E8">
      <w:rPr>
        <w:rFonts w:ascii="Times New Roman" w:hAnsi="Times New Roman" w:cs="Times New Roman"/>
        <w:sz w:val="20"/>
        <w:szCs w:val="20"/>
      </w:rPr>
      <w:t xml:space="preserve"> COMPARATIVE ANALYSIS OF ML AND TIME SERIES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1A9"/>
    <w:multiLevelType w:val="multilevel"/>
    <w:tmpl w:val="CDD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924AE"/>
    <w:multiLevelType w:val="multilevel"/>
    <w:tmpl w:val="E674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8098A"/>
    <w:multiLevelType w:val="multilevel"/>
    <w:tmpl w:val="6BF2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563AB"/>
    <w:multiLevelType w:val="hybridMultilevel"/>
    <w:tmpl w:val="AD52D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3E37A5"/>
    <w:multiLevelType w:val="multilevel"/>
    <w:tmpl w:val="DF9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C5C30"/>
    <w:multiLevelType w:val="multilevel"/>
    <w:tmpl w:val="F1E0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C30E8"/>
    <w:multiLevelType w:val="multilevel"/>
    <w:tmpl w:val="CCA8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A1206"/>
    <w:multiLevelType w:val="multilevel"/>
    <w:tmpl w:val="39D2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55F01"/>
    <w:multiLevelType w:val="multilevel"/>
    <w:tmpl w:val="CC9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77A55"/>
    <w:multiLevelType w:val="multilevel"/>
    <w:tmpl w:val="657EF0B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6007BBB"/>
    <w:multiLevelType w:val="hybridMultilevel"/>
    <w:tmpl w:val="E41ED9CA"/>
    <w:lvl w:ilvl="0" w:tplc="35CE70E8">
      <w:numFmt w:val="bullet"/>
      <w:lvlText w:val=""/>
      <w:lvlJc w:val="left"/>
      <w:pPr>
        <w:ind w:left="770" w:hanging="41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BC4A80"/>
    <w:multiLevelType w:val="multilevel"/>
    <w:tmpl w:val="BEF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C423C"/>
    <w:multiLevelType w:val="multilevel"/>
    <w:tmpl w:val="6C38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36BB6"/>
    <w:multiLevelType w:val="multilevel"/>
    <w:tmpl w:val="CA12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F4381"/>
    <w:multiLevelType w:val="multilevel"/>
    <w:tmpl w:val="C4D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F4648"/>
    <w:multiLevelType w:val="multilevel"/>
    <w:tmpl w:val="16D669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9740A7"/>
    <w:multiLevelType w:val="multilevel"/>
    <w:tmpl w:val="EA6A724E"/>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4455C2F"/>
    <w:multiLevelType w:val="multilevel"/>
    <w:tmpl w:val="7996E0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94177293">
    <w:abstractNumId w:val="16"/>
  </w:num>
  <w:num w:numId="2" w16cid:durableId="63720761">
    <w:abstractNumId w:val="9"/>
  </w:num>
  <w:num w:numId="3" w16cid:durableId="1874808386">
    <w:abstractNumId w:val="17"/>
  </w:num>
  <w:num w:numId="4" w16cid:durableId="1238713497">
    <w:abstractNumId w:val="7"/>
  </w:num>
  <w:num w:numId="5" w16cid:durableId="210777455">
    <w:abstractNumId w:val="1"/>
  </w:num>
  <w:num w:numId="6" w16cid:durableId="1831823455">
    <w:abstractNumId w:val="11"/>
  </w:num>
  <w:num w:numId="7" w16cid:durableId="988704120">
    <w:abstractNumId w:val="14"/>
  </w:num>
  <w:num w:numId="8" w16cid:durableId="762069675">
    <w:abstractNumId w:val="5"/>
  </w:num>
  <w:num w:numId="9" w16cid:durableId="981545869">
    <w:abstractNumId w:val="2"/>
  </w:num>
  <w:num w:numId="10" w16cid:durableId="175576508">
    <w:abstractNumId w:val="13"/>
  </w:num>
  <w:num w:numId="11" w16cid:durableId="44453894">
    <w:abstractNumId w:val="6"/>
  </w:num>
  <w:num w:numId="12" w16cid:durableId="93744360">
    <w:abstractNumId w:val="4"/>
  </w:num>
  <w:num w:numId="13" w16cid:durableId="2074428570">
    <w:abstractNumId w:val="0"/>
  </w:num>
  <w:num w:numId="14" w16cid:durableId="1071850266">
    <w:abstractNumId w:val="8"/>
  </w:num>
  <w:num w:numId="15" w16cid:durableId="72746626">
    <w:abstractNumId w:val="12"/>
  </w:num>
  <w:num w:numId="16" w16cid:durableId="1458530418">
    <w:abstractNumId w:val="3"/>
  </w:num>
  <w:num w:numId="17" w16cid:durableId="514538276">
    <w:abstractNumId w:val="10"/>
  </w:num>
  <w:num w:numId="18" w16cid:durableId="556670497">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xtzQ0MDQ3MrQ0NzFT0lEKTi0uzszPAykwrgUArwulcCwAAAA="/>
  </w:docVars>
  <w:rsids>
    <w:rsidRoot w:val="00A15592"/>
    <w:rsid w:val="00002F66"/>
    <w:rsid w:val="00003803"/>
    <w:rsid w:val="00004297"/>
    <w:rsid w:val="000068A7"/>
    <w:rsid w:val="00007C85"/>
    <w:rsid w:val="00011CE6"/>
    <w:rsid w:val="00013F88"/>
    <w:rsid w:val="00014F0D"/>
    <w:rsid w:val="00015410"/>
    <w:rsid w:val="000159F4"/>
    <w:rsid w:val="000173C2"/>
    <w:rsid w:val="00020202"/>
    <w:rsid w:val="00020970"/>
    <w:rsid w:val="00021F49"/>
    <w:rsid w:val="0002560F"/>
    <w:rsid w:val="0002649B"/>
    <w:rsid w:val="00027634"/>
    <w:rsid w:val="00031371"/>
    <w:rsid w:val="00033CC3"/>
    <w:rsid w:val="00034021"/>
    <w:rsid w:val="00035727"/>
    <w:rsid w:val="000431B9"/>
    <w:rsid w:val="00043BD0"/>
    <w:rsid w:val="00045D24"/>
    <w:rsid w:val="00046308"/>
    <w:rsid w:val="000466D6"/>
    <w:rsid w:val="00047257"/>
    <w:rsid w:val="0005147E"/>
    <w:rsid w:val="000520A6"/>
    <w:rsid w:val="000521A2"/>
    <w:rsid w:val="000531CD"/>
    <w:rsid w:val="000539B2"/>
    <w:rsid w:val="00053F4E"/>
    <w:rsid w:val="00054CF0"/>
    <w:rsid w:val="00055065"/>
    <w:rsid w:val="0005551C"/>
    <w:rsid w:val="00055DE7"/>
    <w:rsid w:val="00060476"/>
    <w:rsid w:val="0006566B"/>
    <w:rsid w:val="00071CFE"/>
    <w:rsid w:val="00071DE9"/>
    <w:rsid w:val="000753A6"/>
    <w:rsid w:val="00075A89"/>
    <w:rsid w:val="00075E07"/>
    <w:rsid w:val="0007647C"/>
    <w:rsid w:val="000767EA"/>
    <w:rsid w:val="00077A18"/>
    <w:rsid w:val="00080142"/>
    <w:rsid w:val="000820BE"/>
    <w:rsid w:val="000821AB"/>
    <w:rsid w:val="0008353B"/>
    <w:rsid w:val="00083BE9"/>
    <w:rsid w:val="00083C42"/>
    <w:rsid w:val="00083C44"/>
    <w:rsid w:val="00084BB5"/>
    <w:rsid w:val="00084F2B"/>
    <w:rsid w:val="000859B1"/>
    <w:rsid w:val="00087483"/>
    <w:rsid w:val="00090B6D"/>
    <w:rsid w:val="000926DC"/>
    <w:rsid w:val="00093017"/>
    <w:rsid w:val="00093025"/>
    <w:rsid w:val="000930B8"/>
    <w:rsid w:val="00094F71"/>
    <w:rsid w:val="000A04CA"/>
    <w:rsid w:val="000A235B"/>
    <w:rsid w:val="000A54A4"/>
    <w:rsid w:val="000A6552"/>
    <w:rsid w:val="000A729B"/>
    <w:rsid w:val="000B020F"/>
    <w:rsid w:val="000B2950"/>
    <w:rsid w:val="000B5B30"/>
    <w:rsid w:val="000B6269"/>
    <w:rsid w:val="000B6EF5"/>
    <w:rsid w:val="000C023F"/>
    <w:rsid w:val="000C234A"/>
    <w:rsid w:val="000C3239"/>
    <w:rsid w:val="000C3356"/>
    <w:rsid w:val="000C385C"/>
    <w:rsid w:val="000D1603"/>
    <w:rsid w:val="000D355E"/>
    <w:rsid w:val="000D426D"/>
    <w:rsid w:val="000D4EDB"/>
    <w:rsid w:val="000D4F8F"/>
    <w:rsid w:val="000E1CBC"/>
    <w:rsid w:val="000E37B6"/>
    <w:rsid w:val="000E380B"/>
    <w:rsid w:val="000E3C94"/>
    <w:rsid w:val="000E47D1"/>
    <w:rsid w:val="000E4B99"/>
    <w:rsid w:val="000E5240"/>
    <w:rsid w:val="000E6115"/>
    <w:rsid w:val="000E7A6E"/>
    <w:rsid w:val="000F0B4B"/>
    <w:rsid w:val="000F1809"/>
    <w:rsid w:val="000F1973"/>
    <w:rsid w:val="000F3AE2"/>
    <w:rsid w:val="000F49E0"/>
    <w:rsid w:val="000F73E8"/>
    <w:rsid w:val="000F7EE6"/>
    <w:rsid w:val="001006C2"/>
    <w:rsid w:val="00100990"/>
    <w:rsid w:val="00101130"/>
    <w:rsid w:val="001013C5"/>
    <w:rsid w:val="00101EA9"/>
    <w:rsid w:val="0010302A"/>
    <w:rsid w:val="001039A3"/>
    <w:rsid w:val="0010430D"/>
    <w:rsid w:val="001043F2"/>
    <w:rsid w:val="00105951"/>
    <w:rsid w:val="00105F4A"/>
    <w:rsid w:val="0010652F"/>
    <w:rsid w:val="001076E7"/>
    <w:rsid w:val="00107979"/>
    <w:rsid w:val="00110878"/>
    <w:rsid w:val="00112988"/>
    <w:rsid w:val="00112C44"/>
    <w:rsid w:val="00114207"/>
    <w:rsid w:val="00123135"/>
    <w:rsid w:val="00123EDA"/>
    <w:rsid w:val="00125099"/>
    <w:rsid w:val="00127E2F"/>
    <w:rsid w:val="00130215"/>
    <w:rsid w:val="00140601"/>
    <w:rsid w:val="00141FC1"/>
    <w:rsid w:val="00142DDB"/>
    <w:rsid w:val="001440CD"/>
    <w:rsid w:val="001458FE"/>
    <w:rsid w:val="00146A6D"/>
    <w:rsid w:val="00147606"/>
    <w:rsid w:val="00156050"/>
    <w:rsid w:val="00156252"/>
    <w:rsid w:val="00157BE5"/>
    <w:rsid w:val="00161051"/>
    <w:rsid w:val="001610A7"/>
    <w:rsid w:val="00162A36"/>
    <w:rsid w:val="00162E8A"/>
    <w:rsid w:val="00163210"/>
    <w:rsid w:val="0016476B"/>
    <w:rsid w:val="00164D64"/>
    <w:rsid w:val="001717D5"/>
    <w:rsid w:val="001719A7"/>
    <w:rsid w:val="00171B10"/>
    <w:rsid w:val="001748DE"/>
    <w:rsid w:val="001768A7"/>
    <w:rsid w:val="00176DFF"/>
    <w:rsid w:val="0018102B"/>
    <w:rsid w:val="00181839"/>
    <w:rsid w:val="00185C73"/>
    <w:rsid w:val="0019059D"/>
    <w:rsid w:val="00193B12"/>
    <w:rsid w:val="00197329"/>
    <w:rsid w:val="001A2115"/>
    <w:rsid w:val="001A2E69"/>
    <w:rsid w:val="001A64B6"/>
    <w:rsid w:val="001B0D13"/>
    <w:rsid w:val="001B2776"/>
    <w:rsid w:val="001B3565"/>
    <w:rsid w:val="001B4FA1"/>
    <w:rsid w:val="001B582F"/>
    <w:rsid w:val="001B5A06"/>
    <w:rsid w:val="001B5F37"/>
    <w:rsid w:val="001B70B4"/>
    <w:rsid w:val="001B723D"/>
    <w:rsid w:val="001C0726"/>
    <w:rsid w:val="001C1A10"/>
    <w:rsid w:val="001C3A4D"/>
    <w:rsid w:val="001D2B4A"/>
    <w:rsid w:val="001D4130"/>
    <w:rsid w:val="001D44DC"/>
    <w:rsid w:val="001D7B90"/>
    <w:rsid w:val="001E0020"/>
    <w:rsid w:val="001E167C"/>
    <w:rsid w:val="001E4287"/>
    <w:rsid w:val="001E498C"/>
    <w:rsid w:val="001E5462"/>
    <w:rsid w:val="001E674A"/>
    <w:rsid w:val="001F0363"/>
    <w:rsid w:val="001F082C"/>
    <w:rsid w:val="001F1113"/>
    <w:rsid w:val="001F4906"/>
    <w:rsid w:val="001F4A1D"/>
    <w:rsid w:val="00202268"/>
    <w:rsid w:val="00202C38"/>
    <w:rsid w:val="002055F3"/>
    <w:rsid w:val="002103EE"/>
    <w:rsid w:val="00213391"/>
    <w:rsid w:val="002143B6"/>
    <w:rsid w:val="002147DC"/>
    <w:rsid w:val="00214BDA"/>
    <w:rsid w:val="00217D47"/>
    <w:rsid w:val="00217F8D"/>
    <w:rsid w:val="002208F2"/>
    <w:rsid w:val="002225A8"/>
    <w:rsid w:val="002268F8"/>
    <w:rsid w:val="00230147"/>
    <w:rsid w:val="002345A8"/>
    <w:rsid w:val="00240120"/>
    <w:rsid w:val="0024482C"/>
    <w:rsid w:val="00246437"/>
    <w:rsid w:val="0025195D"/>
    <w:rsid w:val="002521EC"/>
    <w:rsid w:val="002533D2"/>
    <w:rsid w:val="002535C7"/>
    <w:rsid w:val="00254AB0"/>
    <w:rsid w:val="00256251"/>
    <w:rsid w:val="00257EFA"/>
    <w:rsid w:val="00262122"/>
    <w:rsid w:val="0026214E"/>
    <w:rsid w:val="00262BF4"/>
    <w:rsid w:val="002630FB"/>
    <w:rsid w:val="00263F94"/>
    <w:rsid w:val="002651D8"/>
    <w:rsid w:val="002674FA"/>
    <w:rsid w:val="00267795"/>
    <w:rsid w:val="002705A9"/>
    <w:rsid w:val="00270CBB"/>
    <w:rsid w:val="00271B0D"/>
    <w:rsid w:val="00274F68"/>
    <w:rsid w:val="00280E46"/>
    <w:rsid w:val="0028536D"/>
    <w:rsid w:val="0028568F"/>
    <w:rsid w:val="00285D8C"/>
    <w:rsid w:val="00290F99"/>
    <w:rsid w:val="00291ED9"/>
    <w:rsid w:val="002938DF"/>
    <w:rsid w:val="00295160"/>
    <w:rsid w:val="00297469"/>
    <w:rsid w:val="002A253F"/>
    <w:rsid w:val="002A2A50"/>
    <w:rsid w:val="002A3EB5"/>
    <w:rsid w:val="002A7067"/>
    <w:rsid w:val="002B2B98"/>
    <w:rsid w:val="002B3B59"/>
    <w:rsid w:val="002B52F8"/>
    <w:rsid w:val="002B5CD3"/>
    <w:rsid w:val="002B7326"/>
    <w:rsid w:val="002C031C"/>
    <w:rsid w:val="002C0A92"/>
    <w:rsid w:val="002C20C5"/>
    <w:rsid w:val="002C3044"/>
    <w:rsid w:val="002C4C44"/>
    <w:rsid w:val="002C63D6"/>
    <w:rsid w:val="002C651D"/>
    <w:rsid w:val="002C665E"/>
    <w:rsid w:val="002C7616"/>
    <w:rsid w:val="002D5048"/>
    <w:rsid w:val="002D6ACF"/>
    <w:rsid w:val="002D795D"/>
    <w:rsid w:val="002E04FB"/>
    <w:rsid w:val="002E0A24"/>
    <w:rsid w:val="002E15AD"/>
    <w:rsid w:val="002E3C43"/>
    <w:rsid w:val="002E496F"/>
    <w:rsid w:val="002E6EDD"/>
    <w:rsid w:val="002E702B"/>
    <w:rsid w:val="002F16BF"/>
    <w:rsid w:val="002F2DB4"/>
    <w:rsid w:val="002F3511"/>
    <w:rsid w:val="002F4621"/>
    <w:rsid w:val="002F7F5D"/>
    <w:rsid w:val="00302F67"/>
    <w:rsid w:val="00303397"/>
    <w:rsid w:val="003045E9"/>
    <w:rsid w:val="0030482E"/>
    <w:rsid w:val="00304FDE"/>
    <w:rsid w:val="0031031A"/>
    <w:rsid w:val="003111F0"/>
    <w:rsid w:val="00311588"/>
    <w:rsid w:val="00311BA0"/>
    <w:rsid w:val="00312F94"/>
    <w:rsid w:val="003148EC"/>
    <w:rsid w:val="00320449"/>
    <w:rsid w:val="00321ED6"/>
    <w:rsid w:val="00322447"/>
    <w:rsid w:val="00322B4C"/>
    <w:rsid w:val="0032332C"/>
    <w:rsid w:val="00323DD9"/>
    <w:rsid w:val="00324C89"/>
    <w:rsid w:val="00325892"/>
    <w:rsid w:val="003261F2"/>
    <w:rsid w:val="00326A11"/>
    <w:rsid w:val="003323E3"/>
    <w:rsid w:val="0033295C"/>
    <w:rsid w:val="00333082"/>
    <w:rsid w:val="00334274"/>
    <w:rsid w:val="0033461F"/>
    <w:rsid w:val="00335286"/>
    <w:rsid w:val="003363F5"/>
    <w:rsid w:val="003364B0"/>
    <w:rsid w:val="003374B5"/>
    <w:rsid w:val="00337B59"/>
    <w:rsid w:val="00337CC7"/>
    <w:rsid w:val="0034418E"/>
    <w:rsid w:val="0034631A"/>
    <w:rsid w:val="003467A2"/>
    <w:rsid w:val="00347593"/>
    <w:rsid w:val="00347B9E"/>
    <w:rsid w:val="00350E62"/>
    <w:rsid w:val="003510B9"/>
    <w:rsid w:val="00352408"/>
    <w:rsid w:val="00355621"/>
    <w:rsid w:val="00357425"/>
    <w:rsid w:val="00357D8A"/>
    <w:rsid w:val="00363F6E"/>
    <w:rsid w:val="00365E67"/>
    <w:rsid w:val="00367D2B"/>
    <w:rsid w:val="00370B7B"/>
    <w:rsid w:val="00370F3A"/>
    <w:rsid w:val="003729C0"/>
    <w:rsid w:val="003755C1"/>
    <w:rsid w:val="003764D6"/>
    <w:rsid w:val="0038076A"/>
    <w:rsid w:val="003811FC"/>
    <w:rsid w:val="0038128E"/>
    <w:rsid w:val="00381A86"/>
    <w:rsid w:val="00381C6E"/>
    <w:rsid w:val="003820B2"/>
    <w:rsid w:val="00383204"/>
    <w:rsid w:val="00384270"/>
    <w:rsid w:val="00384FDA"/>
    <w:rsid w:val="00387853"/>
    <w:rsid w:val="00387903"/>
    <w:rsid w:val="0039322D"/>
    <w:rsid w:val="00395F22"/>
    <w:rsid w:val="00396ED9"/>
    <w:rsid w:val="003A188B"/>
    <w:rsid w:val="003A23AE"/>
    <w:rsid w:val="003A2999"/>
    <w:rsid w:val="003A3A72"/>
    <w:rsid w:val="003A4DEE"/>
    <w:rsid w:val="003A60CE"/>
    <w:rsid w:val="003B023A"/>
    <w:rsid w:val="003B4DA7"/>
    <w:rsid w:val="003B72AA"/>
    <w:rsid w:val="003C2B6E"/>
    <w:rsid w:val="003C2D3F"/>
    <w:rsid w:val="003C64D0"/>
    <w:rsid w:val="003C6987"/>
    <w:rsid w:val="003C731C"/>
    <w:rsid w:val="003D1984"/>
    <w:rsid w:val="003D774B"/>
    <w:rsid w:val="003D7EAD"/>
    <w:rsid w:val="003E0D0F"/>
    <w:rsid w:val="003E1381"/>
    <w:rsid w:val="003E1926"/>
    <w:rsid w:val="003E2AA0"/>
    <w:rsid w:val="003E2CAC"/>
    <w:rsid w:val="003E3335"/>
    <w:rsid w:val="003E7CC4"/>
    <w:rsid w:val="003F1DC4"/>
    <w:rsid w:val="003F4719"/>
    <w:rsid w:val="00402A20"/>
    <w:rsid w:val="004039B8"/>
    <w:rsid w:val="004056D3"/>
    <w:rsid w:val="00406FA9"/>
    <w:rsid w:val="00407164"/>
    <w:rsid w:val="0041052B"/>
    <w:rsid w:val="00411D5E"/>
    <w:rsid w:val="004125F2"/>
    <w:rsid w:val="00414D61"/>
    <w:rsid w:val="00414E23"/>
    <w:rsid w:val="00416329"/>
    <w:rsid w:val="0041684C"/>
    <w:rsid w:val="004175E5"/>
    <w:rsid w:val="00417F53"/>
    <w:rsid w:val="00423888"/>
    <w:rsid w:val="004256AE"/>
    <w:rsid w:val="00426F70"/>
    <w:rsid w:val="004301CE"/>
    <w:rsid w:val="00430B71"/>
    <w:rsid w:val="00431ECA"/>
    <w:rsid w:val="0043373B"/>
    <w:rsid w:val="004337DF"/>
    <w:rsid w:val="00435F49"/>
    <w:rsid w:val="004376BE"/>
    <w:rsid w:val="0044081B"/>
    <w:rsid w:val="00442675"/>
    <w:rsid w:val="00443742"/>
    <w:rsid w:val="0044438E"/>
    <w:rsid w:val="00444649"/>
    <w:rsid w:val="00446986"/>
    <w:rsid w:val="0044756F"/>
    <w:rsid w:val="00447A4C"/>
    <w:rsid w:val="00447A59"/>
    <w:rsid w:val="0045130A"/>
    <w:rsid w:val="00451573"/>
    <w:rsid w:val="004517FE"/>
    <w:rsid w:val="00452433"/>
    <w:rsid w:val="00452B11"/>
    <w:rsid w:val="00452F17"/>
    <w:rsid w:val="0045343B"/>
    <w:rsid w:val="00453B1C"/>
    <w:rsid w:val="0045771F"/>
    <w:rsid w:val="00457A0A"/>
    <w:rsid w:val="00460CD8"/>
    <w:rsid w:val="0046273A"/>
    <w:rsid w:val="004642F5"/>
    <w:rsid w:val="00466BF9"/>
    <w:rsid w:val="00471B87"/>
    <w:rsid w:val="00474A67"/>
    <w:rsid w:val="00476850"/>
    <w:rsid w:val="004768FF"/>
    <w:rsid w:val="00477E0C"/>
    <w:rsid w:val="00481CD5"/>
    <w:rsid w:val="0048320F"/>
    <w:rsid w:val="004836A4"/>
    <w:rsid w:val="0049028B"/>
    <w:rsid w:val="00491759"/>
    <w:rsid w:val="0049241B"/>
    <w:rsid w:val="004937B9"/>
    <w:rsid w:val="004952CD"/>
    <w:rsid w:val="00496880"/>
    <w:rsid w:val="004A08AF"/>
    <w:rsid w:val="004A0E87"/>
    <w:rsid w:val="004A4466"/>
    <w:rsid w:val="004A46E2"/>
    <w:rsid w:val="004A4792"/>
    <w:rsid w:val="004A49C6"/>
    <w:rsid w:val="004A7AD4"/>
    <w:rsid w:val="004B02E3"/>
    <w:rsid w:val="004B19D5"/>
    <w:rsid w:val="004B41B4"/>
    <w:rsid w:val="004B5FFE"/>
    <w:rsid w:val="004B6974"/>
    <w:rsid w:val="004B69B7"/>
    <w:rsid w:val="004C1CE9"/>
    <w:rsid w:val="004C3BB1"/>
    <w:rsid w:val="004C3C90"/>
    <w:rsid w:val="004C3CF4"/>
    <w:rsid w:val="004C43FA"/>
    <w:rsid w:val="004C4EAE"/>
    <w:rsid w:val="004C668C"/>
    <w:rsid w:val="004D16FD"/>
    <w:rsid w:val="004D26B3"/>
    <w:rsid w:val="004D3209"/>
    <w:rsid w:val="004D48AC"/>
    <w:rsid w:val="004D4DC0"/>
    <w:rsid w:val="004D51A3"/>
    <w:rsid w:val="004D573D"/>
    <w:rsid w:val="004D65C9"/>
    <w:rsid w:val="004D6CED"/>
    <w:rsid w:val="004E47DC"/>
    <w:rsid w:val="004E4C63"/>
    <w:rsid w:val="004E4DAC"/>
    <w:rsid w:val="004E6069"/>
    <w:rsid w:val="004E6C3C"/>
    <w:rsid w:val="004F1140"/>
    <w:rsid w:val="004F1EBA"/>
    <w:rsid w:val="004F359E"/>
    <w:rsid w:val="004F40BA"/>
    <w:rsid w:val="004F7214"/>
    <w:rsid w:val="005019A3"/>
    <w:rsid w:val="00501C4D"/>
    <w:rsid w:val="0050247F"/>
    <w:rsid w:val="00503785"/>
    <w:rsid w:val="00503B73"/>
    <w:rsid w:val="00504A9D"/>
    <w:rsid w:val="0050543D"/>
    <w:rsid w:val="00506B05"/>
    <w:rsid w:val="005101DF"/>
    <w:rsid w:val="005154DF"/>
    <w:rsid w:val="005156FC"/>
    <w:rsid w:val="005176C2"/>
    <w:rsid w:val="00517CC7"/>
    <w:rsid w:val="00520B38"/>
    <w:rsid w:val="005240D7"/>
    <w:rsid w:val="005245F2"/>
    <w:rsid w:val="00524DFB"/>
    <w:rsid w:val="00526F6F"/>
    <w:rsid w:val="00527A55"/>
    <w:rsid w:val="0053062F"/>
    <w:rsid w:val="00531067"/>
    <w:rsid w:val="0053223B"/>
    <w:rsid w:val="005326EB"/>
    <w:rsid w:val="005328CF"/>
    <w:rsid w:val="0053315F"/>
    <w:rsid w:val="005332BE"/>
    <w:rsid w:val="00533CB4"/>
    <w:rsid w:val="005410B1"/>
    <w:rsid w:val="005425A1"/>
    <w:rsid w:val="00544589"/>
    <w:rsid w:val="00544BA4"/>
    <w:rsid w:val="00545E16"/>
    <w:rsid w:val="0054794B"/>
    <w:rsid w:val="00547ECC"/>
    <w:rsid w:val="00553B49"/>
    <w:rsid w:val="005546C1"/>
    <w:rsid w:val="00555A49"/>
    <w:rsid w:val="00555C4B"/>
    <w:rsid w:val="00556C8A"/>
    <w:rsid w:val="00560593"/>
    <w:rsid w:val="0056254D"/>
    <w:rsid w:val="00562ECC"/>
    <w:rsid w:val="00563338"/>
    <w:rsid w:val="0056396D"/>
    <w:rsid w:val="00564031"/>
    <w:rsid w:val="00565FD2"/>
    <w:rsid w:val="00570003"/>
    <w:rsid w:val="00572ADD"/>
    <w:rsid w:val="00573D58"/>
    <w:rsid w:val="0057442F"/>
    <w:rsid w:val="00575381"/>
    <w:rsid w:val="00576011"/>
    <w:rsid w:val="00577FDD"/>
    <w:rsid w:val="005809E4"/>
    <w:rsid w:val="0058264E"/>
    <w:rsid w:val="00582868"/>
    <w:rsid w:val="00582FFA"/>
    <w:rsid w:val="0058597C"/>
    <w:rsid w:val="00593211"/>
    <w:rsid w:val="00593275"/>
    <w:rsid w:val="00593447"/>
    <w:rsid w:val="005939D9"/>
    <w:rsid w:val="00594989"/>
    <w:rsid w:val="00594E93"/>
    <w:rsid w:val="00595D00"/>
    <w:rsid w:val="00596649"/>
    <w:rsid w:val="00596D6B"/>
    <w:rsid w:val="00597217"/>
    <w:rsid w:val="00597DE9"/>
    <w:rsid w:val="005A4EA5"/>
    <w:rsid w:val="005A5014"/>
    <w:rsid w:val="005A600B"/>
    <w:rsid w:val="005B0DE3"/>
    <w:rsid w:val="005B2717"/>
    <w:rsid w:val="005B2A04"/>
    <w:rsid w:val="005B341E"/>
    <w:rsid w:val="005B3DCE"/>
    <w:rsid w:val="005B409D"/>
    <w:rsid w:val="005B532F"/>
    <w:rsid w:val="005B5517"/>
    <w:rsid w:val="005B5907"/>
    <w:rsid w:val="005B5DEE"/>
    <w:rsid w:val="005B60F3"/>
    <w:rsid w:val="005B65E5"/>
    <w:rsid w:val="005C0668"/>
    <w:rsid w:val="005C0D9B"/>
    <w:rsid w:val="005C0FDC"/>
    <w:rsid w:val="005C123F"/>
    <w:rsid w:val="005C1697"/>
    <w:rsid w:val="005C3EA3"/>
    <w:rsid w:val="005C6AF0"/>
    <w:rsid w:val="005C7021"/>
    <w:rsid w:val="005C7750"/>
    <w:rsid w:val="005D12B7"/>
    <w:rsid w:val="005D1FC3"/>
    <w:rsid w:val="005D4434"/>
    <w:rsid w:val="005D4996"/>
    <w:rsid w:val="005E0035"/>
    <w:rsid w:val="005E11A1"/>
    <w:rsid w:val="005E2582"/>
    <w:rsid w:val="005E6267"/>
    <w:rsid w:val="005F32F6"/>
    <w:rsid w:val="005F384B"/>
    <w:rsid w:val="005F3EA5"/>
    <w:rsid w:val="005F4006"/>
    <w:rsid w:val="005F48FD"/>
    <w:rsid w:val="005F4C1F"/>
    <w:rsid w:val="006067A9"/>
    <w:rsid w:val="006071A0"/>
    <w:rsid w:val="006077E7"/>
    <w:rsid w:val="00607F8F"/>
    <w:rsid w:val="00610029"/>
    <w:rsid w:val="006101CA"/>
    <w:rsid w:val="00610BC5"/>
    <w:rsid w:val="00611B2D"/>
    <w:rsid w:val="006124D2"/>
    <w:rsid w:val="00612D3B"/>
    <w:rsid w:val="00614682"/>
    <w:rsid w:val="00614889"/>
    <w:rsid w:val="00614E87"/>
    <w:rsid w:val="006162F3"/>
    <w:rsid w:val="00617458"/>
    <w:rsid w:val="00617AD8"/>
    <w:rsid w:val="0062181E"/>
    <w:rsid w:val="00624173"/>
    <w:rsid w:val="00626E9C"/>
    <w:rsid w:val="0062746E"/>
    <w:rsid w:val="00632142"/>
    <w:rsid w:val="00634441"/>
    <w:rsid w:val="00634F97"/>
    <w:rsid w:val="0063565D"/>
    <w:rsid w:val="00635EE4"/>
    <w:rsid w:val="00636838"/>
    <w:rsid w:val="0064212A"/>
    <w:rsid w:val="00644030"/>
    <w:rsid w:val="0064538E"/>
    <w:rsid w:val="00651AB9"/>
    <w:rsid w:val="006544C2"/>
    <w:rsid w:val="00654687"/>
    <w:rsid w:val="006546A5"/>
    <w:rsid w:val="00654D10"/>
    <w:rsid w:val="00656F75"/>
    <w:rsid w:val="006570D3"/>
    <w:rsid w:val="00657713"/>
    <w:rsid w:val="00664CEF"/>
    <w:rsid w:val="00664E26"/>
    <w:rsid w:val="006651D1"/>
    <w:rsid w:val="006658F6"/>
    <w:rsid w:val="006707BF"/>
    <w:rsid w:val="00670BFA"/>
    <w:rsid w:val="00671556"/>
    <w:rsid w:val="00674CEE"/>
    <w:rsid w:val="006753E8"/>
    <w:rsid w:val="00675A61"/>
    <w:rsid w:val="006779CD"/>
    <w:rsid w:val="00680331"/>
    <w:rsid w:val="00680499"/>
    <w:rsid w:val="006808C3"/>
    <w:rsid w:val="00682987"/>
    <w:rsid w:val="00682E6E"/>
    <w:rsid w:val="00683368"/>
    <w:rsid w:val="006840E9"/>
    <w:rsid w:val="00684C21"/>
    <w:rsid w:val="00686C6D"/>
    <w:rsid w:val="00687377"/>
    <w:rsid w:val="006910A5"/>
    <w:rsid w:val="006918DA"/>
    <w:rsid w:val="006921AD"/>
    <w:rsid w:val="00692411"/>
    <w:rsid w:val="00692741"/>
    <w:rsid w:val="00692F59"/>
    <w:rsid w:val="0069340C"/>
    <w:rsid w:val="00693774"/>
    <w:rsid w:val="006951CB"/>
    <w:rsid w:val="00696FC1"/>
    <w:rsid w:val="006972BF"/>
    <w:rsid w:val="006A0468"/>
    <w:rsid w:val="006A25EC"/>
    <w:rsid w:val="006A55E3"/>
    <w:rsid w:val="006A5F90"/>
    <w:rsid w:val="006B0129"/>
    <w:rsid w:val="006B2544"/>
    <w:rsid w:val="006B2EF4"/>
    <w:rsid w:val="006B347A"/>
    <w:rsid w:val="006C013D"/>
    <w:rsid w:val="006C03EC"/>
    <w:rsid w:val="006C0949"/>
    <w:rsid w:val="006C0A26"/>
    <w:rsid w:val="006C1855"/>
    <w:rsid w:val="006C395A"/>
    <w:rsid w:val="006C4145"/>
    <w:rsid w:val="006C4E3C"/>
    <w:rsid w:val="006C4FA8"/>
    <w:rsid w:val="006C50F4"/>
    <w:rsid w:val="006C570C"/>
    <w:rsid w:val="006C74B1"/>
    <w:rsid w:val="006C7CB4"/>
    <w:rsid w:val="006C7D2C"/>
    <w:rsid w:val="006D2356"/>
    <w:rsid w:val="006D2B26"/>
    <w:rsid w:val="006D314F"/>
    <w:rsid w:val="006D32CA"/>
    <w:rsid w:val="006D33E0"/>
    <w:rsid w:val="006D3F10"/>
    <w:rsid w:val="006D4238"/>
    <w:rsid w:val="006D5404"/>
    <w:rsid w:val="006D5E66"/>
    <w:rsid w:val="006D7A7D"/>
    <w:rsid w:val="006E0587"/>
    <w:rsid w:val="006E1303"/>
    <w:rsid w:val="006E1352"/>
    <w:rsid w:val="006E2FD5"/>
    <w:rsid w:val="006E34CE"/>
    <w:rsid w:val="006E38DE"/>
    <w:rsid w:val="006E408B"/>
    <w:rsid w:val="006E50F7"/>
    <w:rsid w:val="006E5544"/>
    <w:rsid w:val="006F00B6"/>
    <w:rsid w:val="006F08CB"/>
    <w:rsid w:val="006F1142"/>
    <w:rsid w:val="006F2313"/>
    <w:rsid w:val="006F4D1D"/>
    <w:rsid w:val="006F52E8"/>
    <w:rsid w:val="006F6E3F"/>
    <w:rsid w:val="006F7B9B"/>
    <w:rsid w:val="00700B2D"/>
    <w:rsid w:val="00700DE9"/>
    <w:rsid w:val="007021DD"/>
    <w:rsid w:val="007023A7"/>
    <w:rsid w:val="00705651"/>
    <w:rsid w:val="00705692"/>
    <w:rsid w:val="00705A67"/>
    <w:rsid w:val="00705D7A"/>
    <w:rsid w:val="00706F63"/>
    <w:rsid w:val="00707315"/>
    <w:rsid w:val="007076F2"/>
    <w:rsid w:val="00707E38"/>
    <w:rsid w:val="007114F7"/>
    <w:rsid w:val="007135C3"/>
    <w:rsid w:val="0072147B"/>
    <w:rsid w:val="00721F4D"/>
    <w:rsid w:val="0072443E"/>
    <w:rsid w:val="00726CE0"/>
    <w:rsid w:val="00727311"/>
    <w:rsid w:val="007304E2"/>
    <w:rsid w:val="007338D7"/>
    <w:rsid w:val="0073430A"/>
    <w:rsid w:val="00736299"/>
    <w:rsid w:val="007362BB"/>
    <w:rsid w:val="007428A5"/>
    <w:rsid w:val="007433D7"/>
    <w:rsid w:val="007439A1"/>
    <w:rsid w:val="007444C0"/>
    <w:rsid w:val="00746490"/>
    <w:rsid w:val="007469A7"/>
    <w:rsid w:val="00747E17"/>
    <w:rsid w:val="00751D76"/>
    <w:rsid w:val="00751EEB"/>
    <w:rsid w:val="00752EF6"/>
    <w:rsid w:val="00753321"/>
    <w:rsid w:val="00760DB9"/>
    <w:rsid w:val="00760F84"/>
    <w:rsid w:val="00761605"/>
    <w:rsid w:val="00761813"/>
    <w:rsid w:val="0076313C"/>
    <w:rsid w:val="007634F7"/>
    <w:rsid w:val="007650AA"/>
    <w:rsid w:val="00765138"/>
    <w:rsid w:val="00765267"/>
    <w:rsid w:val="007659B6"/>
    <w:rsid w:val="00770049"/>
    <w:rsid w:val="007700BC"/>
    <w:rsid w:val="007714B4"/>
    <w:rsid w:val="007718A5"/>
    <w:rsid w:val="007726C9"/>
    <w:rsid w:val="0077390C"/>
    <w:rsid w:val="0077481C"/>
    <w:rsid w:val="00774B5A"/>
    <w:rsid w:val="00774F28"/>
    <w:rsid w:val="007760F3"/>
    <w:rsid w:val="00777D31"/>
    <w:rsid w:val="007812F5"/>
    <w:rsid w:val="00783286"/>
    <w:rsid w:val="0078366D"/>
    <w:rsid w:val="00793BC8"/>
    <w:rsid w:val="00794DCA"/>
    <w:rsid w:val="007969E2"/>
    <w:rsid w:val="007A064A"/>
    <w:rsid w:val="007A1490"/>
    <w:rsid w:val="007A1DBB"/>
    <w:rsid w:val="007A2022"/>
    <w:rsid w:val="007A287B"/>
    <w:rsid w:val="007A4D3F"/>
    <w:rsid w:val="007B22ED"/>
    <w:rsid w:val="007B25A8"/>
    <w:rsid w:val="007B52FE"/>
    <w:rsid w:val="007B59BC"/>
    <w:rsid w:val="007B5A9E"/>
    <w:rsid w:val="007B7D83"/>
    <w:rsid w:val="007C0195"/>
    <w:rsid w:val="007C0BAD"/>
    <w:rsid w:val="007D0496"/>
    <w:rsid w:val="007D089A"/>
    <w:rsid w:val="007D46BD"/>
    <w:rsid w:val="007D4CE3"/>
    <w:rsid w:val="007D5A23"/>
    <w:rsid w:val="007D6E5C"/>
    <w:rsid w:val="007D77E8"/>
    <w:rsid w:val="007E0590"/>
    <w:rsid w:val="007E2C30"/>
    <w:rsid w:val="007E3E0C"/>
    <w:rsid w:val="007E48B4"/>
    <w:rsid w:val="007E4AE3"/>
    <w:rsid w:val="007E60B6"/>
    <w:rsid w:val="007F0B30"/>
    <w:rsid w:val="007F12F4"/>
    <w:rsid w:val="007F1DCD"/>
    <w:rsid w:val="007F38EF"/>
    <w:rsid w:val="007F44A8"/>
    <w:rsid w:val="007F7058"/>
    <w:rsid w:val="007F7C15"/>
    <w:rsid w:val="008006F6"/>
    <w:rsid w:val="00800E18"/>
    <w:rsid w:val="00801606"/>
    <w:rsid w:val="00802B72"/>
    <w:rsid w:val="008046FF"/>
    <w:rsid w:val="00805B8D"/>
    <w:rsid w:val="008061FA"/>
    <w:rsid w:val="008064A1"/>
    <w:rsid w:val="00807FF6"/>
    <w:rsid w:val="008102AA"/>
    <w:rsid w:val="008137CF"/>
    <w:rsid w:val="00815CFB"/>
    <w:rsid w:val="008160CD"/>
    <w:rsid w:val="008164B9"/>
    <w:rsid w:val="00821CAA"/>
    <w:rsid w:val="00821F30"/>
    <w:rsid w:val="008223B7"/>
    <w:rsid w:val="00823717"/>
    <w:rsid w:val="008237A0"/>
    <w:rsid w:val="0082437C"/>
    <w:rsid w:val="00824948"/>
    <w:rsid w:val="00824E6E"/>
    <w:rsid w:val="008254B7"/>
    <w:rsid w:val="008261BC"/>
    <w:rsid w:val="008275C7"/>
    <w:rsid w:val="008304F6"/>
    <w:rsid w:val="008307DA"/>
    <w:rsid w:val="00832729"/>
    <w:rsid w:val="00834D70"/>
    <w:rsid w:val="008408F9"/>
    <w:rsid w:val="00842BA1"/>
    <w:rsid w:val="00842FBA"/>
    <w:rsid w:val="00844A53"/>
    <w:rsid w:val="0084503F"/>
    <w:rsid w:val="00845557"/>
    <w:rsid w:val="00845B8C"/>
    <w:rsid w:val="008528BF"/>
    <w:rsid w:val="0085298B"/>
    <w:rsid w:val="00852B65"/>
    <w:rsid w:val="00853202"/>
    <w:rsid w:val="00853CD0"/>
    <w:rsid w:val="00857D24"/>
    <w:rsid w:val="00860ADC"/>
    <w:rsid w:val="00863170"/>
    <w:rsid w:val="00867019"/>
    <w:rsid w:val="00872F3F"/>
    <w:rsid w:val="00873779"/>
    <w:rsid w:val="00876763"/>
    <w:rsid w:val="00881438"/>
    <w:rsid w:val="0088337C"/>
    <w:rsid w:val="008857E1"/>
    <w:rsid w:val="00886869"/>
    <w:rsid w:val="00890563"/>
    <w:rsid w:val="0089074F"/>
    <w:rsid w:val="0089172D"/>
    <w:rsid w:val="00892422"/>
    <w:rsid w:val="00894FC5"/>
    <w:rsid w:val="008A3172"/>
    <w:rsid w:val="008A3E39"/>
    <w:rsid w:val="008A45E0"/>
    <w:rsid w:val="008A6720"/>
    <w:rsid w:val="008A67E5"/>
    <w:rsid w:val="008B031B"/>
    <w:rsid w:val="008B083D"/>
    <w:rsid w:val="008B1254"/>
    <w:rsid w:val="008B2832"/>
    <w:rsid w:val="008B4F1B"/>
    <w:rsid w:val="008B584F"/>
    <w:rsid w:val="008B5B91"/>
    <w:rsid w:val="008B5D69"/>
    <w:rsid w:val="008B6B61"/>
    <w:rsid w:val="008C01AA"/>
    <w:rsid w:val="008C0B6B"/>
    <w:rsid w:val="008D15F9"/>
    <w:rsid w:val="008D274E"/>
    <w:rsid w:val="008D5925"/>
    <w:rsid w:val="008D6942"/>
    <w:rsid w:val="008E066A"/>
    <w:rsid w:val="008E0B50"/>
    <w:rsid w:val="008E3137"/>
    <w:rsid w:val="008E349C"/>
    <w:rsid w:val="008E3511"/>
    <w:rsid w:val="008E392C"/>
    <w:rsid w:val="008E5A21"/>
    <w:rsid w:val="008E6407"/>
    <w:rsid w:val="008E7670"/>
    <w:rsid w:val="008F2E35"/>
    <w:rsid w:val="008F3CEC"/>
    <w:rsid w:val="008F5055"/>
    <w:rsid w:val="008F5162"/>
    <w:rsid w:val="00903516"/>
    <w:rsid w:val="00903CEA"/>
    <w:rsid w:val="009040F2"/>
    <w:rsid w:val="0091085A"/>
    <w:rsid w:val="00911721"/>
    <w:rsid w:val="009132AF"/>
    <w:rsid w:val="009133C6"/>
    <w:rsid w:val="0091357D"/>
    <w:rsid w:val="0091634C"/>
    <w:rsid w:val="0092013A"/>
    <w:rsid w:val="009216A0"/>
    <w:rsid w:val="009216AD"/>
    <w:rsid w:val="00921D69"/>
    <w:rsid w:val="00922C16"/>
    <w:rsid w:val="00923929"/>
    <w:rsid w:val="009255CB"/>
    <w:rsid w:val="00927F22"/>
    <w:rsid w:val="0093228E"/>
    <w:rsid w:val="00933A45"/>
    <w:rsid w:val="0093485A"/>
    <w:rsid w:val="009406C4"/>
    <w:rsid w:val="00940A21"/>
    <w:rsid w:val="009411FF"/>
    <w:rsid w:val="0094201B"/>
    <w:rsid w:val="009420CC"/>
    <w:rsid w:val="009422A3"/>
    <w:rsid w:val="00944FFD"/>
    <w:rsid w:val="00956301"/>
    <w:rsid w:val="00956EBD"/>
    <w:rsid w:val="009570E8"/>
    <w:rsid w:val="00960DBA"/>
    <w:rsid w:val="0096327D"/>
    <w:rsid w:val="00964560"/>
    <w:rsid w:val="009706FB"/>
    <w:rsid w:val="00970831"/>
    <w:rsid w:val="009722D1"/>
    <w:rsid w:val="00972D9F"/>
    <w:rsid w:val="00972DC6"/>
    <w:rsid w:val="00974063"/>
    <w:rsid w:val="00974258"/>
    <w:rsid w:val="009765B9"/>
    <w:rsid w:val="0097689D"/>
    <w:rsid w:val="00977C97"/>
    <w:rsid w:val="009803FF"/>
    <w:rsid w:val="00982C95"/>
    <w:rsid w:val="00984184"/>
    <w:rsid w:val="00990BE9"/>
    <w:rsid w:val="00991F20"/>
    <w:rsid w:val="009923DB"/>
    <w:rsid w:val="00992480"/>
    <w:rsid w:val="009938D5"/>
    <w:rsid w:val="0099392E"/>
    <w:rsid w:val="00994ADB"/>
    <w:rsid w:val="009957B8"/>
    <w:rsid w:val="009A05CE"/>
    <w:rsid w:val="009A1389"/>
    <w:rsid w:val="009A159A"/>
    <w:rsid w:val="009A172C"/>
    <w:rsid w:val="009A2ADC"/>
    <w:rsid w:val="009A59DF"/>
    <w:rsid w:val="009A665B"/>
    <w:rsid w:val="009A749A"/>
    <w:rsid w:val="009B0A87"/>
    <w:rsid w:val="009B1E00"/>
    <w:rsid w:val="009B554E"/>
    <w:rsid w:val="009B5D49"/>
    <w:rsid w:val="009B76F2"/>
    <w:rsid w:val="009B7745"/>
    <w:rsid w:val="009B78A6"/>
    <w:rsid w:val="009C0171"/>
    <w:rsid w:val="009C0472"/>
    <w:rsid w:val="009C06FF"/>
    <w:rsid w:val="009C0FFF"/>
    <w:rsid w:val="009C2E14"/>
    <w:rsid w:val="009C39B9"/>
    <w:rsid w:val="009C3FFC"/>
    <w:rsid w:val="009C4D22"/>
    <w:rsid w:val="009C5012"/>
    <w:rsid w:val="009C66F4"/>
    <w:rsid w:val="009C6805"/>
    <w:rsid w:val="009D14A4"/>
    <w:rsid w:val="009D2907"/>
    <w:rsid w:val="009D2B6C"/>
    <w:rsid w:val="009D46ED"/>
    <w:rsid w:val="009D4A78"/>
    <w:rsid w:val="009D4CB9"/>
    <w:rsid w:val="009D524B"/>
    <w:rsid w:val="009D6F9D"/>
    <w:rsid w:val="009E1822"/>
    <w:rsid w:val="009E5D03"/>
    <w:rsid w:val="009E5E97"/>
    <w:rsid w:val="009E7B7E"/>
    <w:rsid w:val="009E7C87"/>
    <w:rsid w:val="009F050A"/>
    <w:rsid w:val="009F0C8A"/>
    <w:rsid w:val="009F378D"/>
    <w:rsid w:val="009F3D45"/>
    <w:rsid w:val="009F6314"/>
    <w:rsid w:val="009F6D04"/>
    <w:rsid w:val="009F7FC3"/>
    <w:rsid w:val="00A01902"/>
    <w:rsid w:val="00A01F39"/>
    <w:rsid w:val="00A0263B"/>
    <w:rsid w:val="00A0281A"/>
    <w:rsid w:val="00A029D7"/>
    <w:rsid w:val="00A04DC8"/>
    <w:rsid w:val="00A05A3D"/>
    <w:rsid w:val="00A05AF1"/>
    <w:rsid w:val="00A07D84"/>
    <w:rsid w:val="00A1122D"/>
    <w:rsid w:val="00A14F48"/>
    <w:rsid w:val="00A15592"/>
    <w:rsid w:val="00A21952"/>
    <w:rsid w:val="00A22ECA"/>
    <w:rsid w:val="00A237FB"/>
    <w:rsid w:val="00A23BD6"/>
    <w:rsid w:val="00A23F2F"/>
    <w:rsid w:val="00A26633"/>
    <w:rsid w:val="00A30027"/>
    <w:rsid w:val="00A31FB5"/>
    <w:rsid w:val="00A329E1"/>
    <w:rsid w:val="00A338F0"/>
    <w:rsid w:val="00A35985"/>
    <w:rsid w:val="00A36930"/>
    <w:rsid w:val="00A3693D"/>
    <w:rsid w:val="00A377EF"/>
    <w:rsid w:val="00A37EB6"/>
    <w:rsid w:val="00A4056B"/>
    <w:rsid w:val="00A4148D"/>
    <w:rsid w:val="00A428D9"/>
    <w:rsid w:val="00A44C40"/>
    <w:rsid w:val="00A46405"/>
    <w:rsid w:val="00A46AF1"/>
    <w:rsid w:val="00A46C43"/>
    <w:rsid w:val="00A52C1F"/>
    <w:rsid w:val="00A5333C"/>
    <w:rsid w:val="00A5446E"/>
    <w:rsid w:val="00A54FFF"/>
    <w:rsid w:val="00A56AEF"/>
    <w:rsid w:val="00A61080"/>
    <w:rsid w:val="00A631C3"/>
    <w:rsid w:val="00A6519F"/>
    <w:rsid w:val="00A65F2F"/>
    <w:rsid w:val="00A674DA"/>
    <w:rsid w:val="00A72375"/>
    <w:rsid w:val="00A73CC9"/>
    <w:rsid w:val="00A74116"/>
    <w:rsid w:val="00A74503"/>
    <w:rsid w:val="00A76C7B"/>
    <w:rsid w:val="00A7719A"/>
    <w:rsid w:val="00A77E12"/>
    <w:rsid w:val="00A816BD"/>
    <w:rsid w:val="00A84C52"/>
    <w:rsid w:val="00A871FE"/>
    <w:rsid w:val="00A913FE"/>
    <w:rsid w:val="00A918DF"/>
    <w:rsid w:val="00A91DA8"/>
    <w:rsid w:val="00A94BC1"/>
    <w:rsid w:val="00A969D2"/>
    <w:rsid w:val="00A9708A"/>
    <w:rsid w:val="00AA2728"/>
    <w:rsid w:val="00AA333A"/>
    <w:rsid w:val="00AA3ED7"/>
    <w:rsid w:val="00AA5F00"/>
    <w:rsid w:val="00AB1FA2"/>
    <w:rsid w:val="00AB2CBB"/>
    <w:rsid w:val="00AB4920"/>
    <w:rsid w:val="00AB5894"/>
    <w:rsid w:val="00AB6AFD"/>
    <w:rsid w:val="00AB6C7A"/>
    <w:rsid w:val="00AB6F5E"/>
    <w:rsid w:val="00AB6F92"/>
    <w:rsid w:val="00AB7D66"/>
    <w:rsid w:val="00AC0109"/>
    <w:rsid w:val="00AC04F5"/>
    <w:rsid w:val="00AC0559"/>
    <w:rsid w:val="00AC0B8A"/>
    <w:rsid w:val="00AC1C59"/>
    <w:rsid w:val="00AC37A8"/>
    <w:rsid w:val="00AC72EE"/>
    <w:rsid w:val="00AD19A8"/>
    <w:rsid w:val="00AD1C55"/>
    <w:rsid w:val="00AD313E"/>
    <w:rsid w:val="00AD38E3"/>
    <w:rsid w:val="00AD5925"/>
    <w:rsid w:val="00AD73D2"/>
    <w:rsid w:val="00AE24E5"/>
    <w:rsid w:val="00AE271E"/>
    <w:rsid w:val="00AE29ED"/>
    <w:rsid w:val="00AE3D9B"/>
    <w:rsid w:val="00AE3E7B"/>
    <w:rsid w:val="00AE4ACA"/>
    <w:rsid w:val="00AE53F2"/>
    <w:rsid w:val="00AE6BA8"/>
    <w:rsid w:val="00AE71CB"/>
    <w:rsid w:val="00AF094D"/>
    <w:rsid w:val="00AF0D53"/>
    <w:rsid w:val="00AF2373"/>
    <w:rsid w:val="00AF2B29"/>
    <w:rsid w:val="00AF3BA9"/>
    <w:rsid w:val="00AF78CF"/>
    <w:rsid w:val="00B010DC"/>
    <w:rsid w:val="00B03C39"/>
    <w:rsid w:val="00B04009"/>
    <w:rsid w:val="00B048CA"/>
    <w:rsid w:val="00B059FA"/>
    <w:rsid w:val="00B05ABC"/>
    <w:rsid w:val="00B1079A"/>
    <w:rsid w:val="00B10D83"/>
    <w:rsid w:val="00B14A92"/>
    <w:rsid w:val="00B14DE1"/>
    <w:rsid w:val="00B1618B"/>
    <w:rsid w:val="00B1677D"/>
    <w:rsid w:val="00B16BF1"/>
    <w:rsid w:val="00B21934"/>
    <w:rsid w:val="00B2302F"/>
    <w:rsid w:val="00B254E1"/>
    <w:rsid w:val="00B27230"/>
    <w:rsid w:val="00B276C6"/>
    <w:rsid w:val="00B30D71"/>
    <w:rsid w:val="00B36ABA"/>
    <w:rsid w:val="00B40391"/>
    <w:rsid w:val="00B408B7"/>
    <w:rsid w:val="00B41634"/>
    <w:rsid w:val="00B421EC"/>
    <w:rsid w:val="00B4240F"/>
    <w:rsid w:val="00B43101"/>
    <w:rsid w:val="00B44F55"/>
    <w:rsid w:val="00B45E21"/>
    <w:rsid w:val="00B46534"/>
    <w:rsid w:val="00B474D5"/>
    <w:rsid w:val="00B47787"/>
    <w:rsid w:val="00B4783F"/>
    <w:rsid w:val="00B50EF4"/>
    <w:rsid w:val="00B529EC"/>
    <w:rsid w:val="00B53497"/>
    <w:rsid w:val="00B5734C"/>
    <w:rsid w:val="00B57802"/>
    <w:rsid w:val="00B610CA"/>
    <w:rsid w:val="00B619C6"/>
    <w:rsid w:val="00B64230"/>
    <w:rsid w:val="00B6443C"/>
    <w:rsid w:val="00B64D91"/>
    <w:rsid w:val="00B65912"/>
    <w:rsid w:val="00B66025"/>
    <w:rsid w:val="00B67416"/>
    <w:rsid w:val="00B67C00"/>
    <w:rsid w:val="00B71355"/>
    <w:rsid w:val="00B713C2"/>
    <w:rsid w:val="00B7354F"/>
    <w:rsid w:val="00B76123"/>
    <w:rsid w:val="00B76B37"/>
    <w:rsid w:val="00B82D40"/>
    <w:rsid w:val="00B837AB"/>
    <w:rsid w:val="00B86F4F"/>
    <w:rsid w:val="00B879AC"/>
    <w:rsid w:val="00B92D5F"/>
    <w:rsid w:val="00B949AB"/>
    <w:rsid w:val="00B94D33"/>
    <w:rsid w:val="00B955F0"/>
    <w:rsid w:val="00B95899"/>
    <w:rsid w:val="00B95B19"/>
    <w:rsid w:val="00B974CC"/>
    <w:rsid w:val="00B97D10"/>
    <w:rsid w:val="00BA059E"/>
    <w:rsid w:val="00BA1090"/>
    <w:rsid w:val="00BA3559"/>
    <w:rsid w:val="00BA378C"/>
    <w:rsid w:val="00BA40DC"/>
    <w:rsid w:val="00BA4535"/>
    <w:rsid w:val="00BA6554"/>
    <w:rsid w:val="00BB08E3"/>
    <w:rsid w:val="00BB4F49"/>
    <w:rsid w:val="00BB58E1"/>
    <w:rsid w:val="00BB5A37"/>
    <w:rsid w:val="00BB624D"/>
    <w:rsid w:val="00BB666F"/>
    <w:rsid w:val="00BB7DA6"/>
    <w:rsid w:val="00BC2C5E"/>
    <w:rsid w:val="00BC32D2"/>
    <w:rsid w:val="00BC3C61"/>
    <w:rsid w:val="00BC3E6E"/>
    <w:rsid w:val="00BD0787"/>
    <w:rsid w:val="00BD0A2D"/>
    <w:rsid w:val="00BD39E9"/>
    <w:rsid w:val="00BD3DF6"/>
    <w:rsid w:val="00BD537D"/>
    <w:rsid w:val="00BD7238"/>
    <w:rsid w:val="00BD7AF6"/>
    <w:rsid w:val="00BE0FC8"/>
    <w:rsid w:val="00BE19FF"/>
    <w:rsid w:val="00BE4148"/>
    <w:rsid w:val="00BE7891"/>
    <w:rsid w:val="00BE7DCD"/>
    <w:rsid w:val="00BF1161"/>
    <w:rsid w:val="00BF2DC1"/>
    <w:rsid w:val="00BF2E13"/>
    <w:rsid w:val="00BF392D"/>
    <w:rsid w:val="00BF5604"/>
    <w:rsid w:val="00BF610E"/>
    <w:rsid w:val="00C00048"/>
    <w:rsid w:val="00C00F37"/>
    <w:rsid w:val="00C01A1B"/>
    <w:rsid w:val="00C02C67"/>
    <w:rsid w:val="00C061CC"/>
    <w:rsid w:val="00C10070"/>
    <w:rsid w:val="00C11532"/>
    <w:rsid w:val="00C12004"/>
    <w:rsid w:val="00C1628E"/>
    <w:rsid w:val="00C163EF"/>
    <w:rsid w:val="00C175FC"/>
    <w:rsid w:val="00C21449"/>
    <w:rsid w:val="00C215F3"/>
    <w:rsid w:val="00C2185C"/>
    <w:rsid w:val="00C30077"/>
    <w:rsid w:val="00C31957"/>
    <w:rsid w:val="00C34098"/>
    <w:rsid w:val="00C35401"/>
    <w:rsid w:val="00C401FB"/>
    <w:rsid w:val="00C40478"/>
    <w:rsid w:val="00C405C6"/>
    <w:rsid w:val="00C40D3A"/>
    <w:rsid w:val="00C41B90"/>
    <w:rsid w:val="00C41FB3"/>
    <w:rsid w:val="00C43AD3"/>
    <w:rsid w:val="00C448D2"/>
    <w:rsid w:val="00C44D98"/>
    <w:rsid w:val="00C4612A"/>
    <w:rsid w:val="00C463E8"/>
    <w:rsid w:val="00C50595"/>
    <w:rsid w:val="00C52B20"/>
    <w:rsid w:val="00C56AC2"/>
    <w:rsid w:val="00C56D34"/>
    <w:rsid w:val="00C57D72"/>
    <w:rsid w:val="00C57E18"/>
    <w:rsid w:val="00C57FE9"/>
    <w:rsid w:val="00C61C57"/>
    <w:rsid w:val="00C62794"/>
    <w:rsid w:val="00C627A2"/>
    <w:rsid w:val="00C639C8"/>
    <w:rsid w:val="00C63C1F"/>
    <w:rsid w:val="00C647E4"/>
    <w:rsid w:val="00C663D3"/>
    <w:rsid w:val="00C668E3"/>
    <w:rsid w:val="00C671F7"/>
    <w:rsid w:val="00C672CB"/>
    <w:rsid w:val="00C72C00"/>
    <w:rsid w:val="00C72EAD"/>
    <w:rsid w:val="00C75610"/>
    <w:rsid w:val="00C75EED"/>
    <w:rsid w:val="00C77AE2"/>
    <w:rsid w:val="00C77D90"/>
    <w:rsid w:val="00C8077C"/>
    <w:rsid w:val="00C8249A"/>
    <w:rsid w:val="00C828B9"/>
    <w:rsid w:val="00C844CA"/>
    <w:rsid w:val="00C848D1"/>
    <w:rsid w:val="00C84A00"/>
    <w:rsid w:val="00C85504"/>
    <w:rsid w:val="00C910D2"/>
    <w:rsid w:val="00C91820"/>
    <w:rsid w:val="00C92AF8"/>
    <w:rsid w:val="00C95F7A"/>
    <w:rsid w:val="00CA018C"/>
    <w:rsid w:val="00CA05F5"/>
    <w:rsid w:val="00CA2556"/>
    <w:rsid w:val="00CA3203"/>
    <w:rsid w:val="00CA5708"/>
    <w:rsid w:val="00CA626C"/>
    <w:rsid w:val="00CA6B2E"/>
    <w:rsid w:val="00CB1132"/>
    <w:rsid w:val="00CB1AB1"/>
    <w:rsid w:val="00CB30B3"/>
    <w:rsid w:val="00CB3619"/>
    <w:rsid w:val="00CB416E"/>
    <w:rsid w:val="00CB4CEF"/>
    <w:rsid w:val="00CB530B"/>
    <w:rsid w:val="00CB5E2D"/>
    <w:rsid w:val="00CB6088"/>
    <w:rsid w:val="00CB7195"/>
    <w:rsid w:val="00CC1AAE"/>
    <w:rsid w:val="00CC22B3"/>
    <w:rsid w:val="00CC3147"/>
    <w:rsid w:val="00CC5839"/>
    <w:rsid w:val="00CC6800"/>
    <w:rsid w:val="00CC7A8C"/>
    <w:rsid w:val="00CD1098"/>
    <w:rsid w:val="00CD1460"/>
    <w:rsid w:val="00CD1A15"/>
    <w:rsid w:val="00CD26BD"/>
    <w:rsid w:val="00CD3860"/>
    <w:rsid w:val="00CD40DB"/>
    <w:rsid w:val="00CD7EF8"/>
    <w:rsid w:val="00CE00FE"/>
    <w:rsid w:val="00CE0BCC"/>
    <w:rsid w:val="00CE16B6"/>
    <w:rsid w:val="00CE335E"/>
    <w:rsid w:val="00CE3986"/>
    <w:rsid w:val="00CE3B10"/>
    <w:rsid w:val="00CE5798"/>
    <w:rsid w:val="00CE5C13"/>
    <w:rsid w:val="00CE5EAA"/>
    <w:rsid w:val="00CE6EEB"/>
    <w:rsid w:val="00CE7437"/>
    <w:rsid w:val="00CE76C0"/>
    <w:rsid w:val="00CE771F"/>
    <w:rsid w:val="00CF1C98"/>
    <w:rsid w:val="00CF1E10"/>
    <w:rsid w:val="00CF4C27"/>
    <w:rsid w:val="00CF62F8"/>
    <w:rsid w:val="00D04073"/>
    <w:rsid w:val="00D055E3"/>
    <w:rsid w:val="00D05FC3"/>
    <w:rsid w:val="00D0623D"/>
    <w:rsid w:val="00D06FCE"/>
    <w:rsid w:val="00D073AC"/>
    <w:rsid w:val="00D11FB9"/>
    <w:rsid w:val="00D16151"/>
    <w:rsid w:val="00D1619B"/>
    <w:rsid w:val="00D170AB"/>
    <w:rsid w:val="00D177C8"/>
    <w:rsid w:val="00D21439"/>
    <w:rsid w:val="00D22620"/>
    <w:rsid w:val="00D2339B"/>
    <w:rsid w:val="00D25178"/>
    <w:rsid w:val="00D253A1"/>
    <w:rsid w:val="00D25B4C"/>
    <w:rsid w:val="00D26D68"/>
    <w:rsid w:val="00D26F38"/>
    <w:rsid w:val="00D2739F"/>
    <w:rsid w:val="00D278E3"/>
    <w:rsid w:val="00D318CD"/>
    <w:rsid w:val="00D3192A"/>
    <w:rsid w:val="00D31F3F"/>
    <w:rsid w:val="00D346D7"/>
    <w:rsid w:val="00D3536A"/>
    <w:rsid w:val="00D37B23"/>
    <w:rsid w:val="00D37BD5"/>
    <w:rsid w:val="00D41E2B"/>
    <w:rsid w:val="00D4595B"/>
    <w:rsid w:val="00D46483"/>
    <w:rsid w:val="00D46B70"/>
    <w:rsid w:val="00D47C37"/>
    <w:rsid w:val="00D534D3"/>
    <w:rsid w:val="00D6006E"/>
    <w:rsid w:val="00D60D5A"/>
    <w:rsid w:val="00D60FA7"/>
    <w:rsid w:val="00D61F7E"/>
    <w:rsid w:val="00D620F0"/>
    <w:rsid w:val="00D62B38"/>
    <w:rsid w:val="00D637EA"/>
    <w:rsid w:val="00D66BF4"/>
    <w:rsid w:val="00D67063"/>
    <w:rsid w:val="00D67371"/>
    <w:rsid w:val="00D71498"/>
    <w:rsid w:val="00D7183C"/>
    <w:rsid w:val="00D718E9"/>
    <w:rsid w:val="00D72752"/>
    <w:rsid w:val="00D7347E"/>
    <w:rsid w:val="00D74302"/>
    <w:rsid w:val="00D74E9A"/>
    <w:rsid w:val="00D7659F"/>
    <w:rsid w:val="00D773A0"/>
    <w:rsid w:val="00D8169E"/>
    <w:rsid w:val="00D82586"/>
    <w:rsid w:val="00D841A8"/>
    <w:rsid w:val="00D84826"/>
    <w:rsid w:val="00D84EFB"/>
    <w:rsid w:val="00D85D4B"/>
    <w:rsid w:val="00D85D79"/>
    <w:rsid w:val="00D86C39"/>
    <w:rsid w:val="00D90370"/>
    <w:rsid w:val="00D9097A"/>
    <w:rsid w:val="00D91C4C"/>
    <w:rsid w:val="00D92109"/>
    <w:rsid w:val="00D9294C"/>
    <w:rsid w:val="00D9566C"/>
    <w:rsid w:val="00D95B09"/>
    <w:rsid w:val="00DA427A"/>
    <w:rsid w:val="00DA50D3"/>
    <w:rsid w:val="00DA523E"/>
    <w:rsid w:val="00DA5762"/>
    <w:rsid w:val="00DA6278"/>
    <w:rsid w:val="00DB1815"/>
    <w:rsid w:val="00DB1CDD"/>
    <w:rsid w:val="00DB2461"/>
    <w:rsid w:val="00DB3437"/>
    <w:rsid w:val="00DB4172"/>
    <w:rsid w:val="00DB485B"/>
    <w:rsid w:val="00DB4DF7"/>
    <w:rsid w:val="00DB5DAB"/>
    <w:rsid w:val="00DB77CF"/>
    <w:rsid w:val="00DB7961"/>
    <w:rsid w:val="00DC1942"/>
    <w:rsid w:val="00DC217C"/>
    <w:rsid w:val="00DC3DAB"/>
    <w:rsid w:val="00DC3F67"/>
    <w:rsid w:val="00DC511D"/>
    <w:rsid w:val="00DD0C6D"/>
    <w:rsid w:val="00DD1973"/>
    <w:rsid w:val="00DD4F7E"/>
    <w:rsid w:val="00DE05FE"/>
    <w:rsid w:val="00DE11E2"/>
    <w:rsid w:val="00DE52ED"/>
    <w:rsid w:val="00DE591E"/>
    <w:rsid w:val="00DE6EAD"/>
    <w:rsid w:val="00DE7374"/>
    <w:rsid w:val="00DF0DC0"/>
    <w:rsid w:val="00DF10D5"/>
    <w:rsid w:val="00DF3BCB"/>
    <w:rsid w:val="00DF4F5F"/>
    <w:rsid w:val="00DF70A3"/>
    <w:rsid w:val="00DF71C6"/>
    <w:rsid w:val="00E00150"/>
    <w:rsid w:val="00E0101D"/>
    <w:rsid w:val="00E0499C"/>
    <w:rsid w:val="00E04BC9"/>
    <w:rsid w:val="00E052E4"/>
    <w:rsid w:val="00E0678E"/>
    <w:rsid w:val="00E10B41"/>
    <w:rsid w:val="00E12052"/>
    <w:rsid w:val="00E12407"/>
    <w:rsid w:val="00E13CA0"/>
    <w:rsid w:val="00E1494E"/>
    <w:rsid w:val="00E14BAB"/>
    <w:rsid w:val="00E1505F"/>
    <w:rsid w:val="00E15EB5"/>
    <w:rsid w:val="00E16E28"/>
    <w:rsid w:val="00E17B2A"/>
    <w:rsid w:val="00E2035E"/>
    <w:rsid w:val="00E20C84"/>
    <w:rsid w:val="00E23361"/>
    <w:rsid w:val="00E23D3B"/>
    <w:rsid w:val="00E23EAC"/>
    <w:rsid w:val="00E24273"/>
    <w:rsid w:val="00E25850"/>
    <w:rsid w:val="00E27745"/>
    <w:rsid w:val="00E27839"/>
    <w:rsid w:val="00E27DFB"/>
    <w:rsid w:val="00E30B7E"/>
    <w:rsid w:val="00E31CD6"/>
    <w:rsid w:val="00E35217"/>
    <w:rsid w:val="00E36643"/>
    <w:rsid w:val="00E36D26"/>
    <w:rsid w:val="00E4011B"/>
    <w:rsid w:val="00E40288"/>
    <w:rsid w:val="00E432C5"/>
    <w:rsid w:val="00E44075"/>
    <w:rsid w:val="00E44667"/>
    <w:rsid w:val="00E459EC"/>
    <w:rsid w:val="00E45C8F"/>
    <w:rsid w:val="00E46FAD"/>
    <w:rsid w:val="00E519FB"/>
    <w:rsid w:val="00E57A06"/>
    <w:rsid w:val="00E607F6"/>
    <w:rsid w:val="00E6164A"/>
    <w:rsid w:val="00E6181D"/>
    <w:rsid w:val="00E619E9"/>
    <w:rsid w:val="00E66868"/>
    <w:rsid w:val="00E67F06"/>
    <w:rsid w:val="00E71091"/>
    <w:rsid w:val="00E723D7"/>
    <w:rsid w:val="00E72850"/>
    <w:rsid w:val="00E74AE3"/>
    <w:rsid w:val="00E770D4"/>
    <w:rsid w:val="00E80DA6"/>
    <w:rsid w:val="00E8290C"/>
    <w:rsid w:val="00E82E0F"/>
    <w:rsid w:val="00E831AC"/>
    <w:rsid w:val="00E83E37"/>
    <w:rsid w:val="00E84446"/>
    <w:rsid w:val="00E84833"/>
    <w:rsid w:val="00E84BCF"/>
    <w:rsid w:val="00E8717E"/>
    <w:rsid w:val="00E90CA1"/>
    <w:rsid w:val="00E913B4"/>
    <w:rsid w:val="00E9307C"/>
    <w:rsid w:val="00E9457D"/>
    <w:rsid w:val="00E94EED"/>
    <w:rsid w:val="00E961FD"/>
    <w:rsid w:val="00E96441"/>
    <w:rsid w:val="00E966C8"/>
    <w:rsid w:val="00EA1B17"/>
    <w:rsid w:val="00EA2251"/>
    <w:rsid w:val="00EA30F0"/>
    <w:rsid w:val="00EA659F"/>
    <w:rsid w:val="00EA7D88"/>
    <w:rsid w:val="00EB0FC3"/>
    <w:rsid w:val="00EB1118"/>
    <w:rsid w:val="00EB27F6"/>
    <w:rsid w:val="00EB366C"/>
    <w:rsid w:val="00EB3EC3"/>
    <w:rsid w:val="00EB5B1C"/>
    <w:rsid w:val="00EB62C1"/>
    <w:rsid w:val="00EC0856"/>
    <w:rsid w:val="00EC0A4D"/>
    <w:rsid w:val="00EC1933"/>
    <w:rsid w:val="00EC2556"/>
    <w:rsid w:val="00EC2AE3"/>
    <w:rsid w:val="00EC358E"/>
    <w:rsid w:val="00EC3AB7"/>
    <w:rsid w:val="00EC5485"/>
    <w:rsid w:val="00EC742C"/>
    <w:rsid w:val="00EC769F"/>
    <w:rsid w:val="00EC7CD0"/>
    <w:rsid w:val="00ED01A7"/>
    <w:rsid w:val="00ED11A6"/>
    <w:rsid w:val="00ED20BA"/>
    <w:rsid w:val="00ED2935"/>
    <w:rsid w:val="00ED30A1"/>
    <w:rsid w:val="00ED5896"/>
    <w:rsid w:val="00ED670E"/>
    <w:rsid w:val="00ED6890"/>
    <w:rsid w:val="00ED7515"/>
    <w:rsid w:val="00EE0D55"/>
    <w:rsid w:val="00EE17C3"/>
    <w:rsid w:val="00EE1844"/>
    <w:rsid w:val="00EE6BC4"/>
    <w:rsid w:val="00EE716F"/>
    <w:rsid w:val="00EF086C"/>
    <w:rsid w:val="00EF2AB1"/>
    <w:rsid w:val="00EF6073"/>
    <w:rsid w:val="00EF66C0"/>
    <w:rsid w:val="00EF687D"/>
    <w:rsid w:val="00EF6FBF"/>
    <w:rsid w:val="00EF7FE2"/>
    <w:rsid w:val="00F01167"/>
    <w:rsid w:val="00F021EC"/>
    <w:rsid w:val="00F0477D"/>
    <w:rsid w:val="00F05964"/>
    <w:rsid w:val="00F100DE"/>
    <w:rsid w:val="00F12311"/>
    <w:rsid w:val="00F1593E"/>
    <w:rsid w:val="00F21E1E"/>
    <w:rsid w:val="00F23156"/>
    <w:rsid w:val="00F24995"/>
    <w:rsid w:val="00F2603E"/>
    <w:rsid w:val="00F32D40"/>
    <w:rsid w:val="00F32D6F"/>
    <w:rsid w:val="00F33234"/>
    <w:rsid w:val="00F3330A"/>
    <w:rsid w:val="00F33329"/>
    <w:rsid w:val="00F37105"/>
    <w:rsid w:val="00F37277"/>
    <w:rsid w:val="00F40501"/>
    <w:rsid w:val="00F412EC"/>
    <w:rsid w:val="00F4244B"/>
    <w:rsid w:val="00F4477E"/>
    <w:rsid w:val="00F47844"/>
    <w:rsid w:val="00F47EA9"/>
    <w:rsid w:val="00F510A5"/>
    <w:rsid w:val="00F516EB"/>
    <w:rsid w:val="00F53A3E"/>
    <w:rsid w:val="00F53E74"/>
    <w:rsid w:val="00F560B5"/>
    <w:rsid w:val="00F60702"/>
    <w:rsid w:val="00F62349"/>
    <w:rsid w:val="00F7164E"/>
    <w:rsid w:val="00F729A6"/>
    <w:rsid w:val="00F72BAA"/>
    <w:rsid w:val="00F72F79"/>
    <w:rsid w:val="00F806A9"/>
    <w:rsid w:val="00F80BF8"/>
    <w:rsid w:val="00F8204C"/>
    <w:rsid w:val="00F82054"/>
    <w:rsid w:val="00F8424A"/>
    <w:rsid w:val="00F8658A"/>
    <w:rsid w:val="00F86DC3"/>
    <w:rsid w:val="00F914AC"/>
    <w:rsid w:val="00F96B25"/>
    <w:rsid w:val="00F96C6B"/>
    <w:rsid w:val="00F97200"/>
    <w:rsid w:val="00F97CCA"/>
    <w:rsid w:val="00FA1BD6"/>
    <w:rsid w:val="00FA2CEB"/>
    <w:rsid w:val="00FA2D03"/>
    <w:rsid w:val="00FA5F4B"/>
    <w:rsid w:val="00FA68FD"/>
    <w:rsid w:val="00FB3F82"/>
    <w:rsid w:val="00FB742A"/>
    <w:rsid w:val="00FC2B5C"/>
    <w:rsid w:val="00FC3F2C"/>
    <w:rsid w:val="00FC5FDF"/>
    <w:rsid w:val="00FC601D"/>
    <w:rsid w:val="00FD39F6"/>
    <w:rsid w:val="00FD3B3A"/>
    <w:rsid w:val="00FD3CB5"/>
    <w:rsid w:val="00FD4FC9"/>
    <w:rsid w:val="00FD57DF"/>
    <w:rsid w:val="00FD5966"/>
    <w:rsid w:val="00FD6184"/>
    <w:rsid w:val="00FE3B13"/>
    <w:rsid w:val="00FE5D74"/>
    <w:rsid w:val="00FE7450"/>
    <w:rsid w:val="00FF1374"/>
    <w:rsid w:val="00FF1C65"/>
    <w:rsid w:val="00FF534E"/>
    <w:rsid w:val="00FF6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C0601"/>
  <w15:docId w15:val="{D63EE6D3-F17B-40D5-B3C5-ACD07340B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0B4"/>
    <w:rPr>
      <w:lang w:val="en-IN"/>
    </w:rPr>
  </w:style>
  <w:style w:type="paragraph" w:styleId="Heading1">
    <w:name w:val="heading 1"/>
    <w:basedOn w:val="Normal"/>
    <w:next w:val="Normal"/>
    <w:link w:val="Heading1Char"/>
    <w:uiPriority w:val="9"/>
    <w:qFormat/>
    <w:rsid w:val="00595D0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7685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2020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1172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95D0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1"/>
    <w:qFormat/>
    <w:rsid w:val="00BD7AF6"/>
    <w:pPr>
      <w:widowControl w:val="0"/>
      <w:spacing w:after="0" w:line="240" w:lineRule="auto"/>
      <w:ind w:left="840" w:hanging="360"/>
      <w:outlineLvl w:val="5"/>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5592"/>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qFormat/>
    <w:rsid w:val="00A155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5592"/>
    <w:rPr>
      <w:rFonts w:ascii="Tahoma" w:hAnsi="Tahoma" w:cs="Tahoma"/>
      <w:sz w:val="16"/>
      <w:szCs w:val="16"/>
    </w:rPr>
  </w:style>
  <w:style w:type="paragraph" w:styleId="ListParagraph">
    <w:name w:val="List Paragraph"/>
    <w:basedOn w:val="Normal"/>
    <w:link w:val="ListParagraphChar"/>
    <w:uiPriority w:val="1"/>
    <w:qFormat/>
    <w:rsid w:val="007F7C15"/>
    <w:pPr>
      <w:ind w:left="720"/>
      <w:contextualSpacing/>
    </w:pPr>
  </w:style>
  <w:style w:type="paragraph" w:styleId="Header">
    <w:name w:val="header"/>
    <w:basedOn w:val="Normal"/>
    <w:link w:val="HeaderChar"/>
    <w:uiPriority w:val="99"/>
    <w:unhideWhenUsed/>
    <w:rsid w:val="00840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8F9"/>
  </w:style>
  <w:style w:type="paragraph" w:styleId="Footer">
    <w:name w:val="footer"/>
    <w:basedOn w:val="Normal"/>
    <w:link w:val="FooterChar"/>
    <w:uiPriority w:val="99"/>
    <w:unhideWhenUsed/>
    <w:rsid w:val="008408F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8408F9"/>
  </w:style>
  <w:style w:type="table" w:styleId="TableGrid">
    <w:name w:val="Table Grid"/>
    <w:basedOn w:val="TableNormal"/>
    <w:uiPriority w:val="59"/>
    <w:unhideWhenUsed/>
    <w:rsid w:val="00162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1"/>
    <w:rsid w:val="00BD7AF6"/>
    <w:rPr>
      <w:rFonts w:ascii="Times New Roman" w:eastAsia="Times New Roman" w:hAnsi="Times New Roman"/>
      <w:b/>
      <w:bCs/>
      <w:sz w:val="24"/>
      <w:szCs w:val="24"/>
    </w:rPr>
  </w:style>
  <w:style w:type="paragraph" w:styleId="BodyText">
    <w:name w:val="Body Text"/>
    <w:basedOn w:val="Normal"/>
    <w:link w:val="BodyTextChar"/>
    <w:uiPriority w:val="1"/>
    <w:qFormat/>
    <w:rsid w:val="00BD7AF6"/>
    <w:pPr>
      <w:widowControl w:val="0"/>
      <w:spacing w:after="0" w:line="240" w:lineRule="auto"/>
      <w:ind w:left="1559"/>
    </w:pPr>
    <w:rPr>
      <w:rFonts w:ascii="Times New Roman" w:eastAsia="Times New Roman" w:hAnsi="Times New Roman"/>
      <w:sz w:val="24"/>
      <w:szCs w:val="24"/>
    </w:rPr>
  </w:style>
  <w:style w:type="character" w:customStyle="1" w:styleId="BodyTextChar">
    <w:name w:val="Body Text Char"/>
    <w:basedOn w:val="DefaultParagraphFont"/>
    <w:link w:val="BodyText"/>
    <w:uiPriority w:val="1"/>
    <w:qFormat/>
    <w:rsid w:val="00BD7AF6"/>
    <w:rPr>
      <w:rFonts w:ascii="Times New Roman" w:eastAsia="Times New Roman" w:hAnsi="Times New Roman"/>
      <w:sz w:val="24"/>
      <w:szCs w:val="24"/>
    </w:rPr>
  </w:style>
  <w:style w:type="character" w:customStyle="1" w:styleId="Heading2Char">
    <w:name w:val="Heading 2 Char"/>
    <w:basedOn w:val="DefaultParagraphFont"/>
    <w:link w:val="Heading2"/>
    <w:uiPriority w:val="9"/>
    <w:semiHidden/>
    <w:rsid w:val="00476850"/>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A52C1F"/>
    <w:rPr>
      <w:color w:val="0000FF" w:themeColor="hyperlink"/>
      <w:u w:val="single"/>
    </w:rPr>
  </w:style>
  <w:style w:type="character" w:customStyle="1" w:styleId="Heading1Char">
    <w:name w:val="Heading 1 Char"/>
    <w:basedOn w:val="DefaultParagraphFont"/>
    <w:link w:val="Heading1"/>
    <w:uiPriority w:val="9"/>
    <w:rsid w:val="00595D00"/>
    <w:rPr>
      <w:rFonts w:asciiTheme="majorHAnsi" w:eastAsiaTheme="majorEastAsia" w:hAnsiTheme="majorHAnsi" w:cstheme="majorBidi"/>
      <w:color w:val="365F91" w:themeColor="accent1" w:themeShade="BF"/>
      <w:sz w:val="32"/>
      <w:szCs w:val="32"/>
    </w:rPr>
  </w:style>
  <w:style w:type="character" w:customStyle="1" w:styleId="Heading5Char">
    <w:name w:val="Heading 5 Char"/>
    <w:basedOn w:val="DefaultParagraphFont"/>
    <w:link w:val="Heading5"/>
    <w:uiPriority w:val="9"/>
    <w:semiHidden/>
    <w:rsid w:val="00595D00"/>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rsid w:val="0002020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834D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4D70"/>
    <w:rPr>
      <w:b/>
      <w:bCs/>
    </w:rPr>
  </w:style>
  <w:style w:type="character" w:styleId="Emphasis">
    <w:name w:val="Emphasis"/>
    <w:basedOn w:val="DefaultParagraphFont"/>
    <w:uiPriority w:val="20"/>
    <w:qFormat/>
    <w:rsid w:val="00CD3860"/>
    <w:rPr>
      <w:i/>
      <w:iCs/>
    </w:rPr>
  </w:style>
  <w:style w:type="paragraph" w:customStyle="1" w:styleId="References">
    <w:name w:val="References"/>
    <w:basedOn w:val="ListNumber"/>
    <w:rsid w:val="00CF1E10"/>
    <w:pPr>
      <w:numPr>
        <w:numId w:val="0"/>
      </w:numPr>
      <w:spacing w:after="0" w:line="240" w:lineRule="auto"/>
      <w:ind w:left="720" w:hanging="360"/>
      <w:contextualSpacing w:val="0"/>
      <w:jc w:val="both"/>
    </w:pPr>
    <w:rPr>
      <w:rFonts w:ascii="Times New Roman" w:eastAsia="Times New Roman" w:hAnsi="Times New Roman" w:cs="Times New Roman"/>
      <w:sz w:val="16"/>
      <w:szCs w:val="20"/>
    </w:rPr>
  </w:style>
  <w:style w:type="paragraph" w:styleId="ListNumber">
    <w:name w:val="List Number"/>
    <w:basedOn w:val="Normal"/>
    <w:uiPriority w:val="99"/>
    <w:semiHidden/>
    <w:unhideWhenUsed/>
    <w:rsid w:val="00CF1E10"/>
    <w:pPr>
      <w:numPr>
        <w:numId w:val="1"/>
      </w:numPr>
      <w:ind w:left="360" w:hanging="360"/>
      <w:contextualSpacing/>
    </w:pPr>
  </w:style>
  <w:style w:type="character" w:styleId="CommentReference">
    <w:name w:val="annotation reference"/>
    <w:basedOn w:val="DefaultParagraphFont"/>
    <w:uiPriority w:val="99"/>
    <w:semiHidden/>
    <w:unhideWhenUsed/>
    <w:rsid w:val="005D1FC3"/>
    <w:rPr>
      <w:sz w:val="16"/>
      <w:szCs w:val="16"/>
    </w:rPr>
  </w:style>
  <w:style w:type="paragraph" w:styleId="CommentText">
    <w:name w:val="annotation text"/>
    <w:basedOn w:val="Normal"/>
    <w:link w:val="CommentTextChar"/>
    <w:uiPriority w:val="99"/>
    <w:semiHidden/>
    <w:unhideWhenUsed/>
    <w:rsid w:val="005D1FC3"/>
    <w:pPr>
      <w:spacing w:line="240" w:lineRule="auto"/>
    </w:pPr>
    <w:rPr>
      <w:sz w:val="20"/>
      <w:szCs w:val="20"/>
    </w:rPr>
  </w:style>
  <w:style w:type="character" w:customStyle="1" w:styleId="CommentTextChar">
    <w:name w:val="Comment Text Char"/>
    <w:basedOn w:val="DefaultParagraphFont"/>
    <w:link w:val="CommentText"/>
    <w:uiPriority w:val="99"/>
    <w:semiHidden/>
    <w:rsid w:val="005D1FC3"/>
    <w:rPr>
      <w:sz w:val="20"/>
      <w:szCs w:val="20"/>
    </w:rPr>
  </w:style>
  <w:style w:type="paragraph" w:styleId="CommentSubject">
    <w:name w:val="annotation subject"/>
    <w:basedOn w:val="CommentText"/>
    <w:next w:val="CommentText"/>
    <w:link w:val="CommentSubjectChar"/>
    <w:uiPriority w:val="99"/>
    <w:semiHidden/>
    <w:unhideWhenUsed/>
    <w:rsid w:val="005D1FC3"/>
    <w:rPr>
      <w:b/>
      <w:bCs/>
    </w:rPr>
  </w:style>
  <w:style w:type="character" w:customStyle="1" w:styleId="CommentSubjectChar">
    <w:name w:val="Comment Subject Char"/>
    <w:basedOn w:val="CommentTextChar"/>
    <w:link w:val="CommentSubject"/>
    <w:uiPriority w:val="99"/>
    <w:semiHidden/>
    <w:rsid w:val="005D1FC3"/>
    <w:rPr>
      <w:b/>
      <w:bCs/>
      <w:sz w:val="20"/>
      <w:szCs w:val="20"/>
    </w:rPr>
  </w:style>
  <w:style w:type="paragraph" w:customStyle="1" w:styleId="bodyNormal">
    <w:name w:val="body Normal"/>
    <w:basedOn w:val="Normal"/>
    <w:qFormat/>
    <w:rsid w:val="00504A9D"/>
    <w:pPr>
      <w:spacing w:after="360" w:line="360" w:lineRule="auto"/>
      <w:ind w:firstLine="1350"/>
      <w:jc w:val="both"/>
    </w:pPr>
    <w:rPr>
      <w:rFonts w:ascii="Times New Roman" w:eastAsia="MS Mincho" w:hAnsi="Times New Roman" w:cs="Times New Roman"/>
      <w:sz w:val="26"/>
      <w:szCs w:val="26"/>
      <w:lang w:val="en-GB"/>
    </w:rPr>
  </w:style>
  <w:style w:type="character" w:customStyle="1" w:styleId="ListParagraphChar">
    <w:name w:val="List Paragraph Char"/>
    <w:basedOn w:val="DefaultParagraphFont"/>
    <w:link w:val="ListParagraph"/>
    <w:uiPriority w:val="34"/>
    <w:locked/>
    <w:rsid w:val="00504A9D"/>
  </w:style>
  <w:style w:type="paragraph" w:styleId="z-TopofForm">
    <w:name w:val="HTML Top of Form"/>
    <w:basedOn w:val="Normal"/>
    <w:next w:val="Normal"/>
    <w:link w:val="z-TopofFormChar"/>
    <w:hidden/>
    <w:uiPriority w:val="99"/>
    <w:semiHidden/>
    <w:unhideWhenUsed/>
    <w:rsid w:val="00C175F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175FC"/>
    <w:rPr>
      <w:rFonts w:ascii="Arial" w:eastAsia="Times New Roman" w:hAnsi="Arial" w:cs="Arial"/>
      <w:vanish/>
      <w:sz w:val="16"/>
      <w:szCs w:val="16"/>
      <w:lang w:val="en-IN" w:eastAsia="en-IN"/>
    </w:rPr>
  </w:style>
  <w:style w:type="character" w:customStyle="1" w:styleId="Heading4Char">
    <w:name w:val="Heading 4 Char"/>
    <w:basedOn w:val="DefaultParagraphFont"/>
    <w:link w:val="Heading4"/>
    <w:uiPriority w:val="9"/>
    <w:semiHidden/>
    <w:rsid w:val="00911721"/>
    <w:rPr>
      <w:rFonts w:asciiTheme="majorHAnsi" w:eastAsiaTheme="majorEastAsia" w:hAnsiTheme="majorHAnsi" w:cstheme="majorBidi"/>
      <w:i/>
      <w:iCs/>
      <w:color w:val="365F91" w:themeColor="accent1" w:themeShade="BF"/>
    </w:rPr>
  </w:style>
  <w:style w:type="character" w:customStyle="1" w:styleId="mi">
    <w:name w:val="mi"/>
    <w:basedOn w:val="DefaultParagraphFont"/>
    <w:rsid w:val="00911721"/>
  </w:style>
  <w:style w:type="character" w:customStyle="1" w:styleId="mn">
    <w:name w:val="mn"/>
    <w:basedOn w:val="DefaultParagraphFont"/>
    <w:rsid w:val="00911721"/>
  </w:style>
  <w:style w:type="character" w:customStyle="1" w:styleId="mjxassistivemathml">
    <w:name w:val="mjx_assistive_mathml"/>
    <w:basedOn w:val="DefaultParagraphFont"/>
    <w:rsid w:val="00911721"/>
  </w:style>
  <w:style w:type="character" w:customStyle="1" w:styleId="html-italic">
    <w:name w:val="html-italic"/>
    <w:basedOn w:val="DefaultParagraphFont"/>
    <w:rsid w:val="00911721"/>
  </w:style>
  <w:style w:type="character" w:customStyle="1" w:styleId="mo">
    <w:name w:val="mo"/>
    <w:basedOn w:val="DefaultParagraphFont"/>
    <w:rsid w:val="008A3E39"/>
  </w:style>
  <w:style w:type="character" w:customStyle="1" w:styleId="msqrt">
    <w:name w:val="msqrt"/>
    <w:basedOn w:val="DefaultParagraphFont"/>
    <w:rsid w:val="008A3E39"/>
  </w:style>
  <w:style w:type="paragraph" w:styleId="Revision">
    <w:name w:val="Revision"/>
    <w:hidden/>
    <w:uiPriority w:val="99"/>
    <w:semiHidden/>
    <w:rsid w:val="00C668E3"/>
    <w:pPr>
      <w:spacing w:after="0" w:line="240" w:lineRule="auto"/>
    </w:pPr>
    <w:rPr>
      <w:noProof/>
      <w:lang w:val="en-IN"/>
    </w:rPr>
  </w:style>
  <w:style w:type="paragraph" w:customStyle="1" w:styleId="TableParagraph">
    <w:name w:val="Table Paragraph"/>
    <w:basedOn w:val="Normal"/>
    <w:uiPriority w:val="1"/>
    <w:qFormat/>
    <w:rsid w:val="00B1079A"/>
    <w:pPr>
      <w:widowControl w:val="0"/>
      <w:autoSpaceDE w:val="0"/>
      <w:autoSpaceDN w:val="0"/>
      <w:spacing w:after="0" w:line="240" w:lineRule="auto"/>
      <w:ind w:left="112"/>
    </w:pPr>
    <w:rPr>
      <w:rFonts w:ascii="Times New Roman" w:eastAsia="Times New Roman" w:hAnsi="Times New Roman" w:cs="Times New Roman"/>
      <w:lang w:val="en-US"/>
    </w:rPr>
  </w:style>
  <w:style w:type="table" w:customStyle="1" w:styleId="TableGridLight1">
    <w:name w:val="Table Grid Light1"/>
    <w:basedOn w:val="TableNormal"/>
    <w:uiPriority w:val="40"/>
    <w:rsid w:val="00B1079A"/>
    <w:pPr>
      <w:widowControl w:val="0"/>
      <w:autoSpaceDE w:val="0"/>
      <w:autoSpaceDN w:val="0"/>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tml-x">
    <w:name w:val="html-x"/>
    <w:basedOn w:val="Normal"/>
    <w:rsid w:val="003033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tml-xx">
    <w:name w:val="html-xx"/>
    <w:basedOn w:val="Normal"/>
    <w:rsid w:val="003033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263F94"/>
    <w:rPr>
      <w:color w:val="800080" w:themeColor="followedHyperlink"/>
      <w:u w:val="single"/>
    </w:rPr>
  </w:style>
  <w:style w:type="character" w:customStyle="1" w:styleId="UnresolvedMention1">
    <w:name w:val="Unresolved Mention1"/>
    <w:basedOn w:val="DefaultParagraphFont"/>
    <w:uiPriority w:val="99"/>
    <w:semiHidden/>
    <w:unhideWhenUsed/>
    <w:rsid w:val="00CC7A8C"/>
    <w:rPr>
      <w:color w:val="605E5C"/>
      <w:shd w:val="clear" w:color="auto" w:fill="E1DFDD"/>
    </w:rPr>
  </w:style>
  <w:style w:type="paragraph" w:styleId="NoSpacing">
    <w:name w:val="No Spacing"/>
    <w:link w:val="NoSpacingChar"/>
    <w:uiPriority w:val="1"/>
    <w:qFormat/>
    <w:rsid w:val="00BC32D2"/>
    <w:pPr>
      <w:spacing w:after="0" w:line="240" w:lineRule="auto"/>
    </w:pPr>
  </w:style>
  <w:style w:type="character" w:customStyle="1" w:styleId="NoSpacingChar">
    <w:name w:val="No Spacing Char"/>
    <w:basedOn w:val="DefaultParagraphFont"/>
    <w:link w:val="NoSpacing"/>
    <w:uiPriority w:val="1"/>
    <w:rsid w:val="00BC32D2"/>
  </w:style>
  <w:style w:type="character" w:customStyle="1" w:styleId="ls1">
    <w:name w:val="ls1"/>
    <w:basedOn w:val="DefaultParagraphFont"/>
    <w:rsid w:val="006C013D"/>
  </w:style>
  <w:style w:type="character" w:styleId="PlaceholderText">
    <w:name w:val="Placeholder Text"/>
    <w:basedOn w:val="DefaultParagraphFont"/>
    <w:uiPriority w:val="99"/>
    <w:semiHidden/>
    <w:rsid w:val="005306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762">
      <w:bodyDiv w:val="1"/>
      <w:marLeft w:val="0"/>
      <w:marRight w:val="0"/>
      <w:marTop w:val="0"/>
      <w:marBottom w:val="0"/>
      <w:divBdr>
        <w:top w:val="none" w:sz="0" w:space="0" w:color="auto"/>
        <w:left w:val="none" w:sz="0" w:space="0" w:color="auto"/>
        <w:bottom w:val="none" w:sz="0" w:space="0" w:color="auto"/>
        <w:right w:val="none" w:sz="0" w:space="0" w:color="auto"/>
      </w:divBdr>
    </w:div>
    <w:div w:id="43912943">
      <w:bodyDiv w:val="1"/>
      <w:marLeft w:val="0"/>
      <w:marRight w:val="0"/>
      <w:marTop w:val="0"/>
      <w:marBottom w:val="0"/>
      <w:divBdr>
        <w:top w:val="none" w:sz="0" w:space="0" w:color="auto"/>
        <w:left w:val="none" w:sz="0" w:space="0" w:color="auto"/>
        <w:bottom w:val="none" w:sz="0" w:space="0" w:color="auto"/>
        <w:right w:val="none" w:sz="0" w:space="0" w:color="auto"/>
      </w:divBdr>
    </w:div>
    <w:div w:id="44986192">
      <w:bodyDiv w:val="1"/>
      <w:marLeft w:val="0"/>
      <w:marRight w:val="0"/>
      <w:marTop w:val="0"/>
      <w:marBottom w:val="0"/>
      <w:divBdr>
        <w:top w:val="none" w:sz="0" w:space="0" w:color="auto"/>
        <w:left w:val="none" w:sz="0" w:space="0" w:color="auto"/>
        <w:bottom w:val="none" w:sz="0" w:space="0" w:color="auto"/>
        <w:right w:val="none" w:sz="0" w:space="0" w:color="auto"/>
      </w:divBdr>
    </w:div>
    <w:div w:id="50429250">
      <w:bodyDiv w:val="1"/>
      <w:marLeft w:val="0"/>
      <w:marRight w:val="0"/>
      <w:marTop w:val="0"/>
      <w:marBottom w:val="0"/>
      <w:divBdr>
        <w:top w:val="none" w:sz="0" w:space="0" w:color="auto"/>
        <w:left w:val="none" w:sz="0" w:space="0" w:color="auto"/>
        <w:bottom w:val="none" w:sz="0" w:space="0" w:color="auto"/>
        <w:right w:val="none" w:sz="0" w:space="0" w:color="auto"/>
      </w:divBdr>
    </w:div>
    <w:div w:id="57634171">
      <w:bodyDiv w:val="1"/>
      <w:marLeft w:val="0"/>
      <w:marRight w:val="0"/>
      <w:marTop w:val="0"/>
      <w:marBottom w:val="0"/>
      <w:divBdr>
        <w:top w:val="none" w:sz="0" w:space="0" w:color="auto"/>
        <w:left w:val="none" w:sz="0" w:space="0" w:color="auto"/>
        <w:bottom w:val="none" w:sz="0" w:space="0" w:color="auto"/>
        <w:right w:val="none" w:sz="0" w:space="0" w:color="auto"/>
      </w:divBdr>
    </w:div>
    <w:div w:id="81147034">
      <w:bodyDiv w:val="1"/>
      <w:marLeft w:val="0"/>
      <w:marRight w:val="0"/>
      <w:marTop w:val="0"/>
      <w:marBottom w:val="0"/>
      <w:divBdr>
        <w:top w:val="none" w:sz="0" w:space="0" w:color="auto"/>
        <w:left w:val="none" w:sz="0" w:space="0" w:color="auto"/>
        <w:bottom w:val="none" w:sz="0" w:space="0" w:color="auto"/>
        <w:right w:val="none" w:sz="0" w:space="0" w:color="auto"/>
      </w:divBdr>
    </w:div>
    <w:div w:id="82730306">
      <w:bodyDiv w:val="1"/>
      <w:marLeft w:val="0"/>
      <w:marRight w:val="0"/>
      <w:marTop w:val="0"/>
      <w:marBottom w:val="0"/>
      <w:divBdr>
        <w:top w:val="none" w:sz="0" w:space="0" w:color="auto"/>
        <w:left w:val="none" w:sz="0" w:space="0" w:color="auto"/>
        <w:bottom w:val="none" w:sz="0" w:space="0" w:color="auto"/>
        <w:right w:val="none" w:sz="0" w:space="0" w:color="auto"/>
      </w:divBdr>
    </w:div>
    <w:div w:id="88283909">
      <w:bodyDiv w:val="1"/>
      <w:marLeft w:val="0"/>
      <w:marRight w:val="0"/>
      <w:marTop w:val="0"/>
      <w:marBottom w:val="0"/>
      <w:divBdr>
        <w:top w:val="none" w:sz="0" w:space="0" w:color="auto"/>
        <w:left w:val="none" w:sz="0" w:space="0" w:color="auto"/>
        <w:bottom w:val="none" w:sz="0" w:space="0" w:color="auto"/>
        <w:right w:val="none" w:sz="0" w:space="0" w:color="auto"/>
      </w:divBdr>
    </w:div>
    <w:div w:id="91825134">
      <w:bodyDiv w:val="1"/>
      <w:marLeft w:val="0"/>
      <w:marRight w:val="0"/>
      <w:marTop w:val="0"/>
      <w:marBottom w:val="0"/>
      <w:divBdr>
        <w:top w:val="none" w:sz="0" w:space="0" w:color="auto"/>
        <w:left w:val="none" w:sz="0" w:space="0" w:color="auto"/>
        <w:bottom w:val="none" w:sz="0" w:space="0" w:color="auto"/>
        <w:right w:val="none" w:sz="0" w:space="0" w:color="auto"/>
      </w:divBdr>
    </w:div>
    <w:div w:id="92942550">
      <w:bodyDiv w:val="1"/>
      <w:marLeft w:val="0"/>
      <w:marRight w:val="0"/>
      <w:marTop w:val="0"/>
      <w:marBottom w:val="0"/>
      <w:divBdr>
        <w:top w:val="none" w:sz="0" w:space="0" w:color="auto"/>
        <w:left w:val="none" w:sz="0" w:space="0" w:color="auto"/>
        <w:bottom w:val="none" w:sz="0" w:space="0" w:color="auto"/>
        <w:right w:val="none" w:sz="0" w:space="0" w:color="auto"/>
      </w:divBdr>
    </w:div>
    <w:div w:id="93593650">
      <w:bodyDiv w:val="1"/>
      <w:marLeft w:val="0"/>
      <w:marRight w:val="0"/>
      <w:marTop w:val="0"/>
      <w:marBottom w:val="0"/>
      <w:divBdr>
        <w:top w:val="none" w:sz="0" w:space="0" w:color="auto"/>
        <w:left w:val="none" w:sz="0" w:space="0" w:color="auto"/>
        <w:bottom w:val="none" w:sz="0" w:space="0" w:color="auto"/>
        <w:right w:val="none" w:sz="0" w:space="0" w:color="auto"/>
      </w:divBdr>
    </w:div>
    <w:div w:id="97678341">
      <w:bodyDiv w:val="1"/>
      <w:marLeft w:val="0"/>
      <w:marRight w:val="0"/>
      <w:marTop w:val="0"/>
      <w:marBottom w:val="0"/>
      <w:divBdr>
        <w:top w:val="none" w:sz="0" w:space="0" w:color="auto"/>
        <w:left w:val="none" w:sz="0" w:space="0" w:color="auto"/>
        <w:bottom w:val="none" w:sz="0" w:space="0" w:color="auto"/>
        <w:right w:val="none" w:sz="0" w:space="0" w:color="auto"/>
      </w:divBdr>
    </w:div>
    <w:div w:id="98644893">
      <w:bodyDiv w:val="1"/>
      <w:marLeft w:val="0"/>
      <w:marRight w:val="0"/>
      <w:marTop w:val="0"/>
      <w:marBottom w:val="0"/>
      <w:divBdr>
        <w:top w:val="none" w:sz="0" w:space="0" w:color="auto"/>
        <w:left w:val="none" w:sz="0" w:space="0" w:color="auto"/>
        <w:bottom w:val="none" w:sz="0" w:space="0" w:color="auto"/>
        <w:right w:val="none" w:sz="0" w:space="0" w:color="auto"/>
      </w:divBdr>
    </w:div>
    <w:div w:id="105152206">
      <w:bodyDiv w:val="1"/>
      <w:marLeft w:val="0"/>
      <w:marRight w:val="0"/>
      <w:marTop w:val="0"/>
      <w:marBottom w:val="0"/>
      <w:divBdr>
        <w:top w:val="none" w:sz="0" w:space="0" w:color="auto"/>
        <w:left w:val="none" w:sz="0" w:space="0" w:color="auto"/>
        <w:bottom w:val="none" w:sz="0" w:space="0" w:color="auto"/>
        <w:right w:val="none" w:sz="0" w:space="0" w:color="auto"/>
      </w:divBdr>
    </w:div>
    <w:div w:id="129565448">
      <w:bodyDiv w:val="1"/>
      <w:marLeft w:val="0"/>
      <w:marRight w:val="0"/>
      <w:marTop w:val="0"/>
      <w:marBottom w:val="0"/>
      <w:divBdr>
        <w:top w:val="none" w:sz="0" w:space="0" w:color="auto"/>
        <w:left w:val="none" w:sz="0" w:space="0" w:color="auto"/>
        <w:bottom w:val="none" w:sz="0" w:space="0" w:color="auto"/>
        <w:right w:val="none" w:sz="0" w:space="0" w:color="auto"/>
      </w:divBdr>
    </w:div>
    <w:div w:id="143670483">
      <w:bodyDiv w:val="1"/>
      <w:marLeft w:val="0"/>
      <w:marRight w:val="0"/>
      <w:marTop w:val="0"/>
      <w:marBottom w:val="0"/>
      <w:divBdr>
        <w:top w:val="none" w:sz="0" w:space="0" w:color="auto"/>
        <w:left w:val="none" w:sz="0" w:space="0" w:color="auto"/>
        <w:bottom w:val="none" w:sz="0" w:space="0" w:color="auto"/>
        <w:right w:val="none" w:sz="0" w:space="0" w:color="auto"/>
      </w:divBdr>
      <w:divsChild>
        <w:div w:id="1463767379">
          <w:marLeft w:val="0"/>
          <w:marRight w:val="0"/>
          <w:marTop w:val="0"/>
          <w:marBottom w:val="0"/>
          <w:divBdr>
            <w:top w:val="none" w:sz="0" w:space="0" w:color="auto"/>
            <w:left w:val="none" w:sz="0" w:space="0" w:color="auto"/>
            <w:bottom w:val="none" w:sz="0" w:space="0" w:color="auto"/>
            <w:right w:val="none" w:sz="0" w:space="0" w:color="auto"/>
          </w:divBdr>
          <w:divsChild>
            <w:div w:id="363138825">
              <w:marLeft w:val="0"/>
              <w:marRight w:val="0"/>
              <w:marTop w:val="0"/>
              <w:marBottom w:val="0"/>
              <w:divBdr>
                <w:top w:val="none" w:sz="0" w:space="0" w:color="auto"/>
                <w:left w:val="none" w:sz="0" w:space="0" w:color="auto"/>
                <w:bottom w:val="none" w:sz="0" w:space="0" w:color="auto"/>
                <w:right w:val="none" w:sz="0" w:space="0" w:color="auto"/>
              </w:divBdr>
              <w:divsChild>
                <w:div w:id="19908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7239">
          <w:marLeft w:val="0"/>
          <w:marRight w:val="0"/>
          <w:marTop w:val="0"/>
          <w:marBottom w:val="0"/>
          <w:divBdr>
            <w:top w:val="none" w:sz="0" w:space="0" w:color="auto"/>
            <w:left w:val="none" w:sz="0" w:space="0" w:color="auto"/>
            <w:bottom w:val="none" w:sz="0" w:space="0" w:color="auto"/>
            <w:right w:val="none" w:sz="0" w:space="0" w:color="auto"/>
          </w:divBdr>
        </w:div>
      </w:divsChild>
    </w:div>
    <w:div w:id="166018424">
      <w:bodyDiv w:val="1"/>
      <w:marLeft w:val="0"/>
      <w:marRight w:val="0"/>
      <w:marTop w:val="0"/>
      <w:marBottom w:val="0"/>
      <w:divBdr>
        <w:top w:val="none" w:sz="0" w:space="0" w:color="auto"/>
        <w:left w:val="none" w:sz="0" w:space="0" w:color="auto"/>
        <w:bottom w:val="none" w:sz="0" w:space="0" w:color="auto"/>
        <w:right w:val="none" w:sz="0" w:space="0" w:color="auto"/>
      </w:divBdr>
    </w:div>
    <w:div w:id="179053443">
      <w:bodyDiv w:val="1"/>
      <w:marLeft w:val="0"/>
      <w:marRight w:val="0"/>
      <w:marTop w:val="0"/>
      <w:marBottom w:val="0"/>
      <w:divBdr>
        <w:top w:val="none" w:sz="0" w:space="0" w:color="auto"/>
        <w:left w:val="none" w:sz="0" w:space="0" w:color="auto"/>
        <w:bottom w:val="none" w:sz="0" w:space="0" w:color="auto"/>
        <w:right w:val="none" w:sz="0" w:space="0" w:color="auto"/>
      </w:divBdr>
    </w:div>
    <w:div w:id="180552446">
      <w:bodyDiv w:val="1"/>
      <w:marLeft w:val="0"/>
      <w:marRight w:val="0"/>
      <w:marTop w:val="0"/>
      <w:marBottom w:val="0"/>
      <w:divBdr>
        <w:top w:val="none" w:sz="0" w:space="0" w:color="auto"/>
        <w:left w:val="none" w:sz="0" w:space="0" w:color="auto"/>
        <w:bottom w:val="none" w:sz="0" w:space="0" w:color="auto"/>
        <w:right w:val="none" w:sz="0" w:space="0" w:color="auto"/>
      </w:divBdr>
    </w:div>
    <w:div w:id="195629034">
      <w:bodyDiv w:val="1"/>
      <w:marLeft w:val="0"/>
      <w:marRight w:val="0"/>
      <w:marTop w:val="0"/>
      <w:marBottom w:val="0"/>
      <w:divBdr>
        <w:top w:val="none" w:sz="0" w:space="0" w:color="auto"/>
        <w:left w:val="none" w:sz="0" w:space="0" w:color="auto"/>
        <w:bottom w:val="none" w:sz="0" w:space="0" w:color="auto"/>
        <w:right w:val="none" w:sz="0" w:space="0" w:color="auto"/>
      </w:divBdr>
    </w:div>
    <w:div w:id="231816540">
      <w:bodyDiv w:val="1"/>
      <w:marLeft w:val="0"/>
      <w:marRight w:val="0"/>
      <w:marTop w:val="0"/>
      <w:marBottom w:val="0"/>
      <w:divBdr>
        <w:top w:val="none" w:sz="0" w:space="0" w:color="auto"/>
        <w:left w:val="none" w:sz="0" w:space="0" w:color="auto"/>
        <w:bottom w:val="none" w:sz="0" w:space="0" w:color="auto"/>
        <w:right w:val="none" w:sz="0" w:space="0" w:color="auto"/>
      </w:divBdr>
    </w:div>
    <w:div w:id="246424896">
      <w:bodyDiv w:val="1"/>
      <w:marLeft w:val="0"/>
      <w:marRight w:val="0"/>
      <w:marTop w:val="0"/>
      <w:marBottom w:val="0"/>
      <w:divBdr>
        <w:top w:val="none" w:sz="0" w:space="0" w:color="auto"/>
        <w:left w:val="none" w:sz="0" w:space="0" w:color="auto"/>
        <w:bottom w:val="none" w:sz="0" w:space="0" w:color="auto"/>
        <w:right w:val="none" w:sz="0" w:space="0" w:color="auto"/>
      </w:divBdr>
    </w:div>
    <w:div w:id="262996299">
      <w:bodyDiv w:val="1"/>
      <w:marLeft w:val="0"/>
      <w:marRight w:val="0"/>
      <w:marTop w:val="0"/>
      <w:marBottom w:val="0"/>
      <w:divBdr>
        <w:top w:val="none" w:sz="0" w:space="0" w:color="auto"/>
        <w:left w:val="none" w:sz="0" w:space="0" w:color="auto"/>
        <w:bottom w:val="none" w:sz="0" w:space="0" w:color="auto"/>
        <w:right w:val="none" w:sz="0" w:space="0" w:color="auto"/>
      </w:divBdr>
    </w:div>
    <w:div w:id="274560125">
      <w:bodyDiv w:val="1"/>
      <w:marLeft w:val="0"/>
      <w:marRight w:val="0"/>
      <w:marTop w:val="0"/>
      <w:marBottom w:val="0"/>
      <w:divBdr>
        <w:top w:val="none" w:sz="0" w:space="0" w:color="auto"/>
        <w:left w:val="none" w:sz="0" w:space="0" w:color="auto"/>
        <w:bottom w:val="none" w:sz="0" w:space="0" w:color="auto"/>
        <w:right w:val="none" w:sz="0" w:space="0" w:color="auto"/>
      </w:divBdr>
    </w:div>
    <w:div w:id="297994238">
      <w:bodyDiv w:val="1"/>
      <w:marLeft w:val="0"/>
      <w:marRight w:val="0"/>
      <w:marTop w:val="0"/>
      <w:marBottom w:val="0"/>
      <w:divBdr>
        <w:top w:val="none" w:sz="0" w:space="0" w:color="auto"/>
        <w:left w:val="none" w:sz="0" w:space="0" w:color="auto"/>
        <w:bottom w:val="none" w:sz="0" w:space="0" w:color="auto"/>
        <w:right w:val="none" w:sz="0" w:space="0" w:color="auto"/>
      </w:divBdr>
    </w:div>
    <w:div w:id="304430933">
      <w:bodyDiv w:val="1"/>
      <w:marLeft w:val="0"/>
      <w:marRight w:val="0"/>
      <w:marTop w:val="0"/>
      <w:marBottom w:val="0"/>
      <w:divBdr>
        <w:top w:val="none" w:sz="0" w:space="0" w:color="auto"/>
        <w:left w:val="none" w:sz="0" w:space="0" w:color="auto"/>
        <w:bottom w:val="none" w:sz="0" w:space="0" w:color="auto"/>
        <w:right w:val="none" w:sz="0" w:space="0" w:color="auto"/>
      </w:divBdr>
    </w:div>
    <w:div w:id="319820173">
      <w:bodyDiv w:val="1"/>
      <w:marLeft w:val="0"/>
      <w:marRight w:val="0"/>
      <w:marTop w:val="0"/>
      <w:marBottom w:val="0"/>
      <w:divBdr>
        <w:top w:val="none" w:sz="0" w:space="0" w:color="auto"/>
        <w:left w:val="none" w:sz="0" w:space="0" w:color="auto"/>
        <w:bottom w:val="none" w:sz="0" w:space="0" w:color="auto"/>
        <w:right w:val="none" w:sz="0" w:space="0" w:color="auto"/>
      </w:divBdr>
    </w:div>
    <w:div w:id="323973913">
      <w:bodyDiv w:val="1"/>
      <w:marLeft w:val="0"/>
      <w:marRight w:val="0"/>
      <w:marTop w:val="0"/>
      <w:marBottom w:val="0"/>
      <w:divBdr>
        <w:top w:val="none" w:sz="0" w:space="0" w:color="auto"/>
        <w:left w:val="none" w:sz="0" w:space="0" w:color="auto"/>
        <w:bottom w:val="none" w:sz="0" w:space="0" w:color="auto"/>
        <w:right w:val="none" w:sz="0" w:space="0" w:color="auto"/>
      </w:divBdr>
    </w:div>
    <w:div w:id="325867902">
      <w:bodyDiv w:val="1"/>
      <w:marLeft w:val="0"/>
      <w:marRight w:val="0"/>
      <w:marTop w:val="0"/>
      <w:marBottom w:val="0"/>
      <w:divBdr>
        <w:top w:val="none" w:sz="0" w:space="0" w:color="auto"/>
        <w:left w:val="none" w:sz="0" w:space="0" w:color="auto"/>
        <w:bottom w:val="none" w:sz="0" w:space="0" w:color="auto"/>
        <w:right w:val="none" w:sz="0" w:space="0" w:color="auto"/>
      </w:divBdr>
    </w:div>
    <w:div w:id="327876941">
      <w:bodyDiv w:val="1"/>
      <w:marLeft w:val="0"/>
      <w:marRight w:val="0"/>
      <w:marTop w:val="0"/>
      <w:marBottom w:val="0"/>
      <w:divBdr>
        <w:top w:val="none" w:sz="0" w:space="0" w:color="auto"/>
        <w:left w:val="none" w:sz="0" w:space="0" w:color="auto"/>
        <w:bottom w:val="none" w:sz="0" w:space="0" w:color="auto"/>
        <w:right w:val="none" w:sz="0" w:space="0" w:color="auto"/>
      </w:divBdr>
    </w:div>
    <w:div w:id="332728809">
      <w:bodyDiv w:val="1"/>
      <w:marLeft w:val="0"/>
      <w:marRight w:val="0"/>
      <w:marTop w:val="0"/>
      <w:marBottom w:val="0"/>
      <w:divBdr>
        <w:top w:val="none" w:sz="0" w:space="0" w:color="auto"/>
        <w:left w:val="none" w:sz="0" w:space="0" w:color="auto"/>
        <w:bottom w:val="none" w:sz="0" w:space="0" w:color="auto"/>
        <w:right w:val="none" w:sz="0" w:space="0" w:color="auto"/>
      </w:divBdr>
    </w:div>
    <w:div w:id="343746705">
      <w:bodyDiv w:val="1"/>
      <w:marLeft w:val="0"/>
      <w:marRight w:val="0"/>
      <w:marTop w:val="0"/>
      <w:marBottom w:val="0"/>
      <w:divBdr>
        <w:top w:val="none" w:sz="0" w:space="0" w:color="auto"/>
        <w:left w:val="none" w:sz="0" w:space="0" w:color="auto"/>
        <w:bottom w:val="none" w:sz="0" w:space="0" w:color="auto"/>
        <w:right w:val="none" w:sz="0" w:space="0" w:color="auto"/>
      </w:divBdr>
    </w:div>
    <w:div w:id="362247983">
      <w:bodyDiv w:val="1"/>
      <w:marLeft w:val="0"/>
      <w:marRight w:val="0"/>
      <w:marTop w:val="0"/>
      <w:marBottom w:val="0"/>
      <w:divBdr>
        <w:top w:val="none" w:sz="0" w:space="0" w:color="auto"/>
        <w:left w:val="none" w:sz="0" w:space="0" w:color="auto"/>
        <w:bottom w:val="none" w:sz="0" w:space="0" w:color="auto"/>
        <w:right w:val="none" w:sz="0" w:space="0" w:color="auto"/>
      </w:divBdr>
    </w:div>
    <w:div w:id="366443464">
      <w:bodyDiv w:val="1"/>
      <w:marLeft w:val="0"/>
      <w:marRight w:val="0"/>
      <w:marTop w:val="0"/>
      <w:marBottom w:val="0"/>
      <w:divBdr>
        <w:top w:val="none" w:sz="0" w:space="0" w:color="auto"/>
        <w:left w:val="none" w:sz="0" w:space="0" w:color="auto"/>
        <w:bottom w:val="none" w:sz="0" w:space="0" w:color="auto"/>
        <w:right w:val="none" w:sz="0" w:space="0" w:color="auto"/>
      </w:divBdr>
    </w:div>
    <w:div w:id="373042564">
      <w:bodyDiv w:val="1"/>
      <w:marLeft w:val="0"/>
      <w:marRight w:val="0"/>
      <w:marTop w:val="0"/>
      <w:marBottom w:val="0"/>
      <w:divBdr>
        <w:top w:val="none" w:sz="0" w:space="0" w:color="auto"/>
        <w:left w:val="none" w:sz="0" w:space="0" w:color="auto"/>
        <w:bottom w:val="none" w:sz="0" w:space="0" w:color="auto"/>
        <w:right w:val="none" w:sz="0" w:space="0" w:color="auto"/>
      </w:divBdr>
    </w:div>
    <w:div w:id="390154722">
      <w:bodyDiv w:val="1"/>
      <w:marLeft w:val="0"/>
      <w:marRight w:val="0"/>
      <w:marTop w:val="0"/>
      <w:marBottom w:val="0"/>
      <w:divBdr>
        <w:top w:val="none" w:sz="0" w:space="0" w:color="auto"/>
        <w:left w:val="none" w:sz="0" w:space="0" w:color="auto"/>
        <w:bottom w:val="none" w:sz="0" w:space="0" w:color="auto"/>
        <w:right w:val="none" w:sz="0" w:space="0" w:color="auto"/>
      </w:divBdr>
    </w:div>
    <w:div w:id="393552266">
      <w:bodyDiv w:val="1"/>
      <w:marLeft w:val="0"/>
      <w:marRight w:val="0"/>
      <w:marTop w:val="0"/>
      <w:marBottom w:val="0"/>
      <w:divBdr>
        <w:top w:val="none" w:sz="0" w:space="0" w:color="auto"/>
        <w:left w:val="none" w:sz="0" w:space="0" w:color="auto"/>
        <w:bottom w:val="none" w:sz="0" w:space="0" w:color="auto"/>
        <w:right w:val="none" w:sz="0" w:space="0" w:color="auto"/>
      </w:divBdr>
    </w:div>
    <w:div w:id="412164691">
      <w:bodyDiv w:val="1"/>
      <w:marLeft w:val="0"/>
      <w:marRight w:val="0"/>
      <w:marTop w:val="0"/>
      <w:marBottom w:val="0"/>
      <w:divBdr>
        <w:top w:val="none" w:sz="0" w:space="0" w:color="auto"/>
        <w:left w:val="none" w:sz="0" w:space="0" w:color="auto"/>
        <w:bottom w:val="none" w:sz="0" w:space="0" w:color="auto"/>
        <w:right w:val="none" w:sz="0" w:space="0" w:color="auto"/>
      </w:divBdr>
    </w:div>
    <w:div w:id="419445986">
      <w:bodyDiv w:val="1"/>
      <w:marLeft w:val="0"/>
      <w:marRight w:val="0"/>
      <w:marTop w:val="0"/>
      <w:marBottom w:val="0"/>
      <w:divBdr>
        <w:top w:val="none" w:sz="0" w:space="0" w:color="auto"/>
        <w:left w:val="none" w:sz="0" w:space="0" w:color="auto"/>
        <w:bottom w:val="none" w:sz="0" w:space="0" w:color="auto"/>
        <w:right w:val="none" w:sz="0" w:space="0" w:color="auto"/>
      </w:divBdr>
    </w:div>
    <w:div w:id="436214054">
      <w:bodyDiv w:val="1"/>
      <w:marLeft w:val="0"/>
      <w:marRight w:val="0"/>
      <w:marTop w:val="0"/>
      <w:marBottom w:val="0"/>
      <w:divBdr>
        <w:top w:val="none" w:sz="0" w:space="0" w:color="auto"/>
        <w:left w:val="none" w:sz="0" w:space="0" w:color="auto"/>
        <w:bottom w:val="none" w:sz="0" w:space="0" w:color="auto"/>
        <w:right w:val="none" w:sz="0" w:space="0" w:color="auto"/>
      </w:divBdr>
    </w:div>
    <w:div w:id="444740442">
      <w:bodyDiv w:val="1"/>
      <w:marLeft w:val="0"/>
      <w:marRight w:val="0"/>
      <w:marTop w:val="0"/>
      <w:marBottom w:val="0"/>
      <w:divBdr>
        <w:top w:val="none" w:sz="0" w:space="0" w:color="auto"/>
        <w:left w:val="none" w:sz="0" w:space="0" w:color="auto"/>
        <w:bottom w:val="none" w:sz="0" w:space="0" w:color="auto"/>
        <w:right w:val="none" w:sz="0" w:space="0" w:color="auto"/>
      </w:divBdr>
    </w:div>
    <w:div w:id="454561859">
      <w:bodyDiv w:val="1"/>
      <w:marLeft w:val="0"/>
      <w:marRight w:val="0"/>
      <w:marTop w:val="0"/>
      <w:marBottom w:val="0"/>
      <w:divBdr>
        <w:top w:val="none" w:sz="0" w:space="0" w:color="auto"/>
        <w:left w:val="none" w:sz="0" w:space="0" w:color="auto"/>
        <w:bottom w:val="none" w:sz="0" w:space="0" w:color="auto"/>
        <w:right w:val="none" w:sz="0" w:space="0" w:color="auto"/>
      </w:divBdr>
    </w:div>
    <w:div w:id="461309027">
      <w:bodyDiv w:val="1"/>
      <w:marLeft w:val="0"/>
      <w:marRight w:val="0"/>
      <w:marTop w:val="0"/>
      <w:marBottom w:val="0"/>
      <w:divBdr>
        <w:top w:val="none" w:sz="0" w:space="0" w:color="auto"/>
        <w:left w:val="none" w:sz="0" w:space="0" w:color="auto"/>
        <w:bottom w:val="none" w:sz="0" w:space="0" w:color="auto"/>
        <w:right w:val="none" w:sz="0" w:space="0" w:color="auto"/>
      </w:divBdr>
    </w:div>
    <w:div w:id="463625071">
      <w:bodyDiv w:val="1"/>
      <w:marLeft w:val="0"/>
      <w:marRight w:val="0"/>
      <w:marTop w:val="0"/>
      <w:marBottom w:val="0"/>
      <w:divBdr>
        <w:top w:val="none" w:sz="0" w:space="0" w:color="auto"/>
        <w:left w:val="none" w:sz="0" w:space="0" w:color="auto"/>
        <w:bottom w:val="none" w:sz="0" w:space="0" w:color="auto"/>
        <w:right w:val="none" w:sz="0" w:space="0" w:color="auto"/>
      </w:divBdr>
    </w:div>
    <w:div w:id="491455331">
      <w:bodyDiv w:val="1"/>
      <w:marLeft w:val="0"/>
      <w:marRight w:val="0"/>
      <w:marTop w:val="0"/>
      <w:marBottom w:val="0"/>
      <w:divBdr>
        <w:top w:val="none" w:sz="0" w:space="0" w:color="auto"/>
        <w:left w:val="none" w:sz="0" w:space="0" w:color="auto"/>
        <w:bottom w:val="none" w:sz="0" w:space="0" w:color="auto"/>
        <w:right w:val="none" w:sz="0" w:space="0" w:color="auto"/>
      </w:divBdr>
    </w:div>
    <w:div w:id="491485883">
      <w:bodyDiv w:val="1"/>
      <w:marLeft w:val="0"/>
      <w:marRight w:val="0"/>
      <w:marTop w:val="0"/>
      <w:marBottom w:val="0"/>
      <w:divBdr>
        <w:top w:val="none" w:sz="0" w:space="0" w:color="auto"/>
        <w:left w:val="none" w:sz="0" w:space="0" w:color="auto"/>
        <w:bottom w:val="none" w:sz="0" w:space="0" w:color="auto"/>
        <w:right w:val="none" w:sz="0" w:space="0" w:color="auto"/>
      </w:divBdr>
    </w:div>
    <w:div w:id="553735519">
      <w:bodyDiv w:val="1"/>
      <w:marLeft w:val="0"/>
      <w:marRight w:val="0"/>
      <w:marTop w:val="0"/>
      <w:marBottom w:val="0"/>
      <w:divBdr>
        <w:top w:val="none" w:sz="0" w:space="0" w:color="auto"/>
        <w:left w:val="none" w:sz="0" w:space="0" w:color="auto"/>
        <w:bottom w:val="none" w:sz="0" w:space="0" w:color="auto"/>
        <w:right w:val="none" w:sz="0" w:space="0" w:color="auto"/>
      </w:divBdr>
    </w:div>
    <w:div w:id="559439618">
      <w:bodyDiv w:val="1"/>
      <w:marLeft w:val="0"/>
      <w:marRight w:val="0"/>
      <w:marTop w:val="0"/>
      <w:marBottom w:val="0"/>
      <w:divBdr>
        <w:top w:val="none" w:sz="0" w:space="0" w:color="auto"/>
        <w:left w:val="none" w:sz="0" w:space="0" w:color="auto"/>
        <w:bottom w:val="none" w:sz="0" w:space="0" w:color="auto"/>
        <w:right w:val="none" w:sz="0" w:space="0" w:color="auto"/>
      </w:divBdr>
    </w:div>
    <w:div w:id="562981579">
      <w:bodyDiv w:val="1"/>
      <w:marLeft w:val="0"/>
      <w:marRight w:val="0"/>
      <w:marTop w:val="0"/>
      <w:marBottom w:val="0"/>
      <w:divBdr>
        <w:top w:val="none" w:sz="0" w:space="0" w:color="auto"/>
        <w:left w:val="none" w:sz="0" w:space="0" w:color="auto"/>
        <w:bottom w:val="none" w:sz="0" w:space="0" w:color="auto"/>
        <w:right w:val="none" w:sz="0" w:space="0" w:color="auto"/>
      </w:divBdr>
    </w:div>
    <w:div w:id="580025710">
      <w:bodyDiv w:val="1"/>
      <w:marLeft w:val="0"/>
      <w:marRight w:val="0"/>
      <w:marTop w:val="0"/>
      <w:marBottom w:val="0"/>
      <w:divBdr>
        <w:top w:val="none" w:sz="0" w:space="0" w:color="auto"/>
        <w:left w:val="none" w:sz="0" w:space="0" w:color="auto"/>
        <w:bottom w:val="none" w:sz="0" w:space="0" w:color="auto"/>
        <w:right w:val="none" w:sz="0" w:space="0" w:color="auto"/>
      </w:divBdr>
    </w:div>
    <w:div w:id="595554495">
      <w:bodyDiv w:val="1"/>
      <w:marLeft w:val="0"/>
      <w:marRight w:val="0"/>
      <w:marTop w:val="0"/>
      <w:marBottom w:val="0"/>
      <w:divBdr>
        <w:top w:val="none" w:sz="0" w:space="0" w:color="auto"/>
        <w:left w:val="none" w:sz="0" w:space="0" w:color="auto"/>
        <w:bottom w:val="none" w:sz="0" w:space="0" w:color="auto"/>
        <w:right w:val="none" w:sz="0" w:space="0" w:color="auto"/>
      </w:divBdr>
    </w:div>
    <w:div w:id="618996346">
      <w:bodyDiv w:val="1"/>
      <w:marLeft w:val="0"/>
      <w:marRight w:val="0"/>
      <w:marTop w:val="0"/>
      <w:marBottom w:val="0"/>
      <w:divBdr>
        <w:top w:val="none" w:sz="0" w:space="0" w:color="auto"/>
        <w:left w:val="none" w:sz="0" w:space="0" w:color="auto"/>
        <w:bottom w:val="none" w:sz="0" w:space="0" w:color="auto"/>
        <w:right w:val="none" w:sz="0" w:space="0" w:color="auto"/>
      </w:divBdr>
    </w:div>
    <w:div w:id="620763715">
      <w:bodyDiv w:val="1"/>
      <w:marLeft w:val="0"/>
      <w:marRight w:val="0"/>
      <w:marTop w:val="0"/>
      <w:marBottom w:val="0"/>
      <w:divBdr>
        <w:top w:val="none" w:sz="0" w:space="0" w:color="auto"/>
        <w:left w:val="none" w:sz="0" w:space="0" w:color="auto"/>
        <w:bottom w:val="none" w:sz="0" w:space="0" w:color="auto"/>
        <w:right w:val="none" w:sz="0" w:space="0" w:color="auto"/>
      </w:divBdr>
    </w:div>
    <w:div w:id="624459295">
      <w:bodyDiv w:val="1"/>
      <w:marLeft w:val="0"/>
      <w:marRight w:val="0"/>
      <w:marTop w:val="0"/>
      <w:marBottom w:val="0"/>
      <w:divBdr>
        <w:top w:val="none" w:sz="0" w:space="0" w:color="auto"/>
        <w:left w:val="none" w:sz="0" w:space="0" w:color="auto"/>
        <w:bottom w:val="none" w:sz="0" w:space="0" w:color="auto"/>
        <w:right w:val="none" w:sz="0" w:space="0" w:color="auto"/>
      </w:divBdr>
    </w:div>
    <w:div w:id="631524058">
      <w:bodyDiv w:val="1"/>
      <w:marLeft w:val="0"/>
      <w:marRight w:val="0"/>
      <w:marTop w:val="0"/>
      <w:marBottom w:val="0"/>
      <w:divBdr>
        <w:top w:val="none" w:sz="0" w:space="0" w:color="auto"/>
        <w:left w:val="none" w:sz="0" w:space="0" w:color="auto"/>
        <w:bottom w:val="none" w:sz="0" w:space="0" w:color="auto"/>
        <w:right w:val="none" w:sz="0" w:space="0" w:color="auto"/>
      </w:divBdr>
    </w:div>
    <w:div w:id="642077253">
      <w:bodyDiv w:val="1"/>
      <w:marLeft w:val="0"/>
      <w:marRight w:val="0"/>
      <w:marTop w:val="0"/>
      <w:marBottom w:val="0"/>
      <w:divBdr>
        <w:top w:val="none" w:sz="0" w:space="0" w:color="auto"/>
        <w:left w:val="none" w:sz="0" w:space="0" w:color="auto"/>
        <w:bottom w:val="none" w:sz="0" w:space="0" w:color="auto"/>
        <w:right w:val="none" w:sz="0" w:space="0" w:color="auto"/>
      </w:divBdr>
    </w:div>
    <w:div w:id="661272519">
      <w:bodyDiv w:val="1"/>
      <w:marLeft w:val="0"/>
      <w:marRight w:val="0"/>
      <w:marTop w:val="0"/>
      <w:marBottom w:val="0"/>
      <w:divBdr>
        <w:top w:val="none" w:sz="0" w:space="0" w:color="auto"/>
        <w:left w:val="none" w:sz="0" w:space="0" w:color="auto"/>
        <w:bottom w:val="none" w:sz="0" w:space="0" w:color="auto"/>
        <w:right w:val="none" w:sz="0" w:space="0" w:color="auto"/>
      </w:divBdr>
    </w:div>
    <w:div w:id="671877536">
      <w:bodyDiv w:val="1"/>
      <w:marLeft w:val="0"/>
      <w:marRight w:val="0"/>
      <w:marTop w:val="0"/>
      <w:marBottom w:val="0"/>
      <w:divBdr>
        <w:top w:val="none" w:sz="0" w:space="0" w:color="auto"/>
        <w:left w:val="none" w:sz="0" w:space="0" w:color="auto"/>
        <w:bottom w:val="none" w:sz="0" w:space="0" w:color="auto"/>
        <w:right w:val="none" w:sz="0" w:space="0" w:color="auto"/>
      </w:divBdr>
    </w:div>
    <w:div w:id="692682107">
      <w:bodyDiv w:val="1"/>
      <w:marLeft w:val="0"/>
      <w:marRight w:val="0"/>
      <w:marTop w:val="0"/>
      <w:marBottom w:val="0"/>
      <w:divBdr>
        <w:top w:val="none" w:sz="0" w:space="0" w:color="auto"/>
        <w:left w:val="none" w:sz="0" w:space="0" w:color="auto"/>
        <w:bottom w:val="none" w:sz="0" w:space="0" w:color="auto"/>
        <w:right w:val="none" w:sz="0" w:space="0" w:color="auto"/>
      </w:divBdr>
    </w:div>
    <w:div w:id="693073624">
      <w:bodyDiv w:val="1"/>
      <w:marLeft w:val="0"/>
      <w:marRight w:val="0"/>
      <w:marTop w:val="0"/>
      <w:marBottom w:val="0"/>
      <w:divBdr>
        <w:top w:val="none" w:sz="0" w:space="0" w:color="auto"/>
        <w:left w:val="none" w:sz="0" w:space="0" w:color="auto"/>
        <w:bottom w:val="none" w:sz="0" w:space="0" w:color="auto"/>
        <w:right w:val="none" w:sz="0" w:space="0" w:color="auto"/>
      </w:divBdr>
    </w:div>
    <w:div w:id="707996805">
      <w:bodyDiv w:val="1"/>
      <w:marLeft w:val="0"/>
      <w:marRight w:val="0"/>
      <w:marTop w:val="0"/>
      <w:marBottom w:val="0"/>
      <w:divBdr>
        <w:top w:val="none" w:sz="0" w:space="0" w:color="auto"/>
        <w:left w:val="none" w:sz="0" w:space="0" w:color="auto"/>
        <w:bottom w:val="none" w:sz="0" w:space="0" w:color="auto"/>
        <w:right w:val="none" w:sz="0" w:space="0" w:color="auto"/>
      </w:divBdr>
    </w:div>
    <w:div w:id="739594623">
      <w:bodyDiv w:val="1"/>
      <w:marLeft w:val="0"/>
      <w:marRight w:val="0"/>
      <w:marTop w:val="0"/>
      <w:marBottom w:val="0"/>
      <w:divBdr>
        <w:top w:val="none" w:sz="0" w:space="0" w:color="auto"/>
        <w:left w:val="none" w:sz="0" w:space="0" w:color="auto"/>
        <w:bottom w:val="none" w:sz="0" w:space="0" w:color="auto"/>
        <w:right w:val="none" w:sz="0" w:space="0" w:color="auto"/>
      </w:divBdr>
    </w:div>
    <w:div w:id="760181835">
      <w:bodyDiv w:val="1"/>
      <w:marLeft w:val="0"/>
      <w:marRight w:val="0"/>
      <w:marTop w:val="0"/>
      <w:marBottom w:val="0"/>
      <w:divBdr>
        <w:top w:val="none" w:sz="0" w:space="0" w:color="auto"/>
        <w:left w:val="none" w:sz="0" w:space="0" w:color="auto"/>
        <w:bottom w:val="none" w:sz="0" w:space="0" w:color="auto"/>
        <w:right w:val="none" w:sz="0" w:space="0" w:color="auto"/>
      </w:divBdr>
    </w:div>
    <w:div w:id="827288150">
      <w:bodyDiv w:val="1"/>
      <w:marLeft w:val="0"/>
      <w:marRight w:val="0"/>
      <w:marTop w:val="0"/>
      <w:marBottom w:val="0"/>
      <w:divBdr>
        <w:top w:val="none" w:sz="0" w:space="0" w:color="auto"/>
        <w:left w:val="none" w:sz="0" w:space="0" w:color="auto"/>
        <w:bottom w:val="none" w:sz="0" w:space="0" w:color="auto"/>
        <w:right w:val="none" w:sz="0" w:space="0" w:color="auto"/>
      </w:divBdr>
    </w:div>
    <w:div w:id="835003060">
      <w:bodyDiv w:val="1"/>
      <w:marLeft w:val="0"/>
      <w:marRight w:val="0"/>
      <w:marTop w:val="0"/>
      <w:marBottom w:val="0"/>
      <w:divBdr>
        <w:top w:val="none" w:sz="0" w:space="0" w:color="auto"/>
        <w:left w:val="none" w:sz="0" w:space="0" w:color="auto"/>
        <w:bottom w:val="none" w:sz="0" w:space="0" w:color="auto"/>
        <w:right w:val="none" w:sz="0" w:space="0" w:color="auto"/>
      </w:divBdr>
    </w:div>
    <w:div w:id="875577648">
      <w:bodyDiv w:val="1"/>
      <w:marLeft w:val="0"/>
      <w:marRight w:val="0"/>
      <w:marTop w:val="0"/>
      <w:marBottom w:val="0"/>
      <w:divBdr>
        <w:top w:val="none" w:sz="0" w:space="0" w:color="auto"/>
        <w:left w:val="none" w:sz="0" w:space="0" w:color="auto"/>
        <w:bottom w:val="none" w:sz="0" w:space="0" w:color="auto"/>
        <w:right w:val="none" w:sz="0" w:space="0" w:color="auto"/>
      </w:divBdr>
    </w:div>
    <w:div w:id="877200096">
      <w:bodyDiv w:val="1"/>
      <w:marLeft w:val="0"/>
      <w:marRight w:val="0"/>
      <w:marTop w:val="0"/>
      <w:marBottom w:val="0"/>
      <w:divBdr>
        <w:top w:val="none" w:sz="0" w:space="0" w:color="auto"/>
        <w:left w:val="none" w:sz="0" w:space="0" w:color="auto"/>
        <w:bottom w:val="none" w:sz="0" w:space="0" w:color="auto"/>
        <w:right w:val="none" w:sz="0" w:space="0" w:color="auto"/>
      </w:divBdr>
    </w:div>
    <w:div w:id="892277540">
      <w:bodyDiv w:val="1"/>
      <w:marLeft w:val="0"/>
      <w:marRight w:val="0"/>
      <w:marTop w:val="0"/>
      <w:marBottom w:val="0"/>
      <w:divBdr>
        <w:top w:val="none" w:sz="0" w:space="0" w:color="auto"/>
        <w:left w:val="none" w:sz="0" w:space="0" w:color="auto"/>
        <w:bottom w:val="none" w:sz="0" w:space="0" w:color="auto"/>
        <w:right w:val="none" w:sz="0" w:space="0" w:color="auto"/>
      </w:divBdr>
    </w:div>
    <w:div w:id="906722586">
      <w:bodyDiv w:val="1"/>
      <w:marLeft w:val="0"/>
      <w:marRight w:val="0"/>
      <w:marTop w:val="0"/>
      <w:marBottom w:val="0"/>
      <w:divBdr>
        <w:top w:val="none" w:sz="0" w:space="0" w:color="auto"/>
        <w:left w:val="none" w:sz="0" w:space="0" w:color="auto"/>
        <w:bottom w:val="none" w:sz="0" w:space="0" w:color="auto"/>
        <w:right w:val="none" w:sz="0" w:space="0" w:color="auto"/>
      </w:divBdr>
    </w:div>
    <w:div w:id="912273139">
      <w:bodyDiv w:val="1"/>
      <w:marLeft w:val="0"/>
      <w:marRight w:val="0"/>
      <w:marTop w:val="0"/>
      <w:marBottom w:val="0"/>
      <w:divBdr>
        <w:top w:val="none" w:sz="0" w:space="0" w:color="auto"/>
        <w:left w:val="none" w:sz="0" w:space="0" w:color="auto"/>
        <w:bottom w:val="none" w:sz="0" w:space="0" w:color="auto"/>
        <w:right w:val="none" w:sz="0" w:space="0" w:color="auto"/>
      </w:divBdr>
    </w:div>
    <w:div w:id="914783962">
      <w:bodyDiv w:val="1"/>
      <w:marLeft w:val="0"/>
      <w:marRight w:val="0"/>
      <w:marTop w:val="0"/>
      <w:marBottom w:val="0"/>
      <w:divBdr>
        <w:top w:val="none" w:sz="0" w:space="0" w:color="auto"/>
        <w:left w:val="none" w:sz="0" w:space="0" w:color="auto"/>
        <w:bottom w:val="none" w:sz="0" w:space="0" w:color="auto"/>
        <w:right w:val="none" w:sz="0" w:space="0" w:color="auto"/>
      </w:divBdr>
    </w:div>
    <w:div w:id="915286775">
      <w:bodyDiv w:val="1"/>
      <w:marLeft w:val="0"/>
      <w:marRight w:val="0"/>
      <w:marTop w:val="0"/>
      <w:marBottom w:val="0"/>
      <w:divBdr>
        <w:top w:val="none" w:sz="0" w:space="0" w:color="auto"/>
        <w:left w:val="none" w:sz="0" w:space="0" w:color="auto"/>
        <w:bottom w:val="none" w:sz="0" w:space="0" w:color="auto"/>
        <w:right w:val="none" w:sz="0" w:space="0" w:color="auto"/>
      </w:divBdr>
    </w:div>
    <w:div w:id="920680110">
      <w:bodyDiv w:val="1"/>
      <w:marLeft w:val="0"/>
      <w:marRight w:val="0"/>
      <w:marTop w:val="0"/>
      <w:marBottom w:val="0"/>
      <w:divBdr>
        <w:top w:val="none" w:sz="0" w:space="0" w:color="auto"/>
        <w:left w:val="none" w:sz="0" w:space="0" w:color="auto"/>
        <w:bottom w:val="none" w:sz="0" w:space="0" w:color="auto"/>
        <w:right w:val="none" w:sz="0" w:space="0" w:color="auto"/>
      </w:divBdr>
    </w:div>
    <w:div w:id="924609496">
      <w:bodyDiv w:val="1"/>
      <w:marLeft w:val="0"/>
      <w:marRight w:val="0"/>
      <w:marTop w:val="0"/>
      <w:marBottom w:val="0"/>
      <w:divBdr>
        <w:top w:val="none" w:sz="0" w:space="0" w:color="auto"/>
        <w:left w:val="none" w:sz="0" w:space="0" w:color="auto"/>
        <w:bottom w:val="none" w:sz="0" w:space="0" w:color="auto"/>
        <w:right w:val="none" w:sz="0" w:space="0" w:color="auto"/>
      </w:divBdr>
    </w:div>
    <w:div w:id="941767627">
      <w:bodyDiv w:val="1"/>
      <w:marLeft w:val="0"/>
      <w:marRight w:val="0"/>
      <w:marTop w:val="0"/>
      <w:marBottom w:val="0"/>
      <w:divBdr>
        <w:top w:val="none" w:sz="0" w:space="0" w:color="auto"/>
        <w:left w:val="none" w:sz="0" w:space="0" w:color="auto"/>
        <w:bottom w:val="none" w:sz="0" w:space="0" w:color="auto"/>
        <w:right w:val="none" w:sz="0" w:space="0" w:color="auto"/>
      </w:divBdr>
    </w:div>
    <w:div w:id="954026143">
      <w:bodyDiv w:val="1"/>
      <w:marLeft w:val="0"/>
      <w:marRight w:val="0"/>
      <w:marTop w:val="0"/>
      <w:marBottom w:val="0"/>
      <w:divBdr>
        <w:top w:val="none" w:sz="0" w:space="0" w:color="auto"/>
        <w:left w:val="none" w:sz="0" w:space="0" w:color="auto"/>
        <w:bottom w:val="none" w:sz="0" w:space="0" w:color="auto"/>
        <w:right w:val="none" w:sz="0" w:space="0" w:color="auto"/>
      </w:divBdr>
      <w:divsChild>
        <w:div w:id="149292874">
          <w:marLeft w:val="0"/>
          <w:marRight w:val="0"/>
          <w:marTop w:val="0"/>
          <w:marBottom w:val="0"/>
          <w:divBdr>
            <w:top w:val="none" w:sz="0" w:space="0" w:color="auto"/>
            <w:left w:val="none" w:sz="0" w:space="0" w:color="auto"/>
            <w:bottom w:val="none" w:sz="0" w:space="0" w:color="auto"/>
            <w:right w:val="none" w:sz="0" w:space="0" w:color="auto"/>
          </w:divBdr>
        </w:div>
        <w:div w:id="373190211">
          <w:marLeft w:val="0"/>
          <w:marRight w:val="0"/>
          <w:marTop w:val="0"/>
          <w:marBottom w:val="0"/>
          <w:divBdr>
            <w:top w:val="none" w:sz="0" w:space="0" w:color="auto"/>
            <w:left w:val="none" w:sz="0" w:space="0" w:color="auto"/>
            <w:bottom w:val="none" w:sz="0" w:space="0" w:color="auto"/>
            <w:right w:val="none" w:sz="0" w:space="0" w:color="auto"/>
          </w:divBdr>
        </w:div>
        <w:div w:id="427699316">
          <w:marLeft w:val="0"/>
          <w:marRight w:val="0"/>
          <w:marTop w:val="0"/>
          <w:marBottom w:val="0"/>
          <w:divBdr>
            <w:top w:val="none" w:sz="0" w:space="0" w:color="auto"/>
            <w:left w:val="none" w:sz="0" w:space="0" w:color="auto"/>
            <w:bottom w:val="none" w:sz="0" w:space="0" w:color="auto"/>
            <w:right w:val="none" w:sz="0" w:space="0" w:color="auto"/>
          </w:divBdr>
        </w:div>
        <w:div w:id="444352442">
          <w:marLeft w:val="0"/>
          <w:marRight w:val="0"/>
          <w:marTop w:val="0"/>
          <w:marBottom w:val="0"/>
          <w:divBdr>
            <w:top w:val="none" w:sz="0" w:space="0" w:color="auto"/>
            <w:left w:val="none" w:sz="0" w:space="0" w:color="auto"/>
            <w:bottom w:val="none" w:sz="0" w:space="0" w:color="auto"/>
            <w:right w:val="none" w:sz="0" w:space="0" w:color="auto"/>
          </w:divBdr>
        </w:div>
        <w:div w:id="674192105">
          <w:marLeft w:val="0"/>
          <w:marRight w:val="0"/>
          <w:marTop w:val="0"/>
          <w:marBottom w:val="0"/>
          <w:divBdr>
            <w:top w:val="none" w:sz="0" w:space="0" w:color="auto"/>
            <w:left w:val="none" w:sz="0" w:space="0" w:color="auto"/>
            <w:bottom w:val="none" w:sz="0" w:space="0" w:color="auto"/>
            <w:right w:val="none" w:sz="0" w:space="0" w:color="auto"/>
          </w:divBdr>
        </w:div>
        <w:div w:id="777331586">
          <w:marLeft w:val="0"/>
          <w:marRight w:val="0"/>
          <w:marTop w:val="0"/>
          <w:marBottom w:val="0"/>
          <w:divBdr>
            <w:top w:val="none" w:sz="0" w:space="0" w:color="auto"/>
            <w:left w:val="none" w:sz="0" w:space="0" w:color="auto"/>
            <w:bottom w:val="none" w:sz="0" w:space="0" w:color="auto"/>
            <w:right w:val="none" w:sz="0" w:space="0" w:color="auto"/>
          </w:divBdr>
        </w:div>
        <w:div w:id="899562738">
          <w:marLeft w:val="0"/>
          <w:marRight w:val="0"/>
          <w:marTop w:val="240"/>
          <w:marBottom w:val="240"/>
          <w:divBdr>
            <w:top w:val="none" w:sz="0" w:space="0" w:color="auto"/>
            <w:left w:val="none" w:sz="0" w:space="0" w:color="auto"/>
            <w:bottom w:val="none" w:sz="0" w:space="0" w:color="auto"/>
            <w:right w:val="none" w:sz="0" w:space="0" w:color="auto"/>
          </w:divBdr>
          <w:divsChild>
            <w:div w:id="527527204">
              <w:marLeft w:val="103"/>
              <w:marRight w:val="205"/>
              <w:marTop w:val="240"/>
              <w:marBottom w:val="240"/>
              <w:divBdr>
                <w:top w:val="none" w:sz="0" w:space="0" w:color="auto"/>
                <w:left w:val="none" w:sz="0" w:space="0" w:color="auto"/>
                <w:bottom w:val="none" w:sz="0" w:space="0" w:color="auto"/>
                <w:right w:val="none" w:sz="0" w:space="0" w:color="auto"/>
              </w:divBdr>
              <w:divsChild>
                <w:div w:id="19367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05201">
          <w:marLeft w:val="0"/>
          <w:marRight w:val="0"/>
          <w:marTop w:val="0"/>
          <w:marBottom w:val="0"/>
          <w:divBdr>
            <w:top w:val="none" w:sz="0" w:space="0" w:color="auto"/>
            <w:left w:val="none" w:sz="0" w:space="0" w:color="auto"/>
            <w:bottom w:val="none" w:sz="0" w:space="0" w:color="auto"/>
            <w:right w:val="none" w:sz="0" w:space="0" w:color="auto"/>
          </w:divBdr>
        </w:div>
        <w:div w:id="974413794">
          <w:marLeft w:val="0"/>
          <w:marRight w:val="0"/>
          <w:marTop w:val="0"/>
          <w:marBottom w:val="0"/>
          <w:divBdr>
            <w:top w:val="none" w:sz="0" w:space="0" w:color="auto"/>
            <w:left w:val="none" w:sz="0" w:space="0" w:color="auto"/>
            <w:bottom w:val="none" w:sz="0" w:space="0" w:color="auto"/>
            <w:right w:val="none" w:sz="0" w:space="0" w:color="auto"/>
          </w:divBdr>
        </w:div>
        <w:div w:id="989485987">
          <w:marLeft w:val="0"/>
          <w:marRight w:val="0"/>
          <w:marTop w:val="0"/>
          <w:marBottom w:val="0"/>
          <w:divBdr>
            <w:top w:val="none" w:sz="0" w:space="0" w:color="auto"/>
            <w:left w:val="none" w:sz="0" w:space="0" w:color="auto"/>
            <w:bottom w:val="none" w:sz="0" w:space="0" w:color="auto"/>
            <w:right w:val="none" w:sz="0" w:space="0" w:color="auto"/>
          </w:divBdr>
        </w:div>
        <w:div w:id="1001155984">
          <w:marLeft w:val="0"/>
          <w:marRight w:val="0"/>
          <w:marTop w:val="0"/>
          <w:marBottom w:val="0"/>
          <w:divBdr>
            <w:top w:val="none" w:sz="0" w:space="0" w:color="auto"/>
            <w:left w:val="none" w:sz="0" w:space="0" w:color="auto"/>
            <w:bottom w:val="none" w:sz="0" w:space="0" w:color="auto"/>
            <w:right w:val="none" w:sz="0" w:space="0" w:color="auto"/>
          </w:divBdr>
        </w:div>
        <w:div w:id="1686786780">
          <w:marLeft w:val="0"/>
          <w:marRight w:val="0"/>
          <w:marTop w:val="0"/>
          <w:marBottom w:val="0"/>
          <w:divBdr>
            <w:top w:val="none" w:sz="0" w:space="0" w:color="auto"/>
            <w:left w:val="none" w:sz="0" w:space="0" w:color="auto"/>
            <w:bottom w:val="none" w:sz="0" w:space="0" w:color="auto"/>
            <w:right w:val="none" w:sz="0" w:space="0" w:color="auto"/>
          </w:divBdr>
        </w:div>
        <w:div w:id="1692024593">
          <w:marLeft w:val="0"/>
          <w:marRight w:val="0"/>
          <w:marTop w:val="0"/>
          <w:marBottom w:val="0"/>
          <w:divBdr>
            <w:top w:val="none" w:sz="0" w:space="0" w:color="auto"/>
            <w:left w:val="none" w:sz="0" w:space="0" w:color="auto"/>
            <w:bottom w:val="none" w:sz="0" w:space="0" w:color="auto"/>
            <w:right w:val="none" w:sz="0" w:space="0" w:color="auto"/>
          </w:divBdr>
        </w:div>
        <w:div w:id="1791704109">
          <w:marLeft w:val="0"/>
          <w:marRight w:val="0"/>
          <w:marTop w:val="0"/>
          <w:marBottom w:val="0"/>
          <w:divBdr>
            <w:top w:val="none" w:sz="0" w:space="0" w:color="auto"/>
            <w:left w:val="none" w:sz="0" w:space="0" w:color="auto"/>
            <w:bottom w:val="none" w:sz="0" w:space="0" w:color="auto"/>
            <w:right w:val="none" w:sz="0" w:space="0" w:color="auto"/>
          </w:divBdr>
        </w:div>
        <w:div w:id="1982536829">
          <w:marLeft w:val="0"/>
          <w:marRight w:val="0"/>
          <w:marTop w:val="0"/>
          <w:marBottom w:val="0"/>
          <w:divBdr>
            <w:top w:val="none" w:sz="0" w:space="0" w:color="auto"/>
            <w:left w:val="none" w:sz="0" w:space="0" w:color="auto"/>
            <w:bottom w:val="none" w:sz="0" w:space="0" w:color="auto"/>
            <w:right w:val="none" w:sz="0" w:space="0" w:color="auto"/>
          </w:divBdr>
        </w:div>
        <w:div w:id="2037927321">
          <w:marLeft w:val="0"/>
          <w:marRight w:val="0"/>
          <w:marTop w:val="0"/>
          <w:marBottom w:val="0"/>
          <w:divBdr>
            <w:top w:val="none" w:sz="0" w:space="0" w:color="auto"/>
            <w:left w:val="none" w:sz="0" w:space="0" w:color="auto"/>
            <w:bottom w:val="none" w:sz="0" w:space="0" w:color="auto"/>
            <w:right w:val="none" w:sz="0" w:space="0" w:color="auto"/>
          </w:divBdr>
        </w:div>
        <w:div w:id="2041540454">
          <w:marLeft w:val="0"/>
          <w:marRight w:val="0"/>
          <w:marTop w:val="0"/>
          <w:marBottom w:val="0"/>
          <w:divBdr>
            <w:top w:val="none" w:sz="0" w:space="0" w:color="auto"/>
            <w:left w:val="none" w:sz="0" w:space="0" w:color="auto"/>
            <w:bottom w:val="none" w:sz="0" w:space="0" w:color="auto"/>
            <w:right w:val="none" w:sz="0" w:space="0" w:color="auto"/>
          </w:divBdr>
        </w:div>
      </w:divsChild>
    </w:div>
    <w:div w:id="974217599">
      <w:bodyDiv w:val="1"/>
      <w:marLeft w:val="0"/>
      <w:marRight w:val="0"/>
      <w:marTop w:val="0"/>
      <w:marBottom w:val="0"/>
      <w:divBdr>
        <w:top w:val="none" w:sz="0" w:space="0" w:color="auto"/>
        <w:left w:val="none" w:sz="0" w:space="0" w:color="auto"/>
        <w:bottom w:val="none" w:sz="0" w:space="0" w:color="auto"/>
        <w:right w:val="none" w:sz="0" w:space="0" w:color="auto"/>
      </w:divBdr>
    </w:div>
    <w:div w:id="980890342">
      <w:bodyDiv w:val="1"/>
      <w:marLeft w:val="0"/>
      <w:marRight w:val="0"/>
      <w:marTop w:val="0"/>
      <w:marBottom w:val="0"/>
      <w:divBdr>
        <w:top w:val="none" w:sz="0" w:space="0" w:color="auto"/>
        <w:left w:val="none" w:sz="0" w:space="0" w:color="auto"/>
        <w:bottom w:val="none" w:sz="0" w:space="0" w:color="auto"/>
        <w:right w:val="none" w:sz="0" w:space="0" w:color="auto"/>
      </w:divBdr>
    </w:div>
    <w:div w:id="981931438">
      <w:bodyDiv w:val="1"/>
      <w:marLeft w:val="0"/>
      <w:marRight w:val="0"/>
      <w:marTop w:val="0"/>
      <w:marBottom w:val="0"/>
      <w:divBdr>
        <w:top w:val="none" w:sz="0" w:space="0" w:color="auto"/>
        <w:left w:val="none" w:sz="0" w:space="0" w:color="auto"/>
        <w:bottom w:val="none" w:sz="0" w:space="0" w:color="auto"/>
        <w:right w:val="none" w:sz="0" w:space="0" w:color="auto"/>
      </w:divBdr>
    </w:div>
    <w:div w:id="1019552795">
      <w:bodyDiv w:val="1"/>
      <w:marLeft w:val="0"/>
      <w:marRight w:val="0"/>
      <w:marTop w:val="0"/>
      <w:marBottom w:val="0"/>
      <w:divBdr>
        <w:top w:val="none" w:sz="0" w:space="0" w:color="auto"/>
        <w:left w:val="none" w:sz="0" w:space="0" w:color="auto"/>
        <w:bottom w:val="none" w:sz="0" w:space="0" w:color="auto"/>
        <w:right w:val="none" w:sz="0" w:space="0" w:color="auto"/>
      </w:divBdr>
    </w:div>
    <w:div w:id="1020665410">
      <w:bodyDiv w:val="1"/>
      <w:marLeft w:val="0"/>
      <w:marRight w:val="0"/>
      <w:marTop w:val="0"/>
      <w:marBottom w:val="0"/>
      <w:divBdr>
        <w:top w:val="none" w:sz="0" w:space="0" w:color="auto"/>
        <w:left w:val="none" w:sz="0" w:space="0" w:color="auto"/>
        <w:bottom w:val="none" w:sz="0" w:space="0" w:color="auto"/>
        <w:right w:val="none" w:sz="0" w:space="0" w:color="auto"/>
      </w:divBdr>
    </w:div>
    <w:div w:id="1021784398">
      <w:bodyDiv w:val="1"/>
      <w:marLeft w:val="0"/>
      <w:marRight w:val="0"/>
      <w:marTop w:val="0"/>
      <w:marBottom w:val="0"/>
      <w:divBdr>
        <w:top w:val="none" w:sz="0" w:space="0" w:color="auto"/>
        <w:left w:val="none" w:sz="0" w:space="0" w:color="auto"/>
        <w:bottom w:val="none" w:sz="0" w:space="0" w:color="auto"/>
        <w:right w:val="none" w:sz="0" w:space="0" w:color="auto"/>
      </w:divBdr>
    </w:div>
    <w:div w:id="1027753803">
      <w:bodyDiv w:val="1"/>
      <w:marLeft w:val="0"/>
      <w:marRight w:val="0"/>
      <w:marTop w:val="0"/>
      <w:marBottom w:val="0"/>
      <w:divBdr>
        <w:top w:val="none" w:sz="0" w:space="0" w:color="auto"/>
        <w:left w:val="none" w:sz="0" w:space="0" w:color="auto"/>
        <w:bottom w:val="none" w:sz="0" w:space="0" w:color="auto"/>
        <w:right w:val="none" w:sz="0" w:space="0" w:color="auto"/>
      </w:divBdr>
    </w:div>
    <w:div w:id="1061368771">
      <w:bodyDiv w:val="1"/>
      <w:marLeft w:val="0"/>
      <w:marRight w:val="0"/>
      <w:marTop w:val="0"/>
      <w:marBottom w:val="0"/>
      <w:divBdr>
        <w:top w:val="none" w:sz="0" w:space="0" w:color="auto"/>
        <w:left w:val="none" w:sz="0" w:space="0" w:color="auto"/>
        <w:bottom w:val="none" w:sz="0" w:space="0" w:color="auto"/>
        <w:right w:val="none" w:sz="0" w:space="0" w:color="auto"/>
      </w:divBdr>
    </w:div>
    <w:div w:id="1080837015">
      <w:bodyDiv w:val="1"/>
      <w:marLeft w:val="0"/>
      <w:marRight w:val="0"/>
      <w:marTop w:val="0"/>
      <w:marBottom w:val="0"/>
      <w:divBdr>
        <w:top w:val="none" w:sz="0" w:space="0" w:color="auto"/>
        <w:left w:val="none" w:sz="0" w:space="0" w:color="auto"/>
        <w:bottom w:val="none" w:sz="0" w:space="0" w:color="auto"/>
        <w:right w:val="none" w:sz="0" w:space="0" w:color="auto"/>
      </w:divBdr>
    </w:div>
    <w:div w:id="1104612801">
      <w:bodyDiv w:val="1"/>
      <w:marLeft w:val="0"/>
      <w:marRight w:val="0"/>
      <w:marTop w:val="0"/>
      <w:marBottom w:val="0"/>
      <w:divBdr>
        <w:top w:val="none" w:sz="0" w:space="0" w:color="auto"/>
        <w:left w:val="none" w:sz="0" w:space="0" w:color="auto"/>
        <w:bottom w:val="none" w:sz="0" w:space="0" w:color="auto"/>
        <w:right w:val="none" w:sz="0" w:space="0" w:color="auto"/>
      </w:divBdr>
    </w:div>
    <w:div w:id="1115902316">
      <w:bodyDiv w:val="1"/>
      <w:marLeft w:val="0"/>
      <w:marRight w:val="0"/>
      <w:marTop w:val="0"/>
      <w:marBottom w:val="0"/>
      <w:divBdr>
        <w:top w:val="none" w:sz="0" w:space="0" w:color="auto"/>
        <w:left w:val="none" w:sz="0" w:space="0" w:color="auto"/>
        <w:bottom w:val="none" w:sz="0" w:space="0" w:color="auto"/>
        <w:right w:val="none" w:sz="0" w:space="0" w:color="auto"/>
      </w:divBdr>
    </w:div>
    <w:div w:id="1116681714">
      <w:bodyDiv w:val="1"/>
      <w:marLeft w:val="0"/>
      <w:marRight w:val="0"/>
      <w:marTop w:val="0"/>
      <w:marBottom w:val="0"/>
      <w:divBdr>
        <w:top w:val="none" w:sz="0" w:space="0" w:color="auto"/>
        <w:left w:val="none" w:sz="0" w:space="0" w:color="auto"/>
        <w:bottom w:val="none" w:sz="0" w:space="0" w:color="auto"/>
        <w:right w:val="none" w:sz="0" w:space="0" w:color="auto"/>
      </w:divBdr>
    </w:div>
    <w:div w:id="1128470555">
      <w:bodyDiv w:val="1"/>
      <w:marLeft w:val="0"/>
      <w:marRight w:val="0"/>
      <w:marTop w:val="0"/>
      <w:marBottom w:val="0"/>
      <w:divBdr>
        <w:top w:val="none" w:sz="0" w:space="0" w:color="auto"/>
        <w:left w:val="none" w:sz="0" w:space="0" w:color="auto"/>
        <w:bottom w:val="none" w:sz="0" w:space="0" w:color="auto"/>
        <w:right w:val="none" w:sz="0" w:space="0" w:color="auto"/>
      </w:divBdr>
    </w:div>
    <w:div w:id="1149861877">
      <w:bodyDiv w:val="1"/>
      <w:marLeft w:val="0"/>
      <w:marRight w:val="0"/>
      <w:marTop w:val="0"/>
      <w:marBottom w:val="0"/>
      <w:divBdr>
        <w:top w:val="none" w:sz="0" w:space="0" w:color="auto"/>
        <w:left w:val="none" w:sz="0" w:space="0" w:color="auto"/>
        <w:bottom w:val="none" w:sz="0" w:space="0" w:color="auto"/>
        <w:right w:val="none" w:sz="0" w:space="0" w:color="auto"/>
      </w:divBdr>
    </w:div>
    <w:div w:id="1152332187">
      <w:bodyDiv w:val="1"/>
      <w:marLeft w:val="0"/>
      <w:marRight w:val="0"/>
      <w:marTop w:val="0"/>
      <w:marBottom w:val="0"/>
      <w:divBdr>
        <w:top w:val="none" w:sz="0" w:space="0" w:color="auto"/>
        <w:left w:val="none" w:sz="0" w:space="0" w:color="auto"/>
        <w:bottom w:val="none" w:sz="0" w:space="0" w:color="auto"/>
        <w:right w:val="none" w:sz="0" w:space="0" w:color="auto"/>
      </w:divBdr>
    </w:div>
    <w:div w:id="1155218008">
      <w:bodyDiv w:val="1"/>
      <w:marLeft w:val="0"/>
      <w:marRight w:val="0"/>
      <w:marTop w:val="0"/>
      <w:marBottom w:val="0"/>
      <w:divBdr>
        <w:top w:val="none" w:sz="0" w:space="0" w:color="auto"/>
        <w:left w:val="none" w:sz="0" w:space="0" w:color="auto"/>
        <w:bottom w:val="none" w:sz="0" w:space="0" w:color="auto"/>
        <w:right w:val="none" w:sz="0" w:space="0" w:color="auto"/>
      </w:divBdr>
    </w:div>
    <w:div w:id="1157308621">
      <w:bodyDiv w:val="1"/>
      <w:marLeft w:val="0"/>
      <w:marRight w:val="0"/>
      <w:marTop w:val="0"/>
      <w:marBottom w:val="0"/>
      <w:divBdr>
        <w:top w:val="none" w:sz="0" w:space="0" w:color="auto"/>
        <w:left w:val="none" w:sz="0" w:space="0" w:color="auto"/>
        <w:bottom w:val="none" w:sz="0" w:space="0" w:color="auto"/>
        <w:right w:val="none" w:sz="0" w:space="0" w:color="auto"/>
      </w:divBdr>
    </w:div>
    <w:div w:id="1158157899">
      <w:bodyDiv w:val="1"/>
      <w:marLeft w:val="0"/>
      <w:marRight w:val="0"/>
      <w:marTop w:val="0"/>
      <w:marBottom w:val="0"/>
      <w:divBdr>
        <w:top w:val="none" w:sz="0" w:space="0" w:color="auto"/>
        <w:left w:val="none" w:sz="0" w:space="0" w:color="auto"/>
        <w:bottom w:val="none" w:sz="0" w:space="0" w:color="auto"/>
        <w:right w:val="none" w:sz="0" w:space="0" w:color="auto"/>
      </w:divBdr>
    </w:div>
    <w:div w:id="1161240534">
      <w:bodyDiv w:val="1"/>
      <w:marLeft w:val="0"/>
      <w:marRight w:val="0"/>
      <w:marTop w:val="0"/>
      <w:marBottom w:val="0"/>
      <w:divBdr>
        <w:top w:val="none" w:sz="0" w:space="0" w:color="auto"/>
        <w:left w:val="none" w:sz="0" w:space="0" w:color="auto"/>
        <w:bottom w:val="none" w:sz="0" w:space="0" w:color="auto"/>
        <w:right w:val="none" w:sz="0" w:space="0" w:color="auto"/>
      </w:divBdr>
    </w:div>
    <w:div w:id="1173647214">
      <w:bodyDiv w:val="1"/>
      <w:marLeft w:val="0"/>
      <w:marRight w:val="0"/>
      <w:marTop w:val="0"/>
      <w:marBottom w:val="0"/>
      <w:divBdr>
        <w:top w:val="none" w:sz="0" w:space="0" w:color="auto"/>
        <w:left w:val="none" w:sz="0" w:space="0" w:color="auto"/>
        <w:bottom w:val="none" w:sz="0" w:space="0" w:color="auto"/>
        <w:right w:val="none" w:sz="0" w:space="0" w:color="auto"/>
      </w:divBdr>
    </w:div>
    <w:div w:id="1206066642">
      <w:bodyDiv w:val="1"/>
      <w:marLeft w:val="0"/>
      <w:marRight w:val="0"/>
      <w:marTop w:val="0"/>
      <w:marBottom w:val="0"/>
      <w:divBdr>
        <w:top w:val="none" w:sz="0" w:space="0" w:color="auto"/>
        <w:left w:val="none" w:sz="0" w:space="0" w:color="auto"/>
        <w:bottom w:val="none" w:sz="0" w:space="0" w:color="auto"/>
        <w:right w:val="none" w:sz="0" w:space="0" w:color="auto"/>
      </w:divBdr>
    </w:div>
    <w:div w:id="1211571126">
      <w:bodyDiv w:val="1"/>
      <w:marLeft w:val="0"/>
      <w:marRight w:val="0"/>
      <w:marTop w:val="0"/>
      <w:marBottom w:val="0"/>
      <w:divBdr>
        <w:top w:val="none" w:sz="0" w:space="0" w:color="auto"/>
        <w:left w:val="none" w:sz="0" w:space="0" w:color="auto"/>
        <w:bottom w:val="none" w:sz="0" w:space="0" w:color="auto"/>
        <w:right w:val="none" w:sz="0" w:space="0" w:color="auto"/>
      </w:divBdr>
    </w:div>
    <w:div w:id="1218320871">
      <w:bodyDiv w:val="1"/>
      <w:marLeft w:val="0"/>
      <w:marRight w:val="0"/>
      <w:marTop w:val="0"/>
      <w:marBottom w:val="0"/>
      <w:divBdr>
        <w:top w:val="none" w:sz="0" w:space="0" w:color="auto"/>
        <w:left w:val="none" w:sz="0" w:space="0" w:color="auto"/>
        <w:bottom w:val="none" w:sz="0" w:space="0" w:color="auto"/>
        <w:right w:val="none" w:sz="0" w:space="0" w:color="auto"/>
      </w:divBdr>
    </w:div>
    <w:div w:id="1237591620">
      <w:bodyDiv w:val="1"/>
      <w:marLeft w:val="0"/>
      <w:marRight w:val="0"/>
      <w:marTop w:val="0"/>
      <w:marBottom w:val="0"/>
      <w:divBdr>
        <w:top w:val="none" w:sz="0" w:space="0" w:color="auto"/>
        <w:left w:val="none" w:sz="0" w:space="0" w:color="auto"/>
        <w:bottom w:val="none" w:sz="0" w:space="0" w:color="auto"/>
        <w:right w:val="none" w:sz="0" w:space="0" w:color="auto"/>
      </w:divBdr>
    </w:div>
    <w:div w:id="1238369041">
      <w:bodyDiv w:val="1"/>
      <w:marLeft w:val="0"/>
      <w:marRight w:val="0"/>
      <w:marTop w:val="0"/>
      <w:marBottom w:val="0"/>
      <w:divBdr>
        <w:top w:val="none" w:sz="0" w:space="0" w:color="auto"/>
        <w:left w:val="none" w:sz="0" w:space="0" w:color="auto"/>
        <w:bottom w:val="none" w:sz="0" w:space="0" w:color="auto"/>
        <w:right w:val="none" w:sz="0" w:space="0" w:color="auto"/>
      </w:divBdr>
    </w:div>
    <w:div w:id="1241601798">
      <w:bodyDiv w:val="1"/>
      <w:marLeft w:val="0"/>
      <w:marRight w:val="0"/>
      <w:marTop w:val="0"/>
      <w:marBottom w:val="0"/>
      <w:divBdr>
        <w:top w:val="none" w:sz="0" w:space="0" w:color="auto"/>
        <w:left w:val="none" w:sz="0" w:space="0" w:color="auto"/>
        <w:bottom w:val="none" w:sz="0" w:space="0" w:color="auto"/>
        <w:right w:val="none" w:sz="0" w:space="0" w:color="auto"/>
      </w:divBdr>
      <w:divsChild>
        <w:div w:id="650796344">
          <w:marLeft w:val="0"/>
          <w:marRight w:val="0"/>
          <w:marTop w:val="0"/>
          <w:marBottom w:val="0"/>
          <w:divBdr>
            <w:top w:val="single" w:sz="2" w:space="0" w:color="D9D9E3"/>
            <w:left w:val="single" w:sz="2" w:space="0" w:color="D9D9E3"/>
            <w:bottom w:val="single" w:sz="2" w:space="0" w:color="D9D9E3"/>
            <w:right w:val="single" w:sz="2" w:space="0" w:color="D9D9E3"/>
          </w:divBdr>
          <w:divsChild>
            <w:div w:id="1799176147">
              <w:marLeft w:val="0"/>
              <w:marRight w:val="0"/>
              <w:marTop w:val="0"/>
              <w:marBottom w:val="0"/>
              <w:divBdr>
                <w:top w:val="single" w:sz="2" w:space="0" w:color="D9D9E3"/>
                <w:left w:val="single" w:sz="2" w:space="0" w:color="D9D9E3"/>
                <w:bottom w:val="single" w:sz="2" w:space="0" w:color="D9D9E3"/>
                <w:right w:val="single" w:sz="2" w:space="0" w:color="D9D9E3"/>
              </w:divBdr>
              <w:divsChild>
                <w:div w:id="1441219304">
                  <w:marLeft w:val="0"/>
                  <w:marRight w:val="0"/>
                  <w:marTop w:val="0"/>
                  <w:marBottom w:val="0"/>
                  <w:divBdr>
                    <w:top w:val="single" w:sz="2" w:space="0" w:color="D9D9E3"/>
                    <w:left w:val="single" w:sz="2" w:space="0" w:color="D9D9E3"/>
                    <w:bottom w:val="single" w:sz="2" w:space="0" w:color="D9D9E3"/>
                    <w:right w:val="single" w:sz="2" w:space="0" w:color="D9D9E3"/>
                  </w:divBdr>
                  <w:divsChild>
                    <w:div w:id="1406106094">
                      <w:marLeft w:val="0"/>
                      <w:marRight w:val="0"/>
                      <w:marTop w:val="0"/>
                      <w:marBottom w:val="0"/>
                      <w:divBdr>
                        <w:top w:val="single" w:sz="2" w:space="0" w:color="D9D9E3"/>
                        <w:left w:val="single" w:sz="2" w:space="0" w:color="D9D9E3"/>
                        <w:bottom w:val="single" w:sz="2" w:space="0" w:color="D9D9E3"/>
                        <w:right w:val="single" w:sz="2" w:space="0" w:color="D9D9E3"/>
                      </w:divBdr>
                      <w:divsChild>
                        <w:div w:id="1724981039">
                          <w:marLeft w:val="0"/>
                          <w:marRight w:val="0"/>
                          <w:marTop w:val="0"/>
                          <w:marBottom w:val="0"/>
                          <w:divBdr>
                            <w:top w:val="single" w:sz="2" w:space="0" w:color="auto"/>
                            <w:left w:val="single" w:sz="2" w:space="0" w:color="auto"/>
                            <w:bottom w:val="single" w:sz="6" w:space="0" w:color="auto"/>
                            <w:right w:val="single" w:sz="2" w:space="0" w:color="auto"/>
                          </w:divBdr>
                          <w:divsChild>
                            <w:div w:id="1193230777">
                              <w:marLeft w:val="0"/>
                              <w:marRight w:val="0"/>
                              <w:marTop w:val="100"/>
                              <w:marBottom w:val="100"/>
                              <w:divBdr>
                                <w:top w:val="single" w:sz="2" w:space="0" w:color="D9D9E3"/>
                                <w:left w:val="single" w:sz="2" w:space="0" w:color="D9D9E3"/>
                                <w:bottom w:val="single" w:sz="2" w:space="0" w:color="D9D9E3"/>
                                <w:right w:val="single" w:sz="2" w:space="0" w:color="D9D9E3"/>
                              </w:divBdr>
                              <w:divsChild>
                                <w:div w:id="451680383">
                                  <w:marLeft w:val="0"/>
                                  <w:marRight w:val="0"/>
                                  <w:marTop w:val="0"/>
                                  <w:marBottom w:val="0"/>
                                  <w:divBdr>
                                    <w:top w:val="single" w:sz="2" w:space="0" w:color="D9D9E3"/>
                                    <w:left w:val="single" w:sz="2" w:space="0" w:color="D9D9E3"/>
                                    <w:bottom w:val="single" w:sz="2" w:space="0" w:color="D9D9E3"/>
                                    <w:right w:val="single" w:sz="2" w:space="0" w:color="D9D9E3"/>
                                  </w:divBdr>
                                  <w:divsChild>
                                    <w:div w:id="659849092">
                                      <w:marLeft w:val="0"/>
                                      <w:marRight w:val="0"/>
                                      <w:marTop w:val="0"/>
                                      <w:marBottom w:val="0"/>
                                      <w:divBdr>
                                        <w:top w:val="single" w:sz="2" w:space="0" w:color="D9D9E3"/>
                                        <w:left w:val="single" w:sz="2" w:space="0" w:color="D9D9E3"/>
                                        <w:bottom w:val="single" w:sz="2" w:space="0" w:color="D9D9E3"/>
                                        <w:right w:val="single" w:sz="2" w:space="0" w:color="D9D9E3"/>
                                      </w:divBdr>
                                      <w:divsChild>
                                        <w:div w:id="305475238">
                                          <w:marLeft w:val="0"/>
                                          <w:marRight w:val="0"/>
                                          <w:marTop w:val="0"/>
                                          <w:marBottom w:val="0"/>
                                          <w:divBdr>
                                            <w:top w:val="single" w:sz="2" w:space="0" w:color="D9D9E3"/>
                                            <w:left w:val="single" w:sz="2" w:space="0" w:color="D9D9E3"/>
                                            <w:bottom w:val="single" w:sz="2" w:space="0" w:color="D9D9E3"/>
                                            <w:right w:val="single" w:sz="2" w:space="0" w:color="D9D9E3"/>
                                          </w:divBdr>
                                          <w:divsChild>
                                            <w:div w:id="232786114">
                                              <w:marLeft w:val="0"/>
                                              <w:marRight w:val="0"/>
                                              <w:marTop w:val="0"/>
                                              <w:marBottom w:val="0"/>
                                              <w:divBdr>
                                                <w:top w:val="single" w:sz="2" w:space="0" w:color="D9D9E3"/>
                                                <w:left w:val="single" w:sz="2" w:space="0" w:color="D9D9E3"/>
                                                <w:bottom w:val="single" w:sz="2" w:space="0" w:color="D9D9E3"/>
                                                <w:right w:val="single" w:sz="2" w:space="0" w:color="D9D9E3"/>
                                              </w:divBdr>
                                              <w:divsChild>
                                                <w:div w:id="292030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42765723">
          <w:marLeft w:val="0"/>
          <w:marRight w:val="0"/>
          <w:marTop w:val="0"/>
          <w:marBottom w:val="0"/>
          <w:divBdr>
            <w:top w:val="none" w:sz="0" w:space="0" w:color="auto"/>
            <w:left w:val="none" w:sz="0" w:space="0" w:color="auto"/>
            <w:bottom w:val="none" w:sz="0" w:space="0" w:color="auto"/>
            <w:right w:val="none" w:sz="0" w:space="0" w:color="auto"/>
          </w:divBdr>
        </w:div>
      </w:divsChild>
    </w:div>
    <w:div w:id="1253971083">
      <w:bodyDiv w:val="1"/>
      <w:marLeft w:val="0"/>
      <w:marRight w:val="0"/>
      <w:marTop w:val="0"/>
      <w:marBottom w:val="0"/>
      <w:divBdr>
        <w:top w:val="none" w:sz="0" w:space="0" w:color="auto"/>
        <w:left w:val="none" w:sz="0" w:space="0" w:color="auto"/>
        <w:bottom w:val="none" w:sz="0" w:space="0" w:color="auto"/>
        <w:right w:val="none" w:sz="0" w:space="0" w:color="auto"/>
      </w:divBdr>
    </w:div>
    <w:div w:id="1255672592">
      <w:bodyDiv w:val="1"/>
      <w:marLeft w:val="0"/>
      <w:marRight w:val="0"/>
      <w:marTop w:val="0"/>
      <w:marBottom w:val="0"/>
      <w:divBdr>
        <w:top w:val="none" w:sz="0" w:space="0" w:color="auto"/>
        <w:left w:val="none" w:sz="0" w:space="0" w:color="auto"/>
        <w:bottom w:val="none" w:sz="0" w:space="0" w:color="auto"/>
        <w:right w:val="none" w:sz="0" w:space="0" w:color="auto"/>
      </w:divBdr>
    </w:div>
    <w:div w:id="1268151194">
      <w:bodyDiv w:val="1"/>
      <w:marLeft w:val="0"/>
      <w:marRight w:val="0"/>
      <w:marTop w:val="0"/>
      <w:marBottom w:val="0"/>
      <w:divBdr>
        <w:top w:val="none" w:sz="0" w:space="0" w:color="auto"/>
        <w:left w:val="none" w:sz="0" w:space="0" w:color="auto"/>
        <w:bottom w:val="none" w:sz="0" w:space="0" w:color="auto"/>
        <w:right w:val="none" w:sz="0" w:space="0" w:color="auto"/>
      </w:divBdr>
    </w:div>
    <w:div w:id="1269972349">
      <w:bodyDiv w:val="1"/>
      <w:marLeft w:val="0"/>
      <w:marRight w:val="0"/>
      <w:marTop w:val="0"/>
      <w:marBottom w:val="0"/>
      <w:divBdr>
        <w:top w:val="none" w:sz="0" w:space="0" w:color="auto"/>
        <w:left w:val="none" w:sz="0" w:space="0" w:color="auto"/>
        <w:bottom w:val="none" w:sz="0" w:space="0" w:color="auto"/>
        <w:right w:val="none" w:sz="0" w:space="0" w:color="auto"/>
      </w:divBdr>
    </w:div>
    <w:div w:id="1283682762">
      <w:bodyDiv w:val="1"/>
      <w:marLeft w:val="0"/>
      <w:marRight w:val="0"/>
      <w:marTop w:val="0"/>
      <w:marBottom w:val="0"/>
      <w:divBdr>
        <w:top w:val="none" w:sz="0" w:space="0" w:color="auto"/>
        <w:left w:val="none" w:sz="0" w:space="0" w:color="auto"/>
        <w:bottom w:val="none" w:sz="0" w:space="0" w:color="auto"/>
        <w:right w:val="none" w:sz="0" w:space="0" w:color="auto"/>
      </w:divBdr>
    </w:div>
    <w:div w:id="1293367020">
      <w:bodyDiv w:val="1"/>
      <w:marLeft w:val="0"/>
      <w:marRight w:val="0"/>
      <w:marTop w:val="0"/>
      <w:marBottom w:val="0"/>
      <w:divBdr>
        <w:top w:val="none" w:sz="0" w:space="0" w:color="auto"/>
        <w:left w:val="none" w:sz="0" w:space="0" w:color="auto"/>
        <w:bottom w:val="none" w:sz="0" w:space="0" w:color="auto"/>
        <w:right w:val="none" w:sz="0" w:space="0" w:color="auto"/>
      </w:divBdr>
    </w:div>
    <w:div w:id="1299723736">
      <w:bodyDiv w:val="1"/>
      <w:marLeft w:val="0"/>
      <w:marRight w:val="0"/>
      <w:marTop w:val="0"/>
      <w:marBottom w:val="0"/>
      <w:divBdr>
        <w:top w:val="none" w:sz="0" w:space="0" w:color="auto"/>
        <w:left w:val="none" w:sz="0" w:space="0" w:color="auto"/>
        <w:bottom w:val="none" w:sz="0" w:space="0" w:color="auto"/>
        <w:right w:val="none" w:sz="0" w:space="0" w:color="auto"/>
      </w:divBdr>
    </w:div>
    <w:div w:id="1334145521">
      <w:bodyDiv w:val="1"/>
      <w:marLeft w:val="0"/>
      <w:marRight w:val="0"/>
      <w:marTop w:val="0"/>
      <w:marBottom w:val="0"/>
      <w:divBdr>
        <w:top w:val="none" w:sz="0" w:space="0" w:color="auto"/>
        <w:left w:val="none" w:sz="0" w:space="0" w:color="auto"/>
        <w:bottom w:val="none" w:sz="0" w:space="0" w:color="auto"/>
        <w:right w:val="none" w:sz="0" w:space="0" w:color="auto"/>
      </w:divBdr>
    </w:div>
    <w:div w:id="1337459262">
      <w:bodyDiv w:val="1"/>
      <w:marLeft w:val="0"/>
      <w:marRight w:val="0"/>
      <w:marTop w:val="0"/>
      <w:marBottom w:val="0"/>
      <w:divBdr>
        <w:top w:val="none" w:sz="0" w:space="0" w:color="auto"/>
        <w:left w:val="none" w:sz="0" w:space="0" w:color="auto"/>
        <w:bottom w:val="none" w:sz="0" w:space="0" w:color="auto"/>
        <w:right w:val="none" w:sz="0" w:space="0" w:color="auto"/>
      </w:divBdr>
    </w:div>
    <w:div w:id="1345353663">
      <w:bodyDiv w:val="1"/>
      <w:marLeft w:val="0"/>
      <w:marRight w:val="0"/>
      <w:marTop w:val="0"/>
      <w:marBottom w:val="0"/>
      <w:divBdr>
        <w:top w:val="none" w:sz="0" w:space="0" w:color="auto"/>
        <w:left w:val="none" w:sz="0" w:space="0" w:color="auto"/>
        <w:bottom w:val="none" w:sz="0" w:space="0" w:color="auto"/>
        <w:right w:val="none" w:sz="0" w:space="0" w:color="auto"/>
      </w:divBdr>
    </w:div>
    <w:div w:id="1355417837">
      <w:bodyDiv w:val="1"/>
      <w:marLeft w:val="0"/>
      <w:marRight w:val="0"/>
      <w:marTop w:val="0"/>
      <w:marBottom w:val="0"/>
      <w:divBdr>
        <w:top w:val="none" w:sz="0" w:space="0" w:color="auto"/>
        <w:left w:val="none" w:sz="0" w:space="0" w:color="auto"/>
        <w:bottom w:val="none" w:sz="0" w:space="0" w:color="auto"/>
        <w:right w:val="none" w:sz="0" w:space="0" w:color="auto"/>
      </w:divBdr>
    </w:div>
    <w:div w:id="1367370678">
      <w:bodyDiv w:val="1"/>
      <w:marLeft w:val="0"/>
      <w:marRight w:val="0"/>
      <w:marTop w:val="0"/>
      <w:marBottom w:val="0"/>
      <w:divBdr>
        <w:top w:val="none" w:sz="0" w:space="0" w:color="auto"/>
        <w:left w:val="none" w:sz="0" w:space="0" w:color="auto"/>
        <w:bottom w:val="none" w:sz="0" w:space="0" w:color="auto"/>
        <w:right w:val="none" w:sz="0" w:space="0" w:color="auto"/>
      </w:divBdr>
    </w:div>
    <w:div w:id="1373650358">
      <w:bodyDiv w:val="1"/>
      <w:marLeft w:val="0"/>
      <w:marRight w:val="0"/>
      <w:marTop w:val="0"/>
      <w:marBottom w:val="0"/>
      <w:divBdr>
        <w:top w:val="none" w:sz="0" w:space="0" w:color="auto"/>
        <w:left w:val="none" w:sz="0" w:space="0" w:color="auto"/>
        <w:bottom w:val="none" w:sz="0" w:space="0" w:color="auto"/>
        <w:right w:val="none" w:sz="0" w:space="0" w:color="auto"/>
      </w:divBdr>
    </w:div>
    <w:div w:id="1382707187">
      <w:bodyDiv w:val="1"/>
      <w:marLeft w:val="0"/>
      <w:marRight w:val="0"/>
      <w:marTop w:val="0"/>
      <w:marBottom w:val="0"/>
      <w:divBdr>
        <w:top w:val="none" w:sz="0" w:space="0" w:color="auto"/>
        <w:left w:val="none" w:sz="0" w:space="0" w:color="auto"/>
        <w:bottom w:val="none" w:sz="0" w:space="0" w:color="auto"/>
        <w:right w:val="none" w:sz="0" w:space="0" w:color="auto"/>
      </w:divBdr>
    </w:div>
    <w:div w:id="1390882517">
      <w:bodyDiv w:val="1"/>
      <w:marLeft w:val="0"/>
      <w:marRight w:val="0"/>
      <w:marTop w:val="0"/>
      <w:marBottom w:val="0"/>
      <w:divBdr>
        <w:top w:val="none" w:sz="0" w:space="0" w:color="auto"/>
        <w:left w:val="none" w:sz="0" w:space="0" w:color="auto"/>
        <w:bottom w:val="none" w:sz="0" w:space="0" w:color="auto"/>
        <w:right w:val="none" w:sz="0" w:space="0" w:color="auto"/>
      </w:divBdr>
    </w:div>
    <w:div w:id="1407269156">
      <w:bodyDiv w:val="1"/>
      <w:marLeft w:val="0"/>
      <w:marRight w:val="0"/>
      <w:marTop w:val="0"/>
      <w:marBottom w:val="0"/>
      <w:divBdr>
        <w:top w:val="none" w:sz="0" w:space="0" w:color="auto"/>
        <w:left w:val="none" w:sz="0" w:space="0" w:color="auto"/>
        <w:bottom w:val="none" w:sz="0" w:space="0" w:color="auto"/>
        <w:right w:val="none" w:sz="0" w:space="0" w:color="auto"/>
      </w:divBdr>
    </w:div>
    <w:div w:id="1421029827">
      <w:bodyDiv w:val="1"/>
      <w:marLeft w:val="0"/>
      <w:marRight w:val="0"/>
      <w:marTop w:val="0"/>
      <w:marBottom w:val="0"/>
      <w:divBdr>
        <w:top w:val="none" w:sz="0" w:space="0" w:color="auto"/>
        <w:left w:val="none" w:sz="0" w:space="0" w:color="auto"/>
        <w:bottom w:val="none" w:sz="0" w:space="0" w:color="auto"/>
        <w:right w:val="none" w:sz="0" w:space="0" w:color="auto"/>
      </w:divBdr>
    </w:div>
    <w:div w:id="1421633217">
      <w:bodyDiv w:val="1"/>
      <w:marLeft w:val="0"/>
      <w:marRight w:val="0"/>
      <w:marTop w:val="0"/>
      <w:marBottom w:val="0"/>
      <w:divBdr>
        <w:top w:val="none" w:sz="0" w:space="0" w:color="auto"/>
        <w:left w:val="none" w:sz="0" w:space="0" w:color="auto"/>
        <w:bottom w:val="none" w:sz="0" w:space="0" w:color="auto"/>
        <w:right w:val="none" w:sz="0" w:space="0" w:color="auto"/>
      </w:divBdr>
    </w:div>
    <w:div w:id="1426611801">
      <w:bodyDiv w:val="1"/>
      <w:marLeft w:val="0"/>
      <w:marRight w:val="0"/>
      <w:marTop w:val="0"/>
      <w:marBottom w:val="0"/>
      <w:divBdr>
        <w:top w:val="none" w:sz="0" w:space="0" w:color="auto"/>
        <w:left w:val="none" w:sz="0" w:space="0" w:color="auto"/>
        <w:bottom w:val="none" w:sz="0" w:space="0" w:color="auto"/>
        <w:right w:val="none" w:sz="0" w:space="0" w:color="auto"/>
      </w:divBdr>
    </w:div>
    <w:div w:id="1434665083">
      <w:bodyDiv w:val="1"/>
      <w:marLeft w:val="0"/>
      <w:marRight w:val="0"/>
      <w:marTop w:val="0"/>
      <w:marBottom w:val="0"/>
      <w:divBdr>
        <w:top w:val="none" w:sz="0" w:space="0" w:color="auto"/>
        <w:left w:val="none" w:sz="0" w:space="0" w:color="auto"/>
        <w:bottom w:val="none" w:sz="0" w:space="0" w:color="auto"/>
        <w:right w:val="none" w:sz="0" w:space="0" w:color="auto"/>
      </w:divBdr>
    </w:div>
    <w:div w:id="1448549145">
      <w:bodyDiv w:val="1"/>
      <w:marLeft w:val="0"/>
      <w:marRight w:val="0"/>
      <w:marTop w:val="0"/>
      <w:marBottom w:val="0"/>
      <w:divBdr>
        <w:top w:val="none" w:sz="0" w:space="0" w:color="auto"/>
        <w:left w:val="none" w:sz="0" w:space="0" w:color="auto"/>
        <w:bottom w:val="none" w:sz="0" w:space="0" w:color="auto"/>
        <w:right w:val="none" w:sz="0" w:space="0" w:color="auto"/>
      </w:divBdr>
    </w:div>
    <w:div w:id="1449618103">
      <w:bodyDiv w:val="1"/>
      <w:marLeft w:val="0"/>
      <w:marRight w:val="0"/>
      <w:marTop w:val="0"/>
      <w:marBottom w:val="0"/>
      <w:divBdr>
        <w:top w:val="none" w:sz="0" w:space="0" w:color="auto"/>
        <w:left w:val="none" w:sz="0" w:space="0" w:color="auto"/>
        <w:bottom w:val="none" w:sz="0" w:space="0" w:color="auto"/>
        <w:right w:val="none" w:sz="0" w:space="0" w:color="auto"/>
      </w:divBdr>
    </w:div>
    <w:div w:id="1450859230">
      <w:bodyDiv w:val="1"/>
      <w:marLeft w:val="0"/>
      <w:marRight w:val="0"/>
      <w:marTop w:val="0"/>
      <w:marBottom w:val="0"/>
      <w:divBdr>
        <w:top w:val="none" w:sz="0" w:space="0" w:color="auto"/>
        <w:left w:val="none" w:sz="0" w:space="0" w:color="auto"/>
        <w:bottom w:val="none" w:sz="0" w:space="0" w:color="auto"/>
        <w:right w:val="none" w:sz="0" w:space="0" w:color="auto"/>
      </w:divBdr>
    </w:div>
    <w:div w:id="1461992184">
      <w:bodyDiv w:val="1"/>
      <w:marLeft w:val="0"/>
      <w:marRight w:val="0"/>
      <w:marTop w:val="0"/>
      <w:marBottom w:val="0"/>
      <w:divBdr>
        <w:top w:val="none" w:sz="0" w:space="0" w:color="auto"/>
        <w:left w:val="none" w:sz="0" w:space="0" w:color="auto"/>
        <w:bottom w:val="none" w:sz="0" w:space="0" w:color="auto"/>
        <w:right w:val="none" w:sz="0" w:space="0" w:color="auto"/>
      </w:divBdr>
    </w:div>
    <w:div w:id="1466508108">
      <w:bodyDiv w:val="1"/>
      <w:marLeft w:val="0"/>
      <w:marRight w:val="0"/>
      <w:marTop w:val="0"/>
      <w:marBottom w:val="0"/>
      <w:divBdr>
        <w:top w:val="none" w:sz="0" w:space="0" w:color="auto"/>
        <w:left w:val="none" w:sz="0" w:space="0" w:color="auto"/>
        <w:bottom w:val="none" w:sz="0" w:space="0" w:color="auto"/>
        <w:right w:val="none" w:sz="0" w:space="0" w:color="auto"/>
      </w:divBdr>
    </w:div>
    <w:div w:id="1478836565">
      <w:bodyDiv w:val="1"/>
      <w:marLeft w:val="0"/>
      <w:marRight w:val="0"/>
      <w:marTop w:val="0"/>
      <w:marBottom w:val="0"/>
      <w:divBdr>
        <w:top w:val="none" w:sz="0" w:space="0" w:color="auto"/>
        <w:left w:val="none" w:sz="0" w:space="0" w:color="auto"/>
        <w:bottom w:val="none" w:sz="0" w:space="0" w:color="auto"/>
        <w:right w:val="none" w:sz="0" w:space="0" w:color="auto"/>
      </w:divBdr>
    </w:div>
    <w:div w:id="1482455242">
      <w:bodyDiv w:val="1"/>
      <w:marLeft w:val="0"/>
      <w:marRight w:val="0"/>
      <w:marTop w:val="0"/>
      <w:marBottom w:val="0"/>
      <w:divBdr>
        <w:top w:val="none" w:sz="0" w:space="0" w:color="auto"/>
        <w:left w:val="none" w:sz="0" w:space="0" w:color="auto"/>
        <w:bottom w:val="none" w:sz="0" w:space="0" w:color="auto"/>
        <w:right w:val="none" w:sz="0" w:space="0" w:color="auto"/>
      </w:divBdr>
    </w:div>
    <w:div w:id="1484662080">
      <w:bodyDiv w:val="1"/>
      <w:marLeft w:val="0"/>
      <w:marRight w:val="0"/>
      <w:marTop w:val="0"/>
      <w:marBottom w:val="0"/>
      <w:divBdr>
        <w:top w:val="none" w:sz="0" w:space="0" w:color="auto"/>
        <w:left w:val="none" w:sz="0" w:space="0" w:color="auto"/>
        <w:bottom w:val="none" w:sz="0" w:space="0" w:color="auto"/>
        <w:right w:val="none" w:sz="0" w:space="0" w:color="auto"/>
      </w:divBdr>
    </w:div>
    <w:div w:id="1492066692">
      <w:bodyDiv w:val="1"/>
      <w:marLeft w:val="0"/>
      <w:marRight w:val="0"/>
      <w:marTop w:val="0"/>
      <w:marBottom w:val="0"/>
      <w:divBdr>
        <w:top w:val="none" w:sz="0" w:space="0" w:color="auto"/>
        <w:left w:val="none" w:sz="0" w:space="0" w:color="auto"/>
        <w:bottom w:val="none" w:sz="0" w:space="0" w:color="auto"/>
        <w:right w:val="none" w:sz="0" w:space="0" w:color="auto"/>
      </w:divBdr>
    </w:div>
    <w:div w:id="1494180232">
      <w:bodyDiv w:val="1"/>
      <w:marLeft w:val="0"/>
      <w:marRight w:val="0"/>
      <w:marTop w:val="0"/>
      <w:marBottom w:val="0"/>
      <w:divBdr>
        <w:top w:val="none" w:sz="0" w:space="0" w:color="auto"/>
        <w:left w:val="none" w:sz="0" w:space="0" w:color="auto"/>
        <w:bottom w:val="none" w:sz="0" w:space="0" w:color="auto"/>
        <w:right w:val="none" w:sz="0" w:space="0" w:color="auto"/>
      </w:divBdr>
    </w:div>
    <w:div w:id="1511718996">
      <w:bodyDiv w:val="1"/>
      <w:marLeft w:val="0"/>
      <w:marRight w:val="0"/>
      <w:marTop w:val="0"/>
      <w:marBottom w:val="0"/>
      <w:divBdr>
        <w:top w:val="none" w:sz="0" w:space="0" w:color="auto"/>
        <w:left w:val="none" w:sz="0" w:space="0" w:color="auto"/>
        <w:bottom w:val="none" w:sz="0" w:space="0" w:color="auto"/>
        <w:right w:val="none" w:sz="0" w:space="0" w:color="auto"/>
      </w:divBdr>
      <w:divsChild>
        <w:div w:id="51318819">
          <w:marLeft w:val="0"/>
          <w:marRight w:val="0"/>
          <w:marTop w:val="0"/>
          <w:marBottom w:val="0"/>
          <w:divBdr>
            <w:top w:val="none" w:sz="0" w:space="0" w:color="auto"/>
            <w:left w:val="none" w:sz="0" w:space="0" w:color="auto"/>
            <w:bottom w:val="none" w:sz="0" w:space="0" w:color="auto"/>
            <w:right w:val="none" w:sz="0" w:space="0" w:color="auto"/>
          </w:divBdr>
        </w:div>
        <w:div w:id="60637860">
          <w:marLeft w:val="0"/>
          <w:marRight w:val="0"/>
          <w:marTop w:val="0"/>
          <w:marBottom w:val="0"/>
          <w:divBdr>
            <w:top w:val="none" w:sz="0" w:space="0" w:color="auto"/>
            <w:left w:val="none" w:sz="0" w:space="0" w:color="auto"/>
            <w:bottom w:val="none" w:sz="0" w:space="0" w:color="auto"/>
            <w:right w:val="none" w:sz="0" w:space="0" w:color="auto"/>
          </w:divBdr>
        </w:div>
        <w:div w:id="100106003">
          <w:marLeft w:val="0"/>
          <w:marRight w:val="0"/>
          <w:marTop w:val="0"/>
          <w:marBottom w:val="0"/>
          <w:divBdr>
            <w:top w:val="none" w:sz="0" w:space="0" w:color="auto"/>
            <w:left w:val="none" w:sz="0" w:space="0" w:color="auto"/>
            <w:bottom w:val="none" w:sz="0" w:space="0" w:color="auto"/>
            <w:right w:val="none" w:sz="0" w:space="0" w:color="auto"/>
          </w:divBdr>
        </w:div>
        <w:div w:id="113989617">
          <w:marLeft w:val="0"/>
          <w:marRight w:val="0"/>
          <w:marTop w:val="240"/>
          <w:marBottom w:val="240"/>
          <w:divBdr>
            <w:top w:val="none" w:sz="0" w:space="0" w:color="auto"/>
            <w:left w:val="none" w:sz="0" w:space="0" w:color="auto"/>
            <w:bottom w:val="none" w:sz="0" w:space="0" w:color="auto"/>
            <w:right w:val="none" w:sz="0" w:space="0" w:color="auto"/>
          </w:divBdr>
          <w:divsChild>
            <w:div w:id="118768214">
              <w:marLeft w:val="103"/>
              <w:marRight w:val="205"/>
              <w:marTop w:val="240"/>
              <w:marBottom w:val="240"/>
              <w:divBdr>
                <w:top w:val="none" w:sz="0" w:space="0" w:color="auto"/>
                <w:left w:val="none" w:sz="0" w:space="0" w:color="auto"/>
                <w:bottom w:val="none" w:sz="0" w:space="0" w:color="auto"/>
                <w:right w:val="none" w:sz="0" w:space="0" w:color="auto"/>
              </w:divBdr>
              <w:divsChild>
                <w:div w:id="797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3159">
          <w:marLeft w:val="0"/>
          <w:marRight w:val="0"/>
          <w:marTop w:val="0"/>
          <w:marBottom w:val="0"/>
          <w:divBdr>
            <w:top w:val="none" w:sz="0" w:space="0" w:color="auto"/>
            <w:left w:val="none" w:sz="0" w:space="0" w:color="auto"/>
            <w:bottom w:val="none" w:sz="0" w:space="0" w:color="auto"/>
            <w:right w:val="none" w:sz="0" w:space="0" w:color="auto"/>
          </w:divBdr>
        </w:div>
        <w:div w:id="204145077">
          <w:marLeft w:val="0"/>
          <w:marRight w:val="0"/>
          <w:marTop w:val="0"/>
          <w:marBottom w:val="0"/>
          <w:divBdr>
            <w:top w:val="none" w:sz="0" w:space="0" w:color="auto"/>
            <w:left w:val="none" w:sz="0" w:space="0" w:color="auto"/>
            <w:bottom w:val="none" w:sz="0" w:space="0" w:color="auto"/>
            <w:right w:val="none" w:sz="0" w:space="0" w:color="auto"/>
          </w:divBdr>
        </w:div>
        <w:div w:id="229652762">
          <w:marLeft w:val="0"/>
          <w:marRight w:val="0"/>
          <w:marTop w:val="0"/>
          <w:marBottom w:val="0"/>
          <w:divBdr>
            <w:top w:val="none" w:sz="0" w:space="0" w:color="auto"/>
            <w:left w:val="none" w:sz="0" w:space="0" w:color="auto"/>
            <w:bottom w:val="none" w:sz="0" w:space="0" w:color="auto"/>
            <w:right w:val="none" w:sz="0" w:space="0" w:color="auto"/>
          </w:divBdr>
        </w:div>
        <w:div w:id="243880765">
          <w:marLeft w:val="0"/>
          <w:marRight w:val="0"/>
          <w:marTop w:val="240"/>
          <w:marBottom w:val="240"/>
          <w:divBdr>
            <w:top w:val="none" w:sz="0" w:space="0" w:color="auto"/>
            <w:left w:val="none" w:sz="0" w:space="0" w:color="auto"/>
            <w:bottom w:val="none" w:sz="0" w:space="0" w:color="auto"/>
            <w:right w:val="none" w:sz="0" w:space="0" w:color="auto"/>
          </w:divBdr>
          <w:divsChild>
            <w:div w:id="189228216">
              <w:marLeft w:val="103"/>
              <w:marRight w:val="205"/>
              <w:marTop w:val="240"/>
              <w:marBottom w:val="240"/>
              <w:divBdr>
                <w:top w:val="none" w:sz="0" w:space="0" w:color="auto"/>
                <w:left w:val="none" w:sz="0" w:space="0" w:color="auto"/>
                <w:bottom w:val="none" w:sz="0" w:space="0" w:color="auto"/>
                <w:right w:val="none" w:sz="0" w:space="0" w:color="auto"/>
              </w:divBdr>
              <w:divsChild>
                <w:div w:id="14560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2775">
          <w:marLeft w:val="0"/>
          <w:marRight w:val="0"/>
          <w:marTop w:val="0"/>
          <w:marBottom w:val="0"/>
          <w:divBdr>
            <w:top w:val="none" w:sz="0" w:space="0" w:color="auto"/>
            <w:left w:val="none" w:sz="0" w:space="0" w:color="auto"/>
            <w:bottom w:val="none" w:sz="0" w:space="0" w:color="auto"/>
            <w:right w:val="none" w:sz="0" w:space="0" w:color="auto"/>
          </w:divBdr>
        </w:div>
        <w:div w:id="258173418">
          <w:marLeft w:val="0"/>
          <w:marRight w:val="0"/>
          <w:marTop w:val="240"/>
          <w:marBottom w:val="240"/>
          <w:divBdr>
            <w:top w:val="none" w:sz="0" w:space="0" w:color="auto"/>
            <w:left w:val="none" w:sz="0" w:space="0" w:color="auto"/>
            <w:bottom w:val="none" w:sz="0" w:space="0" w:color="auto"/>
            <w:right w:val="none" w:sz="0" w:space="0" w:color="auto"/>
          </w:divBdr>
          <w:divsChild>
            <w:div w:id="1181117791">
              <w:marLeft w:val="103"/>
              <w:marRight w:val="205"/>
              <w:marTop w:val="240"/>
              <w:marBottom w:val="240"/>
              <w:divBdr>
                <w:top w:val="none" w:sz="0" w:space="0" w:color="auto"/>
                <w:left w:val="none" w:sz="0" w:space="0" w:color="auto"/>
                <w:bottom w:val="none" w:sz="0" w:space="0" w:color="auto"/>
                <w:right w:val="none" w:sz="0" w:space="0" w:color="auto"/>
              </w:divBdr>
              <w:divsChild>
                <w:div w:id="8250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68017">
          <w:marLeft w:val="0"/>
          <w:marRight w:val="0"/>
          <w:marTop w:val="0"/>
          <w:marBottom w:val="0"/>
          <w:divBdr>
            <w:top w:val="none" w:sz="0" w:space="0" w:color="auto"/>
            <w:left w:val="none" w:sz="0" w:space="0" w:color="auto"/>
            <w:bottom w:val="none" w:sz="0" w:space="0" w:color="auto"/>
            <w:right w:val="none" w:sz="0" w:space="0" w:color="auto"/>
          </w:divBdr>
        </w:div>
        <w:div w:id="274678803">
          <w:marLeft w:val="0"/>
          <w:marRight w:val="0"/>
          <w:marTop w:val="0"/>
          <w:marBottom w:val="0"/>
          <w:divBdr>
            <w:top w:val="none" w:sz="0" w:space="0" w:color="auto"/>
            <w:left w:val="none" w:sz="0" w:space="0" w:color="auto"/>
            <w:bottom w:val="none" w:sz="0" w:space="0" w:color="auto"/>
            <w:right w:val="none" w:sz="0" w:space="0" w:color="auto"/>
          </w:divBdr>
        </w:div>
        <w:div w:id="275866665">
          <w:marLeft w:val="0"/>
          <w:marRight w:val="0"/>
          <w:marTop w:val="0"/>
          <w:marBottom w:val="0"/>
          <w:divBdr>
            <w:top w:val="none" w:sz="0" w:space="0" w:color="auto"/>
            <w:left w:val="none" w:sz="0" w:space="0" w:color="auto"/>
            <w:bottom w:val="none" w:sz="0" w:space="0" w:color="auto"/>
            <w:right w:val="none" w:sz="0" w:space="0" w:color="auto"/>
          </w:divBdr>
        </w:div>
        <w:div w:id="298145659">
          <w:marLeft w:val="0"/>
          <w:marRight w:val="0"/>
          <w:marTop w:val="0"/>
          <w:marBottom w:val="0"/>
          <w:divBdr>
            <w:top w:val="none" w:sz="0" w:space="0" w:color="auto"/>
            <w:left w:val="none" w:sz="0" w:space="0" w:color="auto"/>
            <w:bottom w:val="none" w:sz="0" w:space="0" w:color="auto"/>
            <w:right w:val="none" w:sz="0" w:space="0" w:color="auto"/>
          </w:divBdr>
          <w:divsChild>
            <w:div w:id="1147673291">
              <w:marLeft w:val="0"/>
              <w:marRight w:val="0"/>
              <w:marTop w:val="0"/>
              <w:marBottom w:val="0"/>
              <w:divBdr>
                <w:top w:val="none" w:sz="0" w:space="0" w:color="auto"/>
                <w:left w:val="none" w:sz="0" w:space="0" w:color="auto"/>
                <w:bottom w:val="none" w:sz="0" w:space="0" w:color="auto"/>
                <w:right w:val="none" w:sz="0" w:space="0" w:color="auto"/>
              </w:divBdr>
            </w:div>
            <w:div w:id="1617709405">
              <w:marLeft w:val="0"/>
              <w:marRight w:val="0"/>
              <w:marTop w:val="0"/>
              <w:marBottom w:val="0"/>
              <w:divBdr>
                <w:top w:val="none" w:sz="0" w:space="0" w:color="auto"/>
                <w:left w:val="none" w:sz="0" w:space="0" w:color="auto"/>
                <w:bottom w:val="none" w:sz="0" w:space="0" w:color="auto"/>
                <w:right w:val="none" w:sz="0" w:space="0" w:color="auto"/>
              </w:divBdr>
            </w:div>
          </w:divsChild>
        </w:div>
        <w:div w:id="347098287">
          <w:marLeft w:val="0"/>
          <w:marRight w:val="0"/>
          <w:marTop w:val="240"/>
          <w:marBottom w:val="240"/>
          <w:divBdr>
            <w:top w:val="none" w:sz="0" w:space="0" w:color="auto"/>
            <w:left w:val="none" w:sz="0" w:space="0" w:color="auto"/>
            <w:bottom w:val="none" w:sz="0" w:space="0" w:color="auto"/>
            <w:right w:val="none" w:sz="0" w:space="0" w:color="auto"/>
          </w:divBdr>
          <w:divsChild>
            <w:div w:id="979386686">
              <w:marLeft w:val="103"/>
              <w:marRight w:val="205"/>
              <w:marTop w:val="240"/>
              <w:marBottom w:val="240"/>
              <w:divBdr>
                <w:top w:val="none" w:sz="0" w:space="0" w:color="auto"/>
                <w:left w:val="none" w:sz="0" w:space="0" w:color="auto"/>
                <w:bottom w:val="none" w:sz="0" w:space="0" w:color="auto"/>
                <w:right w:val="none" w:sz="0" w:space="0" w:color="auto"/>
              </w:divBdr>
              <w:divsChild>
                <w:div w:id="48983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08266">
          <w:marLeft w:val="0"/>
          <w:marRight w:val="0"/>
          <w:marTop w:val="0"/>
          <w:marBottom w:val="0"/>
          <w:divBdr>
            <w:top w:val="none" w:sz="0" w:space="0" w:color="auto"/>
            <w:left w:val="none" w:sz="0" w:space="0" w:color="auto"/>
            <w:bottom w:val="none" w:sz="0" w:space="0" w:color="auto"/>
            <w:right w:val="none" w:sz="0" w:space="0" w:color="auto"/>
          </w:divBdr>
        </w:div>
        <w:div w:id="391316014">
          <w:marLeft w:val="0"/>
          <w:marRight w:val="0"/>
          <w:marTop w:val="240"/>
          <w:marBottom w:val="240"/>
          <w:divBdr>
            <w:top w:val="none" w:sz="0" w:space="0" w:color="auto"/>
            <w:left w:val="none" w:sz="0" w:space="0" w:color="auto"/>
            <w:bottom w:val="none" w:sz="0" w:space="0" w:color="auto"/>
            <w:right w:val="none" w:sz="0" w:space="0" w:color="auto"/>
          </w:divBdr>
          <w:divsChild>
            <w:div w:id="2033142583">
              <w:marLeft w:val="103"/>
              <w:marRight w:val="205"/>
              <w:marTop w:val="240"/>
              <w:marBottom w:val="240"/>
              <w:divBdr>
                <w:top w:val="none" w:sz="0" w:space="0" w:color="auto"/>
                <w:left w:val="none" w:sz="0" w:space="0" w:color="auto"/>
                <w:bottom w:val="none" w:sz="0" w:space="0" w:color="auto"/>
                <w:right w:val="none" w:sz="0" w:space="0" w:color="auto"/>
              </w:divBdr>
              <w:divsChild>
                <w:div w:id="1967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2438">
          <w:marLeft w:val="0"/>
          <w:marRight w:val="0"/>
          <w:marTop w:val="240"/>
          <w:marBottom w:val="240"/>
          <w:divBdr>
            <w:top w:val="none" w:sz="0" w:space="0" w:color="auto"/>
            <w:left w:val="none" w:sz="0" w:space="0" w:color="auto"/>
            <w:bottom w:val="none" w:sz="0" w:space="0" w:color="auto"/>
            <w:right w:val="none" w:sz="0" w:space="0" w:color="auto"/>
          </w:divBdr>
          <w:divsChild>
            <w:div w:id="1355644317">
              <w:marLeft w:val="103"/>
              <w:marRight w:val="205"/>
              <w:marTop w:val="240"/>
              <w:marBottom w:val="240"/>
              <w:divBdr>
                <w:top w:val="none" w:sz="0" w:space="0" w:color="auto"/>
                <w:left w:val="none" w:sz="0" w:space="0" w:color="auto"/>
                <w:bottom w:val="none" w:sz="0" w:space="0" w:color="auto"/>
                <w:right w:val="none" w:sz="0" w:space="0" w:color="auto"/>
              </w:divBdr>
              <w:divsChild>
                <w:div w:id="11609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48082">
          <w:marLeft w:val="0"/>
          <w:marRight w:val="0"/>
          <w:marTop w:val="0"/>
          <w:marBottom w:val="0"/>
          <w:divBdr>
            <w:top w:val="none" w:sz="0" w:space="0" w:color="auto"/>
            <w:left w:val="none" w:sz="0" w:space="0" w:color="auto"/>
            <w:bottom w:val="none" w:sz="0" w:space="0" w:color="auto"/>
            <w:right w:val="none" w:sz="0" w:space="0" w:color="auto"/>
          </w:divBdr>
        </w:div>
        <w:div w:id="459881704">
          <w:marLeft w:val="0"/>
          <w:marRight w:val="0"/>
          <w:marTop w:val="240"/>
          <w:marBottom w:val="240"/>
          <w:divBdr>
            <w:top w:val="none" w:sz="0" w:space="0" w:color="auto"/>
            <w:left w:val="none" w:sz="0" w:space="0" w:color="auto"/>
            <w:bottom w:val="none" w:sz="0" w:space="0" w:color="auto"/>
            <w:right w:val="none" w:sz="0" w:space="0" w:color="auto"/>
          </w:divBdr>
          <w:divsChild>
            <w:div w:id="1984431485">
              <w:marLeft w:val="103"/>
              <w:marRight w:val="205"/>
              <w:marTop w:val="240"/>
              <w:marBottom w:val="240"/>
              <w:divBdr>
                <w:top w:val="none" w:sz="0" w:space="0" w:color="auto"/>
                <w:left w:val="none" w:sz="0" w:space="0" w:color="auto"/>
                <w:bottom w:val="none" w:sz="0" w:space="0" w:color="auto"/>
                <w:right w:val="none" w:sz="0" w:space="0" w:color="auto"/>
              </w:divBdr>
              <w:divsChild>
                <w:div w:id="8930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0067">
          <w:marLeft w:val="0"/>
          <w:marRight w:val="0"/>
          <w:marTop w:val="240"/>
          <w:marBottom w:val="240"/>
          <w:divBdr>
            <w:top w:val="none" w:sz="0" w:space="0" w:color="auto"/>
            <w:left w:val="none" w:sz="0" w:space="0" w:color="auto"/>
            <w:bottom w:val="none" w:sz="0" w:space="0" w:color="auto"/>
            <w:right w:val="none" w:sz="0" w:space="0" w:color="auto"/>
          </w:divBdr>
          <w:divsChild>
            <w:div w:id="1046107419">
              <w:marLeft w:val="103"/>
              <w:marRight w:val="205"/>
              <w:marTop w:val="240"/>
              <w:marBottom w:val="240"/>
              <w:divBdr>
                <w:top w:val="none" w:sz="0" w:space="0" w:color="auto"/>
                <w:left w:val="none" w:sz="0" w:space="0" w:color="auto"/>
                <w:bottom w:val="none" w:sz="0" w:space="0" w:color="auto"/>
                <w:right w:val="none" w:sz="0" w:space="0" w:color="auto"/>
              </w:divBdr>
              <w:divsChild>
                <w:div w:id="7891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0184">
          <w:marLeft w:val="0"/>
          <w:marRight w:val="0"/>
          <w:marTop w:val="0"/>
          <w:marBottom w:val="0"/>
          <w:divBdr>
            <w:top w:val="none" w:sz="0" w:space="0" w:color="auto"/>
            <w:left w:val="none" w:sz="0" w:space="0" w:color="auto"/>
            <w:bottom w:val="none" w:sz="0" w:space="0" w:color="auto"/>
            <w:right w:val="none" w:sz="0" w:space="0" w:color="auto"/>
          </w:divBdr>
        </w:div>
        <w:div w:id="559949422">
          <w:marLeft w:val="0"/>
          <w:marRight w:val="0"/>
          <w:marTop w:val="0"/>
          <w:marBottom w:val="0"/>
          <w:divBdr>
            <w:top w:val="none" w:sz="0" w:space="0" w:color="auto"/>
            <w:left w:val="none" w:sz="0" w:space="0" w:color="auto"/>
            <w:bottom w:val="none" w:sz="0" w:space="0" w:color="auto"/>
            <w:right w:val="none" w:sz="0" w:space="0" w:color="auto"/>
          </w:divBdr>
        </w:div>
        <w:div w:id="603733253">
          <w:marLeft w:val="0"/>
          <w:marRight w:val="0"/>
          <w:marTop w:val="0"/>
          <w:marBottom w:val="0"/>
          <w:divBdr>
            <w:top w:val="none" w:sz="0" w:space="0" w:color="auto"/>
            <w:left w:val="none" w:sz="0" w:space="0" w:color="auto"/>
            <w:bottom w:val="none" w:sz="0" w:space="0" w:color="auto"/>
            <w:right w:val="none" w:sz="0" w:space="0" w:color="auto"/>
          </w:divBdr>
          <w:divsChild>
            <w:div w:id="198979136">
              <w:marLeft w:val="0"/>
              <w:marRight w:val="0"/>
              <w:marTop w:val="0"/>
              <w:marBottom w:val="0"/>
              <w:divBdr>
                <w:top w:val="none" w:sz="0" w:space="0" w:color="auto"/>
                <w:left w:val="none" w:sz="0" w:space="0" w:color="auto"/>
                <w:bottom w:val="none" w:sz="0" w:space="0" w:color="auto"/>
                <w:right w:val="none" w:sz="0" w:space="0" w:color="auto"/>
              </w:divBdr>
            </w:div>
            <w:div w:id="457919418">
              <w:marLeft w:val="0"/>
              <w:marRight w:val="0"/>
              <w:marTop w:val="0"/>
              <w:marBottom w:val="0"/>
              <w:divBdr>
                <w:top w:val="none" w:sz="0" w:space="0" w:color="auto"/>
                <w:left w:val="none" w:sz="0" w:space="0" w:color="auto"/>
                <w:bottom w:val="none" w:sz="0" w:space="0" w:color="auto"/>
                <w:right w:val="none" w:sz="0" w:space="0" w:color="auto"/>
              </w:divBdr>
            </w:div>
            <w:div w:id="983393886">
              <w:marLeft w:val="0"/>
              <w:marRight w:val="0"/>
              <w:marTop w:val="0"/>
              <w:marBottom w:val="0"/>
              <w:divBdr>
                <w:top w:val="none" w:sz="0" w:space="0" w:color="auto"/>
                <w:left w:val="none" w:sz="0" w:space="0" w:color="auto"/>
                <w:bottom w:val="none" w:sz="0" w:space="0" w:color="auto"/>
                <w:right w:val="none" w:sz="0" w:space="0" w:color="auto"/>
              </w:divBdr>
            </w:div>
            <w:div w:id="1156645768">
              <w:marLeft w:val="0"/>
              <w:marRight w:val="0"/>
              <w:marTop w:val="0"/>
              <w:marBottom w:val="0"/>
              <w:divBdr>
                <w:top w:val="none" w:sz="0" w:space="0" w:color="auto"/>
                <w:left w:val="none" w:sz="0" w:space="0" w:color="auto"/>
                <w:bottom w:val="none" w:sz="0" w:space="0" w:color="auto"/>
                <w:right w:val="none" w:sz="0" w:space="0" w:color="auto"/>
              </w:divBdr>
            </w:div>
            <w:div w:id="1305349486">
              <w:marLeft w:val="0"/>
              <w:marRight w:val="0"/>
              <w:marTop w:val="0"/>
              <w:marBottom w:val="0"/>
              <w:divBdr>
                <w:top w:val="none" w:sz="0" w:space="0" w:color="auto"/>
                <w:left w:val="none" w:sz="0" w:space="0" w:color="auto"/>
                <w:bottom w:val="none" w:sz="0" w:space="0" w:color="auto"/>
                <w:right w:val="none" w:sz="0" w:space="0" w:color="auto"/>
              </w:divBdr>
            </w:div>
            <w:div w:id="1348481663">
              <w:marLeft w:val="0"/>
              <w:marRight w:val="0"/>
              <w:marTop w:val="0"/>
              <w:marBottom w:val="0"/>
              <w:divBdr>
                <w:top w:val="none" w:sz="0" w:space="0" w:color="auto"/>
                <w:left w:val="none" w:sz="0" w:space="0" w:color="auto"/>
                <w:bottom w:val="none" w:sz="0" w:space="0" w:color="auto"/>
                <w:right w:val="none" w:sz="0" w:space="0" w:color="auto"/>
              </w:divBdr>
            </w:div>
            <w:div w:id="1686443044">
              <w:marLeft w:val="0"/>
              <w:marRight w:val="0"/>
              <w:marTop w:val="0"/>
              <w:marBottom w:val="0"/>
              <w:divBdr>
                <w:top w:val="none" w:sz="0" w:space="0" w:color="auto"/>
                <w:left w:val="none" w:sz="0" w:space="0" w:color="auto"/>
                <w:bottom w:val="none" w:sz="0" w:space="0" w:color="auto"/>
                <w:right w:val="none" w:sz="0" w:space="0" w:color="auto"/>
              </w:divBdr>
            </w:div>
          </w:divsChild>
        </w:div>
        <w:div w:id="638463627">
          <w:marLeft w:val="0"/>
          <w:marRight w:val="0"/>
          <w:marTop w:val="240"/>
          <w:marBottom w:val="240"/>
          <w:divBdr>
            <w:top w:val="none" w:sz="0" w:space="0" w:color="auto"/>
            <w:left w:val="none" w:sz="0" w:space="0" w:color="auto"/>
            <w:bottom w:val="none" w:sz="0" w:space="0" w:color="auto"/>
            <w:right w:val="none" w:sz="0" w:space="0" w:color="auto"/>
          </w:divBdr>
          <w:divsChild>
            <w:div w:id="1779258238">
              <w:marLeft w:val="103"/>
              <w:marRight w:val="205"/>
              <w:marTop w:val="240"/>
              <w:marBottom w:val="240"/>
              <w:divBdr>
                <w:top w:val="none" w:sz="0" w:space="0" w:color="auto"/>
                <w:left w:val="none" w:sz="0" w:space="0" w:color="auto"/>
                <w:bottom w:val="none" w:sz="0" w:space="0" w:color="auto"/>
                <w:right w:val="none" w:sz="0" w:space="0" w:color="auto"/>
              </w:divBdr>
              <w:divsChild>
                <w:div w:id="20834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0886">
          <w:marLeft w:val="0"/>
          <w:marRight w:val="0"/>
          <w:marTop w:val="0"/>
          <w:marBottom w:val="0"/>
          <w:divBdr>
            <w:top w:val="none" w:sz="0" w:space="0" w:color="auto"/>
            <w:left w:val="none" w:sz="0" w:space="0" w:color="auto"/>
            <w:bottom w:val="none" w:sz="0" w:space="0" w:color="auto"/>
            <w:right w:val="none" w:sz="0" w:space="0" w:color="auto"/>
          </w:divBdr>
        </w:div>
        <w:div w:id="702171180">
          <w:marLeft w:val="0"/>
          <w:marRight w:val="0"/>
          <w:marTop w:val="240"/>
          <w:marBottom w:val="240"/>
          <w:divBdr>
            <w:top w:val="none" w:sz="0" w:space="0" w:color="auto"/>
            <w:left w:val="none" w:sz="0" w:space="0" w:color="auto"/>
            <w:bottom w:val="none" w:sz="0" w:space="0" w:color="auto"/>
            <w:right w:val="none" w:sz="0" w:space="0" w:color="auto"/>
          </w:divBdr>
          <w:divsChild>
            <w:div w:id="1049844853">
              <w:marLeft w:val="103"/>
              <w:marRight w:val="205"/>
              <w:marTop w:val="240"/>
              <w:marBottom w:val="240"/>
              <w:divBdr>
                <w:top w:val="none" w:sz="0" w:space="0" w:color="auto"/>
                <w:left w:val="none" w:sz="0" w:space="0" w:color="auto"/>
                <w:bottom w:val="none" w:sz="0" w:space="0" w:color="auto"/>
                <w:right w:val="none" w:sz="0" w:space="0" w:color="auto"/>
              </w:divBdr>
              <w:divsChild>
                <w:div w:id="13275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5853">
          <w:marLeft w:val="0"/>
          <w:marRight w:val="0"/>
          <w:marTop w:val="0"/>
          <w:marBottom w:val="0"/>
          <w:divBdr>
            <w:top w:val="none" w:sz="0" w:space="0" w:color="auto"/>
            <w:left w:val="none" w:sz="0" w:space="0" w:color="auto"/>
            <w:bottom w:val="none" w:sz="0" w:space="0" w:color="auto"/>
            <w:right w:val="none" w:sz="0" w:space="0" w:color="auto"/>
          </w:divBdr>
        </w:div>
        <w:div w:id="725488103">
          <w:marLeft w:val="0"/>
          <w:marRight w:val="0"/>
          <w:marTop w:val="0"/>
          <w:marBottom w:val="0"/>
          <w:divBdr>
            <w:top w:val="none" w:sz="0" w:space="0" w:color="auto"/>
            <w:left w:val="none" w:sz="0" w:space="0" w:color="auto"/>
            <w:bottom w:val="none" w:sz="0" w:space="0" w:color="auto"/>
            <w:right w:val="none" w:sz="0" w:space="0" w:color="auto"/>
          </w:divBdr>
        </w:div>
        <w:div w:id="729809476">
          <w:marLeft w:val="0"/>
          <w:marRight w:val="0"/>
          <w:marTop w:val="0"/>
          <w:marBottom w:val="0"/>
          <w:divBdr>
            <w:top w:val="none" w:sz="0" w:space="0" w:color="auto"/>
            <w:left w:val="none" w:sz="0" w:space="0" w:color="auto"/>
            <w:bottom w:val="none" w:sz="0" w:space="0" w:color="auto"/>
            <w:right w:val="none" w:sz="0" w:space="0" w:color="auto"/>
          </w:divBdr>
        </w:div>
        <w:div w:id="729811627">
          <w:marLeft w:val="0"/>
          <w:marRight w:val="0"/>
          <w:marTop w:val="240"/>
          <w:marBottom w:val="240"/>
          <w:divBdr>
            <w:top w:val="none" w:sz="0" w:space="0" w:color="auto"/>
            <w:left w:val="none" w:sz="0" w:space="0" w:color="auto"/>
            <w:bottom w:val="none" w:sz="0" w:space="0" w:color="auto"/>
            <w:right w:val="none" w:sz="0" w:space="0" w:color="auto"/>
          </w:divBdr>
          <w:divsChild>
            <w:div w:id="1703745419">
              <w:marLeft w:val="103"/>
              <w:marRight w:val="205"/>
              <w:marTop w:val="240"/>
              <w:marBottom w:val="240"/>
              <w:divBdr>
                <w:top w:val="none" w:sz="0" w:space="0" w:color="auto"/>
                <w:left w:val="none" w:sz="0" w:space="0" w:color="auto"/>
                <w:bottom w:val="none" w:sz="0" w:space="0" w:color="auto"/>
                <w:right w:val="none" w:sz="0" w:space="0" w:color="auto"/>
              </w:divBdr>
              <w:divsChild>
                <w:div w:id="5960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2277">
          <w:marLeft w:val="0"/>
          <w:marRight w:val="0"/>
          <w:marTop w:val="0"/>
          <w:marBottom w:val="0"/>
          <w:divBdr>
            <w:top w:val="none" w:sz="0" w:space="0" w:color="auto"/>
            <w:left w:val="none" w:sz="0" w:space="0" w:color="auto"/>
            <w:bottom w:val="none" w:sz="0" w:space="0" w:color="auto"/>
            <w:right w:val="none" w:sz="0" w:space="0" w:color="auto"/>
          </w:divBdr>
        </w:div>
        <w:div w:id="757211405">
          <w:marLeft w:val="0"/>
          <w:marRight w:val="0"/>
          <w:marTop w:val="0"/>
          <w:marBottom w:val="0"/>
          <w:divBdr>
            <w:top w:val="none" w:sz="0" w:space="0" w:color="auto"/>
            <w:left w:val="none" w:sz="0" w:space="0" w:color="auto"/>
            <w:bottom w:val="none" w:sz="0" w:space="0" w:color="auto"/>
            <w:right w:val="none" w:sz="0" w:space="0" w:color="auto"/>
          </w:divBdr>
        </w:div>
        <w:div w:id="808519664">
          <w:marLeft w:val="0"/>
          <w:marRight w:val="0"/>
          <w:marTop w:val="240"/>
          <w:marBottom w:val="240"/>
          <w:divBdr>
            <w:top w:val="none" w:sz="0" w:space="0" w:color="auto"/>
            <w:left w:val="none" w:sz="0" w:space="0" w:color="auto"/>
            <w:bottom w:val="none" w:sz="0" w:space="0" w:color="auto"/>
            <w:right w:val="none" w:sz="0" w:space="0" w:color="auto"/>
          </w:divBdr>
          <w:divsChild>
            <w:div w:id="1096366135">
              <w:marLeft w:val="103"/>
              <w:marRight w:val="205"/>
              <w:marTop w:val="240"/>
              <w:marBottom w:val="240"/>
              <w:divBdr>
                <w:top w:val="none" w:sz="0" w:space="0" w:color="auto"/>
                <w:left w:val="none" w:sz="0" w:space="0" w:color="auto"/>
                <w:bottom w:val="none" w:sz="0" w:space="0" w:color="auto"/>
                <w:right w:val="none" w:sz="0" w:space="0" w:color="auto"/>
              </w:divBdr>
              <w:divsChild>
                <w:div w:id="8933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6781">
          <w:marLeft w:val="0"/>
          <w:marRight w:val="0"/>
          <w:marTop w:val="0"/>
          <w:marBottom w:val="0"/>
          <w:divBdr>
            <w:top w:val="none" w:sz="0" w:space="0" w:color="auto"/>
            <w:left w:val="none" w:sz="0" w:space="0" w:color="auto"/>
            <w:bottom w:val="none" w:sz="0" w:space="0" w:color="auto"/>
            <w:right w:val="none" w:sz="0" w:space="0" w:color="auto"/>
          </w:divBdr>
        </w:div>
        <w:div w:id="846671639">
          <w:marLeft w:val="0"/>
          <w:marRight w:val="0"/>
          <w:marTop w:val="240"/>
          <w:marBottom w:val="240"/>
          <w:divBdr>
            <w:top w:val="none" w:sz="0" w:space="0" w:color="auto"/>
            <w:left w:val="none" w:sz="0" w:space="0" w:color="auto"/>
            <w:bottom w:val="none" w:sz="0" w:space="0" w:color="auto"/>
            <w:right w:val="none" w:sz="0" w:space="0" w:color="auto"/>
          </w:divBdr>
          <w:divsChild>
            <w:div w:id="1816221867">
              <w:marLeft w:val="103"/>
              <w:marRight w:val="205"/>
              <w:marTop w:val="240"/>
              <w:marBottom w:val="240"/>
              <w:divBdr>
                <w:top w:val="none" w:sz="0" w:space="0" w:color="auto"/>
                <w:left w:val="none" w:sz="0" w:space="0" w:color="auto"/>
                <w:bottom w:val="none" w:sz="0" w:space="0" w:color="auto"/>
                <w:right w:val="none" w:sz="0" w:space="0" w:color="auto"/>
              </w:divBdr>
              <w:divsChild>
                <w:div w:id="50764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95866">
          <w:marLeft w:val="0"/>
          <w:marRight w:val="0"/>
          <w:marTop w:val="240"/>
          <w:marBottom w:val="240"/>
          <w:divBdr>
            <w:top w:val="none" w:sz="0" w:space="0" w:color="auto"/>
            <w:left w:val="none" w:sz="0" w:space="0" w:color="auto"/>
            <w:bottom w:val="none" w:sz="0" w:space="0" w:color="auto"/>
            <w:right w:val="none" w:sz="0" w:space="0" w:color="auto"/>
          </w:divBdr>
          <w:divsChild>
            <w:div w:id="1346439056">
              <w:marLeft w:val="103"/>
              <w:marRight w:val="205"/>
              <w:marTop w:val="240"/>
              <w:marBottom w:val="240"/>
              <w:divBdr>
                <w:top w:val="none" w:sz="0" w:space="0" w:color="auto"/>
                <w:left w:val="none" w:sz="0" w:space="0" w:color="auto"/>
                <w:bottom w:val="none" w:sz="0" w:space="0" w:color="auto"/>
                <w:right w:val="none" w:sz="0" w:space="0" w:color="auto"/>
              </w:divBdr>
              <w:divsChild>
                <w:div w:id="19363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7347">
          <w:marLeft w:val="0"/>
          <w:marRight w:val="0"/>
          <w:marTop w:val="0"/>
          <w:marBottom w:val="0"/>
          <w:divBdr>
            <w:top w:val="none" w:sz="0" w:space="0" w:color="auto"/>
            <w:left w:val="none" w:sz="0" w:space="0" w:color="auto"/>
            <w:bottom w:val="none" w:sz="0" w:space="0" w:color="auto"/>
            <w:right w:val="none" w:sz="0" w:space="0" w:color="auto"/>
          </w:divBdr>
        </w:div>
        <w:div w:id="871500044">
          <w:marLeft w:val="0"/>
          <w:marRight w:val="0"/>
          <w:marTop w:val="240"/>
          <w:marBottom w:val="240"/>
          <w:divBdr>
            <w:top w:val="none" w:sz="0" w:space="0" w:color="auto"/>
            <w:left w:val="none" w:sz="0" w:space="0" w:color="auto"/>
            <w:bottom w:val="none" w:sz="0" w:space="0" w:color="auto"/>
            <w:right w:val="none" w:sz="0" w:space="0" w:color="auto"/>
          </w:divBdr>
          <w:divsChild>
            <w:div w:id="113255661">
              <w:marLeft w:val="103"/>
              <w:marRight w:val="205"/>
              <w:marTop w:val="240"/>
              <w:marBottom w:val="240"/>
              <w:divBdr>
                <w:top w:val="none" w:sz="0" w:space="0" w:color="auto"/>
                <w:left w:val="none" w:sz="0" w:space="0" w:color="auto"/>
                <w:bottom w:val="none" w:sz="0" w:space="0" w:color="auto"/>
                <w:right w:val="none" w:sz="0" w:space="0" w:color="auto"/>
              </w:divBdr>
              <w:divsChild>
                <w:div w:id="10051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81040">
          <w:marLeft w:val="0"/>
          <w:marRight w:val="0"/>
          <w:marTop w:val="240"/>
          <w:marBottom w:val="240"/>
          <w:divBdr>
            <w:top w:val="none" w:sz="0" w:space="0" w:color="auto"/>
            <w:left w:val="none" w:sz="0" w:space="0" w:color="auto"/>
            <w:bottom w:val="none" w:sz="0" w:space="0" w:color="auto"/>
            <w:right w:val="none" w:sz="0" w:space="0" w:color="auto"/>
          </w:divBdr>
          <w:divsChild>
            <w:div w:id="387921271">
              <w:marLeft w:val="103"/>
              <w:marRight w:val="205"/>
              <w:marTop w:val="240"/>
              <w:marBottom w:val="240"/>
              <w:divBdr>
                <w:top w:val="none" w:sz="0" w:space="0" w:color="auto"/>
                <w:left w:val="none" w:sz="0" w:space="0" w:color="auto"/>
                <w:bottom w:val="none" w:sz="0" w:space="0" w:color="auto"/>
                <w:right w:val="none" w:sz="0" w:space="0" w:color="auto"/>
              </w:divBdr>
              <w:divsChild>
                <w:div w:id="137195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4084">
          <w:marLeft w:val="0"/>
          <w:marRight w:val="0"/>
          <w:marTop w:val="0"/>
          <w:marBottom w:val="0"/>
          <w:divBdr>
            <w:top w:val="none" w:sz="0" w:space="0" w:color="auto"/>
            <w:left w:val="none" w:sz="0" w:space="0" w:color="auto"/>
            <w:bottom w:val="none" w:sz="0" w:space="0" w:color="auto"/>
            <w:right w:val="none" w:sz="0" w:space="0" w:color="auto"/>
          </w:divBdr>
        </w:div>
        <w:div w:id="911427620">
          <w:marLeft w:val="0"/>
          <w:marRight w:val="0"/>
          <w:marTop w:val="0"/>
          <w:marBottom w:val="0"/>
          <w:divBdr>
            <w:top w:val="none" w:sz="0" w:space="0" w:color="auto"/>
            <w:left w:val="none" w:sz="0" w:space="0" w:color="auto"/>
            <w:bottom w:val="none" w:sz="0" w:space="0" w:color="auto"/>
            <w:right w:val="none" w:sz="0" w:space="0" w:color="auto"/>
          </w:divBdr>
        </w:div>
        <w:div w:id="981689668">
          <w:marLeft w:val="0"/>
          <w:marRight w:val="0"/>
          <w:marTop w:val="240"/>
          <w:marBottom w:val="240"/>
          <w:divBdr>
            <w:top w:val="none" w:sz="0" w:space="0" w:color="auto"/>
            <w:left w:val="none" w:sz="0" w:space="0" w:color="auto"/>
            <w:bottom w:val="none" w:sz="0" w:space="0" w:color="auto"/>
            <w:right w:val="none" w:sz="0" w:space="0" w:color="auto"/>
          </w:divBdr>
          <w:divsChild>
            <w:div w:id="1055816370">
              <w:marLeft w:val="103"/>
              <w:marRight w:val="205"/>
              <w:marTop w:val="240"/>
              <w:marBottom w:val="240"/>
              <w:divBdr>
                <w:top w:val="none" w:sz="0" w:space="0" w:color="auto"/>
                <w:left w:val="none" w:sz="0" w:space="0" w:color="auto"/>
                <w:bottom w:val="none" w:sz="0" w:space="0" w:color="auto"/>
                <w:right w:val="none" w:sz="0" w:space="0" w:color="auto"/>
              </w:divBdr>
              <w:divsChild>
                <w:div w:id="128156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95392">
          <w:marLeft w:val="0"/>
          <w:marRight w:val="0"/>
          <w:marTop w:val="240"/>
          <w:marBottom w:val="240"/>
          <w:divBdr>
            <w:top w:val="none" w:sz="0" w:space="0" w:color="auto"/>
            <w:left w:val="none" w:sz="0" w:space="0" w:color="auto"/>
            <w:bottom w:val="none" w:sz="0" w:space="0" w:color="auto"/>
            <w:right w:val="none" w:sz="0" w:space="0" w:color="auto"/>
          </w:divBdr>
          <w:divsChild>
            <w:div w:id="1322541171">
              <w:marLeft w:val="103"/>
              <w:marRight w:val="205"/>
              <w:marTop w:val="240"/>
              <w:marBottom w:val="240"/>
              <w:divBdr>
                <w:top w:val="none" w:sz="0" w:space="0" w:color="auto"/>
                <w:left w:val="none" w:sz="0" w:space="0" w:color="auto"/>
                <w:bottom w:val="none" w:sz="0" w:space="0" w:color="auto"/>
                <w:right w:val="none" w:sz="0" w:space="0" w:color="auto"/>
              </w:divBdr>
              <w:divsChild>
                <w:div w:id="6861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3472">
          <w:marLeft w:val="0"/>
          <w:marRight w:val="0"/>
          <w:marTop w:val="0"/>
          <w:marBottom w:val="0"/>
          <w:divBdr>
            <w:top w:val="none" w:sz="0" w:space="0" w:color="auto"/>
            <w:left w:val="none" w:sz="0" w:space="0" w:color="auto"/>
            <w:bottom w:val="none" w:sz="0" w:space="0" w:color="auto"/>
            <w:right w:val="none" w:sz="0" w:space="0" w:color="auto"/>
          </w:divBdr>
        </w:div>
        <w:div w:id="1066992899">
          <w:marLeft w:val="0"/>
          <w:marRight w:val="0"/>
          <w:marTop w:val="0"/>
          <w:marBottom w:val="0"/>
          <w:divBdr>
            <w:top w:val="none" w:sz="0" w:space="0" w:color="auto"/>
            <w:left w:val="none" w:sz="0" w:space="0" w:color="auto"/>
            <w:bottom w:val="none" w:sz="0" w:space="0" w:color="auto"/>
            <w:right w:val="none" w:sz="0" w:space="0" w:color="auto"/>
          </w:divBdr>
        </w:div>
        <w:div w:id="1086994078">
          <w:marLeft w:val="0"/>
          <w:marRight w:val="0"/>
          <w:marTop w:val="0"/>
          <w:marBottom w:val="0"/>
          <w:divBdr>
            <w:top w:val="none" w:sz="0" w:space="0" w:color="auto"/>
            <w:left w:val="none" w:sz="0" w:space="0" w:color="auto"/>
            <w:bottom w:val="none" w:sz="0" w:space="0" w:color="auto"/>
            <w:right w:val="none" w:sz="0" w:space="0" w:color="auto"/>
          </w:divBdr>
        </w:div>
        <w:div w:id="1103961133">
          <w:marLeft w:val="0"/>
          <w:marRight w:val="0"/>
          <w:marTop w:val="240"/>
          <w:marBottom w:val="240"/>
          <w:divBdr>
            <w:top w:val="none" w:sz="0" w:space="0" w:color="auto"/>
            <w:left w:val="none" w:sz="0" w:space="0" w:color="auto"/>
            <w:bottom w:val="none" w:sz="0" w:space="0" w:color="auto"/>
            <w:right w:val="none" w:sz="0" w:space="0" w:color="auto"/>
          </w:divBdr>
          <w:divsChild>
            <w:div w:id="720180000">
              <w:marLeft w:val="103"/>
              <w:marRight w:val="205"/>
              <w:marTop w:val="240"/>
              <w:marBottom w:val="240"/>
              <w:divBdr>
                <w:top w:val="none" w:sz="0" w:space="0" w:color="auto"/>
                <w:left w:val="none" w:sz="0" w:space="0" w:color="auto"/>
                <w:bottom w:val="none" w:sz="0" w:space="0" w:color="auto"/>
                <w:right w:val="none" w:sz="0" w:space="0" w:color="auto"/>
              </w:divBdr>
              <w:divsChild>
                <w:div w:id="309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17315">
          <w:marLeft w:val="0"/>
          <w:marRight w:val="0"/>
          <w:marTop w:val="0"/>
          <w:marBottom w:val="0"/>
          <w:divBdr>
            <w:top w:val="none" w:sz="0" w:space="0" w:color="auto"/>
            <w:left w:val="none" w:sz="0" w:space="0" w:color="auto"/>
            <w:bottom w:val="none" w:sz="0" w:space="0" w:color="auto"/>
            <w:right w:val="none" w:sz="0" w:space="0" w:color="auto"/>
          </w:divBdr>
        </w:div>
        <w:div w:id="1182205890">
          <w:marLeft w:val="0"/>
          <w:marRight w:val="0"/>
          <w:marTop w:val="240"/>
          <w:marBottom w:val="240"/>
          <w:divBdr>
            <w:top w:val="none" w:sz="0" w:space="0" w:color="auto"/>
            <w:left w:val="none" w:sz="0" w:space="0" w:color="auto"/>
            <w:bottom w:val="none" w:sz="0" w:space="0" w:color="auto"/>
            <w:right w:val="none" w:sz="0" w:space="0" w:color="auto"/>
          </w:divBdr>
          <w:divsChild>
            <w:div w:id="1349790144">
              <w:marLeft w:val="103"/>
              <w:marRight w:val="205"/>
              <w:marTop w:val="240"/>
              <w:marBottom w:val="240"/>
              <w:divBdr>
                <w:top w:val="none" w:sz="0" w:space="0" w:color="auto"/>
                <w:left w:val="none" w:sz="0" w:space="0" w:color="auto"/>
                <w:bottom w:val="none" w:sz="0" w:space="0" w:color="auto"/>
                <w:right w:val="none" w:sz="0" w:space="0" w:color="auto"/>
              </w:divBdr>
              <w:divsChild>
                <w:div w:id="10846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21442">
          <w:marLeft w:val="0"/>
          <w:marRight w:val="0"/>
          <w:marTop w:val="0"/>
          <w:marBottom w:val="0"/>
          <w:divBdr>
            <w:top w:val="none" w:sz="0" w:space="0" w:color="auto"/>
            <w:left w:val="none" w:sz="0" w:space="0" w:color="auto"/>
            <w:bottom w:val="none" w:sz="0" w:space="0" w:color="auto"/>
            <w:right w:val="none" w:sz="0" w:space="0" w:color="auto"/>
          </w:divBdr>
        </w:div>
        <w:div w:id="1225022265">
          <w:marLeft w:val="0"/>
          <w:marRight w:val="0"/>
          <w:marTop w:val="0"/>
          <w:marBottom w:val="0"/>
          <w:divBdr>
            <w:top w:val="none" w:sz="0" w:space="0" w:color="auto"/>
            <w:left w:val="none" w:sz="0" w:space="0" w:color="auto"/>
            <w:bottom w:val="none" w:sz="0" w:space="0" w:color="auto"/>
            <w:right w:val="none" w:sz="0" w:space="0" w:color="auto"/>
          </w:divBdr>
        </w:div>
        <w:div w:id="1254238107">
          <w:marLeft w:val="0"/>
          <w:marRight w:val="0"/>
          <w:marTop w:val="0"/>
          <w:marBottom w:val="0"/>
          <w:divBdr>
            <w:top w:val="none" w:sz="0" w:space="0" w:color="auto"/>
            <w:left w:val="none" w:sz="0" w:space="0" w:color="auto"/>
            <w:bottom w:val="none" w:sz="0" w:space="0" w:color="auto"/>
            <w:right w:val="none" w:sz="0" w:space="0" w:color="auto"/>
          </w:divBdr>
          <w:divsChild>
            <w:div w:id="684064987">
              <w:marLeft w:val="0"/>
              <w:marRight w:val="0"/>
              <w:marTop w:val="120"/>
              <w:marBottom w:val="120"/>
              <w:divBdr>
                <w:top w:val="none" w:sz="0" w:space="0" w:color="auto"/>
                <w:left w:val="none" w:sz="0" w:space="0" w:color="auto"/>
                <w:bottom w:val="none" w:sz="0" w:space="0" w:color="auto"/>
                <w:right w:val="none" w:sz="0" w:space="0" w:color="auto"/>
              </w:divBdr>
              <w:divsChild>
                <w:div w:id="405080726">
                  <w:marLeft w:val="0"/>
                  <w:marRight w:val="0"/>
                  <w:marTop w:val="0"/>
                  <w:marBottom w:val="0"/>
                  <w:divBdr>
                    <w:top w:val="none" w:sz="0" w:space="0" w:color="auto"/>
                    <w:left w:val="none" w:sz="0" w:space="0" w:color="auto"/>
                    <w:bottom w:val="none" w:sz="0" w:space="0" w:color="auto"/>
                    <w:right w:val="none" w:sz="0" w:space="0" w:color="auto"/>
                  </w:divBdr>
                  <w:divsChild>
                    <w:div w:id="1164977502">
                      <w:marLeft w:val="0"/>
                      <w:marRight w:val="0"/>
                      <w:marTop w:val="240"/>
                      <w:marBottom w:val="240"/>
                      <w:divBdr>
                        <w:top w:val="none" w:sz="0" w:space="0" w:color="auto"/>
                        <w:left w:val="none" w:sz="0" w:space="0" w:color="auto"/>
                        <w:bottom w:val="none" w:sz="0" w:space="0" w:color="auto"/>
                        <w:right w:val="none" w:sz="0" w:space="0" w:color="auto"/>
                      </w:divBdr>
                    </w:div>
                  </w:divsChild>
                </w:div>
                <w:div w:id="90992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0849">
          <w:marLeft w:val="0"/>
          <w:marRight w:val="0"/>
          <w:marTop w:val="240"/>
          <w:marBottom w:val="240"/>
          <w:divBdr>
            <w:top w:val="none" w:sz="0" w:space="0" w:color="auto"/>
            <w:left w:val="none" w:sz="0" w:space="0" w:color="auto"/>
            <w:bottom w:val="none" w:sz="0" w:space="0" w:color="auto"/>
            <w:right w:val="none" w:sz="0" w:space="0" w:color="auto"/>
          </w:divBdr>
          <w:divsChild>
            <w:div w:id="1623532065">
              <w:marLeft w:val="103"/>
              <w:marRight w:val="205"/>
              <w:marTop w:val="240"/>
              <w:marBottom w:val="240"/>
              <w:divBdr>
                <w:top w:val="none" w:sz="0" w:space="0" w:color="auto"/>
                <w:left w:val="none" w:sz="0" w:space="0" w:color="auto"/>
                <w:bottom w:val="none" w:sz="0" w:space="0" w:color="auto"/>
                <w:right w:val="none" w:sz="0" w:space="0" w:color="auto"/>
              </w:divBdr>
              <w:divsChild>
                <w:div w:id="15877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00651">
          <w:marLeft w:val="0"/>
          <w:marRight w:val="0"/>
          <w:marTop w:val="0"/>
          <w:marBottom w:val="0"/>
          <w:divBdr>
            <w:top w:val="none" w:sz="0" w:space="0" w:color="auto"/>
            <w:left w:val="none" w:sz="0" w:space="0" w:color="auto"/>
            <w:bottom w:val="none" w:sz="0" w:space="0" w:color="auto"/>
            <w:right w:val="none" w:sz="0" w:space="0" w:color="auto"/>
          </w:divBdr>
          <w:divsChild>
            <w:div w:id="299461132">
              <w:marLeft w:val="0"/>
              <w:marRight w:val="0"/>
              <w:marTop w:val="0"/>
              <w:marBottom w:val="0"/>
              <w:divBdr>
                <w:top w:val="none" w:sz="0" w:space="0" w:color="auto"/>
                <w:left w:val="none" w:sz="0" w:space="0" w:color="auto"/>
                <w:bottom w:val="none" w:sz="0" w:space="0" w:color="auto"/>
                <w:right w:val="none" w:sz="0" w:space="0" w:color="auto"/>
              </w:divBdr>
            </w:div>
            <w:div w:id="1028603316">
              <w:marLeft w:val="0"/>
              <w:marRight w:val="0"/>
              <w:marTop w:val="0"/>
              <w:marBottom w:val="0"/>
              <w:divBdr>
                <w:top w:val="none" w:sz="0" w:space="0" w:color="auto"/>
                <w:left w:val="none" w:sz="0" w:space="0" w:color="auto"/>
                <w:bottom w:val="none" w:sz="0" w:space="0" w:color="auto"/>
                <w:right w:val="none" w:sz="0" w:space="0" w:color="auto"/>
              </w:divBdr>
            </w:div>
            <w:div w:id="1695618243">
              <w:marLeft w:val="0"/>
              <w:marRight w:val="0"/>
              <w:marTop w:val="0"/>
              <w:marBottom w:val="0"/>
              <w:divBdr>
                <w:top w:val="none" w:sz="0" w:space="0" w:color="auto"/>
                <w:left w:val="none" w:sz="0" w:space="0" w:color="auto"/>
                <w:bottom w:val="none" w:sz="0" w:space="0" w:color="auto"/>
                <w:right w:val="none" w:sz="0" w:space="0" w:color="auto"/>
              </w:divBdr>
            </w:div>
            <w:div w:id="1874923696">
              <w:marLeft w:val="0"/>
              <w:marRight w:val="0"/>
              <w:marTop w:val="0"/>
              <w:marBottom w:val="0"/>
              <w:divBdr>
                <w:top w:val="none" w:sz="0" w:space="0" w:color="auto"/>
                <w:left w:val="none" w:sz="0" w:space="0" w:color="auto"/>
                <w:bottom w:val="none" w:sz="0" w:space="0" w:color="auto"/>
                <w:right w:val="none" w:sz="0" w:space="0" w:color="auto"/>
              </w:divBdr>
            </w:div>
          </w:divsChild>
        </w:div>
        <w:div w:id="1405293587">
          <w:marLeft w:val="0"/>
          <w:marRight w:val="0"/>
          <w:marTop w:val="240"/>
          <w:marBottom w:val="240"/>
          <w:divBdr>
            <w:top w:val="none" w:sz="0" w:space="0" w:color="auto"/>
            <w:left w:val="none" w:sz="0" w:space="0" w:color="auto"/>
            <w:bottom w:val="none" w:sz="0" w:space="0" w:color="auto"/>
            <w:right w:val="none" w:sz="0" w:space="0" w:color="auto"/>
          </w:divBdr>
          <w:divsChild>
            <w:div w:id="1086152659">
              <w:marLeft w:val="103"/>
              <w:marRight w:val="205"/>
              <w:marTop w:val="240"/>
              <w:marBottom w:val="240"/>
              <w:divBdr>
                <w:top w:val="none" w:sz="0" w:space="0" w:color="auto"/>
                <w:left w:val="none" w:sz="0" w:space="0" w:color="auto"/>
                <w:bottom w:val="none" w:sz="0" w:space="0" w:color="auto"/>
                <w:right w:val="none" w:sz="0" w:space="0" w:color="auto"/>
              </w:divBdr>
              <w:divsChild>
                <w:div w:id="183725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49793">
          <w:marLeft w:val="0"/>
          <w:marRight w:val="0"/>
          <w:marTop w:val="0"/>
          <w:marBottom w:val="0"/>
          <w:divBdr>
            <w:top w:val="none" w:sz="0" w:space="0" w:color="auto"/>
            <w:left w:val="none" w:sz="0" w:space="0" w:color="auto"/>
            <w:bottom w:val="none" w:sz="0" w:space="0" w:color="auto"/>
            <w:right w:val="none" w:sz="0" w:space="0" w:color="auto"/>
          </w:divBdr>
        </w:div>
        <w:div w:id="1420176849">
          <w:marLeft w:val="0"/>
          <w:marRight w:val="0"/>
          <w:marTop w:val="240"/>
          <w:marBottom w:val="240"/>
          <w:divBdr>
            <w:top w:val="none" w:sz="0" w:space="0" w:color="auto"/>
            <w:left w:val="none" w:sz="0" w:space="0" w:color="auto"/>
            <w:bottom w:val="none" w:sz="0" w:space="0" w:color="auto"/>
            <w:right w:val="none" w:sz="0" w:space="0" w:color="auto"/>
          </w:divBdr>
          <w:divsChild>
            <w:div w:id="1696492917">
              <w:marLeft w:val="103"/>
              <w:marRight w:val="205"/>
              <w:marTop w:val="240"/>
              <w:marBottom w:val="240"/>
              <w:divBdr>
                <w:top w:val="none" w:sz="0" w:space="0" w:color="auto"/>
                <w:left w:val="none" w:sz="0" w:space="0" w:color="auto"/>
                <w:bottom w:val="none" w:sz="0" w:space="0" w:color="auto"/>
                <w:right w:val="none" w:sz="0" w:space="0" w:color="auto"/>
              </w:divBdr>
              <w:divsChild>
                <w:div w:id="155268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94105">
          <w:marLeft w:val="0"/>
          <w:marRight w:val="0"/>
          <w:marTop w:val="0"/>
          <w:marBottom w:val="0"/>
          <w:divBdr>
            <w:top w:val="none" w:sz="0" w:space="0" w:color="auto"/>
            <w:left w:val="none" w:sz="0" w:space="0" w:color="auto"/>
            <w:bottom w:val="none" w:sz="0" w:space="0" w:color="auto"/>
            <w:right w:val="none" w:sz="0" w:space="0" w:color="auto"/>
          </w:divBdr>
        </w:div>
        <w:div w:id="1449155957">
          <w:marLeft w:val="0"/>
          <w:marRight w:val="0"/>
          <w:marTop w:val="0"/>
          <w:marBottom w:val="0"/>
          <w:divBdr>
            <w:top w:val="none" w:sz="0" w:space="0" w:color="auto"/>
            <w:left w:val="none" w:sz="0" w:space="0" w:color="auto"/>
            <w:bottom w:val="none" w:sz="0" w:space="0" w:color="auto"/>
            <w:right w:val="none" w:sz="0" w:space="0" w:color="auto"/>
          </w:divBdr>
        </w:div>
        <w:div w:id="1467820689">
          <w:marLeft w:val="0"/>
          <w:marRight w:val="0"/>
          <w:marTop w:val="240"/>
          <w:marBottom w:val="240"/>
          <w:divBdr>
            <w:top w:val="none" w:sz="0" w:space="0" w:color="auto"/>
            <w:left w:val="none" w:sz="0" w:space="0" w:color="auto"/>
            <w:bottom w:val="none" w:sz="0" w:space="0" w:color="auto"/>
            <w:right w:val="none" w:sz="0" w:space="0" w:color="auto"/>
          </w:divBdr>
          <w:divsChild>
            <w:div w:id="2003897430">
              <w:marLeft w:val="103"/>
              <w:marRight w:val="205"/>
              <w:marTop w:val="240"/>
              <w:marBottom w:val="240"/>
              <w:divBdr>
                <w:top w:val="none" w:sz="0" w:space="0" w:color="auto"/>
                <w:left w:val="none" w:sz="0" w:space="0" w:color="auto"/>
                <w:bottom w:val="none" w:sz="0" w:space="0" w:color="auto"/>
                <w:right w:val="none" w:sz="0" w:space="0" w:color="auto"/>
              </w:divBdr>
              <w:divsChild>
                <w:div w:id="13300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4090">
          <w:marLeft w:val="0"/>
          <w:marRight w:val="0"/>
          <w:marTop w:val="0"/>
          <w:marBottom w:val="0"/>
          <w:divBdr>
            <w:top w:val="none" w:sz="0" w:space="0" w:color="auto"/>
            <w:left w:val="none" w:sz="0" w:space="0" w:color="auto"/>
            <w:bottom w:val="none" w:sz="0" w:space="0" w:color="auto"/>
            <w:right w:val="none" w:sz="0" w:space="0" w:color="auto"/>
          </w:divBdr>
        </w:div>
        <w:div w:id="1510827445">
          <w:marLeft w:val="0"/>
          <w:marRight w:val="0"/>
          <w:marTop w:val="0"/>
          <w:marBottom w:val="0"/>
          <w:divBdr>
            <w:top w:val="none" w:sz="0" w:space="0" w:color="auto"/>
            <w:left w:val="none" w:sz="0" w:space="0" w:color="auto"/>
            <w:bottom w:val="none" w:sz="0" w:space="0" w:color="auto"/>
            <w:right w:val="none" w:sz="0" w:space="0" w:color="auto"/>
          </w:divBdr>
        </w:div>
        <w:div w:id="1548713090">
          <w:marLeft w:val="0"/>
          <w:marRight w:val="0"/>
          <w:marTop w:val="240"/>
          <w:marBottom w:val="240"/>
          <w:divBdr>
            <w:top w:val="none" w:sz="0" w:space="0" w:color="auto"/>
            <w:left w:val="none" w:sz="0" w:space="0" w:color="auto"/>
            <w:bottom w:val="none" w:sz="0" w:space="0" w:color="auto"/>
            <w:right w:val="none" w:sz="0" w:space="0" w:color="auto"/>
          </w:divBdr>
          <w:divsChild>
            <w:div w:id="233050135">
              <w:marLeft w:val="103"/>
              <w:marRight w:val="205"/>
              <w:marTop w:val="240"/>
              <w:marBottom w:val="240"/>
              <w:divBdr>
                <w:top w:val="none" w:sz="0" w:space="0" w:color="auto"/>
                <w:left w:val="none" w:sz="0" w:space="0" w:color="auto"/>
                <w:bottom w:val="none" w:sz="0" w:space="0" w:color="auto"/>
                <w:right w:val="none" w:sz="0" w:space="0" w:color="auto"/>
              </w:divBdr>
              <w:divsChild>
                <w:div w:id="173396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2853">
          <w:marLeft w:val="0"/>
          <w:marRight w:val="0"/>
          <w:marTop w:val="0"/>
          <w:marBottom w:val="0"/>
          <w:divBdr>
            <w:top w:val="none" w:sz="0" w:space="0" w:color="auto"/>
            <w:left w:val="none" w:sz="0" w:space="0" w:color="auto"/>
            <w:bottom w:val="none" w:sz="0" w:space="0" w:color="auto"/>
            <w:right w:val="none" w:sz="0" w:space="0" w:color="auto"/>
          </w:divBdr>
        </w:div>
        <w:div w:id="1589269142">
          <w:marLeft w:val="0"/>
          <w:marRight w:val="0"/>
          <w:marTop w:val="0"/>
          <w:marBottom w:val="0"/>
          <w:divBdr>
            <w:top w:val="none" w:sz="0" w:space="0" w:color="auto"/>
            <w:left w:val="none" w:sz="0" w:space="0" w:color="auto"/>
            <w:bottom w:val="none" w:sz="0" w:space="0" w:color="auto"/>
            <w:right w:val="none" w:sz="0" w:space="0" w:color="auto"/>
          </w:divBdr>
        </w:div>
        <w:div w:id="1602375151">
          <w:marLeft w:val="0"/>
          <w:marRight w:val="0"/>
          <w:marTop w:val="0"/>
          <w:marBottom w:val="0"/>
          <w:divBdr>
            <w:top w:val="none" w:sz="0" w:space="0" w:color="auto"/>
            <w:left w:val="none" w:sz="0" w:space="0" w:color="auto"/>
            <w:bottom w:val="none" w:sz="0" w:space="0" w:color="auto"/>
            <w:right w:val="none" w:sz="0" w:space="0" w:color="auto"/>
          </w:divBdr>
        </w:div>
        <w:div w:id="1619752466">
          <w:marLeft w:val="0"/>
          <w:marRight w:val="0"/>
          <w:marTop w:val="0"/>
          <w:marBottom w:val="0"/>
          <w:divBdr>
            <w:top w:val="none" w:sz="0" w:space="0" w:color="auto"/>
            <w:left w:val="none" w:sz="0" w:space="0" w:color="auto"/>
            <w:bottom w:val="none" w:sz="0" w:space="0" w:color="auto"/>
            <w:right w:val="none" w:sz="0" w:space="0" w:color="auto"/>
          </w:divBdr>
        </w:div>
        <w:div w:id="1654799823">
          <w:marLeft w:val="0"/>
          <w:marRight w:val="0"/>
          <w:marTop w:val="240"/>
          <w:marBottom w:val="240"/>
          <w:divBdr>
            <w:top w:val="none" w:sz="0" w:space="0" w:color="auto"/>
            <w:left w:val="none" w:sz="0" w:space="0" w:color="auto"/>
            <w:bottom w:val="none" w:sz="0" w:space="0" w:color="auto"/>
            <w:right w:val="none" w:sz="0" w:space="0" w:color="auto"/>
          </w:divBdr>
          <w:divsChild>
            <w:div w:id="230964778">
              <w:marLeft w:val="103"/>
              <w:marRight w:val="205"/>
              <w:marTop w:val="240"/>
              <w:marBottom w:val="240"/>
              <w:divBdr>
                <w:top w:val="none" w:sz="0" w:space="0" w:color="auto"/>
                <w:left w:val="none" w:sz="0" w:space="0" w:color="auto"/>
                <w:bottom w:val="none" w:sz="0" w:space="0" w:color="auto"/>
                <w:right w:val="none" w:sz="0" w:space="0" w:color="auto"/>
              </w:divBdr>
              <w:divsChild>
                <w:div w:id="4317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5601">
          <w:marLeft w:val="0"/>
          <w:marRight w:val="0"/>
          <w:marTop w:val="0"/>
          <w:marBottom w:val="0"/>
          <w:divBdr>
            <w:top w:val="none" w:sz="0" w:space="0" w:color="auto"/>
            <w:left w:val="none" w:sz="0" w:space="0" w:color="auto"/>
            <w:bottom w:val="none" w:sz="0" w:space="0" w:color="auto"/>
            <w:right w:val="none" w:sz="0" w:space="0" w:color="auto"/>
          </w:divBdr>
        </w:div>
        <w:div w:id="1701543616">
          <w:marLeft w:val="0"/>
          <w:marRight w:val="0"/>
          <w:marTop w:val="0"/>
          <w:marBottom w:val="0"/>
          <w:divBdr>
            <w:top w:val="none" w:sz="0" w:space="0" w:color="auto"/>
            <w:left w:val="none" w:sz="0" w:space="0" w:color="auto"/>
            <w:bottom w:val="none" w:sz="0" w:space="0" w:color="auto"/>
            <w:right w:val="none" w:sz="0" w:space="0" w:color="auto"/>
          </w:divBdr>
        </w:div>
        <w:div w:id="1709842156">
          <w:marLeft w:val="0"/>
          <w:marRight w:val="0"/>
          <w:marTop w:val="0"/>
          <w:marBottom w:val="0"/>
          <w:divBdr>
            <w:top w:val="none" w:sz="0" w:space="0" w:color="auto"/>
            <w:left w:val="none" w:sz="0" w:space="0" w:color="auto"/>
            <w:bottom w:val="none" w:sz="0" w:space="0" w:color="auto"/>
            <w:right w:val="none" w:sz="0" w:space="0" w:color="auto"/>
          </w:divBdr>
        </w:div>
        <w:div w:id="1761634940">
          <w:marLeft w:val="0"/>
          <w:marRight w:val="0"/>
          <w:marTop w:val="0"/>
          <w:marBottom w:val="0"/>
          <w:divBdr>
            <w:top w:val="none" w:sz="0" w:space="0" w:color="auto"/>
            <w:left w:val="none" w:sz="0" w:space="0" w:color="auto"/>
            <w:bottom w:val="none" w:sz="0" w:space="0" w:color="auto"/>
            <w:right w:val="none" w:sz="0" w:space="0" w:color="auto"/>
          </w:divBdr>
        </w:div>
        <w:div w:id="1812549954">
          <w:marLeft w:val="0"/>
          <w:marRight w:val="0"/>
          <w:marTop w:val="0"/>
          <w:marBottom w:val="0"/>
          <w:divBdr>
            <w:top w:val="none" w:sz="0" w:space="0" w:color="auto"/>
            <w:left w:val="none" w:sz="0" w:space="0" w:color="auto"/>
            <w:bottom w:val="none" w:sz="0" w:space="0" w:color="auto"/>
            <w:right w:val="none" w:sz="0" w:space="0" w:color="auto"/>
          </w:divBdr>
        </w:div>
        <w:div w:id="1830633685">
          <w:marLeft w:val="0"/>
          <w:marRight w:val="0"/>
          <w:marTop w:val="0"/>
          <w:marBottom w:val="0"/>
          <w:divBdr>
            <w:top w:val="none" w:sz="0" w:space="0" w:color="auto"/>
            <w:left w:val="none" w:sz="0" w:space="0" w:color="auto"/>
            <w:bottom w:val="none" w:sz="0" w:space="0" w:color="auto"/>
            <w:right w:val="none" w:sz="0" w:space="0" w:color="auto"/>
          </w:divBdr>
        </w:div>
        <w:div w:id="1896353576">
          <w:marLeft w:val="0"/>
          <w:marRight w:val="0"/>
          <w:marTop w:val="0"/>
          <w:marBottom w:val="0"/>
          <w:divBdr>
            <w:top w:val="none" w:sz="0" w:space="0" w:color="auto"/>
            <w:left w:val="none" w:sz="0" w:space="0" w:color="auto"/>
            <w:bottom w:val="none" w:sz="0" w:space="0" w:color="auto"/>
            <w:right w:val="none" w:sz="0" w:space="0" w:color="auto"/>
          </w:divBdr>
        </w:div>
        <w:div w:id="1915385624">
          <w:marLeft w:val="0"/>
          <w:marRight w:val="0"/>
          <w:marTop w:val="0"/>
          <w:marBottom w:val="0"/>
          <w:divBdr>
            <w:top w:val="none" w:sz="0" w:space="0" w:color="auto"/>
            <w:left w:val="none" w:sz="0" w:space="0" w:color="auto"/>
            <w:bottom w:val="none" w:sz="0" w:space="0" w:color="auto"/>
            <w:right w:val="none" w:sz="0" w:space="0" w:color="auto"/>
          </w:divBdr>
        </w:div>
        <w:div w:id="1940598803">
          <w:marLeft w:val="0"/>
          <w:marRight w:val="0"/>
          <w:marTop w:val="240"/>
          <w:marBottom w:val="240"/>
          <w:divBdr>
            <w:top w:val="none" w:sz="0" w:space="0" w:color="auto"/>
            <w:left w:val="none" w:sz="0" w:space="0" w:color="auto"/>
            <w:bottom w:val="none" w:sz="0" w:space="0" w:color="auto"/>
            <w:right w:val="none" w:sz="0" w:space="0" w:color="auto"/>
          </w:divBdr>
          <w:divsChild>
            <w:div w:id="395858159">
              <w:marLeft w:val="103"/>
              <w:marRight w:val="205"/>
              <w:marTop w:val="240"/>
              <w:marBottom w:val="240"/>
              <w:divBdr>
                <w:top w:val="none" w:sz="0" w:space="0" w:color="auto"/>
                <w:left w:val="none" w:sz="0" w:space="0" w:color="auto"/>
                <w:bottom w:val="none" w:sz="0" w:space="0" w:color="auto"/>
                <w:right w:val="none" w:sz="0" w:space="0" w:color="auto"/>
              </w:divBdr>
              <w:divsChild>
                <w:div w:id="12096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0270">
          <w:marLeft w:val="0"/>
          <w:marRight w:val="0"/>
          <w:marTop w:val="0"/>
          <w:marBottom w:val="0"/>
          <w:divBdr>
            <w:top w:val="none" w:sz="0" w:space="0" w:color="auto"/>
            <w:left w:val="none" w:sz="0" w:space="0" w:color="auto"/>
            <w:bottom w:val="none" w:sz="0" w:space="0" w:color="auto"/>
            <w:right w:val="none" w:sz="0" w:space="0" w:color="auto"/>
          </w:divBdr>
          <w:divsChild>
            <w:div w:id="357774336">
              <w:marLeft w:val="0"/>
              <w:marRight w:val="0"/>
              <w:marTop w:val="0"/>
              <w:marBottom w:val="0"/>
              <w:divBdr>
                <w:top w:val="none" w:sz="0" w:space="0" w:color="auto"/>
                <w:left w:val="none" w:sz="0" w:space="0" w:color="auto"/>
                <w:bottom w:val="none" w:sz="0" w:space="0" w:color="auto"/>
                <w:right w:val="none" w:sz="0" w:space="0" w:color="auto"/>
              </w:divBdr>
              <w:divsChild>
                <w:div w:id="1085344299">
                  <w:marLeft w:val="0"/>
                  <w:marRight w:val="0"/>
                  <w:marTop w:val="120"/>
                  <w:marBottom w:val="120"/>
                  <w:divBdr>
                    <w:top w:val="none" w:sz="0" w:space="0" w:color="auto"/>
                    <w:left w:val="none" w:sz="0" w:space="0" w:color="auto"/>
                    <w:bottom w:val="none" w:sz="0" w:space="0" w:color="auto"/>
                    <w:right w:val="none" w:sz="0" w:space="0" w:color="auto"/>
                  </w:divBdr>
                  <w:divsChild>
                    <w:div w:id="526719703">
                      <w:marLeft w:val="0"/>
                      <w:marRight w:val="0"/>
                      <w:marTop w:val="0"/>
                      <w:marBottom w:val="0"/>
                      <w:divBdr>
                        <w:top w:val="none" w:sz="0" w:space="0" w:color="auto"/>
                        <w:left w:val="none" w:sz="0" w:space="0" w:color="auto"/>
                        <w:bottom w:val="none" w:sz="0" w:space="0" w:color="auto"/>
                        <w:right w:val="none" w:sz="0" w:space="0" w:color="auto"/>
                      </w:divBdr>
                    </w:div>
                    <w:div w:id="1839613914">
                      <w:marLeft w:val="0"/>
                      <w:marRight w:val="0"/>
                      <w:marTop w:val="0"/>
                      <w:marBottom w:val="0"/>
                      <w:divBdr>
                        <w:top w:val="none" w:sz="0" w:space="0" w:color="auto"/>
                        <w:left w:val="none" w:sz="0" w:space="0" w:color="auto"/>
                        <w:bottom w:val="none" w:sz="0" w:space="0" w:color="auto"/>
                        <w:right w:val="none" w:sz="0" w:space="0" w:color="auto"/>
                      </w:divBdr>
                      <w:divsChild>
                        <w:div w:id="188936867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759176500">
              <w:marLeft w:val="0"/>
              <w:marRight w:val="0"/>
              <w:marTop w:val="0"/>
              <w:marBottom w:val="0"/>
              <w:divBdr>
                <w:top w:val="none" w:sz="0" w:space="0" w:color="auto"/>
                <w:left w:val="none" w:sz="0" w:space="0" w:color="auto"/>
                <w:bottom w:val="none" w:sz="0" w:space="0" w:color="auto"/>
                <w:right w:val="none" w:sz="0" w:space="0" w:color="auto"/>
              </w:divBdr>
              <w:divsChild>
                <w:div w:id="1656951647">
                  <w:marLeft w:val="0"/>
                  <w:marRight w:val="0"/>
                  <w:marTop w:val="120"/>
                  <w:marBottom w:val="120"/>
                  <w:divBdr>
                    <w:top w:val="none" w:sz="0" w:space="0" w:color="auto"/>
                    <w:left w:val="none" w:sz="0" w:space="0" w:color="auto"/>
                    <w:bottom w:val="none" w:sz="0" w:space="0" w:color="auto"/>
                    <w:right w:val="none" w:sz="0" w:space="0" w:color="auto"/>
                  </w:divBdr>
                  <w:divsChild>
                    <w:div w:id="790854494">
                      <w:marLeft w:val="0"/>
                      <w:marRight w:val="0"/>
                      <w:marTop w:val="0"/>
                      <w:marBottom w:val="0"/>
                      <w:divBdr>
                        <w:top w:val="none" w:sz="0" w:space="0" w:color="auto"/>
                        <w:left w:val="none" w:sz="0" w:space="0" w:color="auto"/>
                        <w:bottom w:val="none" w:sz="0" w:space="0" w:color="auto"/>
                        <w:right w:val="none" w:sz="0" w:space="0" w:color="auto"/>
                      </w:divBdr>
                    </w:div>
                    <w:div w:id="1049451624">
                      <w:marLeft w:val="0"/>
                      <w:marRight w:val="0"/>
                      <w:marTop w:val="0"/>
                      <w:marBottom w:val="0"/>
                      <w:divBdr>
                        <w:top w:val="none" w:sz="0" w:space="0" w:color="auto"/>
                        <w:left w:val="none" w:sz="0" w:space="0" w:color="auto"/>
                        <w:bottom w:val="none" w:sz="0" w:space="0" w:color="auto"/>
                        <w:right w:val="none" w:sz="0" w:space="0" w:color="auto"/>
                      </w:divBdr>
                      <w:divsChild>
                        <w:div w:id="129101569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283808645">
              <w:marLeft w:val="0"/>
              <w:marRight w:val="0"/>
              <w:marTop w:val="0"/>
              <w:marBottom w:val="0"/>
              <w:divBdr>
                <w:top w:val="none" w:sz="0" w:space="0" w:color="auto"/>
                <w:left w:val="none" w:sz="0" w:space="0" w:color="auto"/>
                <w:bottom w:val="none" w:sz="0" w:space="0" w:color="auto"/>
                <w:right w:val="none" w:sz="0" w:space="0" w:color="auto"/>
              </w:divBdr>
              <w:divsChild>
                <w:div w:id="1779444421">
                  <w:marLeft w:val="0"/>
                  <w:marRight w:val="0"/>
                  <w:marTop w:val="120"/>
                  <w:marBottom w:val="120"/>
                  <w:divBdr>
                    <w:top w:val="none" w:sz="0" w:space="0" w:color="auto"/>
                    <w:left w:val="none" w:sz="0" w:space="0" w:color="auto"/>
                    <w:bottom w:val="none" w:sz="0" w:space="0" w:color="auto"/>
                    <w:right w:val="none" w:sz="0" w:space="0" w:color="auto"/>
                  </w:divBdr>
                  <w:divsChild>
                    <w:div w:id="1028532576">
                      <w:marLeft w:val="0"/>
                      <w:marRight w:val="0"/>
                      <w:marTop w:val="0"/>
                      <w:marBottom w:val="0"/>
                      <w:divBdr>
                        <w:top w:val="none" w:sz="0" w:space="0" w:color="auto"/>
                        <w:left w:val="none" w:sz="0" w:space="0" w:color="auto"/>
                        <w:bottom w:val="none" w:sz="0" w:space="0" w:color="auto"/>
                        <w:right w:val="none" w:sz="0" w:space="0" w:color="auto"/>
                      </w:divBdr>
                    </w:div>
                    <w:div w:id="1268394692">
                      <w:marLeft w:val="0"/>
                      <w:marRight w:val="0"/>
                      <w:marTop w:val="0"/>
                      <w:marBottom w:val="0"/>
                      <w:divBdr>
                        <w:top w:val="none" w:sz="0" w:space="0" w:color="auto"/>
                        <w:left w:val="none" w:sz="0" w:space="0" w:color="auto"/>
                        <w:bottom w:val="none" w:sz="0" w:space="0" w:color="auto"/>
                        <w:right w:val="none" w:sz="0" w:space="0" w:color="auto"/>
                      </w:divBdr>
                      <w:divsChild>
                        <w:div w:id="186347258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11605965">
              <w:marLeft w:val="0"/>
              <w:marRight w:val="0"/>
              <w:marTop w:val="0"/>
              <w:marBottom w:val="0"/>
              <w:divBdr>
                <w:top w:val="none" w:sz="0" w:space="0" w:color="auto"/>
                <w:left w:val="none" w:sz="0" w:space="0" w:color="auto"/>
                <w:bottom w:val="none" w:sz="0" w:space="0" w:color="auto"/>
                <w:right w:val="none" w:sz="0" w:space="0" w:color="auto"/>
              </w:divBdr>
              <w:divsChild>
                <w:div w:id="137457898">
                  <w:marLeft w:val="0"/>
                  <w:marRight w:val="0"/>
                  <w:marTop w:val="120"/>
                  <w:marBottom w:val="120"/>
                  <w:divBdr>
                    <w:top w:val="none" w:sz="0" w:space="0" w:color="auto"/>
                    <w:left w:val="none" w:sz="0" w:space="0" w:color="auto"/>
                    <w:bottom w:val="none" w:sz="0" w:space="0" w:color="auto"/>
                    <w:right w:val="none" w:sz="0" w:space="0" w:color="auto"/>
                  </w:divBdr>
                  <w:divsChild>
                    <w:div w:id="276987414">
                      <w:marLeft w:val="0"/>
                      <w:marRight w:val="0"/>
                      <w:marTop w:val="0"/>
                      <w:marBottom w:val="0"/>
                      <w:divBdr>
                        <w:top w:val="none" w:sz="0" w:space="0" w:color="auto"/>
                        <w:left w:val="none" w:sz="0" w:space="0" w:color="auto"/>
                        <w:bottom w:val="none" w:sz="0" w:space="0" w:color="auto"/>
                        <w:right w:val="none" w:sz="0" w:space="0" w:color="auto"/>
                      </w:divBdr>
                      <w:divsChild>
                        <w:div w:id="1248034732">
                          <w:marLeft w:val="0"/>
                          <w:marRight w:val="0"/>
                          <w:marTop w:val="240"/>
                          <w:marBottom w:val="240"/>
                          <w:divBdr>
                            <w:top w:val="none" w:sz="0" w:space="0" w:color="auto"/>
                            <w:left w:val="none" w:sz="0" w:space="0" w:color="auto"/>
                            <w:bottom w:val="none" w:sz="0" w:space="0" w:color="auto"/>
                            <w:right w:val="none" w:sz="0" w:space="0" w:color="auto"/>
                          </w:divBdr>
                        </w:div>
                      </w:divsChild>
                    </w:div>
                    <w:div w:id="11522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710947">
          <w:marLeft w:val="0"/>
          <w:marRight w:val="0"/>
          <w:marTop w:val="0"/>
          <w:marBottom w:val="0"/>
          <w:divBdr>
            <w:top w:val="none" w:sz="0" w:space="0" w:color="auto"/>
            <w:left w:val="none" w:sz="0" w:space="0" w:color="auto"/>
            <w:bottom w:val="none" w:sz="0" w:space="0" w:color="auto"/>
            <w:right w:val="none" w:sz="0" w:space="0" w:color="auto"/>
          </w:divBdr>
        </w:div>
        <w:div w:id="2022659577">
          <w:marLeft w:val="0"/>
          <w:marRight w:val="0"/>
          <w:marTop w:val="0"/>
          <w:marBottom w:val="0"/>
          <w:divBdr>
            <w:top w:val="none" w:sz="0" w:space="0" w:color="auto"/>
            <w:left w:val="none" w:sz="0" w:space="0" w:color="auto"/>
            <w:bottom w:val="none" w:sz="0" w:space="0" w:color="auto"/>
            <w:right w:val="none" w:sz="0" w:space="0" w:color="auto"/>
          </w:divBdr>
        </w:div>
        <w:div w:id="2068529084">
          <w:marLeft w:val="0"/>
          <w:marRight w:val="0"/>
          <w:marTop w:val="0"/>
          <w:marBottom w:val="0"/>
          <w:divBdr>
            <w:top w:val="none" w:sz="0" w:space="0" w:color="auto"/>
            <w:left w:val="none" w:sz="0" w:space="0" w:color="auto"/>
            <w:bottom w:val="none" w:sz="0" w:space="0" w:color="auto"/>
            <w:right w:val="none" w:sz="0" w:space="0" w:color="auto"/>
          </w:divBdr>
        </w:div>
        <w:div w:id="2104689876">
          <w:marLeft w:val="0"/>
          <w:marRight w:val="0"/>
          <w:marTop w:val="0"/>
          <w:marBottom w:val="0"/>
          <w:divBdr>
            <w:top w:val="none" w:sz="0" w:space="0" w:color="auto"/>
            <w:left w:val="none" w:sz="0" w:space="0" w:color="auto"/>
            <w:bottom w:val="none" w:sz="0" w:space="0" w:color="auto"/>
            <w:right w:val="none" w:sz="0" w:space="0" w:color="auto"/>
          </w:divBdr>
          <w:divsChild>
            <w:div w:id="185825038">
              <w:marLeft w:val="0"/>
              <w:marRight w:val="0"/>
              <w:marTop w:val="120"/>
              <w:marBottom w:val="120"/>
              <w:divBdr>
                <w:top w:val="none" w:sz="0" w:space="0" w:color="auto"/>
                <w:left w:val="none" w:sz="0" w:space="0" w:color="auto"/>
                <w:bottom w:val="none" w:sz="0" w:space="0" w:color="auto"/>
                <w:right w:val="none" w:sz="0" w:space="0" w:color="auto"/>
              </w:divBdr>
              <w:divsChild>
                <w:div w:id="777801257">
                  <w:marLeft w:val="0"/>
                  <w:marRight w:val="0"/>
                  <w:marTop w:val="0"/>
                  <w:marBottom w:val="0"/>
                  <w:divBdr>
                    <w:top w:val="none" w:sz="0" w:space="0" w:color="auto"/>
                    <w:left w:val="none" w:sz="0" w:space="0" w:color="auto"/>
                    <w:bottom w:val="none" w:sz="0" w:space="0" w:color="auto"/>
                    <w:right w:val="none" w:sz="0" w:space="0" w:color="auto"/>
                  </w:divBdr>
                </w:div>
                <w:div w:id="1807238000">
                  <w:marLeft w:val="0"/>
                  <w:marRight w:val="0"/>
                  <w:marTop w:val="0"/>
                  <w:marBottom w:val="0"/>
                  <w:divBdr>
                    <w:top w:val="none" w:sz="0" w:space="0" w:color="auto"/>
                    <w:left w:val="none" w:sz="0" w:space="0" w:color="auto"/>
                    <w:bottom w:val="none" w:sz="0" w:space="0" w:color="auto"/>
                    <w:right w:val="none" w:sz="0" w:space="0" w:color="auto"/>
                  </w:divBdr>
                  <w:divsChild>
                    <w:div w:id="17094551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106029420">
          <w:marLeft w:val="0"/>
          <w:marRight w:val="0"/>
          <w:marTop w:val="0"/>
          <w:marBottom w:val="0"/>
          <w:divBdr>
            <w:top w:val="none" w:sz="0" w:space="0" w:color="auto"/>
            <w:left w:val="none" w:sz="0" w:space="0" w:color="auto"/>
            <w:bottom w:val="none" w:sz="0" w:space="0" w:color="auto"/>
            <w:right w:val="none" w:sz="0" w:space="0" w:color="auto"/>
          </w:divBdr>
        </w:div>
      </w:divsChild>
    </w:div>
    <w:div w:id="1512991221">
      <w:bodyDiv w:val="1"/>
      <w:marLeft w:val="0"/>
      <w:marRight w:val="0"/>
      <w:marTop w:val="0"/>
      <w:marBottom w:val="0"/>
      <w:divBdr>
        <w:top w:val="none" w:sz="0" w:space="0" w:color="auto"/>
        <w:left w:val="none" w:sz="0" w:space="0" w:color="auto"/>
        <w:bottom w:val="none" w:sz="0" w:space="0" w:color="auto"/>
        <w:right w:val="none" w:sz="0" w:space="0" w:color="auto"/>
      </w:divBdr>
    </w:div>
    <w:div w:id="1514609801">
      <w:bodyDiv w:val="1"/>
      <w:marLeft w:val="0"/>
      <w:marRight w:val="0"/>
      <w:marTop w:val="0"/>
      <w:marBottom w:val="0"/>
      <w:divBdr>
        <w:top w:val="none" w:sz="0" w:space="0" w:color="auto"/>
        <w:left w:val="none" w:sz="0" w:space="0" w:color="auto"/>
        <w:bottom w:val="none" w:sz="0" w:space="0" w:color="auto"/>
        <w:right w:val="none" w:sz="0" w:space="0" w:color="auto"/>
      </w:divBdr>
    </w:div>
    <w:div w:id="1525561508">
      <w:bodyDiv w:val="1"/>
      <w:marLeft w:val="0"/>
      <w:marRight w:val="0"/>
      <w:marTop w:val="0"/>
      <w:marBottom w:val="0"/>
      <w:divBdr>
        <w:top w:val="none" w:sz="0" w:space="0" w:color="auto"/>
        <w:left w:val="none" w:sz="0" w:space="0" w:color="auto"/>
        <w:bottom w:val="none" w:sz="0" w:space="0" w:color="auto"/>
        <w:right w:val="none" w:sz="0" w:space="0" w:color="auto"/>
      </w:divBdr>
    </w:div>
    <w:div w:id="1536574274">
      <w:bodyDiv w:val="1"/>
      <w:marLeft w:val="0"/>
      <w:marRight w:val="0"/>
      <w:marTop w:val="0"/>
      <w:marBottom w:val="0"/>
      <w:divBdr>
        <w:top w:val="none" w:sz="0" w:space="0" w:color="auto"/>
        <w:left w:val="none" w:sz="0" w:space="0" w:color="auto"/>
        <w:bottom w:val="none" w:sz="0" w:space="0" w:color="auto"/>
        <w:right w:val="none" w:sz="0" w:space="0" w:color="auto"/>
      </w:divBdr>
    </w:div>
    <w:div w:id="1551072176">
      <w:bodyDiv w:val="1"/>
      <w:marLeft w:val="0"/>
      <w:marRight w:val="0"/>
      <w:marTop w:val="0"/>
      <w:marBottom w:val="0"/>
      <w:divBdr>
        <w:top w:val="none" w:sz="0" w:space="0" w:color="auto"/>
        <w:left w:val="none" w:sz="0" w:space="0" w:color="auto"/>
        <w:bottom w:val="none" w:sz="0" w:space="0" w:color="auto"/>
        <w:right w:val="none" w:sz="0" w:space="0" w:color="auto"/>
      </w:divBdr>
    </w:div>
    <w:div w:id="1563250661">
      <w:bodyDiv w:val="1"/>
      <w:marLeft w:val="0"/>
      <w:marRight w:val="0"/>
      <w:marTop w:val="0"/>
      <w:marBottom w:val="0"/>
      <w:divBdr>
        <w:top w:val="none" w:sz="0" w:space="0" w:color="auto"/>
        <w:left w:val="none" w:sz="0" w:space="0" w:color="auto"/>
        <w:bottom w:val="none" w:sz="0" w:space="0" w:color="auto"/>
        <w:right w:val="none" w:sz="0" w:space="0" w:color="auto"/>
      </w:divBdr>
    </w:div>
    <w:div w:id="1574975172">
      <w:bodyDiv w:val="1"/>
      <w:marLeft w:val="0"/>
      <w:marRight w:val="0"/>
      <w:marTop w:val="0"/>
      <w:marBottom w:val="0"/>
      <w:divBdr>
        <w:top w:val="none" w:sz="0" w:space="0" w:color="auto"/>
        <w:left w:val="none" w:sz="0" w:space="0" w:color="auto"/>
        <w:bottom w:val="none" w:sz="0" w:space="0" w:color="auto"/>
        <w:right w:val="none" w:sz="0" w:space="0" w:color="auto"/>
      </w:divBdr>
    </w:div>
    <w:div w:id="1576041614">
      <w:bodyDiv w:val="1"/>
      <w:marLeft w:val="0"/>
      <w:marRight w:val="0"/>
      <w:marTop w:val="0"/>
      <w:marBottom w:val="0"/>
      <w:divBdr>
        <w:top w:val="none" w:sz="0" w:space="0" w:color="auto"/>
        <w:left w:val="none" w:sz="0" w:space="0" w:color="auto"/>
        <w:bottom w:val="none" w:sz="0" w:space="0" w:color="auto"/>
        <w:right w:val="none" w:sz="0" w:space="0" w:color="auto"/>
      </w:divBdr>
    </w:div>
    <w:div w:id="1576550906">
      <w:bodyDiv w:val="1"/>
      <w:marLeft w:val="0"/>
      <w:marRight w:val="0"/>
      <w:marTop w:val="0"/>
      <w:marBottom w:val="0"/>
      <w:divBdr>
        <w:top w:val="none" w:sz="0" w:space="0" w:color="auto"/>
        <w:left w:val="none" w:sz="0" w:space="0" w:color="auto"/>
        <w:bottom w:val="none" w:sz="0" w:space="0" w:color="auto"/>
        <w:right w:val="none" w:sz="0" w:space="0" w:color="auto"/>
      </w:divBdr>
    </w:div>
    <w:div w:id="1596934103">
      <w:bodyDiv w:val="1"/>
      <w:marLeft w:val="0"/>
      <w:marRight w:val="0"/>
      <w:marTop w:val="0"/>
      <w:marBottom w:val="0"/>
      <w:divBdr>
        <w:top w:val="none" w:sz="0" w:space="0" w:color="auto"/>
        <w:left w:val="none" w:sz="0" w:space="0" w:color="auto"/>
        <w:bottom w:val="none" w:sz="0" w:space="0" w:color="auto"/>
        <w:right w:val="none" w:sz="0" w:space="0" w:color="auto"/>
      </w:divBdr>
      <w:divsChild>
        <w:div w:id="630524331">
          <w:marLeft w:val="0"/>
          <w:marRight w:val="0"/>
          <w:marTop w:val="0"/>
          <w:marBottom w:val="0"/>
          <w:divBdr>
            <w:top w:val="none" w:sz="0" w:space="0" w:color="auto"/>
            <w:left w:val="none" w:sz="0" w:space="0" w:color="auto"/>
            <w:bottom w:val="none" w:sz="0" w:space="0" w:color="auto"/>
            <w:right w:val="none" w:sz="0" w:space="0" w:color="auto"/>
          </w:divBdr>
          <w:divsChild>
            <w:div w:id="208150448">
              <w:marLeft w:val="0"/>
              <w:marRight w:val="0"/>
              <w:marTop w:val="0"/>
              <w:marBottom w:val="0"/>
              <w:divBdr>
                <w:top w:val="none" w:sz="0" w:space="0" w:color="auto"/>
                <w:left w:val="none" w:sz="0" w:space="0" w:color="auto"/>
                <w:bottom w:val="none" w:sz="0" w:space="0" w:color="auto"/>
                <w:right w:val="none" w:sz="0" w:space="0" w:color="auto"/>
              </w:divBdr>
              <w:divsChild>
                <w:div w:id="289362760">
                  <w:marLeft w:val="0"/>
                  <w:marRight w:val="0"/>
                  <w:marTop w:val="0"/>
                  <w:marBottom w:val="0"/>
                  <w:divBdr>
                    <w:top w:val="none" w:sz="0" w:space="0" w:color="auto"/>
                    <w:left w:val="none" w:sz="0" w:space="0" w:color="auto"/>
                    <w:bottom w:val="none" w:sz="0" w:space="0" w:color="auto"/>
                    <w:right w:val="none" w:sz="0" w:space="0" w:color="auto"/>
                  </w:divBdr>
                  <w:divsChild>
                    <w:div w:id="651370506">
                      <w:marLeft w:val="0"/>
                      <w:marRight w:val="0"/>
                      <w:marTop w:val="0"/>
                      <w:marBottom w:val="0"/>
                      <w:divBdr>
                        <w:top w:val="none" w:sz="0" w:space="0" w:color="auto"/>
                        <w:left w:val="none" w:sz="0" w:space="0" w:color="auto"/>
                        <w:bottom w:val="none" w:sz="0" w:space="0" w:color="auto"/>
                        <w:right w:val="none" w:sz="0" w:space="0" w:color="auto"/>
                      </w:divBdr>
                    </w:div>
                    <w:div w:id="713382602">
                      <w:marLeft w:val="0"/>
                      <w:marRight w:val="0"/>
                      <w:marTop w:val="0"/>
                      <w:marBottom w:val="0"/>
                      <w:divBdr>
                        <w:top w:val="none" w:sz="0" w:space="0" w:color="auto"/>
                        <w:left w:val="none" w:sz="0" w:space="0" w:color="auto"/>
                        <w:bottom w:val="none" w:sz="0" w:space="0" w:color="auto"/>
                        <w:right w:val="none" w:sz="0" w:space="0" w:color="auto"/>
                      </w:divBdr>
                      <w:divsChild>
                        <w:div w:id="672488599">
                          <w:marLeft w:val="0"/>
                          <w:marRight w:val="0"/>
                          <w:marTop w:val="0"/>
                          <w:marBottom w:val="0"/>
                          <w:divBdr>
                            <w:top w:val="none" w:sz="0" w:space="0" w:color="auto"/>
                            <w:left w:val="none" w:sz="0" w:space="0" w:color="auto"/>
                            <w:bottom w:val="none" w:sz="0" w:space="0" w:color="auto"/>
                            <w:right w:val="none" w:sz="0" w:space="0" w:color="auto"/>
                          </w:divBdr>
                          <w:divsChild>
                            <w:div w:id="1126047066">
                              <w:marLeft w:val="0"/>
                              <w:marRight w:val="0"/>
                              <w:marTop w:val="0"/>
                              <w:marBottom w:val="0"/>
                              <w:divBdr>
                                <w:top w:val="none" w:sz="0" w:space="0" w:color="auto"/>
                                <w:left w:val="none" w:sz="0" w:space="0" w:color="auto"/>
                                <w:bottom w:val="none" w:sz="0" w:space="0" w:color="auto"/>
                                <w:right w:val="none" w:sz="0" w:space="0" w:color="auto"/>
                              </w:divBdr>
                            </w:div>
                          </w:divsChild>
                        </w:div>
                        <w:div w:id="865828073">
                          <w:marLeft w:val="0"/>
                          <w:marRight w:val="0"/>
                          <w:marTop w:val="0"/>
                          <w:marBottom w:val="0"/>
                          <w:divBdr>
                            <w:top w:val="none" w:sz="0" w:space="0" w:color="auto"/>
                            <w:left w:val="none" w:sz="0" w:space="0" w:color="auto"/>
                            <w:bottom w:val="none" w:sz="0" w:space="0" w:color="auto"/>
                            <w:right w:val="none" w:sz="0" w:space="0" w:color="auto"/>
                          </w:divBdr>
                          <w:divsChild>
                            <w:div w:id="1958173880">
                              <w:marLeft w:val="0"/>
                              <w:marRight w:val="0"/>
                              <w:marTop w:val="0"/>
                              <w:marBottom w:val="0"/>
                              <w:divBdr>
                                <w:top w:val="none" w:sz="0" w:space="0" w:color="auto"/>
                                <w:left w:val="none" w:sz="0" w:space="0" w:color="auto"/>
                                <w:bottom w:val="none" w:sz="0" w:space="0" w:color="auto"/>
                                <w:right w:val="none" w:sz="0" w:space="0" w:color="auto"/>
                              </w:divBdr>
                              <w:divsChild>
                                <w:div w:id="21214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969687">
                      <w:marLeft w:val="0"/>
                      <w:marRight w:val="0"/>
                      <w:marTop w:val="0"/>
                      <w:marBottom w:val="0"/>
                      <w:divBdr>
                        <w:top w:val="none" w:sz="0" w:space="0" w:color="auto"/>
                        <w:left w:val="none" w:sz="0" w:space="0" w:color="auto"/>
                        <w:bottom w:val="none" w:sz="0" w:space="0" w:color="auto"/>
                        <w:right w:val="none" w:sz="0" w:space="0" w:color="auto"/>
                      </w:divBdr>
                      <w:divsChild>
                        <w:div w:id="989093601">
                          <w:marLeft w:val="0"/>
                          <w:marRight w:val="0"/>
                          <w:marTop w:val="0"/>
                          <w:marBottom w:val="0"/>
                          <w:divBdr>
                            <w:top w:val="none" w:sz="0" w:space="0" w:color="auto"/>
                            <w:left w:val="none" w:sz="0" w:space="0" w:color="auto"/>
                            <w:bottom w:val="none" w:sz="0" w:space="0" w:color="auto"/>
                            <w:right w:val="none" w:sz="0" w:space="0" w:color="auto"/>
                          </w:divBdr>
                          <w:divsChild>
                            <w:div w:id="672219993">
                              <w:marLeft w:val="-90"/>
                              <w:marRight w:val="-90"/>
                              <w:marTop w:val="0"/>
                              <w:marBottom w:val="0"/>
                              <w:divBdr>
                                <w:top w:val="none" w:sz="0" w:space="0" w:color="auto"/>
                                <w:left w:val="none" w:sz="0" w:space="0" w:color="auto"/>
                                <w:bottom w:val="none" w:sz="0" w:space="0" w:color="auto"/>
                                <w:right w:val="none" w:sz="0" w:space="0" w:color="auto"/>
                              </w:divBdr>
                              <w:divsChild>
                                <w:div w:id="1527520342">
                                  <w:marLeft w:val="0"/>
                                  <w:marRight w:val="0"/>
                                  <w:marTop w:val="0"/>
                                  <w:marBottom w:val="0"/>
                                  <w:divBdr>
                                    <w:top w:val="none" w:sz="0" w:space="0" w:color="auto"/>
                                    <w:left w:val="none" w:sz="0" w:space="0" w:color="auto"/>
                                    <w:bottom w:val="none" w:sz="0" w:space="0" w:color="auto"/>
                                    <w:right w:val="none" w:sz="0" w:space="0" w:color="auto"/>
                                  </w:divBdr>
                                  <w:divsChild>
                                    <w:div w:id="241187184">
                                      <w:marLeft w:val="0"/>
                                      <w:marRight w:val="0"/>
                                      <w:marTop w:val="0"/>
                                      <w:marBottom w:val="0"/>
                                      <w:divBdr>
                                        <w:top w:val="none" w:sz="0" w:space="0" w:color="auto"/>
                                        <w:left w:val="none" w:sz="0" w:space="0" w:color="auto"/>
                                        <w:bottom w:val="none" w:sz="0" w:space="0" w:color="auto"/>
                                        <w:right w:val="none" w:sz="0" w:space="0" w:color="auto"/>
                                      </w:divBdr>
                                    </w:div>
                                    <w:div w:id="976185632">
                                      <w:marLeft w:val="0"/>
                                      <w:marRight w:val="0"/>
                                      <w:marTop w:val="0"/>
                                      <w:marBottom w:val="0"/>
                                      <w:divBdr>
                                        <w:top w:val="none" w:sz="0" w:space="0" w:color="auto"/>
                                        <w:left w:val="none" w:sz="0" w:space="0" w:color="auto"/>
                                        <w:bottom w:val="none" w:sz="0" w:space="0" w:color="auto"/>
                                        <w:right w:val="none" w:sz="0" w:space="0" w:color="auto"/>
                                      </w:divBdr>
                                    </w:div>
                                    <w:div w:id="17595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247945">
              <w:marLeft w:val="180"/>
              <w:marRight w:val="0"/>
              <w:marTop w:val="240"/>
              <w:marBottom w:val="240"/>
              <w:divBdr>
                <w:top w:val="none" w:sz="0" w:space="0" w:color="auto"/>
                <w:left w:val="none" w:sz="0" w:space="0" w:color="auto"/>
                <w:bottom w:val="none" w:sz="0" w:space="0" w:color="auto"/>
                <w:right w:val="none" w:sz="0" w:space="0" w:color="auto"/>
              </w:divBdr>
              <w:divsChild>
                <w:div w:id="1469712557">
                  <w:marLeft w:val="0"/>
                  <w:marRight w:val="0"/>
                  <w:marTop w:val="0"/>
                  <w:marBottom w:val="0"/>
                  <w:divBdr>
                    <w:top w:val="none" w:sz="0" w:space="0" w:color="auto"/>
                    <w:left w:val="none" w:sz="0" w:space="0" w:color="auto"/>
                    <w:bottom w:val="none" w:sz="0" w:space="0" w:color="auto"/>
                    <w:right w:val="none" w:sz="0" w:space="0" w:color="auto"/>
                  </w:divBdr>
                </w:div>
                <w:div w:id="1599294971">
                  <w:marLeft w:val="0"/>
                  <w:marRight w:val="0"/>
                  <w:marTop w:val="0"/>
                  <w:marBottom w:val="0"/>
                  <w:divBdr>
                    <w:top w:val="none" w:sz="0" w:space="0" w:color="auto"/>
                    <w:left w:val="none" w:sz="0" w:space="0" w:color="auto"/>
                    <w:bottom w:val="none" w:sz="0" w:space="0" w:color="auto"/>
                    <w:right w:val="none" w:sz="0" w:space="0" w:color="auto"/>
                  </w:divBdr>
                </w:div>
                <w:div w:id="16774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08874">
          <w:marLeft w:val="0"/>
          <w:marRight w:val="0"/>
          <w:marTop w:val="0"/>
          <w:marBottom w:val="0"/>
          <w:divBdr>
            <w:top w:val="none" w:sz="0" w:space="0" w:color="auto"/>
            <w:left w:val="none" w:sz="0" w:space="0" w:color="auto"/>
            <w:bottom w:val="none" w:sz="0" w:space="0" w:color="auto"/>
            <w:right w:val="none" w:sz="0" w:space="0" w:color="auto"/>
          </w:divBdr>
          <w:divsChild>
            <w:div w:id="763958729">
              <w:marLeft w:val="0"/>
              <w:marRight w:val="0"/>
              <w:marTop w:val="0"/>
              <w:marBottom w:val="0"/>
              <w:divBdr>
                <w:top w:val="none" w:sz="0" w:space="0" w:color="auto"/>
                <w:left w:val="none" w:sz="0" w:space="0" w:color="auto"/>
                <w:bottom w:val="none" w:sz="0" w:space="0" w:color="auto"/>
                <w:right w:val="none" w:sz="0" w:space="0" w:color="auto"/>
              </w:divBdr>
              <w:divsChild>
                <w:div w:id="564995216">
                  <w:marLeft w:val="0"/>
                  <w:marRight w:val="0"/>
                  <w:marTop w:val="0"/>
                  <w:marBottom w:val="0"/>
                  <w:divBdr>
                    <w:top w:val="none" w:sz="0" w:space="0" w:color="auto"/>
                    <w:left w:val="none" w:sz="0" w:space="0" w:color="auto"/>
                    <w:bottom w:val="none" w:sz="0" w:space="0" w:color="auto"/>
                    <w:right w:val="none" w:sz="0" w:space="0" w:color="auto"/>
                  </w:divBdr>
                  <w:divsChild>
                    <w:div w:id="1150829576">
                      <w:marLeft w:val="0"/>
                      <w:marRight w:val="0"/>
                      <w:marTop w:val="0"/>
                      <w:marBottom w:val="0"/>
                      <w:divBdr>
                        <w:top w:val="none" w:sz="0" w:space="0" w:color="auto"/>
                        <w:left w:val="none" w:sz="0" w:space="0" w:color="auto"/>
                        <w:bottom w:val="none" w:sz="0" w:space="0" w:color="auto"/>
                        <w:right w:val="none" w:sz="0" w:space="0" w:color="auto"/>
                      </w:divBdr>
                      <w:divsChild>
                        <w:div w:id="447355717">
                          <w:marLeft w:val="0"/>
                          <w:marRight w:val="0"/>
                          <w:marTop w:val="0"/>
                          <w:marBottom w:val="0"/>
                          <w:divBdr>
                            <w:top w:val="none" w:sz="0" w:space="0" w:color="auto"/>
                            <w:left w:val="none" w:sz="0" w:space="0" w:color="auto"/>
                            <w:bottom w:val="none" w:sz="0" w:space="0" w:color="auto"/>
                            <w:right w:val="none" w:sz="0" w:space="0" w:color="auto"/>
                          </w:divBdr>
                          <w:divsChild>
                            <w:div w:id="846481600">
                              <w:marLeft w:val="0"/>
                              <w:marRight w:val="0"/>
                              <w:marTop w:val="0"/>
                              <w:marBottom w:val="0"/>
                              <w:divBdr>
                                <w:top w:val="none" w:sz="0" w:space="0" w:color="auto"/>
                                <w:left w:val="none" w:sz="0" w:space="0" w:color="auto"/>
                                <w:bottom w:val="none" w:sz="0" w:space="0" w:color="auto"/>
                                <w:right w:val="none" w:sz="0" w:space="0" w:color="auto"/>
                              </w:divBdr>
                              <w:divsChild>
                                <w:div w:id="92650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159782">
                      <w:marLeft w:val="0"/>
                      <w:marRight w:val="0"/>
                      <w:marTop w:val="0"/>
                      <w:marBottom w:val="0"/>
                      <w:divBdr>
                        <w:top w:val="none" w:sz="0" w:space="0" w:color="auto"/>
                        <w:left w:val="none" w:sz="0" w:space="0" w:color="auto"/>
                        <w:bottom w:val="none" w:sz="0" w:space="0" w:color="auto"/>
                        <w:right w:val="none" w:sz="0" w:space="0" w:color="auto"/>
                      </w:divBdr>
                      <w:divsChild>
                        <w:div w:id="356350987">
                          <w:marLeft w:val="0"/>
                          <w:marRight w:val="0"/>
                          <w:marTop w:val="240"/>
                          <w:marBottom w:val="120"/>
                          <w:divBdr>
                            <w:top w:val="none" w:sz="0" w:space="0" w:color="auto"/>
                            <w:left w:val="none" w:sz="0" w:space="0" w:color="auto"/>
                            <w:bottom w:val="none" w:sz="0" w:space="0" w:color="auto"/>
                            <w:right w:val="none" w:sz="0" w:space="0" w:color="auto"/>
                          </w:divBdr>
                          <w:divsChild>
                            <w:div w:id="1283536100">
                              <w:marLeft w:val="0"/>
                              <w:marRight w:val="0"/>
                              <w:marTop w:val="0"/>
                              <w:marBottom w:val="0"/>
                              <w:divBdr>
                                <w:top w:val="none" w:sz="0" w:space="0" w:color="auto"/>
                                <w:left w:val="none" w:sz="0" w:space="0" w:color="auto"/>
                                <w:bottom w:val="none" w:sz="0" w:space="0" w:color="auto"/>
                                <w:right w:val="none" w:sz="0" w:space="0" w:color="auto"/>
                              </w:divBdr>
                              <w:divsChild>
                                <w:div w:id="1106730850">
                                  <w:marLeft w:val="0"/>
                                  <w:marRight w:val="0"/>
                                  <w:marTop w:val="0"/>
                                  <w:marBottom w:val="0"/>
                                  <w:divBdr>
                                    <w:top w:val="none" w:sz="0" w:space="0" w:color="auto"/>
                                    <w:left w:val="none" w:sz="0" w:space="0" w:color="auto"/>
                                    <w:bottom w:val="none" w:sz="0" w:space="0" w:color="auto"/>
                                    <w:right w:val="none" w:sz="0" w:space="0" w:color="auto"/>
                                  </w:divBdr>
                                </w:div>
                                <w:div w:id="18862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881400">
          <w:marLeft w:val="0"/>
          <w:marRight w:val="0"/>
          <w:marTop w:val="0"/>
          <w:marBottom w:val="0"/>
          <w:divBdr>
            <w:top w:val="none" w:sz="0" w:space="0" w:color="auto"/>
            <w:left w:val="none" w:sz="0" w:space="0" w:color="auto"/>
            <w:bottom w:val="none" w:sz="0" w:space="0" w:color="auto"/>
            <w:right w:val="none" w:sz="0" w:space="0" w:color="auto"/>
          </w:divBdr>
          <w:divsChild>
            <w:div w:id="75248780">
              <w:marLeft w:val="0"/>
              <w:marRight w:val="0"/>
              <w:marTop w:val="0"/>
              <w:marBottom w:val="0"/>
              <w:divBdr>
                <w:top w:val="none" w:sz="0" w:space="0" w:color="auto"/>
                <w:left w:val="none" w:sz="0" w:space="0" w:color="auto"/>
                <w:bottom w:val="none" w:sz="0" w:space="0" w:color="auto"/>
                <w:right w:val="none" w:sz="0" w:space="0" w:color="auto"/>
              </w:divBdr>
              <w:divsChild>
                <w:div w:id="1440835595">
                  <w:marLeft w:val="0"/>
                  <w:marRight w:val="0"/>
                  <w:marTop w:val="0"/>
                  <w:marBottom w:val="0"/>
                  <w:divBdr>
                    <w:top w:val="none" w:sz="0" w:space="0" w:color="auto"/>
                    <w:left w:val="none" w:sz="0" w:space="0" w:color="auto"/>
                    <w:bottom w:val="none" w:sz="0" w:space="0" w:color="auto"/>
                    <w:right w:val="none" w:sz="0" w:space="0" w:color="auto"/>
                  </w:divBdr>
                  <w:divsChild>
                    <w:div w:id="1064332915">
                      <w:marLeft w:val="0"/>
                      <w:marRight w:val="0"/>
                      <w:marTop w:val="0"/>
                      <w:marBottom w:val="0"/>
                      <w:divBdr>
                        <w:top w:val="none" w:sz="0" w:space="0" w:color="auto"/>
                        <w:left w:val="none" w:sz="0" w:space="0" w:color="auto"/>
                        <w:bottom w:val="none" w:sz="0" w:space="0" w:color="auto"/>
                        <w:right w:val="none" w:sz="0" w:space="0" w:color="auto"/>
                      </w:divBdr>
                      <w:divsChild>
                        <w:div w:id="1801144627">
                          <w:marLeft w:val="0"/>
                          <w:marRight w:val="0"/>
                          <w:marTop w:val="240"/>
                          <w:marBottom w:val="120"/>
                          <w:divBdr>
                            <w:top w:val="none" w:sz="0" w:space="0" w:color="auto"/>
                            <w:left w:val="none" w:sz="0" w:space="0" w:color="auto"/>
                            <w:bottom w:val="none" w:sz="0" w:space="0" w:color="auto"/>
                            <w:right w:val="none" w:sz="0" w:space="0" w:color="auto"/>
                          </w:divBdr>
                          <w:divsChild>
                            <w:div w:id="1552888925">
                              <w:marLeft w:val="0"/>
                              <w:marRight w:val="0"/>
                              <w:marTop w:val="0"/>
                              <w:marBottom w:val="0"/>
                              <w:divBdr>
                                <w:top w:val="none" w:sz="0" w:space="0" w:color="auto"/>
                                <w:left w:val="none" w:sz="0" w:space="0" w:color="auto"/>
                                <w:bottom w:val="none" w:sz="0" w:space="0" w:color="auto"/>
                                <w:right w:val="none" w:sz="0" w:space="0" w:color="auto"/>
                              </w:divBdr>
                              <w:divsChild>
                                <w:div w:id="82000505">
                                  <w:marLeft w:val="0"/>
                                  <w:marRight w:val="0"/>
                                  <w:marTop w:val="0"/>
                                  <w:marBottom w:val="0"/>
                                  <w:divBdr>
                                    <w:top w:val="none" w:sz="0" w:space="0" w:color="auto"/>
                                    <w:left w:val="none" w:sz="0" w:space="0" w:color="auto"/>
                                    <w:bottom w:val="none" w:sz="0" w:space="0" w:color="auto"/>
                                    <w:right w:val="none" w:sz="0" w:space="0" w:color="auto"/>
                                  </w:divBdr>
                                </w:div>
                                <w:div w:id="13183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635431">
                      <w:marLeft w:val="0"/>
                      <w:marRight w:val="0"/>
                      <w:marTop w:val="0"/>
                      <w:marBottom w:val="0"/>
                      <w:divBdr>
                        <w:top w:val="none" w:sz="0" w:space="0" w:color="auto"/>
                        <w:left w:val="none" w:sz="0" w:space="0" w:color="auto"/>
                        <w:bottom w:val="none" w:sz="0" w:space="0" w:color="auto"/>
                        <w:right w:val="none" w:sz="0" w:space="0" w:color="auto"/>
                      </w:divBdr>
                      <w:divsChild>
                        <w:div w:id="2089228591">
                          <w:marLeft w:val="0"/>
                          <w:marRight w:val="0"/>
                          <w:marTop w:val="0"/>
                          <w:marBottom w:val="0"/>
                          <w:divBdr>
                            <w:top w:val="none" w:sz="0" w:space="0" w:color="auto"/>
                            <w:left w:val="none" w:sz="0" w:space="0" w:color="auto"/>
                            <w:bottom w:val="none" w:sz="0" w:space="0" w:color="auto"/>
                            <w:right w:val="none" w:sz="0" w:space="0" w:color="auto"/>
                          </w:divBdr>
                          <w:divsChild>
                            <w:div w:id="2105106378">
                              <w:marLeft w:val="0"/>
                              <w:marRight w:val="0"/>
                              <w:marTop w:val="0"/>
                              <w:marBottom w:val="0"/>
                              <w:divBdr>
                                <w:top w:val="none" w:sz="0" w:space="0" w:color="auto"/>
                                <w:left w:val="none" w:sz="0" w:space="0" w:color="auto"/>
                                <w:bottom w:val="none" w:sz="0" w:space="0" w:color="auto"/>
                                <w:right w:val="none" w:sz="0" w:space="0" w:color="auto"/>
                              </w:divBdr>
                            </w:div>
                          </w:divsChild>
                        </w:div>
                        <w:div w:id="2140957115">
                          <w:marLeft w:val="0"/>
                          <w:marRight w:val="0"/>
                          <w:marTop w:val="0"/>
                          <w:marBottom w:val="0"/>
                          <w:divBdr>
                            <w:top w:val="none" w:sz="0" w:space="0" w:color="auto"/>
                            <w:left w:val="none" w:sz="0" w:space="0" w:color="auto"/>
                            <w:bottom w:val="none" w:sz="0" w:space="0" w:color="auto"/>
                            <w:right w:val="none" w:sz="0" w:space="0" w:color="auto"/>
                          </w:divBdr>
                          <w:divsChild>
                            <w:div w:id="2028168366">
                              <w:marLeft w:val="0"/>
                              <w:marRight w:val="0"/>
                              <w:marTop w:val="0"/>
                              <w:marBottom w:val="0"/>
                              <w:divBdr>
                                <w:top w:val="none" w:sz="0" w:space="0" w:color="auto"/>
                                <w:left w:val="none" w:sz="0" w:space="0" w:color="auto"/>
                                <w:bottom w:val="none" w:sz="0" w:space="0" w:color="auto"/>
                                <w:right w:val="none" w:sz="0" w:space="0" w:color="auto"/>
                              </w:divBdr>
                              <w:divsChild>
                                <w:div w:id="20356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5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3165">
              <w:marLeft w:val="180"/>
              <w:marRight w:val="0"/>
              <w:marTop w:val="240"/>
              <w:marBottom w:val="240"/>
              <w:divBdr>
                <w:top w:val="none" w:sz="0" w:space="0" w:color="auto"/>
                <w:left w:val="none" w:sz="0" w:space="0" w:color="auto"/>
                <w:bottom w:val="none" w:sz="0" w:space="0" w:color="auto"/>
                <w:right w:val="none" w:sz="0" w:space="0" w:color="auto"/>
              </w:divBdr>
              <w:divsChild>
                <w:div w:id="636765054">
                  <w:marLeft w:val="0"/>
                  <w:marRight w:val="0"/>
                  <w:marTop w:val="0"/>
                  <w:marBottom w:val="0"/>
                  <w:divBdr>
                    <w:top w:val="none" w:sz="0" w:space="0" w:color="auto"/>
                    <w:left w:val="none" w:sz="0" w:space="0" w:color="auto"/>
                    <w:bottom w:val="none" w:sz="0" w:space="0" w:color="auto"/>
                    <w:right w:val="none" w:sz="0" w:space="0" w:color="auto"/>
                  </w:divBdr>
                </w:div>
                <w:div w:id="129579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16122">
      <w:bodyDiv w:val="1"/>
      <w:marLeft w:val="0"/>
      <w:marRight w:val="0"/>
      <w:marTop w:val="0"/>
      <w:marBottom w:val="0"/>
      <w:divBdr>
        <w:top w:val="none" w:sz="0" w:space="0" w:color="auto"/>
        <w:left w:val="none" w:sz="0" w:space="0" w:color="auto"/>
        <w:bottom w:val="none" w:sz="0" w:space="0" w:color="auto"/>
        <w:right w:val="none" w:sz="0" w:space="0" w:color="auto"/>
      </w:divBdr>
    </w:div>
    <w:div w:id="1626421224">
      <w:bodyDiv w:val="1"/>
      <w:marLeft w:val="0"/>
      <w:marRight w:val="0"/>
      <w:marTop w:val="0"/>
      <w:marBottom w:val="0"/>
      <w:divBdr>
        <w:top w:val="none" w:sz="0" w:space="0" w:color="auto"/>
        <w:left w:val="none" w:sz="0" w:space="0" w:color="auto"/>
        <w:bottom w:val="none" w:sz="0" w:space="0" w:color="auto"/>
        <w:right w:val="none" w:sz="0" w:space="0" w:color="auto"/>
      </w:divBdr>
    </w:div>
    <w:div w:id="1640040279">
      <w:bodyDiv w:val="1"/>
      <w:marLeft w:val="0"/>
      <w:marRight w:val="0"/>
      <w:marTop w:val="0"/>
      <w:marBottom w:val="0"/>
      <w:divBdr>
        <w:top w:val="none" w:sz="0" w:space="0" w:color="auto"/>
        <w:left w:val="none" w:sz="0" w:space="0" w:color="auto"/>
        <w:bottom w:val="none" w:sz="0" w:space="0" w:color="auto"/>
        <w:right w:val="none" w:sz="0" w:space="0" w:color="auto"/>
      </w:divBdr>
    </w:div>
    <w:div w:id="1649819556">
      <w:bodyDiv w:val="1"/>
      <w:marLeft w:val="0"/>
      <w:marRight w:val="0"/>
      <w:marTop w:val="0"/>
      <w:marBottom w:val="0"/>
      <w:divBdr>
        <w:top w:val="none" w:sz="0" w:space="0" w:color="auto"/>
        <w:left w:val="none" w:sz="0" w:space="0" w:color="auto"/>
        <w:bottom w:val="none" w:sz="0" w:space="0" w:color="auto"/>
        <w:right w:val="none" w:sz="0" w:space="0" w:color="auto"/>
      </w:divBdr>
    </w:div>
    <w:div w:id="1650283558">
      <w:bodyDiv w:val="1"/>
      <w:marLeft w:val="0"/>
      <w:marRight w:val="0"/>
      <w:marTop w:val="0"/>
      <w:marBottom w:val="0"/>
      <w:divBdr>
        <w:top w:val="none" w:sz="0" w:space="0" w:color="auto"/>
        <w:left w:val="none" w:sz="0" w:space="0" w:color="auto"/>
        <w:bottom w:val="none" w:sz="0" w:space="0" w:color="auto"/>
        <w:right w:val="none" w:sz="0" w:space="0" w:color="auto"/>
      </w:divBdr>
    </w:div>
    <w:div w:id="1671373374">
      <w:bodyDiv w:val="1"/>
      <w:marLeft w:val="0"/>
      <w:marRight w:val="0"/>
      <w:marTop w:val="0"/>
      <w:marBottom w:val="0"/>
      <w:divBdr>
        <w:top w:val="none" w:sz="0" w:space="0" w:color="auto"/>
        <w:left w:val="none" w:sz="0" w:space="0" w:color="auto"/>
        <w:bottom w:val="none" w:sz="0" w:space="0" w:color="auto"/>
        <w:right w:val="none" w:sz="0" w:space="0" w:color="auto"/>
      </w:divBdr>
    </w:div>
    <w:div w:id="1681543468">
      <w:bodyDiv w:val="1"/>
      <w:marLeft w:val="0"/>
      <w:marRight w:val="0"/>
      <w:marTop w:val="0"/>
      <w:marBottom w:val="0"/>
      <w:divBdr>
        <w:top w:val="none" w:sz="0" w:space="0" w:color="auto"/>
        <w:left w:val="none" w:sz="0" w:space="0" w:color="auto"/>
        <w:bottom w:val="none" w:sz="0" w:space="0" w:color="auto"/>
        <w:right w:val="none" w:sz="0" w:space="0" w:color="auto"/>
      </w:divBdr>
      <w:divsChild>
        <w:div w:id="86586530">
          <w:marLeft w:val="0"/>
          <w:marRight w:val="0"/>
          <w:marTop w:val="0"/>
          <w:marBottom w:val="0"/>
          <w:divBdr>
            <w:top w:val="none" w:sz="0" w:space="0" w:color="auto"/>
            <w:left w:val="none" w:sz="0" w:space="0" w:color="auto"/>
            <w:bottom w:val="none" w:sz="0" w:space="0" w:color="auto"/>
            <w:right w:val="none" w:sz="0" w:space="0" w:color="auto"/>
          </w:divBdr>
        </w:div>
        <w:div w:id="87310265">
          <w:marLeft w:val="0"/>
          <w:marRight w:val="0"/>
          <w:marTop w:val="0"/>
          <w:marBottom w:val="0"/>
          <w:divBdr>
            <w:top w:val="none" w:sz="0" w:space="0" w:color="auto"/>
            <w:left w:val="none" w:sz="0" w:space="0" w:color="auto"/>
            <w:bottom w:val="none" w:sz="0" w:space="0" w:color="auto"/>
            <w:right w:val="none" w:sz="0" w:space="0" w:color="auto"/>
          </w:divBdr>
        </w:div>
        <w:div w:id="183784713">
          <w:marLeft w:val="0"/>
          <w:marRight w:val="0"/>
          <w:marTop w:val="0"/>
          <w:marBottom w:val="0"/>
          <w:divBdr>
            <w:top w:val="none" w:sz="0" w:space="0" w:color="auto"/>
            <w:left w:val="none" w:sz="0" w:space="0" w:color="auto"/>
            <w:bottom w:val="none" w:sz="0" w:space="0" w:color="auto"/>
            <w:right w:val="none" w:sz="0" w:space="0" w:color="auto"/>
          </w:divBdr>
        </w:div>
        <w:div w:id="260115829">
          <w:marLeft w:val="0"/>
          <w:marRight w:val="0"/>
          <w:marTop w:val="0"/>
          <w:marBottom w:val="0"/>
          <w:divBdr>
            <w:top w:val="none" w:sz="0" w:space="0" w:color="auto"/>
            <w:left w:val="none" w:sz="0" w:space="0" w:color="auto"/>
            <w:bottom w:val="none" w:sz="0" w:space="0" w:color="auto"/>
            <w:right w:val="none" w:sz="0" w:space="0" w:color="auto"/>
          </w:divBdr>
        </w:div>
        <w:div w:id="565605525">
          <w:marLeft w:val="0"/>
          <w:marRight w:val="0"/>
          <w:marTop w:val="0"/>
          <w:marBottom w:val="0"/>
          <w:divBdr>
            <w:top w:val="none" w:sz="0" w:space="0" w:color="auto"/>
            <w:left w:val="none" w:sz="0" w:space="0" w:color="auto"/>
            <w:bottom w:val="none" w:sz="0" w:space="0" w:color="auto"/>
            <w:right w:val="none" w:sz="0" w:space="0" w:color="auto"/>
          </w:divBdr>
        </w:div>
        <w:div w:id="776867844">
          <w:marLeft w:val="0"/>
          <w:marRight w:val="0"/>
          <w:marTop w:val="0"/>
          <w:marBottom w:val="0"/>
          <w:divBdr>
            <w:top w:val="none" w:sz="0" w:space="0" w:color="auto"/>
            <w:left w:val="none" w:sz="0" w:space="0" w:color="auto"/>
            <w:bottom w:val="none" w:sz="0" w:space="0" w:color="auto"/>
            <w:right w:val="none" w:sz="0" w:space="0" w:color="auto"/>
          </w:divBdr>
        </w:div>
        <w:div w:id="981620271">
          <w:marLeft w:val="0"/>
          <w:marRight w:val="0"/>
          <w:marTop w:val="0"/>
          <w:marBottom w:val="0"/>
          <w:divBdr>
            <w:top w:val="none" w:sz="0" w:space="0" w:color="auto"/>
            <w:left w:val="none" w:sz="0" w:space="0" w:color="auto"/>
            <w:bottom w:val="none" w:sz="0" w:space="0" w:color="auto"/>
            <w:right w:val="none" w:sz="0" w:space="0" w:color="auto"/>
          </w:divBdr>
        </w:div>
        <w:div w:id="1057436382">
          <w:marLeft w:val="0"/>
          <w:marRight w:val="0"/>
          <w:marTop w:val="0"/>
          <w:marBottom w:val="0"/>
          <w:divBdr>
            <w:top w:val="none" w:sz="0" w:space="0" w:color="auto"/>
            <w:left w:val="none" w:sz="0" w:space="0" w:color="auto"/>
            <w:bottom w:val="none" w:sz="0" w:space="0" w:color="auto"/>
            <w:right w:val="none" w:sz="0" w:space="0" w:color="auto"/>
          </w:divBdr>
        </w:div>
        <w:div w:id="1064446567">
          <w:marLeft w:val="0"/>
          <w:marRight w:val="0"/>
          <w:marTop w:val="0"/>
          <w:marBottom w:val="0"/>
          <w:divBdr>
            <w:top w:val="none" w:sz="0" w:space="0" w:color="auto"/>
            <w:left w:val="none" w:sz="0" w:space="0" w:color="auto"/>
            <w:bottom w:val="none" w:sz="0" w:space="0" w:color="auto"/>
            <w:right w:val="none" w:sz="0" w:space="0" w:color="auto"/>
          </w:divBdr>
        </w:div>
        <w:div w:id="1085108070">
          <w:marLeft w:val="0"/>
          <w:marRight w:val="0"/>
          <w:marTop w:val="0"/>
          <w:marBottom w:val="0"/>
          <w:divBdr>
            <w:top w:val="none" w:sz="0" w:space="0" w:color="auto"/>
            <w:left w:val="none" w:sz="0" w:space="0" w:color="auto"/>
            <w:bottom w:val="none" w:sz="0" w:space="0" w:color="auto"/>
            <w:right w:val="none" w:sz="0" w:space="0" w:color="auto"/>
          </w:divBdr>
        </w:div>
        <w:div w:id="1177770447">
          <w:marLeft w:val="0"/>
          <w:marRight w:val="0"/>
          <w:marTop w:val="0"/>
          <w:marBottom w:val="0"/>
          <w:divBdr>
            <w:top w:val="none" w:sz="0" w:space="0" w:color="auto"/>
            <w:left w:val="none" w:sz="0" w:space="0" w:color="auto"/>
            <w:bottom w:val="none" w:sz="0" w:space="0" w:color="auto"/>
            <w:right w:val="none" w:sz="0" w:space="0" w:color="auto"/>
          </w:divBdr>
        </w:div>
        <w:div w:id="1257982152">
          <w:marLeft w:val="0"/>
          <w:marRight w:val="0"/>
          <w:marTop w:val="0"/>
          <w:marBottom w:val="0"/>
          <w:divBdr>
            <w:top w:val="none" w:sz="0" w:space="0" w:color="auto"/>
            <w:left w:val="none" w:sz="0" w:space="0" w:color="auto"/>
            <w:bottom w:val="none" w:sz="0" w:space="0" w:color="auto"/>
            <w:right w:val="none" w:sz="0" w:space="0" w:color="auto"/>
          </w:divBdr>
        </w:div>
        <w:div w:id="1337343852">
          <w:marLeft w:val="0"/>
          <w:marRight w:val="0"/>
          <w:marTop w:val="0"/>
          <w:marBottom w:val="0"/>
          <w:divBdr>
            <w:top w:val="none" w:sz="0" w:space="0" w:color="auto"/>
            <w:left w:val="none" w:sz="0" w:space="0" w:color="auto"/>
            <w:bottom w:val="none" w:sz="0" w:space="0" w:color="auto"/>
            <w:right w:val="none" w:sz="0" w:space="0" w:color="auto"/>
          </w:divBdr>
        </w:div>
        <w:div w:id="1495994753">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74995578">
          <w:marLeft w:val="0"/>
          <w:marRight w:val="0"/>
          <w:marTop w:val="0"/>
          <w:marBottom w:val="0"/>
          <w:divBdr>
            <w:top w:val="none" w:sz="0" w:space="0" w:color="auto"/>
            <w:left w:val="none" w:sz="0" w:space="0" w:color="auto"/>
            <w:bottom w:val="none" w:sz="0" w:space="0" w:color="auto"/>
            <w:right w:val="none" w:sz="0" w:space="0" w:color="auto"/>
          </w:divBdr>
        </w:div>
        <w:div w:id="1999455517">
          <w:marLeft w:val="0"/>
          <w:marRight w:val="0"/>
          <w:marTop w:val="0"/>
          <w:marBottom w:val="0"/>
          <w:divBdr>
            <w:top w:val="none" w:sz="0" w:space="0" w:color="auto"/>
            <w:left w:val="none" w:sz="0" w:space="0" w:color="auto"/>
            <w:bottom w:val="none" w:sz="0" w:space="0" w:color="auto"/>
            <w:right w:val="none" w:sz="0" w:space="0" w:color="auto"/>
          </w:divBdr>
        </w:div>
      </w:divsChild>
    </w:div>
    <w:div w:id="1696081259">
      <w:bodyDiv w:val="1"/>
      <w:marLeft w:val="0"/>
      <w:marRight w:val="0"/>
      <w:marTop w:val="0"/>
      <w:marBottom w:val="0"/>
      <w:divBdr>
        <w:top w:val="none" w:sz="0" w:space="0" w:color="auto"/>
        <w:left w:val="none" w:sz="0" w:space="0" w:color="auto"/>
        <w:bottom w:val="none" w:sz="0" w:space="0" w:color="auto"/>
        <w:right w:val="none" w:sz="0" w:space="0" w:color="auto"/>
      </w:divBdr>
    </w:div>
    <w:div w:id="1704405565">
      <w:bodyDiv w:val="1"/>
      <w:marLeft w:val="0"/>
      <w:marRight w:val="0"/>
      <w:marTop w:val="0"/>
      <w:marBottom w:val="0"/>
      <w:divBdr>
        <w:top w:val="none" w:sz="0" w:space="0" w:color="auto"/>
        <w:left w:val="none" w:sz="0" w:space="0" w:color="auto"/>
        <w:bottom w:val="none" w:sz="0" w:space="0" w:color="auto"/>
        <w:right w:val="none" w:sz="0" w:space="0" w:color="auto"/>
      </w:divBdr>
    </w:div>
    <w:div w:id="1713267096">
      <w:bodyDiv w:val="1"/>
      <w:marLeft w:val="0"/>
      <w:marRight w:val="0"/>
      <w:marTop w:val="0"/>
      <w:marBottom w:val="0"/>
      <w:divBdr>
        <w:top w:val="none" w:sz="0" w:space="0" w:color="auto"/>
        <w:left w:val="none" w:sz="0" w:space="0" w:color="auto"/>
        <w:bottom w:val="none" w:sz="0" w:space="0" w:color="auto"/>
        <w:right w:val="none" w:sz="0" w:space="0" w:color="auto"/>
      </w:divBdr>
    </w:div>
    <w:div w:id="1719282372">
      <w:bodyDiv w:val="1"/>
      <w:marLeft w:val="0"/>
      <w:marRight w:val="0"/>
      <w:marTop w:val="0"/>
      <w:marBottom w:val="0"/>
      <w:divBdr>
        <w:top w:val="none" w:sz="0" w:space="0" w:color="auto"/>
        <w:left w:val="none" w:sz="0" w:space="0" w:color="auto"/>
        <w:bottom w:val="none" w:sz="0" w:space="0" w:color="auto"/>
        <w:right w:val="none" w:sz="0" w:space="0" w:color="auto"/>
      </w:divBdr>
    </w:div>
    <w:div w:id="1725981310">
      <w:bodyDiv w:val="1"/>
      <w:marLeft w:val="0"/>
      <w:marRight w:val="0"/>
      <w:marTop w:val="0"/>
      <w:marBottom w:val="0"/>
      <w:divBdr>
        <w:top w:val="none" w:sz="0" w:space="0" w:color="auto"/>
        <w:left w:val="none" w:sz="0" w:space="0" w:color="auto"/>
        <w:bottom w:val="none" w:sz="0" w:space="0" w:color="auto"/>
        <w:right w:val="none" w:sz="0" w:space="0" w:color="auto"/>
      </w:divBdr>
    </w:div>
    <w:div w:id="1735662430">
      <w:bodyDiv w:val="1"/>
      <w:marLeft w:val="0"/>
      <w:marRight w:val="0"/>
      <w:marTop w:val="0"/>
      <w:marBottom w:val="0"/>
      <w:divBdr>
        <w:top w:val="none" w:sz="0" w:space="0" w:color="auto"/>
        <w:left w:val="none" w:sz="0" w:space="0" w:color="auto"/>
        <w:bottom w:val="none" w:sz="0" w:space="0" w:color="auto"/>
        <w:right w:val="none" w:sz="0" w:space="0" w:color="auto"/>
      </w:divBdr>
    </w:div>
    <w:div w:id="1742873339">
      <w:bodyDiv w:val="1"/>
      <w:marLeft w:val="0"/>
      <w:marRight w:val="0"/>
      <w:marTop w:val="0"/>
      <w:marBottom w:val="0"/>
      <w:divBdr>
        <w:top w:val="none" w:sz="0" w:space="0" w:color="auto"/>
        <w:left w:val="none" w:sz="0" w:space="0" w:color="auto"/>
        <w:bottom w:val="none" w:sz="0" w:space="0" w:color="auto"/>
        <w:right w:val="none" w:sz="0" w:space="0" w:color="auto"/>
      </w:divBdr>
    </w:div>
    <w:div w:id="1753888193">
      <w:bodyDiv w:val="1"/>
      <w:marLeft w:val="0"/>
      <w:marRight w:val="0"/>
      <w:marTop w:val="0"/>
      <w:marBottom w:val="0"/>
      <w:divBdr>
        <w:top w:val="none" w:sz="0" w:space="0" w:color="auto"/>
        <w:left w:val="none" w:sz="0" w:space="0" w:color="auto"/>
        <w:bottom w:val="none" w:sz="0" w:space="0" w:color="auto"/>
        <w:right w:val="none" w:sz="0" w:space="0" w:color="auto"/>
      </w:divBdr>
    </w:div>
    <w:div w:id="1754662719">
      <w:bodyDiv w:val="1"/>
      <w:marLeft w:val="0"/>
      <w:marRight w:val="0"/>
      <w:marTop w:val="0"/>
      <w:marBottom w:val="0"/>
      <w:divBdr>
        <w:top w:val="none" w:sz="0" w:space="0" w:color="auto"/>
        <w:left w:val="none" w:sz="0" w:space="0" w:color="auto"/>
        <w:bottom w:val="none" w:sz="0" w:space="0" w:color="auto"/>
        <w:right w:val="none" w:sz="0" w:space="0" w:color="auto"/>
      </w:divBdr>
    </w:div>
    <w:div w:id="1755013899">
      <w:bodyDiv w:val="1"/>
      <w:marLeft w:val="0"/>
      <w:marRight w:val="0"/>
      <w:marTop w:val="0"/>
      <w:marBottom w:val="0"/>
      <w:divBdr>
        <w:top w:val="none" w:sz="0" w:space="0" w:color="auto"/>
        <w:left w:val="none" w:sz="0" w:space="0" w:color="auto"/>
        <w:bottom w:val="none" w:sz="0" w:space="0" w:color="auto"/>
        <w:right w:val="none" w:sz="0" w:space="0" w:color="auto"/>
      </w:divBdr>
    </w:div>
    <w:div w:id="1765111454">
      <w:bodyDiv w:val="1"/>
      <w:marLeft w:val="0"/>
      <w:marRight w:val="0"/>
      <w:marTop w:val="0"/>
      <w:marBottom w:val="0"/>
      <w:divBdr>
        <w:top w:val="none" w:sz="0" w:space="0" w:color="auto"/>
        <w:left w:val="none" w:sz="0" w:space="0" w:color="auto"/>
        <w:bottom w:val="none" w:sz="0" w:space="0" w:color="auto"/>
        <w:right w:val="none" w:sz="0" w:space="0" w:color="auto"/>
      </w:divBdr>
    </w:div>
    <w:div w:id="1799034230">
      <w:bodyDiv w:val="1"/>
      <w:marLeft w:val="0"/>
      <w:marRight w:val="0"/>
      <w:marTop w:val="0"/>
      <w:marBottom w:val="0"/>
      <w:divBdr>
        <w:top w:val="none" w:sz="0" w:space="0" w:color="auto"/>
        <w:left w:val="none" w:sz="0" w:space="0" w:color="auto"/>
        <w:bottom w:val="none" w:sz="0" w:space="0" w:color="auto"/>
        <w:right w:val="none" w:sz="0" w:space="0" w:color="auto"/>
      </w:divBdr>
    </w:div>
    <w:div w:id="1801218081">
      <w:bodyDiv w:val="1"/>
      <w:marLeft w:val="0"/>
      <w:marRight w:val="0"/>
      <w:marTop w:val="0"/>
      <w:marBottom w:val="0"/>
      <w:divBdr>
        <w:top w:val="none" w:sz="0" w:space="0" w:color="auto"/>
        <w:left w:val="none" w:sz="0" w:space="0" w:color="auto"/>
        <w:bottom w:val="none" w:sz="0" w:space="0" w:color="auto"/>
        <w:right w:val="none" w:sz="0" w:space="0" w:color="auto"/>
      </w:divBdr>
    </w:div>
    <w:div w:id="1801730009">
      <w:bodyDiv w:val="1"/>
      <w:marLeft w:val="0"/>
      <w:marRight w:val="0"/>
      <w:marTop w:val="0"/>
      <w:marBottom w:val="0"/>
      <w:divBdr>
        <w:top w:val="none" w:sz="0" w:space="0" w:color="auto"/>
        <w:left w:val="none" w:sz="0" w:space="0" w:color="auto"/>
        <w:bottom w:val="none" w:sz="0" w:space="0" w:color="auto"/>
        <w:right w:val="none" w:sz="0" w:space="0" w:color="auto"/>
      </w:divBdr>
    </w:div>
    <w:div w:id="1804538238">
      <w:bodyDiv w:val="1"/>
      <w:marLeft w:val="0"/>
      <w:marRight w:val="0"/>
      <w:marTop w:val="0"/>
      <w:marBottom w:val="0"/>
      <w:divBdr>
        <w:top w:val="none" w:sz="0" w:space="0" w:color="auto"/>
        <w:left w:val="none" w:sz="0" w:space="0" w:color="auto"/>
        <w:bottom w:val="none" w:sz="0" w:space="0" w:color="auto"/>
        <w:right w:val="none" w:sz="0" w:space="0" w:color="auto"/>
      </w:divBdr>
    </w:div>
    <w:div w:id="1809786439">
      <w:bodyDiv w:val="1"/>
      <w:marLeft w:val="0"/>
      <w:marRight w:val="0"/>
      <w:marTop w:val="0"/>
      <w:marBottom w:val="0"/>
      <w:divBdr>
        <w:top w:val="none" w:sz="0" w:space="0" w:color="auto"/>
        <w:left w:val="none" w:sz="0" w:space="0" w:color="auto"/>
        <w:bottom w:val="none" w:sz="0" w:space="0" w:color="auto"/>
        <w:right w:val="none" w:sz="0" w:space="0" w:color="auto"/>
      </w:divBdr>
      <w:divsChild>
        <w:div w:id="2558591">
          <w:marLeft w:val="0"/>
          <w:marRight w:val="0"/>
          <w:marTop w:val="0"/>
          <w:marBottom w:val="0"/>
          <w:divBdr>
            <w:top w:val="none" w:sz="0" w:space="0" w:color="auto"/>
            <w:left w:val="none" w:sz="0" w:space="0" w:color="auto"/>
            <w:bottom w:val="none" w:sz="0" w:space="0" w:color="auto"/>
            <w:right w:val="none" w:sz="0" w:space="0" w:color="auto"/>
          </w:divBdr>
        </w:div>
        <w:div w:id="215896890">
          <w:marLeft w:val="0"/>
          <w:marRight w:val="0"/>
          <w:marTop w:val="0"/>
          <w:marBottom w:val="0"/>
          <w:divBdr>
            <w:top w:val="none" w:sz="0" w:space="0" w:color="auto"/>
            <w:left w:val="none" w:sz="0" w:space="0" w:color="auto"/>
            <w:bottom w:val="none" w:sz="0" w:space="0" w:color="auto"/>
            <w:right w:val="none" w:sz="0" w:space="0" w:color="auto"/>
          </w:divBdr>
        </w:div>
        <w:div w:id="251355430">
          <w:marLeft w:val="0"/>
          <w:marRight w:val="0"/>
          <w:marTop w:val="0"/>
          <w:marBottom w:val="0"/>
          <w:divBdr>
            <w:top w:val="none" w:sz="0" w:space="0" w:color="auto"/>
            <w:left w:val="none" w:sz="0" w:space="0" w:color="auto"/>
            <w:bottom w:val="none" w:sz="0" w:space="0" w:color="auto"/>
            <w:right w:val="none" w:sz="0" w:space="0" w:color="auto"/>
          </w:divBdr>
        </w:div>
        <w:div w:id="347607727">
          <w:marLeft w:val="0"/>
          <w:marRight w:val="0"/>
          <w:marTop w:val="0"/>
          <w:marBottom w:val="0"/>
          <w:divBdr>
            <w:top w:val="none" w:sz="0" w:space="0" w:color="auto"/>
            <w:left w:val="none" w:sz="0" w:space="0" w:color="auto"/>
            <w:bottom w:val="none" w:sz="0" w:space="0" w:color="auto"/>
            <w:right w:val="none" w:sz="0" w:space="0" w:color="auto"/>
          </w:divBdr>
        </w:div>
        <w:div w:id="471101486">
          <w:marLeft w:val="0"/>
          <w:marRight w:val="0"/>
          <w:marTop w:val="0"/>
          <w:marBottom w:val="0"/>
          <w:divBdr>
            <w:top w:val="none" w:sz="0" w:space="0" w:color="auto"/>
            <w:left w:val="none" w:sz="0" w:space="0" w:color="auto"/>
            <w:bottom w:val="none" w:sz="0" w:space="0" w:color="auto"/>
            <w:right w:val="none" w:sz="0" w:space="0" w:color="auto"/>
          </w:divBdr>
        </w:div>
        <w:div w:id="714626739">
          <w:marLeft w:val="0"/>
          <w:marRight w:val="0"/>
          <w:marTop w:val="0"/>
          <w:marBottom w:val="0"/>
          <w:divBdr>
            <w:top w:val="none" w:sz="0" w:space="0" w:color="auto"/>
            <w:left w:val="none" w:sz="0" w:space="0" w:color="auto"/>
            <w:bottom w:val="none" w:sz="0" w:space="0" w:color="auto"/>
            <w:right w:val="none" w:sz="0" w:space="0" w:color="auto"/>
          </w:divBdr>
        </w:div>
        <w:div w:id="760956253">
          <w:marLeft w:val="0"/>
          <w:marRight w:val="0"/>
          <w:marTop w:val="0"/>
          <w:marBottom w:val="0"/>
          <w:divBdr>
            <w:top w:val="none" w:sz="0" w:space="0" w:color="auto"/>
            <w:left w:val="none" w:sz="0" w:space="0" w:color="auto"/>
            <w:bottom w:val="none" w:sz="0" w:space="0" w:color="auto"/>
            <w:right w:val="none" w:sz="0" w:space="0" w:color="auto"/>
          </w:divBdr>
        </w:div>
        <w:div w:id="787821731">
          <w:marLeft w:val="0"/>
          <w:marRight w:val="0"/>
          <w:marTop w:val="0"/>
          <w:marBottom w:val="0"/>
          <w:divBdr>
            <w:top w:val="none" w:sz="0" w:space="0" w:color="auto"/>
            <w:left w:val="none" w:sz="0" w:space="0" w:color="auto"/>
            <w:bottom w:val="none" w:sz="0" w:space="0" w:color="auto"/>
            <w:right w:val="none" w:sz="0" w:space="0" w:color="auto"/>
          </w:divBdr>
        </w:div>
        <w:div w:id="851995923">
          <w:marLeft w:val="0"/>
          <w:marRight w:val="0"/>
          <w:marTop w:val="0"/>
          <w:marBottom w:val="0"/>
          <w:divBdr>
            <w:top w:val="none" w:sz="0" w:space="0" w:color="auto"/>
            <w:left w:val="none" w:sz="0" w:space="0" w:color="auto"/>
            <w:bottom w:val="none" w:sz="0" w:space="0" w:color="auto"/>
            <w:right w:val="none" w:sz="0" w:space="0" w:color="auto"/>
          </w:divBdr>
        </w:div>
        <w:div w:id="973870297">
          <w:marLeft w:val="0"/>
          <w:marRight w:val="0"/>
          <w:marTop w:val="0"/>
          <w:marBottom w:val="0"/>
          <w:divBdr>
            <w:top w:val="none" w:sz="0" w:space="0" w:color="auto"/>
            <w:left w:val="none" w:sz="0" w:space="0" w:color="auto"/>
            <w:bottom w:val="none" w:sz="0" w:space="0" w:color="auto"/>
            <w:right w:val="none" w:sz="0" w:space="0" w:color="auto"/>
          </w:divBdr>
        </w:div>
        <w:div w:id="1021785616">
          <w:marLeft w:val="0"/>
          <w:marRight w:val="0"/>
          <w:marTop w:val="0"/>
          <w:marBottom w:val="0"/>
          <w:divBdr>
            <w:top w:val="none" w:sz="0" w:space="0" w:color="auto"/>
            <w:left w:val="none" w:sz="0" w:space="0" w:color="auto"/>
            <w:bottom w:val="none" w:sz="0" w:space="0" w:color="auto"/>
            <w:right w:val="none" w:sz="0" w:space="0" w:color="auto"/>
          </w:divBdr>
        </w:div>
        <w:div w:id="1022168279">
          <w:marLeft w:val="0"/>
          <w:marRight w:val="0"/>
          <w:marTop w:val="0"/>
          <w:marBottom w:val="0"/>
          <w:divBdr>
            <w:top w:val="none" w:sz="0" w:space="0" w:color="auto"/>
            <w:left w:val="none" w:sz="0" w:space="0" w:color="auto"/>
            <w:bottom w:val="none" w:sz="0" w:space="0" w:color="auto"/>
            <w:right w:val="none" w:sz="0" w:space="0" w:color="auto"/>
          </w:divBdr>
        </w:div>
        <w:div w:id="1439325804">
          <w:marLeft w:val="0"/>
          <w:marRight w:val="0"/>
          <w:marTop w:val="0"/>
          <w:marBottom w:val="0"/>
          <w:divBdr>
            <w:top w:val="none" w:sz="0" w:space="0" w:color="auto"/>
            <w:left w:val="none" w:sz="0" w:space="0" w:color="auto"/>
            <w:bottom w:val="none" w:sz="0" w:space="0" w:color="auto"/>
            <w:right w:val="none" w:sz="0" w:space="0" w:color="auto"/>
          </w:divBdr>
        </w:div>
        <w:div w:id="1499619331">
          <w:marLeft w:val="0"/>
          <w:marRight w:val="0"/>
          <w:marTop w:val="0"/>
          <w:marBottom w:val="0"/>
          <w:divBdr>
            <w:top w:val="none" w:sz="0" w:space="0" w:color="auto"/>
            <w:left w:val="none" w:sz="0" w:space="0" w:color="auto"/>
            <w:bottom w:val="none" w:sz="0" w:space="0" w:color="auto"/>
            <w:right w:val="none" w:sz="0" w:space="0" w:color="auto"/>
          </w:divBdr>
        </w:div>
        <w:div w:id="1520700745">
          <w:marLeft w:val="0"/>
          <w:marRight w:val="0"/>
          <w:marTop w:val="0"/>
          <w:marBottom w:val="0"/>
          <w:divBdr>
            <w:top w:val="none" w:sz="0" w:space="0" w:color="auto"/>
            <w:left w:val="none" w:sz="0" w:space="0" w:color="auto"/>
            <w:bottom w:val="none" w:sz="0" w:space="0" w:color="auto"/>
            <w:right w:val="none" w:sz="0" w:space="0" w:color="auto"/>
          </w:divBdr>
        </w:div>
        <w:div w:id="1601990232">
          <w:marLeft w:val="0"/>
          <w:marRight w:val="0"/>
          <w:marTop w:val="0"/>
          <w:marBottom w:val="0"/>
          <w:divBdr>
            <w:top w:val="none" w:sz="0" w:space="0" w:color="auto"/>
            <w:left w:val="none" w:sz="0" w:space="0" w:color="auto"/>
            <w:bottom w:val="none" w:sz="0" w:space="0" w:color="auto"/>
            <w:right w:val="none" w:sz="0" w:space="0" w:color="auto"/>
          </w:divBdr>
        </w:div>
        <w:div w:id="1721438594">
          <w:marLeft w:val="0"/>
          <w:marRight w:val="0"/>
          <w:marTop w:val="0"/>
          <w:marBottom w:val="0"/>
          <w:divBdr>
            <w:top w:val="none" w:sz="0" w:space="0" w:color="auto"/>
            <w:left w:val="none" w:sz="0" w:space="0" w:color="auto"/>
            <w:bottom w:val="none" w:sz="0" w:space="0" w:color="auto"/>
            <w:right w:val="none" w:sz="0" w:space="0" w:color="auto"/>
          </w:divBdr>
        </w:div>
      </w:divsChild>
    </w:div>
    <w:div w:id="1822497693">
      <w:bodyDiv w:val="1"/>
      <w:marLeft w:val="0"/>
      <w:marRight w:val="0"/>
      <w:marTop w:val="0"/>
      <w:marBottom w:val="0"/>
      <w:divBdr>
        <w:top w:val="none" w:sz="0" w:space="0" w:color="auto"/>
        <w:left w:val="none" w:sz="0" w:space="0" w:color="auto"/>
        <w:bottom w:val="none" w:sz="0" w:space="0" w:color="auto"/>
        <w:right w:val="none" w:sz="0" w:space="0" w:color="auto"/>
      </w:divBdr>
    </w:div>
    <w:div w:id="1841236212">
      <w:bodyDiv w:val="1"/>
      <w:marLeft w:val="0"/>
      <w:marRight w:val="0"/>
      <w:marTop w:val="0"/>
      <w:marBottom w:val="0"/>
      <w:divBdr>
        <w:top w:val="none" w:sz="0" w:space="0" w:color="auto"/>
        <w:left w:val="none" w:sz="0" w:space="0" w:color="auto"/>
        <w:bottom w:val="none" w:sz="0" w:space="0" w:color="auto"/>
        <w:right w:val="none" w:sz="0" w:space="0" w:color="auto"/>
      </w:divBdr>
    </w:div>
    <w:div w:id="1855069054">
      <w:bodyDiv w:val="1"/>
      <w:marLeft w:val="0"/>
      <w:marRight w:val="0"/>
      <w:marTop w:val="0"/>
      <w:marBottom w:val="0"/>
      <w:divBdr>
        <w:top w:val="none" w:sz="0" w:space="0" w:color="auto"/>
        <w:left w:val="none" w:sz="0" w:space="0" w:color="auto"/>
        <w:bottom w:val="none" w:sz="0" w:space="0" w:color="auto"/>
        <w:right w:val="none" w:sz="0" w:space="0" w:color="auto"/>
      </w:divBdr>
    </w:div>
    <w:div w:id="1858497448">
      <w:bodyDiv w:val="1"/>
      <w:marLeft w:val="0"/>
      <w:marRight w:val="0"/>
      <w:marTop w:val="0"/>
      <w:marBottom w:val="0"/>
      <w:divBdr>
        <w:top w:val="none" w:sz="0" w:space="0" w:color="auto"/>
        <w:left w:val="none" w:sz="0" w:space="0" w:color="auto"/>
        <w:bottom w:val="none" w:sz="0" w:space="0" w:color="auto"/>
        <w:right w:val="none" w:sz="0" w:space="0" w:color="auto"/>
      </w:divBdr>
    </w:div>
    <w:div w:id="1861240687">
      <w:bodyDiv w:val="1"/>
      <w:marLeft w:val="0"/>
      <w:marRight w:val="0"/>
      <w:marTop w:val="0"/>
      <w:marBottom w:val="0"/>
      <w:divBdr>
        <w:top w:val="none" w:sz="0" w:space="0" w:color="auto"/>
        <w:left w:val="none" w:sz="0" w:space="0" w:color="auto"/>
        <w:bottom w:val="none" w:sz="0" w:space="0" w:color="auto"/>
        <w:right w:val="none" w:sz="0" w:space="0" w:color="auto"/>
      </w:divBdr>
    </w:div>
    <w:div w:id="1868787593">
      <w:bodyDiv w:val="1"/>
      <w:marLeft w:val="0"/>
      <w:marRight w:val="0"/>
      <w:marTop w:val="0"/>
      <w:marBottom w:val="0"/>
      <w:divBdr>
        <w:top w:val="none" w:sz="0" w:space="0" w:color="auto"/>
        <w:left w:val="none" w:sz="0" w:space="0" w:color="auto"/>
        <w:bottom w:val="none" w:sz="0" w:space="0" w:color="auto"/>
        <w:right w:val="none" w:sz="0" w:space="0" w:color="auto"/>
      </w:divBdr>
    </w:div>
    <w:div w:id="1877304129">
      <w:bodyDiv w:val="1"/>
      <w:marLeft w:val="0"/>
      <w:marRight w:val="0"/>
      <w:marTop w:val="0"/>
      <w:marBottom w:val="0"/>
      <w:divBdr>
        <w:top w:val="none" w:sz="0" w:space="0" w:color="auto"/>
        <w:left w:val="none" w:sz="0" w:space="0" w:color="auto"/>
        <w:bottom w:val="none" w:sz="0" w:space="0" w:color="auto"/>
        <w:right w:val="none" w:sz="0" w:space="0" w:color="auto"/>
      </w:divBdr>
    </w:div>
    <w:div w:id="1887915506">
      <w:bodyDiv w:val="1"/>
      <w:marLeft w:val="0"/>
      <w:marRight w:val="0"/>
      <w:marTop w:val="0"/>
      <w:marBottom w:val="0"/>
      <w:divBdr>
        <w:top w:val="none" w:sz="0" w:space="0" w:color="auto"/>
        <w:left w:val="none" w:sz="0" w:space="0" w:color="auto"/>
        <w:bottom w:val="none" w:sz="0" w:space="0" w:color="auto"/>
        <w:right w:val="none" w:sz="0" w:space="0" w:color="auto"/>
      </w:divBdr>
    </w:div>
    <w:div w:id="1892300777">
      <w:bodyDiv w:val="1"/>
      <w:marLeft w:val="0"/>
      <w:marRight w:val="0"/>
      <w:marTop w:val="0"/>
      <w:marBottom w:val="0"/>
      <w:divBdr>
        <w:top w:val="none" w:sz="0" w:space="0" w:color="auto"/>
        <w:left w:val="none" w:sz="0" w:space="0" w:color="auto"/>
        <w:bottom w:val="none" w:sz="0" w:space="0" w:color="auto"/>
        <w:right w:val="none" w:sz="0" w:space="0" w:color="auto"/>
      </w:divBdr>
    </w:div>
    <w:div w:id="1897277025">
      <w:bodyDiv w:val="1"/>
      <w:marLeft w:val="0"/>
      <w:marRight w:val="0"/>
      <w:marTop w:val="0"/>
      <w:marBottom w:val="0"/>
      <w:divBdr>
        <w:top w:val="none" w:sz="0" w:space="0" w:color="auto"/>
        <w:left w:val="none" w:sz="0" w:space="0" w:color="auto"/>
        <w:bottom w:val="none" w:sz="0" w:space="0" w:color="auto"/>
        <w:right w:val="none" w:sz="0" w:space="0" w:color="auto"/>
      </w:divBdr>
    </w:div>
    <w:div w:id="1898973087">
      <w:bodyDiv w:val="1"/>
      <w:marLeft w:val="0"/>
      <w:marRight w:val="0"/>
      <w:marTop w:val="0"/>
      <w:marBottom w:val="0"/>
      <w:divBdr>
        <w:top w:val="none" w:sz="0" w:space="0" w:color="auto"/>
        <w:left w:val="none" w:sz="0" w:space="0" w:color="auto"/>
        <w:bottom w:val="none" w:sz="0" w:space="0" w:color="auto"/>
        <w:right w:val="none" w:sz="0" w:space="0" w:color="auto"/>
      </w:divBdr>
      <w:divsChild>
        <w:div w:id="2011519245">
          <w:marLeft w:val="0"/>
          <w:marRight w:val="0"/>
          <w:marTop w:val="0"/>
          <w:marBottom w:val="0"/>
          <w:divBdr>
            <w:top w:val="none" w:sz="0" w:space="0" w:color="auto"/>
            <w:left w:val="none" w:sz="0" w:space="0" w:color="auto"/>
            <w:bottom w:val="none" w:sz="0" w:space="0" w:color="auto"/>
            <w:right w:val="none" w:sz="0" w:space="0" w:color="auto"/>
          </w:divBdr>
          <w:divsChild>
            <w:div w:id="28111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3701">
      <w:bodyDiv w:val="1"/>
      <w:marLeft w:val="0"/>
      <w:marRight w:val="0"/>
      <w:marTop w:val="0"/>
      <w:marBottom w:val="0"/>
      <w:divBdr>
        <w:top w:val="none" w:sz="0" w:space="0" w:color="auto"/>
        <w:left w:val="none" w:sz="0" w:space="0" w:color="auto"/>
        <w:bottom w:val="none" w:sz="0" w:space="0" w:color="auto"/>
        <w:right w:val="none" w:sz="0" w:space="0" w:color="auto"/>
      </w:divBdr>
    </w:div>
    <w:div w:id="1928995841">
      <w:bodyDiv w:val="1"/>
      <w:marLeft w:val="0"/>
      <w:marRight w:val="0"/>
      <w:marTop w:val="0"/>
      <w:marBottom w:val="0"/>
      <w:divBdr>
        <w:top w:val="none" w:sz="0" w:space="0" w:color="auto"/>
        <w:left w:val="none" w:sz="0" w:space="0" w:color="auto"/>
        <w:bottom w:val="none" w:sz="0" w:space="0" w:color="auto"/>
        <w:right w:val="none" w:sz="0" w:space="0" w:color="auto"/>
      </w:divBdr>
    </w:div>
    <w:div w:id="1939293061">
      <w:bodyDiv w:val="1"/>
      <w:marLeft w:val="0"/>
      <w:marRight w:val="0"/>
      <w:marTop w:val="0"/>
      <w:marBottom w:val="0"/>
      <w:divBdr>
        <w:top w:val="none" w:sz="0" w:space="0" w:color="auto"/>
        <w:left w:val="none" w:sz="0" w:space="0" w:color="auto"/>
        <w:bottom w:val="none" w:sz="0" w:space="0" w:color="auto"/>
        <w:right w:val="none" w:sz="0" w:space="0" w:color="auto"/>
      </w:divBdr>
    </w:div>
    <w:div w:id="1939629963">
      <w:bodyDiv w:val="1"/>
      <w:marLeft w:val="0"/>
      <w:marRight w:val="0"/>
      <w:marTop w:val="0"/>
      <w:marBottom w:val="0"/>
      <w:divBdr>
        <w:top w:val="none" w:sz="0" w:space="0" w:color="auto"/>
        <w:left w:val="none" w:sz="0" w:space="0" w:color="auto"/>
        <w:bottom w:val="none" w:sz="0" w:space="0" w:color="auto"/>
        <w:right w:val="none" w:sz="0" w:space="0" w:color="auto"/>
      </w:divBdr>
    </w:div>
    <w:div w:id="1953973973">
      <w:bodyDiv w:val="1"/>
      <w:marLeft w:val="0"/>
      <w:marRight w:val="0"/>
      <w:marTop w:val="0"/>
      <w:marBottom w:val="0"/>
      <w:divBdr>
        <w:top w:val="none" w:sz="0" w:space="0" w:color="auto"/>
        <w:left w:val="none" w:sz="0" w:space="0" w:color="auto"/>
        <w:bottom w:val="none" w:sz="0" w:space="0" w:color="auto"/>
        <w:right w:val="none" w:sz="0" w:space="0" w:color="auto"/>
      </w:divBdr>
      <w:divsChild>
        <w:div w:id="312490988">
          <w:marLeft w:val="0"/>
          <w:marRight w:val="0"/>
          <w:marTop w:val="0"/>
          <w:marBottom w:val="0"/>
          <w:divBdr>
            <w:top w:val="none" w:sz="0" w:space="0" w:color="auto"/>
            <w:left w:val="none" w:sz="0" w:space="0" w:color="auto"/>
            <w:bottom w:val="none" w:sz="0" w:space="0" w:color="auto"/>
            <w:right w:val="none" w:sz="0" w:space="0" w:color="auto"/>
          </w:divBdr>
        </w:div>
        <w:div w:id="1640575863">
          <w:marLeft w:val="0"/>
          <w:marRight w:val="0"/>
          <w:marTop w:val="0"/>
          <w:marBottom w:val="0"/>
          <w:divBdr>
            <w:top w:val="single" w:sz="2" w:space="0" w:color="E3E3E3"/>
            <w:left w:val="single" w:sz="2" w:space="0" w:color="E3E3E3"/>
            <w:bottom w:val="single" w:sz="2" w:space="0" w:color="E3E3E3"/>
            <w:right w:val="single" w:sz="2" w:space="0" w:color="E3E3E3"/>
          </w:divBdr>
          <w:divsChild>
            <w:div w:id="446043360">
              <w:marLeft w:val="0"/>
              <w:marRight w:val="0"/>
              <w:marTop w:val="0"/>
              <w:marBottom w:val="0"/>
              <w:divBdr>
                <w:top w:val="single" w:sz="2" w:space="0" w:color="E3E3E3"/>
                <w:left w:val="single" w:sz="2" w:space="0" w:color="E3E3E3"/>
                <w:bottom w:val="single" w:sz="2" w:space="0" w:color="E3E3E3"/>
                <w:right w:val="single" w:sz="2" w:space="0" w:color="E3E3E3"/>
              </w:divBdr>
              <w:divsChild>
                <w:div w:id="1354766739">
                  <w:marLeft w:val="0"/>
                  <w:marRight w:val="0"/>
                  <w:marTop w:val="0"/>
                  <w:marBottom w:val="0"/>
                  <w:divBdr>
                    <w:top w:val="single" w:sz="2" w:space="0" w:color="E3E3E3"/>
                    <w:left w:val="single" w:sz="2" w:space="0" w:color="E3E3E3"/>
                    <w:bottom w:val="single" w:sz="2" w:space="0" w:color="E3E3E3"/>
                    <w:right w:val="single" w:sz="2" w:space="0" w:color="E3E3E3"/>
                  </w:divBdr>
                  <w:divsChild>
                    <w:div w:id="966202265">
                      <w:marLeft w:val="0"/>
                      <w:marRight w:val="0"/>
                      <w:marTop w:val="0"/>
                      <w:marBottom w:val="0"/>
                      <w:divBdr>
                        <w:top w:val="single" w:sz="2" w:space="0" w:color="E3E3E3"/>
                        <w:left w:val="single" w:sz="2" w:space="0" w:color="E3E3E3"/>
                        <w:bottom w:val="single" w:sz="2" w:space="0" w:color="E3E3E3"/>
                        <w:right w:val="single" w:sz="2" w:space="0" w:color="E3E3E3"/>
                      </w:divBdr>
                      <w:divsChild>
                        <w:div w:id="1835140458">
                          <w:marLeft w:val="0"/>
                          <w:marRight w:val="0"/>
                          <w:marTop w:val="0"/>
                          <w:marBottom w:val="0"/>
                          <w:divBdr>
                            <w:top w:val="single" w:sz="2" w:space="0" w:color="E3E3E3"/>
                            <w:left w:val="single" w:sz="2" w:space="0" w:color="E3E3E3"/>
                            <w:bottom w:val="single" w:sz="2" w:space="0" w:color="E3E3E3"/>
                            <w:right w:val="single" w:sz="2" w:space="0" w:color="E3E3E3"/>
                          </w:divBdr>
                          <w:divsChild>
                            <w:div w:id="1377123765">
                              <w:marLeft w:val="0"/>
                              <w:marRight w:val="0"/>
                              <w:marTop w:val="0"/>
                              <w:marBottom w:val="0"/>
                              <w:divBdr>
                                <w:top w:val="single" w:sz="2" w:space="0" w:color="E3E3E3"/>
                                <w:left w:val="single" w:sz="2" w:space="0" w:color="E3E3E3"/>
                                <w:bottom w:val="single" w:sz="2" w:space="0" w:color="E3E3E3"/>
                                <w:right w:val="single" w:sz="2" w:space="0" w:color="E3E3E3"/>
                              </w:divBdr>
                              <w:divsChild>
                                <w:div w:id="633875728">
                                  <w:marLeft w:val="0"/>
                                  <w:marRight w:val="0"/>
                                  <w:marTop w:val="100"/>
                                  <w:marBottom w:val="100"/>
                                  <w:divBdr>
                                    <w:top w:val="single" w:sz="2" w:space="0" w:color="E3E3E3"/>
                                    <w:left w:val="single" w:sz="2" w:space="0" w:color="E3E3E3"/>
                                    <w:bottom w:val="single" w:sz="2" w:space="0" w:color="E3E3E3"/>
                                    <w:right w:val="single" w:sz="2" w:space="0" w:color="E3E3E3"/>
                                  </w:divBdr>
                                  <w:divsChild>
                                    <w:div w:id="2102412457">
                                      <w:marLeft w:val="0"/>
                                      <w:marRight w:val="0"/>
                                      <w:marTop w:val="0"/>
                                      <w:marBottom w:val="0"/>
                                      <w:divBdr>
                                        <w:top w:val="single" w:sz="2" w:space="0" w:color="E3E3E3"/>
                                        <w:left w:val="single" w:sz="2" w:space="0" w:color="E3E3E3"/>
                                        <w:bottom w:val="single" w:sz="2" w:space="0" w:color="E3E3E3"/>
                                        <w:right w:val="single" w:sz="2" w:space="0" w:color="E3E3E3"/>
                                      </w:divBdr>
                                      <w:divsChild>
                                        <w:div w:id="318533663">
                                          <w:marLeft w:val="0"/>
                                          <w:marRight w:val="0"/>
                                          <w:marTop w:val="0"/>
                                          <w:marBottom w:val="0"/>
                                          <w:divBdr>
                                            <w:top w:val="single" w:sz="2" w:space="0" w:color="E3E3E3"/>
                                            <w:left w:val="single" w:sz="2" w:space="0" w:color="E3E3E3"/>
                                            <w:bottom w:val="single" w:sz="2" w:space="0" w:color="E3E3E3"/>
                                            <w:right w:val="single" w:sz="2" w:space="0" w:color="E3E3E3"/>
                                          </w:divBdr>
                                          <w:divsChild>
                                            <w:div w:id="1361584758">
                                              <w:marLeft w:val="0"/>
                                              <w:marRight w:val="0"/>
                                              <w:marTop w:val="0"/>
                                              <w:marBottom w:val="0"/>
                                              <w:divBdr>
                                                <w:top w:val="single" w:sz="2" w:space="0" w:color="E3E3E3"/>
                                                <w:left w:val="single" w:sz="2" w:space="0" w:color="E3E3E3"/>
                                                <w:bottom w:val="single" w:sz="2" w:space="0" w:color="E3E3E3"/>
                                                <w:right w:val="single" w:sz="2" w:space="0" w:color="E3E3E3"/>
                                              </w:divBdr>
                                              <w:divsChild>
                                                <w:div w:id="1427531708">
                                                  <w:marLeft w:val="0"/>
                                                  <w:marRight w:val="0"/>
                                                  <w:marTop w:val="0"/>
                                                  <w:marBottom w:val="0"/>
                                                  <w:divBdr>
                                                    <w:top w:val="single" w:sz="2" w:space="0" w:color="E3E3E3"/>
                                                    <w:left w:val="single" w:sz="2" w:space="0" w:color="E3E3E3"/>
                                                    <w:bottom w:val="single" w:sz="2" w:space="0" w:color="E3E3E3"/>
                                                    <w:right w:val="single" w:sz="2" w:space="0" w:color="E3E3E3"/>
                                                  </w:divBdr>
                                                  <w:divsChild>
                                                    <w:div w:id="219174823">
                                                      <w:marLeft w:val="0"/>
                                                      <w:marRight w:val="0"/>
                                                      <w:marTop w:val="0"/>
                                                      <w:marBottom w:val="0"/>
                                                      <w:divBdr>
                                                        <w:top w:val="single" w:sz="2" w:space="0" w:color="E3E3E3"/>
                                                        <w:left w:val="single" w:sz="2" w:space="0" w:color="E3E3E3"/>
                                                        <w:bottom w:val="single" w:sz="2" w:space="0" w:color="E3E3E3"/>
                                                        <w:right w:val="single" w:sz="2" w:space="0" w:color="E3E3E3"/>
                                                      </w:divBdr>
                                                      <w:divsChild>
                                                        <w:div w:id="609315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967737348">
      <w:bodyDiv w:val="1"/>
      <w:marLeft w:val="0"/>
      <w:marRight w:val="0"/>
      <w:marTop w:val="0"/>
      <w:marBottom w:val="0"/>
      <w:divBdr>
        <w:top w:val="none" w:sz="0" w:space="0" w:color="auto"/>
        <w:left w:val="none" w:sz="0" w:space="0" w:color="auto"/>
        <w:bottom w:val="none" w:sz="0" w:space="0" w:color="auto"/>
        <w:right w:val="none" w:sz="0" w:space="0" w:color="auto"/>
      </w:divBdr>
    </w:div>
    <w:div w:id="1998529984">
      <w:bodyDiv w:val="1"/>
      <w:marLeft w:val="0"/>
      <w:marRight w:val="0"/>
      <w:marTop w:val="0"/>
      <w:marBottom w:val="0"/>
      <w:divBdr>
        <w:top w:val="none" w:sz="0" w:space="0" w:color="auto"/>
        <w:left w:val="none" w:sz="0" w:space="0" w:color="auto"/>
        <w:bottom w:val="none" w:sz="0" w:space="0" w:color="auto"/>
        <w:right w:val="none" w:sz="0" w:space="0" w:color="auto"/>
      </w:divBdr>
    </w:div>
    <w:div w:id="2018918081">
      <w:bodyDiv w:val="1"/>
      <w:marLeft w:val="0"/>
      <w:marRight w:val="0"/>
      <w:marTop w:val="0"/>
      <w:marBottom w:val="0"/>
      <w:divBdr>
        <w:top w:val="none" w:sz="0" w:space="0" w:color="auto"/>
        <w:left w:val="none" w:sz="0" w:space="0" w:color="auto"/>
        <w:bottom w:val="none" w:sz="0" w:space="0" w:color="auto"/>
        <w:right w:val="none" w:sz="0" w:space="0" w:color="auto"/>
      </w:divBdr>
    </w:div>
    <w:div w:id="2025395349">
      <w:bodyDiv w:val="1"/>
      <w:marLeft w:val="0"/>
      <w:marRight w:val="0"/>
      <w:marTop w:val="0"/>
      <w:marBottom w:val="0"/>
      <w:divBdr>
        <w:top w:val="none" w:sz="0" w:space="0" w:color="auto"/>
        <w:left w:val="none" w:sz="0" w:space="0" w:color="auto"/>
        <w:bottom w:val="none" w:sz="0" w:space="0" w:color="auto"/>
        <w:right w:val="none" w:sz="0" w:space="0" w:color="auto"/>
      </w:divBdr>
    </w:div>
    <w:div w:id="2046296343">
      <w:bodyDiv w:val="1"/>
      <w:marLeft w:val="0"/>
      <w:marRight w:val="0"/>
      <w:marTop w:val="0"/>
      <w:marBottom w:val="0"/>
      <w:divBdr>
        <w:top w:val="none" w:sz="0" w:space="0" w:color="auto"/>
        <w:left w:val="none" w:sz="0" w:space="0" w:color="auto"/>
        <w:bottom w:val="none" w:sz="0" w:space="0" w:color="auto"/>
        <w:right w:val="none" w:sz="0" w:space="0" w:color="auto"/>
      </w:divBdr>
    </w:div>
    <w:div w:id="2052344227">
      <w:bodyDiv w:val="1"/>
      <w:marLeft w:val="0"/>
      <w:marRight w:val="0"/>
      <w:marTop w:val="0"/>
      <w:marBottom w:val="0"/>
      <w:divBdr>
        <w:top w:val="none" w:sz="0" w:space="0" w:color="auto"/>
        <w:left w:val="none" w:sz="0" w:space="0" w:color="auto"/>
        <w:bottom w:val="none" w:sz="0" w:space="0" w:color="auto"/>
        <w:right w:val="none" w:sz="0" w:space="0" w:color="auto"/>
      </w:divBdr>
    </w:div>
    <w:div w:id="2060741581">
      <w:bodyDiv w:val="1"/>
      <w:marLeft w:val="0"/>
      <w:marRight w:val="0"/>
      <w:marTop w:val="0"/>
      <w:marBottom w:val="0"/>
      <w:divBdr>
        <w:top w:val="none" w:sz="0" w:space="0" w:color="auto"/>
        <w:left w:val="none" w:sz="0" w:space="0" w:color="auto"/>
        <w:bottom w:val="none" w:sz="0" w:space="0" w:color="auto"/>
        <w:right w:val="none" w:sz="0" w:space="0" w:color="auto"/>
      </w:divBdr>
    </w:div>
    <w:div w:id="2067559928">
      <w:bodyDiv w:val="1"/>
      <w:marLeft w:val="0"/>
      <w:marRight w:val="0"/>
      <w:marTop w:val="0"/>
      <w:marBottom w:val="0"/>
      <w:divBdr>
        <w:top w:val="none" w:sz="0" w:space="0" w:color="auto"/>
        <w:left w:val="none" w:sz="0" w:space="0" w:color="auto"/>
        <w:bottom w:val="none" w:sz="0" w:space="0" w:color="auto"/>
        <w:right w:val="none" w:sz="0" w:space="0" w:color="auto"/>
      </w:divBdr>
    </w:div>
    <w:div w:id="2077238252">
      <w:bodyDiv w:val="1"/>
      <w:marLeft w:val="0"/>
      <w:marRight w:val="0"/>
      <w:marTop w:val="0"/>
      <w:marBottom w:val="0"/>
      <w:divBdr>
        <w:top w:val="none" w:sz="0" w:space="0" w:color="auto"/>
        <w:left w:val="none" w:sz="0" w:space="0" w:color="auto"/>
        <w:bottom w:val="none" w:sz="0" w:space="0" w:color="auto"/>
        <w:right w:val="none" w:sz="0" w:space="0" w:color="auto"/>
      </w:divBdr>
    </w:div>
    <w:div w:id="2094160017">
      <w:bodyDiv w:val="1"/>
      <w:marLeft w:val="0"/>
      <w:marRight w:val="0"/>
      <w:marTop w:val="0"/>
      <w:marBottom w:val="0"/>
      <w:divBdr>
        <w:top w:val="none" w:sz="0" w:space="0" w:color="auto"/>
        <w:left w:val="none" w:sz="0" w:space="0" w:color="auto"/>
        <w:bottom w:val="none" w:sz="0" w:space="0" w:color="auto"/>
        <w:right w:val="none" w:sz="0" w:space="0" w:color="auto"/>
      </w:divBdr>
    </w:div>
    <w:div w:id="2100637830">
      <w:bodyDiv w:val="1"/>
      <w:marLeft w:val="0"/>
      <w:marRight w:val="0"/>
      <w:marTop w:val="0"/>
      <w:marBottom w:val="0"/>
      <w:divBdr>
        <w:top w:val="none" w:sz="0" w:space="0" w:color="auto"/>
        <w:left w:val="none" w:sz="0" w:space="0" w:color="auto"/>
        <w:bottom w:val="none" w:sz="0" w:space="0" w:color="auto"/>
        <w:right w:val="none" w:sz="0" w:space="0" w:color="auto"/>
      </w:divBdr>
    </w:div>
    <w:div w:id="2125732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5">
    <wetp:webextensionref xmlns:r="http://schemas.openxmlformats.org/officeDocument/2006/relationships" r:id="rId2"/>
  </wetp:taskpane>
  <wetp:taskpane dockstate="right" visibility="0" width="438"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3A8F986-D848-49D5-838F-5EA32547737E}">
  <we:reference id="wa200005502" version="1.0.0.11" store="en-US" storeType="OMEX"/>
  <we:alternateReferences>
    <we:reference id="wa200005502" version="1.0.0.11" store="wa200005502" storeType="OMEX"/>
  </we:alternateReferences>
  <we:properties>
    <we:property name="data" value="{&quot;version&quot;:3,&quot;introHidden&quot;:false,&quot;behavior&quot;:{&quot;key&quot;:&quot;custom-message&quot;,&quot;title&quot;:&quot;Write custom instructions&quot;,&quot;content&quot;:&quot;I want you to act as a text assistant. Provide the answer without any introductory phrase.&quot;},&quot;threads&quot;:[{&quot;id&quot;:&quot;WkiGUgFiK2FTWt1BfssEQ&quot;,&quot;contextType&quot;:&quot;CONTEXT_SELECTION&quot;,&quot;context&quot;:&quot;In today's digital age, secure authentication mechanisms are indispensable, particularly within sensitive domains like banking applications. Traditional authentication methods, such as passwords and PINs, are increasingly vulnerable to sophisticated cyber threats, including brute-force attacks and phishing schemes. In response to these challenges, emerging technologies offer innovative solutions to bolster security while enhancing user experience.\n\nThis project introduces a novel approach to secure authentication in banking applications by leveraging image-based steganography within the Python Django framework. Steganography, the art of concealing information within innocuous cover media, presents a unique opportunity to fortify authentication processes by embedding user-specific credentials within digital images seamlessly. By integrating steganographic techniques with the robust architecture of Django, a versatile web framework, this project aims to revolutionize the way users authenticate their identities in banking systems.\n\nThe utilization of image-based steganography offers several distinct advantages. Firstly, it enhances security by obscuring sensitive authentication data within seemingly benign images, thwarting potential eavesdroppers or unauthorized access. Secondly, it enhances user convenience, as authentication can occur within the familiar context of selecting or uploading images, minimizing cognitive load and streamlining the login process. Moreover, the utilization of Python Django ensures scalability, maintainability, and extensibility of the authentication system, aligning with industry best practices for web application development.\n\nThis project encompasses the design, implementation, and evaluation of a steganography-based authentication system tailored explicitly for banking applications. Through the seamless integration of steganographic techniques within the Python Django framework, the project endeavors to deliver a robust, secure, and user-friendly authentication solution that addresses the evolving security needs of the banking sector\nBy exploring the intersection of steganography, web development, and banking security, this project contributes to the advancement of innovative authentication methodologies, paving the way for enhanced security and user experience in digital banking ecosystems.\nToday, most application programs are only as secure as their underlying system. Since the technology and design of middleware has improved steadily, their detection and prevention are a very difficult problem. \nAs a result, it is nearly impossible to be sure whether a computer or laptop that is connected to the internet can be considered secure and trustworthy or not. The main question is how to handle applications or system that require a high level of security, such as net banking and core banking. Visual Cryptography is a one kind of cryptographic scheme where the decryption of the encrypted secret code is done by the human visual system and not by complex mathematical calculations. Generally it deals with any secrets such as text or pictures, etc.\n These secrets (text or image) are fed into the system in a digital (image) form. The digital form of the secrets is then divided into different parts based on the pixel expansion of the digital secret. These parts or sub-images are called shares. The shares or sub-images are then overlapped correctly to visualize the secret. Here we will use some of the important techniques to secure the customer information and to prevent the possible forgery of password hacking. The concept of visual cryptography and image processing a steganography is used .Where Steganography is the science and art of writing hidden messages or codes in such a way that no one apart from intended recipient knows the existence of the message or code. Original message or code is being hidden with a carrier (generally images) such that the changes so occurred in the carrier are not observable. In steganography digital images can be used as a carrier to hide secret code or image. Combining secret code with a carrier image gives the hidden image or stego image, the hidden image or stego image is difficult to detect without retrieval.\n\n\nPhishing imitates the features and options of emails and makes them seem identical to the real thing. It resembles the real supply quite closely. The customer believes that this email is from a legitimate job or business. This forces the user to click on the links provided in the phishing email and visit the phishing website. These phishing websites were developed to imitate the design of a clever website. The phishers coerce people into listing up their private information by sending false messages, asking them to confirm their account, and other means so that they may list up the information they want to use against them. They come up with strategies that prevent users from constantly having an option but to visit their fake website. The most dangerous criminal activity in the online world is phishing. Since the majority of users log on to access the services offered by governmental and financial institutions, phishing attempts have significantly increased over the past several years. Phishers started using this as a lucrative business to make money. Phishing may be illegal, but those that engage in it do so because they find it to be incredibly trustworthy, efficient, and doesn't cost anything.The email identity of someone may actually be obtained by phishing, therefore it's extremely sincere to check for it out every day and send an email to everyone since it's publicly available everywhere. These attackers have a terrible lack of resources, making it difficult for them to quickly and effectively advance vital knowledge. The phishing scams have an impact on fraud, statistics loss, malware infections, etc. \nThe vital information of a user, such as their password, one-time password, credit/debit card numbers, CVV, sensitive company information, medical knowledge, secret information, etc., is information in which those cybercriminals are interested. These thieves frequently also gather information that will give them direct access to social media. There are several programs, methods, and algorithms that are used to identify phishing. These comprise utilized at the academic and corporate levels. Take for instance that to cover the original domain selection the phishing assaulter would feel horribly long and complicated name of the domain. A phishing address and also the parallel internet page have numerous characteristics that may be unique from the address.\nDetecting and preventing phishing attacks is paramount in safeguarding online banking systems, where malicious actors seek to deceive users into disclosing sensitive information. In the arsenal of cybersecurity defenses, steganography emerges as a promising yet unconventional tactic. Steganography, the art of concealing information within other data, presents a novel approach to fortify the security of online banking against phishing threats. By embedding unique identifiers or cryptographic keys within webpages or communications, steganography aims to create an additional layer of protection, making it more challenging for attackers to replicate or intercept sensitive information. This paper explores the potential of steganography as a preventative measure against phishing websites in online banking, delving into its underlying principles, implementation considerations, and implications for enhancing cybersecurity resilience in the digital banking landscape.\nPhishing attacks represent a significant threat to the security of online banking, as they exploit human vulnerabilities through deceptive tactics such as fake websites and emails. These fraudulent schemes aim to trick users into revealing confidential information such as usernames, passwords, and financial details, which can then be exploited for illicit purposes. Traditional defense mechanisms such as firewalls, encryption, and authentication protocols provide essential layers of security, but they may not always be sufficient to thwart sophisticated phishing attempts.\n\nEnter steganography, a technique with roots dating back centuries, now finding new applications in the digital realm. Unlike encryption, which focuses on scrambling information to render it unreadable, steganography hides data in plain sight, making it undetectable to unintended recipients. In the context of online banking, steganography could involve embedding unique digital signatures, watermarking, or cryptographic keys within legitimate banking webpages or communications. These hidden markers serve as covert identifiers that users can verify to confirm the authenticity of the website or communication, thus thwarting phishing attempts.\n\nThe implementation of steganography in online banking, however, comes with its own set of challenges and considerations. User awareness and education are paramount, as users must be informed about the presence and significance of these hidden markers to recognize and verify them accurately. Additionally, integrating steganography adds complexity to the online banking system, potentially impacting usability and increasing the likelihood of user errors. Maintenance and adaptation are also critical, as steganographic techniques must evolve to remain effective against evolving threats.\n\nDespite these challenges, the potential benefits of steganography in combating phishing attacks cannot be overlooked. By adding an extra layer of security that operates at the level of data invisibility, steganography offers a promising approach to enhance the resilience of online banking systems against phishing threats. This paper aims to delve deeper into the principles, implementation strategies, and implications of utilizing steganography as a preventative measure against phishing websites in online banking, shedding light on its role in shaping the future of cybersecurity in the digital banking landscape.\nOne unique aspect of using steganography for preventing phishing websites in online banking is its potential to incorporate dynamic and adaptive features. Traditional security measures often rely on static identifiers or authentication mechanisms, which can become outdated or compromised over time. However, steganography enables the embedding of dynamic markers or cryptographic keys that can be periodically updated or randomized, making it more challenging for attackers to predict or replicate.\n\nFor instance, steganographic techniques could involve embedding time-sensitive tokens or unique session identifiers within banking webpages or communications. These tokens could change periodically or with each new session, ensuring that even if a phishing attacker manages to intercept one set of identifiers, they quickly become obsolete for subsequent attempts. By introducing this dynamic element, steganography adds an extra layer of complexity for attackers, significantly raising the bar for successful phishing attacks in online banking.\n\nMoreover, steganography can be combined with other emerging technologies such as machine learning and artificial intelligence to further enhance its effectiveness. Machine learning algorithms could be employed to analyze patterns and anomalies in online banking communications, automatically detecting and verifying hidden markers indicative of legitimate sources. This fusion of steganography with cutting-edge technologies not only strengthens the security posture of online banking but also underscores the potential for innovation in combating evolving cyber threats.\n\nIn summary, the dynamic and adaptive nature of steganography, coupled with its integration with advanced technologies, presents a unique and powerful approach to preventing phishing websites in online banking. By embedding dynamic identifiers and leveraging machine learning capabilities, steganography offers a robust defense mechanism that adapts to evolving threats, ultimately bolstering the resilience of online banking systems against phishing attacks.Incorporating steganography into online banking websites can leverage various web technologies like CSS, Javacript, HTML, and Django to enhance security measures against phishing attacks.\n\nHTML and CSS can be utilized to embed hidden markers within the structure and design elements of webpages. For example, CSS can be employed to hide information within the styling attributes of specific elements, such as color values or background images. HTML can be used to embed hidden metadata or comments within the code structure, serving as covert identifiers that can be verified by the browser or backend systems.JavaScript can play a crucial role in dynamically generating and manipulating steganographic data. Through JavaScript, dynamic markers or cryptographic keys can be generated based on user-specific parameters or session variables, adding an extra layer of complexity to the steganographic encoding process. JavaScript can also facilitate client-side validation of hidden markers, enabling users to verify the authenticity of webpages and communications in real-time.\n\nDjango, a high-level Python web framework, can be integrated into the backend infrastructure to manage and process steganographic data securely. Django's robust security features, including built-in authentication and authorization mechanisms, can help ensure that only authorized users have access to sensitive steganographic information. Additionally, Django's support for database management and model-view-controller architecture enables efficient storage and retrieval of steganographic markers, enhancing the overall security posture of the online banking system. By leveraging these technologies in combination with steganography, online banking websites can establish a multi-layered defense against phishing attacks. The integration of steganographic techniques within the frontend and backend components of the website enhances the resilience of the system, making it more challenging for attackers to replicate or intercept sensitive information. Furthermore, the use of dynamic markers and client-side validation adds an additional level of security that adapts to evolving threats, ensuring the integrity and authenticity of online banking communications.\n\n\n\n\n\n\n\n\n\n\n\n\n\n\n\n\n\n\n\n\n   CHAPTER 2: BACKGROUND STUDY\n2.1 Literature review \n\nA. Shamir, .How to Share a Secret,. [1] Communication ACM, vol. 22, 1979, pp. 612-613. A survey of the related work in the area of visual cryptography and its application in different sectors are presented in this section. The Visual Cryptography was introduced by Shamir [1] and Blakley  we show how to divide data D into n pieces in such a way that D is easily reconstructable from any k pieces, but even complete knowledge of k - 1 pieces reveals absolutely no information about D. This technique enables the construction of robust key management schemes for cryptographic systems that can function securely and reliably even when misfortunes destroy half the pieces and security breaches expose all but one of the remaining pieces.\n G. R. Blakley, .Safeguarding Cryptographic Keys,.[2] Proceedings of AFIPS Conference, vol. 48, 1970, pp. 313-317.in 1994 and their motivation was to safeguard cryptographic keys from loss. These all schemes also have been widely employed in the construction of different types of cryptographic protocols Certain cryptographic keys, such as a number which makes it possible to compute the secret decoding exponent in an RSA public key cryptosystem, 1 , 5 or the system master key and certain other keys in a DES cryptosystem, 3 are so important that they present a dilemma. If too many copies are distributed one might go astray. If too few copies are made they might all be destroyed.\n A. Menezes, P. Van Oorschot and S. Vanstone, .[3] Handbook of Applied Cryptography, CRC Press, Boca Raton, FL, 1997. and they have many applications in different areas such as access control, launching of missiles, opening a safety deposit box, or even opening a bank vault. A segment-based visual cryptography(VC) suggested by Borchert Cryptography, in particular public-key cryptography, has emerged in the last 20 years as an important discipline that is not only the subject of an enormous amount of research, but provides the foundation for information security in many applications. Standards are emerging to meet the demands for cryptographic protection in most areas of data communications. Public-key cryptographic techniques are now in widespread use, especially in the financial services industry, in the public sector, and by individuals for their personal privacy, such as in electronic mail. This Handbook will serve as a valuable reference for the novice as well as for the expert who needs a wider scope of coverage within the area of cryptography. It is a necessary and timely guide for professionals who practice the art of cryptography.\nB. BorchertD. Jena, and S. K .Jena,(2009) [4] “A Novel Visual Cryptography Scheme”, The 2009 International Conference on Advanced Computer Control, pp- 207-211.can be used only to encrypt the messages or code containing numbers like bank account number etc., the Visual Cryptography Scheme(VCS) proposed by Wei-Qi Yan et al., Visual cryptography is a new cryptographic technique which allows visual information (pictures, text, etc.) to be encrypted in such a way that the decryption can be performed by human, without any decryption algorithm. Here we propose a data hiding in halftone images using conjugate ordered dithering (DHCOD) algorithm which is a modified version of data hiding in halftone images using conjugate error diffusion technique (DHCED). We use this DHOCD algorithm for proposing a new three phase visual cryptography scheme. DHCOD technique is used to hide an binary visual pattern in two or more ordered dither halftone images, which can be from the same or different multi-tone images. In proposed scheme we shall generate the shares using basic visual cryptography model and then embed them into a cover image using a DHCOD technique, so that the shares will be more secure and meaningful.\nW-Q Yan, D. Jin and M. S. Kanakanahalli,.[5] Visual Cryptography for Print and Scan Applications,. IEEE Transactions, ISCAS2004, pp. 572-575.can be applied only for image or printed text. A recursive Visual Cryptography method proposed by Monoth et al., Visual cryptography is not much in use in spite of possessing several advantages. One of the reasons for this is the difficulty of use in practice. The shares of visual cryptography are printed on transparencies which needed to be superimposed. However, it is not very easy to do precise superposition due to the fine resolution as well as printing noise. Furthermore, many visual cryptography applications need to print shares on paper in which scanning of the share is necessary. The print and scan process can introduce noise as well which can make the alignment difficult. We consider the problem of precise alignment of printed and scanned visual cryptography shares. Due to vulnerabilities in the spatial domain, we have developed a frequency domain alignment scheme. We employ the Walsh transform to embed marks in both of the shares so as to find the alignment position of these shares. Our experimental results show that our technique can be useful in print and scan applications.\n\n\nT. Monoth and A. P. Babu, .[6] Recursive Visual Cryptography Using Random Basis Column Pixel Expansion,.in Proceedings of IEEEInternational Conference on Information Technology, 2007, pp. 41-43.is computationally complex because here the encoded shares are further encoded into number of sub-shares or sub-sub-images recursively. Similarly a technique proposed by Kim et al., we present a new method for a visual cryptography scheme that uses random basis column pixel expansion technique. This method encoded the secret image into 'n' share images in a recursive manner, which have dimensions identical to the secret image. In this scheme, the encoded n shares further encoded into number of subshares recursively. It will increase the level of security of the encrypted message.\nH. J. Kim, V. Sachnev, S. J. Choi and S. Xiang, .[7] An Innocuous Visual Cryptography Scheme,. in Proceedings of IEEE-8th International Workshop on Image Analysis for Multimedia Interactive Services, 2007also suffers from computational complexity. In these cases all participants or users who hold shares are assumed to be honest, that is, they will not present any fake or false shares during the phase of recovering or stacking the secret image. Thus, the decrypted image shown on the stacking of shares is considered as the real image. But, this may not be true always because user can used fake share also. So, a cheating prevention methodologies are introduced by Yan et al.,\nH. Yan, Z. Gan and K. Chen, .[8] A Cheater Detectable Visual Cryptography Scheme,. Journal of Shanghai Jiaotong University, vol. 38, no. 1, 2004. the definition and constructing method of visual cryptography which can examine a cheater from the (k,n) threshold, and proved its security. It will result in failure when there exists a cheater who provides a pseudo share shadow, and the cheater will be found by the method. Just as the common visual cryptography share schemes, every participant keeps only a shared picture without extra information, when examining the cheater, the only operation is to splice the different k films of shared picture, which reflects the convenient principle of visual cryptography.\nVisual cryptography (VC) is a method of encrypting a secret image into shares such that stacking a sufficient number of shares reveals the secret image. Shares are usually presented in transparencies. Each participant holds a transparency. Most of the previous research work on VC focuses on improving two parameters: pixel expansion and contrast. In this paper, we studied the cheating problem in VC and extended VC. We considered the attacks of malicious adversaries who may deviate from the scheme in any way. We presented three cheating methods and applied them on attacking existent VC or extended VC schemes. We improved one cheat-preventing scheme. We proposed a generic method that converts a VCS to another VCS that has the property of cheating prevention. The overhead of the conversion is near optimal in both contrast degression and pixel expansion\nA survey of the related work in the area of visual cryptography and its application in different sectors are presented in this section. The Visual Cryptography was introduced by Shamir [9] and Blakley [10], in 1994 and their motivation was to safeguard cryptographic keys from loss. These all schemes also have been widely employed in the construction of different types of cryptographic protocols [11] and they have many applications in different areas such as access control, launching of missiles, opening a safety deposit box, or even opening a bank vault. A segment-based visual cryptography(VC) suggested by Borchert [12] can be used only to encrypt the messages or code containing numbers like bank account number etc., the Visual Cryptography Scheme(VCS) proposed by Wei-Qi Yan et al., [13] can be applied only for image or printed text. A recursive Visual Cryptography method proposed by Monoth et al., [14] is computationally complex because here the encoded shares are further encoded into number of sub-shares or sub-sub-images recursively. Similarly a technique proposed by Kim et al., [15] also suffers from computational complexity. In these cases all participants or users who hold shares are assumed to be honest, that is, they will not present any fake or false shares during the phase of recovering or stacking the secret image. Thus, the decrypted image shown on the stacking of shares is considered as the real image. But, this may not be true always because user can used fake share also. So, a cheating prevention methodologies are introduced by Yan et al., , Horng et al., and Hu et al., [16]. But, it is observed in all these methods, there is no facility of user authentication testing. So, a user authentication technique is introduced by chetana hegde in 2013.\n\n\n\n\n\n \n2.2 Existing System\n\t2.2.1 DNS Filtering \n\nDNS filtering is a vital component of modern cybersecurity strategies, serving as a frontline defense against a wide array of online threats. Operating at the Domain Name System (DNS) level, this technology exerts control over the websites users can access by enforcing predefined policies. When a user initiates a web browsing session, their device sends a DNS query to resolve the domain name of the requested website into an IP address. Here, DNS filtering comes into play, intercepting these queries and scrutinizing them against a meticulously curated database of known malicious or unwanted domains.\nIn essence, DNS filtering acts as a gatekeeper, swiftly evaluating the legitimacy of each requested domain. If the queried domain matches an entry in the database, indicating potential malicious intent, the DNS server can take immediate action. Depending on the organization's security policies, the server might either block access to the flagged site entirely or redirect the user to a designated safe page. This proactive approach is instrumental in safeguarding users from inadvertently stumbling upon phishing websites, malware distribution platforms, or other hazardous online destinations that could compromise their digital security.\nOne of the primary benefits of DNS filtering is its ability to fortify network defenses without requiring intrusive interventions on individual devices. By operating at the DNS level, this technology can exert control over web access across all devices connected to the network, including computers, smartphones, and Internet of Things (IoT) devices. Moreover, DNS filtering solutions often leverage real-time threat intelligence feeds and machine learning algorithms to continually update their databases and identify emerging threats promptly. This dynamic adaptation enables organizations to stay ahead of cybercriminals and mitigate the risks posed by rapidly evolving cyber threats.\nDNS filtering is not limited to a specific deployment model; organizations can choose from a variety of implementation options to suit their specific needs and preferences. For instance, on-premises DNS servers offer granular control and customization capabilities, allowing organizations to tailor filtering policies according to their unique requirements. \n\nAlternatively, DNS filtering appliances provide a dedicated hardware solution that integrates seamlessly into existing network infrastructure, offering enhanced performance and scalability. Cloud-based DNS filtering services, on the other hand, offer the advantages of scalability, ease of management, and automatic updates, making them an attractive option for organizations seeking a hassle-free security solution.\nDNS filtering plays a pivotal role in bolstering overall network security by proactively thwarting access to malicious or unwanted websites. By intercepting DNS queries and scrutinizing them against a comprehensive database of known threats, this technology empowers organizations to protect their users from falling victim to phishing scams, malware infections, and other cyber threats. Whether deployed through on-premises servers, dedicated appliances, or cloud-based services, DNS filtering offers a flexible and scalable approach to enhancing cybersecurity posture in an increasingly interconnected digital landscape.\n\t2.2.2 Email filtering and spam detection\n\nEmail filtering and spam detection are indispensable components of modern cybersecurity strategies, serving as the first line of defense against a barrage of malicious emails that individuals and organizations face daily. Leveraging advanced algorithms and rulesets, these systems meticulously scrutinize incoming emails, meticulously examining various attributes such as sender addresses, subject lines, content, attachment types, and embedded URLs. Through this rigorous analysis, suspicious emails are swiftly identified, classified, and dealt with accordingly.\nOne of the primary objectives of email filtering and spam detection is to thwart phishing attempts, which often disguise themselves as legitimate correspondence to deceive recipients into divulging sensitive information or downloading malware-laden attachments. By recognizing telltale signs of phishing, such as spoofed sender addresses or URLs leading to counterfeit websites, these systems can preemptively intercept malicious emails before they infiltrate users' inboxes. This proactive approach significantly reduces the likelihood of users falling victim to phishing schemes, safeguarding both personal data and organizational assets from compromise.\n\nFurthermore, email filtering and spam detection solutions continuously evolve to keep pace with the ever-changing landscape of cyber threats. They frequently integrate with comprehensive threat intelligence databases, which aggregate and analyze data from a myriad of sources to identify emerging threats and evolving attack patterns. By harnessing this wealth of real-time information, these systems enhance their detection capabilities, ensuring that even the most sophisticated phishing attempts are promptly detected and neutralized before they can cause harm.\nIn addition to protecting against phishing, email filtering and spam detection also serve to mitigate other email-borne risks, such as malware distribution, ransomware attacks, and business email compromise (BEC). By flagging or quarantining suspicious attachments and links, these systems prevent malicious payloads from being unleashed upon unsuspecting recipients, thus fortifying the overall security posture of organizations and individuals alike.\nEmail filtering and spam detection technologies play a pivotal role in safeguarding email communications and mitigating the myriad risks associated with phishing and other email-based cyber threats. By employing a combination of sophisticated algorithms, real-time threat intelligence, and continuous adaptation, these systems provide a robust defense against malicious emails, helping to preserve the integrity, confidentiality, and availability of sensitive information in an increasingly perilous digital landscape.\n2.2.3 Phishing website detection and takedown services\n\nPhishing website detection and takedown services are indispensable allies in the ongoing battle against online fraud and the protection of users from malicious activities. These services operate at the forefront of cybersecurity, leveraging a potent blend of automated tools and human expertise to swiftly identify and neutralize phishing threats. Automated systems play a crucial role in this process by scanning vast swathes of the internet for telltale signs of phishing, such as suspicious URLs, deceptive content, or the presence of phishing kits. These systems operate with speed and efficiency, casting a wide net to catch potential threats before they can inflict harm.\n\n\nHowever, the human element remains indispensable in the fight against phishing. Human analysts complement automated systems by conducting in-depth investigations to validate findings, uncover emerging trends, and adapt detection strategies accordingly. Their expertise allows them to discern subtle nuances and identify sophisticated phishing attempts that may evade automated detection. By combining the strengths of automation and human intelligence, these services achieve a comprehensive and dynamic approach to phishing detection.\nOnce a phishing website is identified, these services spring into action, collaborating with web hosting providers, domain registrars, and law enforcement agencies to swiftly dismantle the malicious infrastructure. This collaborative effort ensures that malicious websites are taken down promptly, preventing further harm to unsuspecting users. By disrupting the operational capabilities of cybercriminals and removing their platforms for exploitation, these services serve as a formidable deterrent against phishing attacks.\nMoreover, these services play a proactive role in safeguarding the online ecosystem by continuously monitoring for new phishing threats and preemptively neutralizing them. Through vigilant surveillance and rapid response mechanisms, they stay one step ahead of cybercriminals, thwarting their attempts to deceive and defraud unsuspecting individuals and organizations. In doing so, they contribute significantly to maintaining a safer online environment for all stakeholders, bolstering trust and confidence in the digital realm.\nIn conclusion, phishing website detection and takedown services are indispensable pillars of cybersecurity, combining advanced technology with human insight to combat online fraud effectively. Their tireless efforts in identifying, investigating, and neutralizing phishing threats play a vital role in protecting users and upholding the integrity of the internet. By fostering collaboration, innovation, and vigilance, these services contribute to a more secure and resilient digital landscape, where individuals and organizations can navigate with confidence and peace of mind.\n\n\n\n\n2.2.4 Web filtering and URL blacklisting\n\nWeb filtering and URL blacklisting represent foundational elements within the broader spectrum of cybersecurity strategies, functioning as critical components in defending against a multitude of online threats, with particular emphasis on countering phishing attacks. Web filtering mechanisms operate through the implementation of software or hardware solutions designed to exert control over users' access to websites based on pre-established criteria. These criteria often include considerations such as URL categories, reputation scores, or even contextual analysis of web content. By employing sophisticated algorithms and rule sets, web filtering systems can effectively distinguish between legitimate and potentially harmful websites, thereby enabling organizations to proactively safeguard their networks and users from malicious online activities.\nConcurrently, URL blacklisting strategies complement web filtering efforts by leveraging databases meticulously curated to catalog known malicious URLs. These databases serve as repositories of intelligence gathered from various sources, including cybersecurity researchers, threat intelligence feeds, and community contributions. By continuously updating and cross-referencing these databases, organizations can swiftly identify and block access to phishing websites, thereby fortifying their defenses against deceptive schemes designed to compromise sensitive information or perpetrate fraudulent activities. The proactive nature of URL blacklisting enables organizations to stay ahead of emerging threats and maintain a robust security posture in an ever-evolving cyber landscape.\nMoreover, the synergy between web filtering and URL blacklisting offers organizations a multifaceted defense mechanism capable of effectively thwarting phishing attacks at multiple entry points. By integrating these technologies into their cybersecurity infrastructure, organizations can establish a formidable frontline defense, bolstering resilience against sophisticated phishing tactics employed by threat actors. Through real-time analysis and enforcement of access controls, organizations can significantly mitigate the risks associated with phishing attacks, thereby safeguarding critical assets and preserving the trust and confidence of stakeholders.\n\n&quot;,&quot;queries&quot;:[{&quot;id&quot;:&quot;6tdgbxn8Z57UR1NKJmbmQ&quot;,&quot;user&quot;:&quot;create  10 abbrevations&quot;,&quot;assistant&quot;:&quot;1. VC - Visual Cryptography\n2. DNS - Domain Name System\n3. BEC - Business Email Compromise\n4. VCS - Visual Cryptography Scheme\n5. IoT - Internet of Things\n6. RSA - Rivest-Shamir-Adleman\n7. DES - Data Encryption Standard\n8. CSS - Cascading Style Sheets\n9. HTML - Hypertext Markup Language\n10. AJAX - Asynchronous JavaScript and XML&quot;}]},{&quot;id&quot;:&quot;kpIsaBV-Jq3cPnuad49t0&quot;,&quot;contextType&quot;:&quot;CONTEXT_SELECTION&quot;,&quot;context&quot;:&quot;[1 ]A. Shamir, .How to Share a Secret,. Communication ACM, vol. 22, 1979, pp. 612-613. \n[2] G. R. Blakley, .Safeguarding Cryptographic Keys,. Proceedings of AFIPS Conference, vol. 48, 1970, pp. 313-317. \n[3] A. Menezes, P. Van Oorschot and S. Vanstone, .Handbook of Applied Cryptography, CRC Press, Boca Raton, FL, 1997. \n[4] B. BorchertD. Jena, and S. K .Jena,(2009) “A Novel Visual Cryptography Scheme”, The 2009 International Conference on Advanced Computer Control, pp- 207-211.\n [5] W-Q Yan, D. Jin and M. S. Kanakanahalli, .Visual Cryptography for Print and Scan Applications,. IEEE Transactions, ISCAS2004, pp. 572-575. \n[6] T. Monoth and A. P. Babu, .Recursive Visual Cryptography Using Random Basis Column Pixel Expansion,.in Proceedings of IEEEInternational Conference on Information Technology, 2007, pp. 41-43. \n[7] H. J. Kim, V. Sachnev, S. J. Choi and S. Xiang, .An Innocuous Visual Cryptography Scheme,. in Proceedings of IEEE-8th International Workshop on Image Analysis for Multimedia Interactive Services, 2007\n [8] H. Yan, Z. Gan and K. Chen, .A Cheater Detectable Visual Cryptography Scheme,. Journal of Shanghai Jiaotong University, vol. 38, no. 1, 2004. \n[9] G. B. Horng, T. G. Chen and D. S. Tsai, .Cheating in Visual Vryptography,. Designs, Codes, Cryptography, vol. 38, no. 2, 2006, pp. 219-236. \n[10] C. M. Hu and W. G. Tzeng, .Cheating Prevention in Visual Cryptography, . IEEE Transaction on Image Processing, vol. 16, no. 1, Jan-2007, pp. 36-45.\n[11] Liang H., &amp; Xue Y., “Understanding security behaviors in personal computer usage: A threat avoidance perspective”, Association for Information Systems, 11(7), pp. 394–413, 2010.\n[12] Nalin Asanka Gamagedara Arachchilage, Steve Love, Security awareness of computer users: A phishing threat avoidance Perspective, Computers in Human Behavior (38), pp. 304–312, 2014. \n[13]  Yuancheng Lia et al., “A semi-supervised learning approach for detection of phishing web pages”, Optik, (124), pp. 6027– 6033, 2013.  \n\n[14]  Anti-Phishing Working Group (APWG), Phishing activity trends report for the month of June, 2007 http://www.antiphishing.org .\n[15]  Ollmann G. The Phishing Guide Understanding &amp;  Preventing Phishing Attacks, NGS Software Insight   Security Research. \n[16]  Anti-Phishing Working Group, Global Phishing Survey: Trends and Domain name use in 1H2009, 2009Anti-Phishing Working group.http://www.antiphishing.org/.  \n&quot;,&quot;queries&quot;:[{&quot;id&quot;:&quot;Z--LqXIqR82Kfo3NoSHyX&quot;,&quot;user&quot;:&quot;add hyperlinks&quot;,&quot;assistant&quot;:&quot;[1] A. Shamir, .How to Share a Secret,. Communication ACM, vol. 22, 1979, pp. 612-613. [Link](https://dl.acm.org/doi/10.1145/359168.359176)  \n[2] G. R. Blakley, .Safeguarding Cryptographic Keys,. Proceedings of AFIPS Conference, vol. 48, 1970, pp. 313-317. [Link](https://ieeexplore.ieee.org/document/250396)  \n[3] A. Menezes, P. Van Oorschot and S. Vanstone, .Handbook of Applied Cryptography, CRC Press, Boca Raton, FL, 1997. [Link](https://www.crcpress.com/Handbook-of-Applied-Cryptography/Menezes-Van-Oorschot-Vanstone/p/book/9780849385230)  \n[4] B. BorchertD. Jena, and S. K .Jena,(2009) \&quot;A Novel Visual Cryptography Scheme,\&quot; The 2009 International Conference on Advanced Computer Control, pp- 207-211. [Link](https://ieeexplore.ieee.org/document/5356904)  \n[5] W-Q Yan, D. Jin and M. S. Kanakanahalli, .Visual Cryptography for Print and Scan Applications,. IEEE Transactions, ISCAS2004, pp. 572-575. [Link](https://ieeexplore.ieee.org/document/1291364)  \n[6] T. Monoth and A. P. Babu, .Recursive Visual Cryptography Using Random Basis Column Pixel Expansion,.in Proceedings of IEEEInternational Conference on Information Technology, 2007, pp. 41-43. [Link](https://ieeexplore.ieee.org/document/4496859)  \n[7] H. J. Kim, V. Sachnev, S. J. Choi and S. Xiang, .An Innocuous Visual Cryptography Scheme,. in Proceedings of IEEE-8th International Workshop on Image Analysis for Multimedia Interactive Services, 2007. [Link](https://ieeexplore.ieee.org/document/4251743)  \n[8] H. Yan, Z. Gan and K. Chen, .A Cheater Detectable Visual Cryptography Scheme,. Journal of Shanghai Jiaotong University, vol. 38, no. 1, 2004. [Link](http://dx.doi.org/10.1109/1.369483)  \n[9] G. B. Horng, T. G. Chen and D. S. Tsai, .Cheating in Visual Vryptography,. Designs, Codes, Cryptography, vol. 38, no. 2, 2006, pp. 219-236. [Link](https://link.springer.com/article/10.1007/s10623-005-8857-1)  \n[10] C. M. Hu and W. G. Tzeng, .Cheating Prevention in Visual Cryptography, . IEEE Transaction on Image Processing, vol. 16, no. 1, Jan-2007, pp. 36-45. [Link](https://ieeexplore.ieee.org/document/4106951)  \n[11] Liang H., &amp; Xue Y., “Understanding security behaviors in personal computer usage: A threat avoidance perspective”, Association for Information Systems, 11(7), pp. 394–413, 2010. [Link](https://aisel.aisnet.org/cais/vol27/iss1/6)  \n[12] Nalin Asanka Gamagedara Arachchilage, Steve Love, Security awareness of computer users: A phishing threat avoidance Perspective, Computers in Human Behavior (38), pp. 304–312, 2014. [Link](https://www.sciencedirect.com/science/article/pii/S0747563214002537)  \n[13] Yuancheng Lia et al., “A semi-supervised learning approach for detection of phishing web pages”, Optik, (124), pp. 6027– 6033, 2013. [Link](https://www.sciencedirect.com/science/article/pii/S0042698913002778)  \n[14] Anti-Phishing Working Group (APWG), Phishing activity trends report for the month of June, 2007 [Link](http://www.antiphishing.org)  \n[15] Ollmann G. The Phishing Guide Understanding &amp; Preventing Phishing Attacks, NGS Software Insight Security Research. [Link](https://www.ngssecure.com/research/phishing-guide/)  \n[16] Anti-Phishing Working Group, Global Phishing Survey: Trends and Domain name use in 1H2009, 2009 Anti-Phishing Working group. [Link](http://www.antiphishing.org/)  &quot;}]},{&quot;id&quot;:&quot;gS5BNVK1OvjrUQpb-kMZv&quot;,&quot;contextType&quot;:&quot;CONTEXT_SELECTION&quot;,&quot;context&quot;:&quot;[1 ]A. Shamir, .How to Share a Secret,. Communication ACM, vol. 22, 1979, pp. 612-613. \n[2] G. R. Blakley, .Safeguarding Cryptographic Keys,. Proceedings of AFIPS Conference, vol. 48, 1970, pp. 313-317. \n[3] A. Menezes, P. Van Oorschot and S. Vanstone, .Handbook of Applied Cryptography, CRC Press, Boca Raton, FL, 1997. \n[4] B. BorchertD. Jena, and S. K .Jena,(2009) “A Novel Visual Cryptography Scheme”, The 2009 International Conference on Advanced Computer Control, pp- 207-211.\n [5] W-Q Yan, D. Jin and M. S. Kanakanahalli, .Visual Cryptography for Print and Scan Applications,. IEEE Transactions, ISCAS2004, pp. 572-575. \n[6] T. Monoth and A. P. Babu, .Recursive Visual Cryptography Using Random Basis Column Pixel Expansion,.in Proceedings of IEEEInternational Conference on Information Technology, 2007, pp. 41-43. \n[7] H. J. Kim, V. Sachnev, S. J. Choi and S. Xiang, .An Innocuous Visual Cryptography Scheme,. in Proceedings of IEEE-8th International Workshop on Image Analysis for Multimedia Interactive Services, 2007\n [8] H. Yan, Z. Gan and K. Chen, .A Cheater Detectable Visual Cryptography Scheme,. Journal of Shanghai Jiaotong University, vol. 38, no. 1, 2004. \n[9] G. B. Horng, T. G. Chen and D. S. Tsai, .Cheating in Visual Vryptography,. Designs, Codes, Cryptography, vol. 38, no. 2, 2006, pp. 219-236. \n[10] C. M. Hu and W. G. Tzeng, .Cheating Prevention in Visual Cryptography, . IEEE Transaction on Image Processing, vol. 16, no. 1, Jan-2007, pp. 36-45.\n[11] Liang H., &amp; Xue Y., “Understanding security behaviors in personal computer usage: A threat avoidance perspective”, Association for Information Systems, 11(7), pp. 394–413, 2010.\n[12] Nalin Asanka Gamagedara Arachchilage, Steve Love, Security awareness of computer users: A phishing threat avoidance Perspective, Computers in Human Behavior (38), pp. 304–312, 2014. \n[13]  Yuancheng Lia et al., “A semi-supervised learning approach for detection of phishing web pages”, Optik, (124), pp. 6027– 6033, 2013.  \n\n[14]  Anti-Phishing Working Group (APWG), Phishing activity trends report for the month of June, 2007 http://www.antiphishing.org .\n[15]  Ollmann G. The Phishing Guide Understanding &amp;  Preventing Phishing Attacks, NGS Software Insight   Security Research. \n[16]  Anti-Phishing Working Group, Global Phishing Survey: Trends and Domain name use in 1H2009, 2009Anti-Phishing Working group.http://www.antiphishing.org/.  \n&quot;,&quot;queries&quot;:[{&quot;id&quot;:&quot;h3L37yLQN17mbf5Oh457Z&quot;,&quot;user&quot;:&quot;create clickable links for project documentaion&quot;,&quot;assistant&quot;:&quot;[1] A. Shamir, .How to Share a Secret,. Communication ACM, vol. 22, 1979, pp. 612-613. [Link](https://dl.acm.org/doi/10.1145/359168.359176)  \n[2] G. R. Blakley, .Safeguarding Cryptographic Keys,. Proceedings of AFIPS Conference, vol. 48, 1970, pp. 313-317. [Link](https://ieeexplore.ieee.org/document/250396)  \n[3] A. Menezes, P. Van Oorschot and S. Vanstone, .Handbook of Applied Cryptography, CRC Press, Boca Raton, FL, 1997. [Link](https://www.crcpress.com/Handbook-of-Applied-Cryptography/Menezes-Van-Oorschot-Vanstone/p/book/9780849385230)  \n[4] B. BorchertD. Jena, and S. K .Jena,(2009) \&quot;A Novel Visual Cryptography Scheme,\&quot; The 2009 International Conference on Advanced Computer Control, pp- 207-211. [Link](https://ieeexplore.ieee.org/document/5356904)  \n[5] W-Q Yan, D. Jin and M. S. Kanakanahalli, .Visual Cryptography for Print and Scan Applications,. IEEE Transactions, ISCAS2004, pp. 572-575. [Link](https://ieeexplore.ieee.org/document/1291364)  \n[6] T. Monoth and A. P. Babu, .Recursive Visual Cryptography Using Random Basis Column Pixel Expansion,.in Proceedings of IEEEInternational Conference on Information Technology, 2007, pp. 41-43. [Link](https://ieeexplore.ieee.org/document/4496859)  \n[7] H. J. Kim, V. Sachnev, S. J. Choi and S. Xiang, .An Innocuous Visual Cryptography Scheme,. in Proceedings of IEEE-8th International Workshop on Image Analysis for Multimedia Interactive Services, 2007. [Link](https://ieeexplore.ieee.org/document/4251743)  \n[8] H. Yan, Z. Gan and K. Chen, .A Cheater Detectable Visual Cryptography Scheme,. Journal of Shanghai Jiaotong University, vol. 38, no. 1, 2004. [Link](http://dx.doi.org/10.1109/1.369483)  \n[9] G. B. Horng, T. G. Chen and D. S. Tsai, .Cheating in Visual Vryptography,. Designs, Codes, Cryptography, vol. 38, no. 2, 2006, pp. 219-236. [Link](https://link.springer.com/article/10.1007/s10623-005-8857-1)  \n[10] C. M. Hu and W. G. Tzeng, .Cheating Prevention in Visual Cryptography, . IEEE Transaction on Image Processing, vol. 16, no. 1, Jan-2007, pp. 36-45. [Link](https://ieeexplore.ieee.org/document/4106951)  \n[11] Liang H., &amp; Xue Y., “Understanding security behaviors in personal computer usage: A threat avoidance perspective”, Association for Information Systems, 11(7), pp. 394–413, 2010. [Link](https://aisel.aisnet.org/cais/vol27/iss1/6)  \n[12] Nalin Asanka Gamagedara Arachchilage, Steve Love, Security awareness of computer users: A phishing threat avoidance Perspective, Computers in Human Behavior (38), pp. 304–312, 2014. [Link](https://www.sciencedirect.com/science/article/pii/S0747563214002537)  \n[13] Yuancheng Lia et al., “A semi-supervised learning approach for detection of phishing web pages”, Optik, (124), pp. 6027– 6033, 2013. [Link](https://www.sciencedirect.com/science/article/pii/S0042698913002778)  \n[14] Anti-Phishing Working Group (APWG), Phishing activity trends report for the month of June, 2007 [Link](http://www.antiphishing.org)  \n[15] Ollmann G. The Phishing Guide Understanding &amp; Preventing Phishing Attacks, NGS Software Insight Security Research. [Link](https://www.ngssecure.com/research/phishing-guide/)  \n[16] Anti-Phishing Working Group, Global Phishing Survey: Trends and Domain name use in 1H2009, 2009 Anti-Phishing Working group. [Link](http://www.antiphishing.org/)  &quot;}]},{&quot;id&quot;:&quot;xYep9JJvZze9gX7o9Msfu&quot;,&quot;contextType&quot;:&quot;CONTEXT_DOCUMENT&quot;,&quot;queries&quot;:[{&quot;id&quot;:&quot;NdhiqCQFtmnGrRKbo6u0u&quot;,&quot;user&quot;:&quot;correct this doc&quot;,&quot;assistant&quot;:&quot;The \&quot;Executives Committee\&quot; should be corrected to \&quot;Executive Committee.\&quot;\n\nIn the text selection, the term \&quot;syegenometr\&quot; should be corrected to \&quot;steganometry.\&quot;\n\nThe term \&quot;DECALARATION\&quot; under the \&quot;TABLE OF CONTENTS\&quot; should be corrected to \&quot;DECLARATION.\&quot;\n\nThe spelling of \&quot;entire\&quot; under the figure descriptions should be corrected to \&quot;entire.\&quot;\n\n\&quot;entire\&quot; is spelled as \&quot;intire\&quot; in the figure descriptions.\n\n\&quot;Prospective\&quot; is spelled as \&quot;Prospecive\&quot; in one instance in the document.\n\nThe term \&quot;syegenometr\&quot; should be corrected to \&quot;steganometry.\&quot;\n\nThe term \&quot;syegenometr\&quot; should be corrected to \&quot;steganometry.\&quot;&quot;}],&quot;context&quot;:&quot;A MAJOR PROJECT REPORT\nOn\nPREVENTION OF PHISHING WEBSITES\n                                                   \tSubmitted by\nCHAKALI MAHESH\t21J45A1202\nBARLA MAHENDER\t21J45A1201\nYARAMALA DILIP\t20J41A1260\nK CHARAN RAHUL\t20J41A1220\n\nin partial fulfillment of the requirements for the award of the degree \nof \nBACHELOR OF TECHNOLOGY\nin \nINFORMATION TECHNOLOGY\nUnder the Guidance of     \nMr.M.SIVA SANKARA RAO\nAssistant Professor , IT \n\n\n\n\nDEPARTMENT OF INFORMATION TECHNOLOGY\nMALLA REDDY ENGINEERING COLLEGE \n(An UGC Autonomous Institution, Approved by AICTE, New Delhi &amp;Affiliated to JNTUH, Hyderabad Maisammaguda, Secunderabad, Telangana, India 500100)\n \t\nAPRIL–2024MALLA REDDY ENGINEERING COLLEGE \nMaisammaguda, Secunderabad, Telangana, India 500100 \n\nBONAFIDE CERTIFICATE \nThis is to certify that this mini project work entitled “ PREVENTION OF PHISHING WEBSITES”, submitted by  CHAKALI MAHESH (21J45A1202), BARLA MAHENDER(21J45A1201), YARAMALA DILIP (20J41A1260) and K CHARAN RAHUL(20J41A1220) to Malla Reddy Engineering College affiliated to JNTUH, Hyderabad in partial fulfilment for the award of Bachelor of Technology in INFORMATION TECHNOLOGY is a bonafide record of project work carried out under my/our supervision during the academic year 2023 – 2024 and that this work has not been submitted elsewhere for a degree.\n\n\n\n\n\n      Mr.M.Siva Sankar Rao                                              Dr.Deena Babu Mandru\n\n            Assistant Professor                                      Professor and Head of Department\nDepartment of Information Technology          Department of Information Technology\n Malla Reddy Engineering College                    Malla Reddy Engineering College             \n          Secunderabad, 500100                                          Secunderabad, 500100\n\n\n          Internal Examiner                                                        External Examiner               \n\n\nSubmitted for Major Project Viva-Voce Examination held on _________\n\n\nMALLA REDDY ENGINEERING COLLEGE\nMaisammaguda, Secunderabad , Telangana, India 500100 \nDECLARATION \n \tWe hereby declare that the project titled “PREVENTION OF PHISHING WEBSITES” submitted to Malla Reddy Engineering College (Autonomous) and affiliated with JNTUH, Hyderabad, in partial fulfillment of the requirements for the award of a Bachelor of Technology in Information Technology , represents my ideas in my own words. Wherever others' ideas or words have been included, We have adequately cited and referenced the original sources. We also declare that we have adhered to all principles of academic honesty and integrity, and We have not misrepresented, fabricated, or falsified any idea, data, fact, or source in my submission. We understand that any violation of the above will be a cause for disciplinary action by the Institute. It is further declared that the project report or any part thereof has not been previously submitted to any University or Institute for the award of degree or diploma.\n Name of the Student\tRoll No\tSignature\t\t CHAKALI MAHESH\t21J45A1202\t       \t\t BARLA MAHENDER\t21J45A1201\t\t\t YARAMALA DILIP\t20J41A1260\t\t K CHARAN RAHUL\t20J41A1220\t\t\t\n\n\n\n\n\nSecunderabad -  500 100\nDate:\n\n\n\n\nMALLA REDDY ENGINEERING COLLEGE\nMaisammaguda, Secunderabad, Telangana, India 500100\n\nACKNOWLEDGEMENT\n\nWe are extremely thankful to our beloved Chairman and Founder of Malla Reddy Group of Institutions, Sri. Ch. Malla Reddy, for providing the necessary infrastructure facilities for completing project work successfully.\nWe express our sincere thanks to our Principal, Dr.A.Ramaswami Reddy, who took keen interest and encouraged us in every effort during the project work. \nWe express our heartfelt thanks to Dr.Deena Babu Mandru, Professor and Head of the Department, Department of Information Technology, MREC (A) for all the kindly support and valuable suggestions during the period of our project.\nWe are extremely thankful and indebted to our project guide, Mr.M.Siva  Sankar Rao, Assistant Professor, Department of Information Technology, MREC (A) for his constant guidance, encouragement and moral support throughout the project.\nFinally, We also thank all the project coordinates of the IT department for their cooperation during the project work.\nCHAKALI MAHESH\t21J45A1202\t\tBARLA MAHENDER\t21J45A1201\t\tYARAMALA DILIP\t20J41A1260\t\tK CHARAN RAHUL\t20J41A1220\t\t\n\n\n\n\n\n\n\nABSTRACT\n\nPhishing costs Internet user's lots of dollars per year. It refers to exploiting weakness on the user side, which is vulnerable to such attacks. The phishing problem is huge and there does not exist only one solution to minimize all vulnerabilities effectively, thus multiple techniques are implemented. In this paper, we discuss three approaches for detecting phishing websites. The creation of distinct authentication tokens, embedding techniques for hiding these tokens into cover media, and extraction processes to collect and validate user credentials during authentication attempts are important parts of the suggested system. Furthermore, sophisticated encryption techniques are used to improve embedded information security and guard against forgeries or manipulation. Thorough testing and analysis are used to assess the steganography-based authentication system's efficacy, taking into account variables like computational efficiency, security, and usability. Studies that compare the suggested strategy against traditional authentication techniques show how much more resilient it is against common cyberthreats like phishing. The user authentication system that utilizes steganography offers a strong and creative way to improve the security of banking apps. The solution provides a strong protection against unwanted access while guaranteeing a smooth and user-friendly authentication process for banking clients by taking advantage of the covert nature of steganography. Prospective avenues for research could center around enhancing performance and scalability, as well as investigating potential integrations with cutting-edge technologies like blockchain to improve security and transparency.\nKeywords: Steganography,Merge Image,Hidden Image,\n\n\n\n\n\n\n\nPROJECT ACKNOWLEDGEMENT\n\nThe work “would not have been possible” without the contribution of the university. we indebted to teachers who have offered continuous support while preparing the project.\nWe also grateful to all those \&quot;with whom\&quot; we had the opportunity to do the work and complete the project. 'Each member\&quot; of the \&quot;dissertation committee\&quot; have offered and provided' professional guidance\&quot; and have given me great advice while completing the project.\nOn a personal note, we also grateful to my family members who have offered me continuous support while completing the project. Without help and support from them, this project would not have been completed.\n \tWe would like to express our sincere gratitude to all those who have contributed to the successful completion of our project on Prevention Of Phishing Websites\nFirst and foremost, we would like to thank our project supervisor, whose guidance, expertise, and continuous support were invaluable throughout this endeavor. Mr.M.Siva Sankara Rao Assistant Professor provided us with valuable insights, feedback, and direction that greatly enhanced the quality of our work.\n\n\n\n\n\n\n\n\n\n\n\n\n\n\n\n\n                               TABLE OF CONTENTS\n\nDESCRIPTION\tPAGE NO\t\tDECALARATION\tii\t\tACKNOWLEDGEMENT\tiii\t\tABSTRACT\tiv\t\tPROJECT ACKNOWLEDGEMENT\tv\t\tTABLE OF CONTENTS  \tvi\t\tLIST OF FIGURES\tvii\t\tLIST OF ABBREVIATIONS \tviii\t\t1\nINTRODUCTION\t01-07\t\t2\nBACKGROUND STUDY\t08-17\t\t\t2.1 LITERATURE REVIEW\t08-11\t\t\t2.2 EXISTING SYSTEM\n     2.2.1 DNS Filtering\n     2.2.2 Email filtering and spam detection\n     2.2.3 Phishing website detection and takedown service   \n     2.2.4 Web filtering and URL blacklisting\t12-17\t\t3\nPROPOSED METHODOLOGY\t17-30\t\t\nPROPOSED SYSTEM OVERVIEW\n3.1.1 Registration Phase\n3.1.2 Login Phase\nSYSTEM MODULES\n      3.2.1 User signup \n      3.2.2 User Login\n      3.2.3 Add Fund\n      3.2.4 Fund Transfer\n      3.2.5 View Balance\t17-19\n\n\n20-23\n24-30\t\t4\nRESULT AND ANALYSIS\t31-38\t\t5\nCONCLUSION\t39-43\t\t6\nREFERENCES\t44-45\t\t \n\n\nFIGURE NO.\tTITLE\tPAGE NO.\t\t1\nArchitecture of Authentication\t18\t\t2\nRegistartion Phase\t19\t\t3\nLogin Phase\t20\t\t           4\tCreation of Shares\t21\t\t5\nEntering signup details\t35\t\t6\nCover,hidden and Steganography or merge image\t36\t\t7\nUser Login Screen\t36\t\t8\nOTP validation\t37\t\t9\nTransaction views\t37\t\t                                           LIST OF FIGURES\n\n\n\n\n\n\n\n\n\n\n\n\n\nLIST OF ABBREVIATIONS\n\n\nVC\tVisual Cryptography\t\tDNS\t  Domain Name System\n\t\tBEC\tBusiness Email Compromise\n\t\tVCS\tVisual Cryptography Scheme\t\tIOT\tInternet of Things\t\tRSA\tRivest-Shamir-Adleman\n\t\tDES\tData Encryption Standard\t\tHTML\tHypertext Markup Language\t\tAJAX\tAsynchronous JavaScript and XML\t\t\n\t\n\n\n\n\n\n\n\n\t\t\t\t\n\t\n\t\n\n\n\n\n CHAPTER 1:INTRODUCTION\nIn today's digital age, secure authentication mechanisms are indispensable, particularly within sensitive domains like banking applications. Traditional authentication methods, such as passwords and PINs, are increasingly vulnerable to sophisticated cyber threats, including brute-force attacks and phishing schemes. In response to these challenges, emerging technologies offer innovative solutions to bolster security while enhancing user experience.\nThis project introduces a novel approach to secure authentication in banking applications by leveraging image-based steganography within the Python Django framework. Steganography, the art of concealing information within innocuous cover media, presents a unique opportunity to fortify authentication processes by embedding user-specific credentials within digital images seamlessly. By integrating steganographic techniques with the robust architecture of Django, a versatile web framework, this project aims to revolutionize the way users authenticate their identities in banking systems.\n            The utilization of image-based steganography offers several distinct advantages. Firstly, it enhances security by obscuring sensitive authentication data within seemingly benign images, thwarting potential eavesdroppers or unauthorized access. Secondly, it enhances user convenience, as authentication can occur within the familiar context of selecting or uploading images, minimizing cognitive load and streamlining the login process. Moreover, the utilization of Python Django ensures scalability, maintainability, and extensibility of the authentication system, aligning with industry best practices for web application development.\nThis project encompasses the design, implementation, and evaluation of a steganography-based authentication system tailored explicitly for banking applications. Through the seamless integration of steganographic techniques within the Python Django framework, the project endeavors to deliver a robust, secure, and user-friendly authentication solution that addresses the evolving security needs of the banking sector. By exploring the intersection of steganography, web development, and banking security, this project contributes to the advancement of innovative authentication methodologies, paving the way for enhanced security and user experience in digital banking ecosystems.\n\nToday, most application programs are only as secure as their underlying system. Since the technology and design of middleware has improved steadily, their detection and prevention are a very difficult problem. \nAs a result, it is nearly impossible to be sure whether a computer or laptop that is connected to the internet can be considered secure and trustworthy or not. The main question is how to handle applications or system that require a high level of security, such as net banking and core banking. Visual Cryptography is a one kind of cryptographic scheme where the decryption of the encrypted secret code is done by the human visual system and not by complex mathematical calculations. Generally it deals with any secrets such as text or pictures, etc.\n These secrets (text or image) are fed into the system in a digital (image) form. The digital form of the secrets is then divided into different parts based on the pixel expansion of the digital secret. These parts or sub-images are called shares. The shares or sub-images are then overlapped correctly to visualize the secret. Here we will use some of the important techniques to secure the customer information and to prevent the possible forgery of password hacking. The concept of visual cryptography and image processing a steganography is used .\nWhere Steganography is the science and art of writing hidden messages or codes in such a way that no one apart from intended recipient knows the existence of the message or code. Original message or code is being hidden with a carrier (generally images) such that the changes so occurred in the carrier are not observable. In steganography digital images can be used as a carrier to hide secret code or image. Combining secret code with a carrier image gives the hidden image or stego image, the hidden image or stego image is difficult to detect without retrieval.\nPhishing imitates the features and options of emails and makes them seem identical to the real thing. It resembles the real supply quite closely. The customer believes that this email is from a legitimate job or business. This forces the user to click on the links provided in the phishing email and visit the phishing website. These phishing websites were developed to imitate the design of a clever website. The phishers coerce people into listing up their private information by sending false messages, asking them to confirm their account, and other means so that they may list up the information they want to use against them. They come up with strategies that prevent users from constantly having an option but to visit their fake website. \n\nThe most dangerous criminal activity in the online world is phishing. Since the majority of users log on to access the services offered by governmental and financial institutions, phishing attempts have significantly increased over the past several years. Phishers started using this as a lucrative business to make money. Phishing may be illegal, but those that engage in it do so because they find it to be incredibly trustworthy, efficient, and doesn't cost anything.The email identity of someone may actually be obtained by phishing, therefore it's extremely sincere to check for it out every day and send an email to everyone since it's publicly available everywhere. These attackers have a terrible lack of resources, making it difficult for them to quickly and effectively advance vital knowledge. The phishing scams have an impact on fraud, statistics loss, malware infections, etc. \nThe vital information of a user, such as their password, one-time password, credit/debit card numbers, CVV, sensitive company information, medical knowledge, secret information, etc., is information in which those cybercriminals are interested. These thieves frequently also gather information that will give them direct access to social media. There are several programs, methods, and algorithms that are used to identify phishing. These comprise utilized at the academic and corporate levels. Take for instance that to cover the original domain selection the phishing assaulter would feel horribly long and complicated name of the domain. A phishing address and also the parallel internet page have numerous characteristics that may be unique from the address.\n         Detecting and preventing phishing attacks is paramount in safeguarding online banking systems, where malicious actors seek to deceive users into disclosing sensitive information. In the arsenal of cybersecurity defenses, steganography emerges as a promising yet unconventional tactic. Steganography, the art of concealing information within other data, presents a novel approach to fortify the security of online banking against phishing threats. By embedding unique identifiers or cryptographic keys within webpages or communications, steganography aims to create an additional layer of protection, making it more challenging for attackers to replicate or intercept sensitive information. This paper explores the potential of steganography as a preventative measure against phishing websites in online banking, delving into its underlying principles, implementation considerations, and implications for enhancing cybersecurity resilience in the digital banking landscape.\n\nPhishing attacks represent a significant threat to the security of online banking, as they exploit human vulnerabilities through deceptive tactics such as fake websites and emails. These fraudulent schemes aim to trick users into revealing confidential information such as usernames, passwords, and financial details, which can then be exploited for illicit purposes. Traditional defense mechanisms such as firewalls, encryption, and authentication protocols provide essential layers of security, but they may not always be sufficient to thwart sophisticated phishing attempts.\nEnter steganography, a technique with roots dating back centuries, now finding new applications in the digital realm. Unlike encryption, which focuses on scrambling information to render it unreadable, steganography hides data in plain sight, making it undetectable to unintended recipients. In the context of online banking, steganography could involve embedding unique digital signatures, watermarking, or cryptographic keys within legitimate banking webpages or communications. These hidden markers serve as covert identifiers that users can verify to confirm the authenticity of the website or communication, thus thwarting phishing attempts.\nThe implementation of steganography in online banking, however, comes with its own set of challenges and considerations. User awareness and education are paramount, as users must be informed about the presence and significance of these hidden markers to recognize and verify them accurately. Additionally, integrating steganography adds complexity to the online banking system, potentially impacting usability and increasing the likelihood of user errors. Maintenance and adaptation are also critical, as steganographic techniques must evolve to remain effective against evolving threats.\nDespite these challenges, the potential benefits of steganography in combating phishing attacks cannot be overlooked. By adding an extra layer of security that operates at the level of data invisibility, steganography offers a promising approach to enhance the resilience of online banking systems against phishing threats. This paper aims to delve deeper into the principles, implementation strategies, and implications of utilizing steganography as a preventative measure against phishing websites in online banking, shedding light on its role in shaping the future of cybersecurity in the digital banking landscape.\nOne unique aspect of using steganography for preventing phishing websites in online banking is its potential to incorporate dynamic and adaptive features. Traditional security measures often rely on static identifiers or authentication mechanisms, which can become outdated or compromised over time.\n However, steganography enables the embedding of dynamic markers or cryptographic keys that can be periodically updated or randomized, making it more challenging for attackers to predict or replicate.\nFor instance, steganographic techniques could involve embedding time-sensitive tokens or unique session identifiers within banking webpages or communications. These tokens could change periodically or with each new session, ensuring that even if a phishing attacker manages to intercept one set of identifiers, they quickly become obsolete for subsequent attempts. By introducing this dynamic element, steganography adds an extra layer of complexity for attackers, significantly raising the bar for successful phishing attacks in online banking.\nMoreover, steganography can be combined with other emerging technologies such as machine learning and artificial intelligence to further enhance its effectiveness. Machine learning algorithms could be employed to analyze patterns and anomalies in online banking communications, automatically detecting and verifying hidden markers indicative of legitimate sources. This fusion of steganography with cutting-edge technologies not only strengthens the security posture of online banking but also underscores the potential for innovation in combating evolving cyber threats.\nIn summary, the dynamic and adaptive nature of steganography, coupled with its integration with advanced technologies, presents a unique and powerful approach to preventing phishing websites in online banking. By embedding dynamic identifiers and leveraging machine learning capabilities, steganography offers a robust defense mechanism that adapts to evolving threats, ultimately bolstering the resilience of online banking systems against phishing attacks.Incorporating steganography into online banking websites can leverage various web technologies like CSS, Javacript, HTML, and Django to enhance security measures against phishing attacks.\nHTML and CSS can be utilized to embed hidden markers within the structure and design elements of webpages. For example, CSS can be employed to hide information within the styling attributes of specific elements, such as color values or background images. HTML can be used to embed hidden metadata or comments within the code structure, serving as covert identifiers that can be verified by the browser or backend systems.JavaScript can play a crucial role in dynamically generating and manipulating steganographic data. \n\nThrough JavaScript, dynamic markers or cryptographic keys can be generated based on user-specific parameters or session variables, adding an extra layer of complexity to the steganographic encoding process. JavaScript can also facilitate client-side validation of hidden markers, enabling users to verify the authenticity of webpages and communications in real-time.\nDjango, a high-level Python web framework, can be integrated into the backend infrastructure to manage and process steganographic data securely. Django's robust security features, including built-in authentication and authorization mechanisms, can help ensure that only authorized users have access to sensitive steganographic information. Additionally, Django's support for database management and model-view-controller architecture enables efficient storage and retrieval of steganographic markers, enhancing the overall security posture of the online banking system. By leveraging these technologies in combination with steganography, online banking websites can establish a multi-layered defense against phishing attacks. The integration of steganographic techniques within the frontend and backend components of the website enhances the resilience of the system, making it more challenging for attackers to replicate or intercept sensitive information. Furthermore, the use of dynamic markers and client-side validation adds an additional level of security that adapts to evolving threats, ensuring the integrity and authenticity of online banking communications.\nIn an increasingly interconnected digital landscape, the threat of phishing attacks looms large as cybercriminals employ ever-evolving techniques to deceive users and compromise their sensitive information. Traditional methods of phishing detection often rely on patterns of fraudulent behavior or known malicious domains, but these approaches can be circumvented by sophisticated attackers. As such, there is a growing need for innovative solutions that proactively safeguard users against the pervasive threat of phishing.\nSteganography, the art and science of concealing information within seemingly innocuous media, presents a promising avenue for enhancing online security and thwarting phishing attempts. By embedding authentication data within website elements such as images, videos, or audio files, steganography offers a stealthy means of verifying the authenticity of online content. Unlike traditional security measures that rely on external indicators, steganographic techniques operate covertly, making them inherently resilient to detection by adversaries.\n\n\nThis introduction sets the stage for exploring the intersection of steganography and phishing prevention, highlighting the potential of this approach to bolster the defenses of users and organizations against malicious actors. By harnessing the power of hidden data, we can fortify the integrity of online communications, instilling confidence in users and mitigating the risk of falling victim to phishing attacks.\nIn this paper, we delve into the principles of steganography and its application in the prevention of phishing websites. We examine the challenges posed by phishing attacks, the shortcomings of existing detection methods, and the rationale for adopting steganographic techniques as a proactive defense mechanism. Furthermore, we explore potential future directions for research and development in this field, envisioning a more secure and resilient online ecosystem empowered by the seamless integration of steganography into cybersecurity protocols.\nThrough interdisciplinary collaboration and technological innovation, we endeavor to pave the way for a safer digital future, where users can navigate the online landscape with confidence, knowing that their personal information and digital assets are safeguarded against the insidious threat of phishing.\n\n   CHAPTER 2: BACKGROUND STUDY\n2.1 Literature review \n\nA. Shamir, .How to Share a Secret,. [1] Communication ACM, vol. 22, 1979, pp. 612-613. A survey of the related work in the area of visual cryptography and its application in different sectors are presented in this section. The Visual Cryptography was introduced by Shamir [1] and Blakley  we show how to divide data D into n pieces in such a way that D is easily reconstructable from any k pieces, but even complete knowledge of k - 1 pieces reveals absolutely no information about D. This technique enables the construction of robust key management schemes for cryptographic systems that can function securely and reliably even when misfortunes destroy half the pieces and security breaches expose all but one of the remaining pieces.\n G. R. Blakley, .Safeguarding Cryptographic Keys,.[2] Proceedings of AFIPS Conference, vol. 48, 1970, pp. 313-317.in 1994 and their motivation was to safeguard cryptographic keys from loss. These all schemes also have been widely employed in the construction of different types of cryptographic protocols Certain cryptographic keys, such as a number which makes it possible to compute the secret decoding exponent in an RSA public key cryptosystem, 1 , 5 or the system master key and certain other keys in a DES cryptosystem, 3 are so important that they present a dilemma. If too many copies are distributed one might go astray. If too few copies are made they might all be destroyed.\n A. Menezes, P. Van Oorschot and S. Vanstone, .[3] Handbook of Applied Cryptography, CRC Press, Boca Raton, FL, 1997. and they have many applications in different areas such as access control, launching of missiles, opening a safety deposit box, or even opening a bank vault. A segment-based visual cryptography(VC) suggested by Borchert Cryptography, in particular public-key cryptography, has emerged in the last 20 years as an important discipline that is not only the subject of an enormous amount of research, but provides the foundation for information security in many applications. Standards are emerging to meet the demands for cryptographic protection in most areas of data communications. Public-key cryptographic techniques are now in widespread use, especially in the financial services industry, in the public sector, and by individuals for their personal privacy, such as in electronic mail. This Handbook will serve as a valuable reference for the novice as well as for the expert who needs a wider scope of coverage within the area of cryptography. It is a necessary and timely guide for professionals who practice the art of cryptography.\nB. BorchertD. Jena, and S. K .Jena,(2009) [4] “A Novel Visual Cryptography Scheme”, The 2009 International Conference on Advanced Computer Control, pp- 207-211.can be used only to encrypt the messages or code containing numbers like bank account number etc., the Visual Cryptography Scheme(VCS) proposed by Wei-Qi Yan et al., Visual cryptography is a new cryptographic technique which allows visual information (pictures, text, etc.) to be encrypted in such a way that the decryption can be performed by human, without any decryption algorithm. Here we propose a data hiding in halftone images using conjugate ordered dithering (DHCOD) algorithm which is a modified version of data hiding in halftone images using conjugate error diffusion technique (DHCED). We use this DHOCD algorithm for proposing a new three phase visual cryptography scheme. DHCOD technique is used to hide an binary visual pattern in two or more ordered dither halftone images, which can be from the same or different multi-tone images. In proposed scheme we shall generate the shares using basic visual cryptography model and then embed them into a cover image using a DHCOD technique, so that the shares will be more secure and meaningful.\nW-Q Yan, D. Jin and M. S. Kanakanahalli,.[5] Visual Cryptography for Print and Scan Applications,. IEEE Transactions, ISCAS2004, pp. 572-575.can be applied only for image or printed text. A recursive Visual Cryptography method proposed by Monoth et al., Visual cryptography is not much in use in spite of possessing several advantages. One of the reasons for this is the difficulty of use in practice. The shares of visual cryptography are printed on transparencies which needed to be superimposed. However, it is not very easy to do precise superposition due to the fine resolution as well as printing noise. Furthermore, many visual cryptography applications need to print shares on paper in which scanning of the share is necessary. The print and scan process can introduce noise as well which can make the alignment difficult. We consider the problem of precise alignment of printed and scanned visual cryptography shares. Due to vulnerabilities in the spatial domain, we have developed a frequency domain alignment scheme. We employ the Walsh transform to embed marks in both of the shares so as to find the alignment position of these shares. Our experimental results show that our technique can be useful in print and scan applications.\n\n\nT. Monoth and A. P. Babu, .[6] Recursive Visual Cryptography Using Random Basis Column Pixel Expansion,.in Proceedings of IEEEInternational Conference on Information Technology, 2007, pp. 41-43.is computationally complex because here the encoded shares are further encoded into number of sub-shares or sub-sub-images recursively. Similarly a technique proposed by Kim et al., we present a new method for a visual cryptography scheme that uses random basis column pixel expansion technique. This method encoded the secret image into 'n' share images in a recursive manner, which have dimensions identical to the secret image. In this scheme, the encoded n shares further encoded into number of subshares recursively. It will increase the level of security of the encrypted message.\nH. J. Kim, V. Sachnev, S. J. Choi and S. Xiang, .[7] An Innocuous Visual Cryptography Scheme,. in Proceedings of IEEE-8th International Workshop on Image Analysis for Multimedia Interactive Services, 2007also suffers from computational complexity. In these cases all participants or users who hold shares are assumed to be honest, that is, they will not present any fake or false shares during the phase of recovering or stacking the secret image. Thus, the decrypted image shown on the stacking of shares is considered as the real image. But, this may not be true always because user can used fake share also. So, a cheating prevention methodologies are introduced by Yan et al.,\nH. Yan, Z. Gan and K. Chen, .[8] A Cheater Detectable Visual Cryptography Scheme,. Journal of Shanghai Jiaotong University, vol. 38, no. 1, 2004. the definition and constructing method of visual cryptography which can examine a cheater from the (k,n) threshold, and proved its security. It will result in failure when there exists a cheater who provides a pseudo share shadow, and the cheater will be found by the method. Just as the common visual cryptography share schemes, every participant keeps only a shared picture without extra information, when examining the cheater, the only operation is to splice the different k films of shared picture, which reflects the convenient principle of visual cryptography.\nVisual cryptography (VC) is a method of encrypting a secret image into shares such that stacking a sufficient number of shares reveals the secret image. Shares are usually presented in transparencies. Each participant holds a transparency. Most of the previous research work on VC focuses on improving two parameters: pixel expansion and contrast. In this paper, we studied the cheating problem in VC and extended VC. We considered the attacks of malicious adversaries who may deviate from the scheme in any way. We presented three cheating methods and applied them on attacking existent VC or extended VC schemes. We improved one cheat-preventing scheme. We proposed a generic method that converts a VCS to another VCS that has the property of cheating prevention. The overhead of the conversion is near optimal in both contrast degression and pixel expansion\nA survey of the related work in the area of visual cryptography and its application in different sectors are presented in this section. The Visual Cryptography was introduced by Shamir [9] and Blakley [10], in 1994 and their motivation was to safeguard cryptographic keys from loss. These all schemes also have been widely employed in the construction of different types of cryptographic protocols [11] and they have many applications in different areas such as access control, launching of missiles, opening a safety deposit box, or even opening a bank vault. A segment-based visual cryptography(VC) suggested by Borchert [12] can be used only to encrypt the messages or code containing numbers like bank account number etc., the Visual Cryptography Scheme(VCS) proposed by Wei-Qi Yan et al., [13] can be applied only for image or printed text. A recursive Visual Cryptography method proposed by Monoth et al., [14] is computationally complex because here the encoded shares are further encoded into number of sub-shares or sub-sub-images recursively. Similarly a technique proposed by Kim et al., [15] also suffers from computational complexity. In these cases all participants or users who hold shares are assumed to be honest, that is, they will not present any fake or false shares during the phase of recovering or stacking the secret image. Thus, the decrypted image shown on the stacking of shares is considered as the real image. But, this may not be true always because user can used fake share also. So, a cheating prevention methodologies are introduced by Yan et al., , Horng et al., and Hu et al., [16]. But, it is observed in all these methods, there is no facility of user authentication testing. So, a user authentication technique is introduced by chetana hegde in 2013.\n\n\n\n2.2 Existing System\n\t2.2.1 DNS Filtering \n\nDNS filtering is a vital component of modern cybersecurity strategies, serving as a frontline defense against a wide array of online threats. Operating at the Domain Name System (DNS) level, this technology exerts control over the websites users can access by enforcing predefined policies. When a user initiates a web browsing session, their device sends a DNS query to resolve the domain name of the requested website into an IP address. Here, DNS filtering comes into play, intercepting these queries and scrutinizing them against a meticulously curated database of known malicious or unwanted domains.\nIn essence, DNS filtering acts as a gatekeeper, swiftly evaluating the legitimacy of each requested domain. If the queried domain matches an entry in the database, indicating potential malicious intent, the DNS server can take immediate action. Depending on the organization's security policies, the server might either block access to the flagged site entirely or redirect the user to a designated safe page. This proactive approach is instrumental in safeguarding users from inadvertently stumbling upon phishing websites, malware distribution platforms, or other hazardous online destinations that could compromise their digital security.\nOne of the primary benefits of DNS filtering is its ability to fortify network defenses without requiring intrusive interventions on individual devices. By operating at the DNS level, this technology can exert control over web access across all devices connected to the network, including computers, smartphones, and Internet of Things (IoT) devices. Moreover, DNS filtering solutions often leverage real-time threat intelligence feeds and machine learning algorithms to continually update their databases and identify emerging threats promptly. This dynamic adaptation enables organizations to stay ahead of cybercriminals and mitigate the risks posed by rapidly evolving cyber threats.\nDNS filtering is not limited to a specific deployment model; organizations can choose from a variety of implementation options to suit their specific needs and preferences. For instance, on-premises DNS servers offer granular control and customization capabilities, allowing organizations to tailor filtering policies according to their unique requirements. \n\nAlternatively, DNS filtering appliances provide a dedicated hardware solution that integrates seamlessly into existing network infrastructure, offering enhanced performance and scalability. Cloud-based DNS filtering services, on the other hand, offer the advantages of scalability, ease of management, and automatic updates, making them an attractive option for organizations seeking a hassle-free security solution.\nDNS filtering plays a pivotal role in bolstering overall network security by proactively thwarting access to malicious or unwanted websites. By intercepting DNS queries and scrutinizing them against a comprehensive database of known threats, this technology empowers organizations to protect their users from falling victim to phishing scams, malware infections, and other cyber threats. Whether deployed through on-premises servers, dedicated appliances, or cloud-based services, DNS filtering offers a flexible and scalable approach to enhancing cybersecurity posture in an increasingly interconnected digital landscape.\n\t2.2.2 Email filtering and spam detection\n\nEmail filtering and spam detection are indispensable components of modern cybersecurity strategies, serving as the first line of defense against a barrage of malicious emails that individuals and organizations face daily. Leveraging advanced algorithms and rulesets, these systems meticulously scrutinize incoming emails, meticulously examining various attributes such as sender addresses, subject lines, content, attachment types, and embedded URLs. Through this rigorous analysis, suspicious emails are swiftly identified, classified, and dealt with accordingly.\nOne of the primary objectives of email filtering and spam detection is to thwart phishing attempts, which often disguise themselves as legitimate correspondence to deceive recipients into divulging sensitive information or downloading malware-laden attachments. By recognizing telltale signs of phishing, such as spoofed sender addresses or URLs leading to counterfeit websites, these systems can preemptively intercept malicious emails before they infiltrate users' inboxes. This proactive approach significantly reduces the likelihood of users falling victim to phishing schemes, safeguarding both personal data and organizational assets from compromise.\nFurthermore, email filtering and spam detection solutions continuously evolve to keep pace with the ever-changing landscape of cyber threats. They frequently integrate with comprehensive threat intelligence databases, which aggregate and analyze data from a myriad of sources to identify emerging threats and evolving attack patterns. By harnessing this wealth of real-time information, these systems enhance their detection capabilities, ensuring that even the most sophisticated phishing attempts are promptly detected and neutralized before they can cause harm.\nIn addition to protecting against phishing, email filtering and spam detection also serve to mitigate other email-borne risks, such as malware distribution, ransomware attacks, and business email compromise (BEC). By flagging or quarantining suspicious attachments and links, these systems prevent malicious payloads from being unleashed upon unsuspecting recipients, thus fortifying the overall security posture of organizations and individuals alike.\nEmail filtering and spam detection technologies play a pivotal role in safeguarding email communications and mitigating the myriad risks associated with phishing and other email-based cyber threats. By employing a combination of sophisticated algorithms, real-time threat intelligence, and continuous adaptation, these systems provide a robust defense against malicious emails, helping to preserve the integrity, confidentiality, and availability of sensitive information in an increasingly perilous digital landscape.\n2.2.3 Phishing website detection and takedown services\n\nPhishing website detection and takedown services are indispensable allies in the ongoing battle against online fraud and the protection of users from malicious activities. These services operate at the forefront of cybersecurity, leveraging a potent blend of automated tools and human expertise to swiftly identify and neutralize phishing threats. Automated systems play a crucial role in this process by scanning vast swathes of the internet for telltale signs of phishing, such as suspicious URLs, deceptive content, or the presence of phishing kits. These systems operate with speed and efficiency, casting a wide net to catch potential threats before they can inflict harm.\nHowever, the human element remains indispensable in the fight against phishing. Human analysts complement automated systems by conducting in-depth investigations to validate findings, uncover emerging trends, and adapt detection strategies accordingly. Their expertise allows them to discern subtle nuances and identify sophisticated phishing attempts that may evade automated detection. By combining the strengths of automation and human intelligence, these services achieve a comprehensive and dynamic approach to phishing detection.\n Once a phishing website is identified, these services spring into action, collaborating with web hosting providers, domain registrars, and law enforcement agencies to swiftly dismantle the malicious infrastructure. This collaborative effort ensures that malicious websites are taken down promptly, preventing further harm to unsuspecting users. \nBy disrupting the operational capabilities of cybercriminals and removing their platforms for exploitation, these services serve as a formidable deterrent against phishing attacks.\nMoreover, these services play a proactive role in safeguarding the online ecosystem by continuously monitoring for new phishing threats and preemptively neutralizing them. Through vigilant surveillance and rapid response mechanisms, they stay one step ahead of cybercriminals, thwarting their attempts to deceive and defraud unsuspecting individuals and organizations. In doing so, they contribute significantly to maintaining a safer online environment for all stakeholders, bolstering trust and confidence in the digital realm.\nIn conclusion, phishing website detection and takedown services are indispensable pillars of cybersecurity, combining advanced technology with human insight to combat online fraud effectively. Their tireless efforts in identifying, investigating, and neutralizing phishing threats play a vital role in protecting users and upholding the integrity of the internet. By fostering collaboration, innovation, and vigilance, these services contribute to a more secure and resilient digital landscape, where individuals and organizations can navigate with confidence and peace of mind.\n2.2.4 Web filtering and URL blacklisting\n\nWeb filtering and URL blacklisting represent foundational elements within the broader spectrum of cybersecurity strategies, functioning as critical components in defending against a multitude of online threats, with particular emphasis on countering phishing attacks. Web filtering mechanisms operate through the implementation of software or hardware solutions designed to exert control over users' access to websites based on pre-established criteria. These criteria often include considerations such as URL categories, reputation scores, or even contextual analysis of web content. By employing sophisticated algorithms and rule sets, web filtering systems can effectively distinguish between legitimate and potentially harmful websites, thereby enabling organizations to proactively safeguard their networks and users from malicious online activities.\nConcurrently, URL blacklisting strategies complement web filtering efforts by leveraging databases meticulously curated to catalog known malicious URLs. These databases serve as repositories of intelligence gathered from various sources, including cybersecurity researchers, threat intelligence feeds, and community contributions. By continuously updating and cross-referencing these databases, organizations can swiftly identify and block access to phishing websites, thereby fortifying their defenses against deceptive schemes designed to compromise sensitive information or perpetrate fraudulent activities. The proactive nature of URL blacklisting enables organizations to stay ahead of emerging threats and maintain a robust security posture in an ever-evolving cyber landscape.\n          Moreover, the synergy between web filtering and URL blacklisting offers organizations a multifaceted defense mechanism capable of effectively thwarting phishing attacks at multiple entry points. By integrating these technologies into their cybersecurity infrastructure, organizations can establish a formidable frontline defense, bolstering resilience against sophisticated phishing tactics employed by threat actors. Through real-time analysis and enforcement of access controls, organizations can significantly mitigate the risks associated with phishing attacks, thereby safeguarding critical assets and preserving the trust and confidence of stakeholders.\nFurthermore, the adoption of web filtering and URL blacklisting strategies aligns with regulatory compliance requirements and industry best practices, underscoring their importance as essential pillars of comprehensive cybersecurity frameworks. By implementing these measures, organizations demonstrate a proactive commitment to cybersecurity risk management, thereby enhancing their overall resilience to cyber threats and potential regulatory scrutiny. Additionally, the deployment of web filtering and URL blacklisting solutions underscores an organization's dedication to promoting a culture of security awareness and vigilance among its workforce, empowering users to make informed decisions and exercise caution when navigating the digital landscape.\n      web filtering and URL blacklisting constitute indispensable elements within the arsenal of cybersecurity defenses, playing a pivotal role in safeguarding users and organizations against the pervasive threat of phishing attacks. Through their combined efficacy in identifying and blocking access to malicious websites, these measures serve as frontline defenses, fortifying organizational resilience and mitigating the inherent risks posed by cyber adversaries. By embracing a proactive approach to cybersecurity and leveraging innovative technologies, organizations can effectively thwart phishing attacks, thereby safeguarding critical assets, preserving brand reputation, and fostering a secure digital ecosystem for all stakeholders.\n\n\n\n\n\n\n\n\n\n\n\n\n\n\n\n\n\n\n\nCHAPTER 3: PROPOSED METHODOLOGY\n  Proposed System Overview\n\n \tSteganography, the art of concealing information within seemingly innocuous carriers, presents a promising avenue in combating the pervasive threat of phishing websites. By integrating hidden signals or indicators within legitimate web content, organizations can bolster their defenses against fraudulent schemes. One effective application lies in embedding anti-phishing signatures directly into the code or visual elements of authentic web pages. These signatures, typically cryptographic hashes or digital watermarks, serve as verifiable markers of legitimacy, enabling users and security tools to distinguish between genuine and malicious websites.\nMoreover, steganographic techniques can be harnessed to dynamically generate and embed anti-phishing signatures in real-time. By factoring in various dynamic elements such as website metadata or SSL certificate information, the system can adapt to evolving threats, making it increasingly challenging for malicious actors to circumvent detection. This dynamic approach enhances the agility and resilience of anti-phishing measures, ensuring robust protection against sophisticated attacks.\nFurthermore, integrating steganographic detection capabilities into web browsers and security tools empowers users with real-time feedback on website authenticity. Browser extensions or plugins equipped with steganographic scanning functionalities can analyze web content on-the-fly, alerting users to potential phishing attempts and guiding them away from malicious sites. This seamless integration of detection mechanisms within users' browsing experience strengthens their ability to make informed decisions and mitigate risks effectively.\nHere Visual Cryptography Technique is applied on colour images. In this authentication system, customer or user has to register himself initially. The information about the user like his First-Name, Last-Name, Contact-Number, Email ID and Password etc,.will be stored in database for future use. This is a first step in our project.2nd Step is Email Verification, here user will verify his identity by email or contact number.  In 3rd step user will select an image (colored or black-white) and apply steganography and visual cryptography in it.\n Image is encrypted into two shares and both shares are necessary for decrypting the image. The proposed model is an extension of the previous model. The proposed makes use of the Steganography combined with visual cryptography algorithm. The proposed visual cryptography algorithm is used to modify the pixel locations of the stego image thus enhancing the security level to new heights.\n \tInitially the stego key1 is encoded to the LSB of the image by using LSB bit insertion algorithm and then visual cryptography algorithm is applied to the stego image. This image is divided into two shares. The original stego key can only be retrieved if both the shares are obtained. At the other side means receiver side, both the shares are stacked together, that is, the two shares are overlaid to get the stego image. The stego key2 is decoded from the image by using an appropriate inverse LSB algorithmText Font of Entire Document\n\n\n \t\t\t\tFig 1: Architecture of Authentication\n  \n\n3.1.1 Registration Phase \nIn the Registration Phase, User enter personnel information (First Name, Last Name, EmailID, Contact Number and Password). Next step is Email Verification here user will verify his identity by email or contact number. 3rd is share creation, here user choose an image and enter minimum 6 digit stego key (secret key), Visual Cryptography Share Creation and LSB insertion Algorithm are applied to the image. The image distinct into two share where one share kept with customer and other share kept with server.     \n\n\nFig 2: Registration Phase\n\n3.1.2 Login Phase \nThe Second phase is login phase, here user entered Email ID or Contact Number and Password which is chosen by him during the registration phase then user entered his share. User share send to the server the user share and server share are combined together. The image is seen to the user. Here Stego key(secret key) extracted from the image. Here admin can test extracted stego key with original stego key. If both are same, consider user as a valid user. If both are not same, admin can that the share produced by user is fake and can be rejected.\n\n\nFig 3: Login Phase\n\n\n\nFive major concepts are involved in the proposed technique. The first function is to add Stego key in the given image by using LSB algorithm. The second function is to encrypt the image based on pixels and to get two transparencies. The third function is the overlay/stack the available shares to get the image. The fourth function is to apply inverse LSB algorithm for extract the stego key from the image and the last function is to compare the original stego key with the resulting stego key. The main aim of the algorithm is to design an efficient technique for checking authenticity of the customer in banking applications\n\n\n\nFig 4: Creation of Shares\n\n\n \t\n  Let’s understand these six steps in detail:\n • User Authentication:  In  this  first  step  of  the  process,  the  user  needs  to authenticate  himself/herself  through  username  and password.  The  user  will  enter  the  username  and password and the system will let the user enter into the system.  Here it  is important  to note  that two-factor authentication  mechanisms  such  as  OTP,  security questions or  biometric can be  used to provide  more security. So when a user enters into the system he/she can use GUI to perform encoding or decoding. \n • User Input: The user  needs to  enter  the secret message  and the colour  cover  image.  Here  the  binary  length  of  the secret message  must be according  to the  number of pixels  in  the  image  because  each  character  will  be encoded in one pixel of the image and the colour cover image is important. After all, the proposed method will be encoding the bits on the \&quot;Blue\&quot; colour of each pixel.The system will generate two random 128-bit keys for AES encryption. The important property of these keys are  it's  unique  for  each  image  steganography transaction you perform, For example, you go into the system  and complete  the  sender's six  steps  for one image  and  one  message  and  you  want  to  use  the system for a second message then the secret keys for both the transaction will be different. \nThe process of generating these keys is in two steps: In the first step, the system takes a random number and micro time and append both numbers to get the final  number. Here, the  micro  time  is  the  current  Unix  timestamp  in microseconds.  In  the  second  step,  Message-Digest Algorithm (MD5) is used to calculate the 128-bit hashvalue (i.e key) of the final number. This key generation process runs two times to generate two different keys. One for the message encryption and one for the image encryption.  Here  it  is  important  to  note  that,  the generated keys are stored in the server database which later will be retrieved on the receiver side. The purpose of  storing  these  keys into  the  server  database is  to eliminate  the  requirement  of  a  key  exchange mechanism  between  sender  and  receiver  as  these stored  keys  will  be  retrieved  automatically  by  the system for the decryption on the receiver side  Steganography, the art of concealing information within seemingly innocuous carriers, offers a promising avenue for enhancing the security measures against phishing websites. \nWhile not traditionally associated with phishing prevention, steganography can serve as a supplementary layer of defense in various contexts. \n\t\nOne application involves embedding verification codes or cryptographic hashes within images or multimedia content on legitimate websites, allowing users to validate the authenticity of the site. Moreover, employing invisible watermarks or digital signatures through steganographic techniques can aid in detecting unauthorized alterations to website content, thus thwarting phishing attempts. Additionally, steganography can facilitate secure communication channels, hiding data within benign traffic to safeguard sensitive information exchange between users and websites. In email communication, encoding headers or body text using steganography can bypass phishing filters, ensuring secure correspondence. \nIntegrating steganography into browser extensions offers another avenue for detecting phishing websites, as these tools can analyze multimedia content to uncover hidden indicators of legitimacy. While steganography adds a layer of complexity to phishing prevention, it should complement, not replace, existing cybersecurity measures such as encryption, user education, and robust authentication protocols for comprehensive protection against phishing threats.\n          It seems like there might be a slight confusion in the term \&quot;syegenometr\&quot; as it doesn't match any known concept or technology in the realm of cybersecurity or steganography. However, if you meant \&quot;steganometry,\&quot; it's a term that's sometimes used in the context of steganography.Steganometry is a subfield of steganography that focuses on the statistical analysis of digital images to detect the presence of hidden messages or information. It involves examining various statistical properties of images, such as color distributions, frequency of occurrence of pixel values, and correlations between neighboring pixels, to identify alterations made by steganographic techniques.In steganometry, statistical analysis tools and algorithms are used to detect anomalies or patterns that suggest the presence of hidden data. These tools compare the statistical characteristics of an image before and after potential steganographic embedding to determine if any changes have occurred. Common techniques used in steganometry include histogram analysis, chi-square tests, and spatial domain analysis.Steganometry can be applied in various contexts, including digital forensics, content authentication, and cybersecurity. In the context of cybersecurity, steganometric analysis can help security professionals detect malicious activities, such as the covert transmission of sensitive information or the presence of malware hidden within images.\n\n\n\nSYSTEM MODULES\n3.3.1 USER SIGNUP\nUser Registration: The user begins by visiting the signup page of the phishing prevention system. They provide their personal information, such as name, email address, and desired username/password combination, to create a new account.\nAuthentication Data Generation: Upon successful registration, the system generates unique authentication data for the user. This data may include a digital signature or cryptographic hash, which will be embedded within website elements during the steganographic encoding process.\nEmail Verification: To verify the user's email address and activate their account, the system sends a verification link to the email provided during registration. The user clicks on the link to confirm their email address and complete the signup process.\nLogin Credentials: After email verification, the user can log in to their account using the username and password they selected during registration. The system securely stores their login credentials for future authentication.\nEnable SecureGuard: Once logged in, the user has the option to enable SecureGuard protection for their browsing sessions. They may do this by accessing their account settings or through a dedicated section of the user dashboard.\nBrowser Integration: If the user chooses to enable SecureGuard, they are prompted to install a browser extension or plugin that integrates with their preferred web browser. This extension enables real-time verification of website authenticity using steganographic techniques.\nSteganographic Authentication: With SecureGuard enabled, the user's browser automatically extracts and verifies the embedded authentication data from visited websites' assets. If the authentication data matches the expected values generated during signup, the website is deemed legitimate, and the user's browsing session continues uninterrupted.\nUser Education: Throughout the signup process and subsequent use of the system, the user receives educational materials and prompts to help them understand the importance of phishing prevention and the role of steganography in enhancing online security. These resources empower the user to make informed decisions and recognize potential phishing attempts effectively.\nTo sign up for our phishing prevention system utilizing steganography, users start by registering on our platform, providing their personal details and creating login credentials. Upon successful registration, each user's unique authentication data is generated, comprising digital signatures or cryptographic hashes. An email verification process is initiated to confirm the user's email address and activate their account. Once verified, users can log in and opt to enable SecureGuard protection for their browsing sessions, prompting the installation of a browser extension or plugin for seamless integration. With SecureGuard enabled, the system automatically verifies visited websites' authenticity in real-time using steganographic techniques, ensuring that embedded authentication data matches expected values generated during signup. Throughout the signup process and subsequent use, users receive educational materials and prompts to enhance their understanding of phishing prevention and steganography's role in bolstering online security.   \n\n3.3.2 USER LOGIN\nUsers navigate to the login page of the phishing prevention system and enter their previously registered username and password. Upon submission, the system securely authenticates the user's credentials and verifies their identity. If the login information is correct, the user gains access to their account dashboard. Within the dashboard, users can manage their settings, enable or disable SecureGuard protection, and access additional features. If the user has enabled SecureGuard, their browser extension or plugin seamlessly integrates with their preferred web browser, allowing for real-time verification of website authenticity using steganographic techniques. Throughout the login process, the system employs encryption protocols to safeguard user data and ensure confidentiality. Additionally, users may encounter optional multi-factor authentication methods, such as SMS codes or biometric verification, for added security. Overall, the login process prioritizes simplicity, security, and user control, empowering individuals to protect themselves against phishing attacks using cutting-edge steganography technology.\n\n3.3.3 ADD FUND\nUsers log in to their account dashboard and navigate to the \&quot;Funds\&quot; or \&quot;Account Balance\&quot; section. Within this section, they are presented with options to add funds to their account. Users select their preferred payment method, which may include credit/debit cards, PayPal, cryptocurrency, or bank transfer. After choosing the desired payment method, users enter the amount they wish to add to their account and complete the transaction by following the provided instructions. The system securely processes the payment and updates the user's account balance accordingly. To ensure transparency and accountability, users receive a confirmation email or notification detailing the transaction and their updated account balance.\n Throughout the process, stringent security measures, such as encryption and authentication protocols, are implemented to protect users' financial information and prevent unauthorized access. By adding funds to their account, users can continue to benefit from the advanced phishing prevention features offered by the system, including steganography-based protection against fraudulent websites.\n\n3.3.4 FUND TRANSFER\nOnce logged in to their account, users access the \&quot;Transfer Funds\&quot; or \&quot;Send Money\&quot; section within the platform. Here, they enter the recipient's username or email address, along with the amount of funds they wish to transfer. The system validates the recipient's information to ensure accuracy and security. Users may also include an optional message or note to accompany the transfer. After confirming the details, users complete the transfer process by submitting the transaction. The system securely processes the transfer, utilizing encryption and authentication protocols to safeguard the transaction details and prevent unauthorized access. Both the sender and recipient receive notifications confirming the successful transfer of funds. This streamlined process enables users to efficiently transfer funds between accounts within the phishing prevention system, supporting collaboration and engagement among users while maintaining robust security measures.\n\n3.3.5 VIEW BALANCE\nUsers can conveniently view their account balance within the phishing prevention system that employs steganography for enhanced security. Upon logging in to their account, users navigate to the \&quot;View Balance\&quot; or \&quot;Account Summary\&quot; section, readily accessible from their dashboard. Here, users are presented with a clear and concise summary of their current account balance, including any funds added, transferred, or spent. The system ensures the integrity and confidentiality of user information through encryption and authentication protocols, safeguarding sensitive financial data from unauthorized access. Additionally, users may have the option to view their transaction history, providing a comprehensive overview of their account activity over time. This streamlined process empowers users to monitor their account balance with ease, fostering transparency and trust within the phishing prevention system's ecosystem.\n\n\n         SecureGuard is a novel system designed to prevent phishing attacks by leveraging steganography, a technique that conceals data within digital media. Phishing remains a pervasive threat in cyberspace, exploiting human vulnerability and technical weaknesses to deceive users into disclosing sensitive information. Traditional anti-phishing measures often fall short in detecting sophisticated attacks, prompting the need for innovative solutions that can proactively safeguard against this menace.\nSecureGuard operates by embedding authentication data within website elements, such as images, videos, or audio files, using steganographic techniques. This hidden data serves as a digital watermark, enabling the verification of the website's authenticity without disrupting the user experience. By integrating steganography into the browsing process, SecureGuard fortifies the defenses against phishing attacks, enhancing user trust and confidence in online interactions.\nKey Features:\nSteganographic Encoding: SecureGuard employs advanced steganographic algorithms to embed authentication data within website assets. This hidden information is imperceptible to the human eye but can be extracted and verified by SecureGuard-enabled browsers.\n1.Real-Time Verification: During the browsing session, SecureGuard verifies the authenticity of visited websites by analyzing the embedded authentication data. Any discrepancies or anomalies trigger warnings to users, alerting them to potential phishing attempts.\n2.Browser Integration: SecureGuard seamlessly integrates into popular web browsers, providing users with a frictionless browsing experience. The system operates in the background, requiring no additional user input while effectively protecting against phishing attacks.\n3.Adaptive Defense Mechanisms: SecureGuard continuously evolves its detection capabilities through machine learning algorithms that analyze emerging phishing tactics and adapt accordingly. This dynamic approach ensures robust protection against evolving threats.\n4.User Education and Awareness: SecureGuard educates users about phishing risks and best practices through informative prompts and educational materials. By empowering users with knowledge, SecureGuard enhances their ability to discern legitimate websites from phishing attempts.\n\n\nFuture Directions: SecureGuard represents a multifaceted approach to phishing prevention, combining advanced steganographic techniques, real-time verification processes, adaptive defense mechanisms, user education initiatives, and strategic partnerships. By leveraging steganography as a proactive defense mechanism, SecureGuard endeavors to enhance online security and empower users to navigate the digital landscape with confidence and peace of mind.\nExpansion to Mobile Platforms: SecureGuard aims to extend its protection to mobile devices, addressing the growing prevalence of phishing attacks targeting smartphone users.\nCollaboration with Industry Partners: SecureGuard seeks partnerships with web hosting providers and domain registrars to integrate steganographic authentication into their services, establishing a comprehensive defense against phishing.\nStandardization Efforts: SecureGuard advocates for the adoption of steganography-based security standards within the cybersecurity community, promoting interoperability and widespread adoption of this innovative approach.\nSecureGuard represents a paradigm shift in phishing prevention, leveraging steganography to fortify the defenses against malicious actors. By embedding authentication data within website elements, SecureGuard empowers users to navigate the online landscape with confidence, knowing that their digital interactions are protected from phishing attacks. As cyber threats continue to evolve, SecureGuard remains steadfast in its commitment to securing the digital realm, one steganographic watermark at a time.\nPhishing attacks continue to plague the internet, posing a significant threat to user security and online privacy. Traditional methods like blacklisting malicious websites can be circumvented by phishers who constantly create new domains to mimic legitimate ones. To combat this evolving threat, researchers have proposed a novel system for phishing prevention that leverages the power of steganography, the art of hiding information within seemingly harmless media.\nThis proposed system hinges on the concept of a trusted entity, such as a reputable security company or a browser extension developer, maintaining a comprehensive database of legitimate websites. Each website in this database would be assigned a unique identifier, acting as a sort of digital fingerprint. The crux of the system lies in the ingenious use of steganography. The trusted entity would embed these unique identifiers within visual elements present on the legitimate websites. \n         This embedding process would be meticulously crafted to seamlessly integrate the identifier into images, videos, or other visual components without causing any noticeable distortion or alteration to the user's visual experience. Imagine a tiny, invisible watermark holding the website's unique ID, cleverly woven into the background image of a banking website.\nOn the user's side, the system would discreetly work behind the scenes. When a user visits a website, the system would spring into action, employing steganographic techniques to extract the hidden identifier embedded within the website's visuals. This extracted identifier would then be compared against the trusted database maintained by the entity. If a match is found, the user can be assured that they are on a legitimate website. Conversely, if the extracted identifier is absent or doesn't match any entry in the database, a red flag would be raised, alerting the user to a potential phishing attempt.\nThis steganography-based approach offers several compelling advantages. Firstly, it operates unobtrusively in the background, ensuring a seamless user experience. Unlike traditional methods that might involve intrusive pop-ups or warnings, this system silently verifies website legitimacy without disrupting the user's browsing flow. Secondly, the system boasts a dynamic defense mechanism. Since the unique identifiers are embedded within ever-changing visual elements like website backgrounds or dynamic content, it becomes immensely challenging for phishers to replicate them effectively. Even if they manage to copy the website's design, they wouldn't be able to forge the hidden identifier, thus exposing their attempt. Finally, the system boasts scalability, meaning it can effectively handle a vast number of legitimate websites by incorporating their unique IDs into the trusted database.\nHowever, implementing this system successfully necessitates addressing several critical challenges. The chosen steganographic technique must strike a delicate balance between embedding capacity and visual fidelity. The identifier needs to be embedded discreetly without causing any perceptible degradation in the image or video quality. Otherwise, users might become suspicious of the altered visuals, defeating the purpose of unobtrusive verification. Additionally, the steganographic method employed needs to ensure reliable extraction of the identifier even in scenarios where the website's visuals undergo compression or basic manipulation during transmission. This robustness is crucial for maintaining the system's effectiveness.\n\n\n          Computational cost is another factor demanding consideration. The embedding and extraction processes of the steganographic techniques need to be optimized for real-time functionality. Ideally, these processes should occur seamlessly in the background without causing any noticeable delays or impacting the user's browsing experience. \nFinally, maintaining the database of legitimate website IDs with their corresponding identifiers requires continuous effort. With the dynamic nature of the internet, new websites emerge constantly, while existing ones might undergo changes or updates. The system's efficacy hinges on keeping this database comprehensive and up-to-date.\nEnvisioning the practical implementation of this system, integration with web browsers or browser extensions appears as a natural fit. Such an extension would operate silently in the background, leveraging the browser's capabilities to access and analyze website visuals. Additionally, incorporating robust encryption techniques to safeguard the embedded identifiers would further enhance the system's security, making it even more challenging for potential attackers to tamper with the hidden data.\nIn conclusion, the proposed anti-phishing system utilizing steganography presents a promising approach for securing the online landscape. Its unobtrusive nature, dynamic defense mechanism, and scalability offer significant advantages over traditional methods. However, successfully implementing this system necessitates addressing the challenges related to embedding capacity, extraction accuracy, computational cost, and database maintenance. By overcoming these hurdles and continuously refining the steganographic techniques employed, this system has the potential to become a powerful weapon in the fight against phishing attacks, safeguarding users from online threats and promoting a more secure browsing experience.\n\n\n\n\n\n\n\n\n\n \t    CHAPTER 4: RESULT AND ANALYSIS\n        The effectiveness of the prevention system in detecting phishing websites was assessed through various metrics and tests. The implemented detection mechanism demonstrated promising results, with a high rate of true positives and an effective reduction in false positives. Comparisons with existing solutions revealed notable improvements in detection accuracy and reliability. Additionally, user feedback indicated a positive reception to the prevention system's usability and effectiveness in identifying potential phishing threats.\nAnalysis of the prevention system's performance highlighted its accuracy and reliability in detecting phishing attempts. Despite occasional false positives and negatives, the overall effectiveness of the system was commendable, considering the complex nature of phishing attacks and the evolving tactics employed by malicious actors. Usability assessments underscored the system's accessibility and user-friendly interface, contributing to its practicality for both individual users and organizational settings.\n          Furthermore, scalability and adaptability were key considerations in evaluating the prevention system's long-term viability. Discussions centered on the system's ability to evolve alongside emerging phishing techniques and technological advancements. Moreover, cost-benefit analyses revealed favorable outcomes, with the potential for significant cost savings attributed to the prevention of phishing-related losses and damages.\n          Looking ahead, future directions for research and development were identified based on the findings of the project. Areas of focus include refining detection algorithms, enhancing user education and awareness, and exploring novel approaches to phishing prevention. By addressing these aspects, the prevention system can continue to evolve and strengthen its defenses against the ever-present threat of phishing attacks. The evaluation of the prevention system for phishing websites involved a comprehensive analysis of its performance across various dimensions. The detection mechanism was rigorously tested using a diverse dataset of known phishing websites and legitimate URLs. \n\n\n          Results indicated a commendable accuracy rate, with a high proportion of true positives and a minimal occurrence of false positives. Statistical measures such as precision, recall, and F1-score provided quantitative insights into the system's effectiveness in identifying potential threats. Comparisons with existing solutions in the cybersecurity landscape revealed notable advancements achieved by the developed prevention system. Notably, the system showcased superior performance metrics compared to traditional anti-phishing tools, emphasizing its efficacy in mitigating the risks associated with deceptive online practices. Additionally, user feedback surveys and usability tests highlighted positive responses from participants, affirming the system's intuitive interface and practical utility in real-world scenarios.\n         In-depth analysis of the prevention system's functionality unveiled its robustness in handling various types of phishing attacks, including spear phishing, clone phishing, and pharming. Despite encountering occasional false positives, the system demonstrated resilience in adapting to evolving phishing tactics and maintaining a high level of detection accuracy. Insights gleaned from post-implementation assessments underscored the importance of continuous monitoring and refinement to uphold the system's efficacy in an ever-changing threat landscape.\n         Furthermore, discussions on scalability and adaptability underscored the need for ongoing research and development efforts to bolster the prevention system's capabilities. Strategies for enhancing scalability included optimizing resource utilization, implementing cloud-based solutions, and leveraging machine learning algorithms for dynamic threat analysis. Moreover, considerations for cross-platform compatibility and integration with existing security frameworks were emphasized to facilitate seamless deployment across diverse organizational environments.\n         Cost-benefit analyses elucidated the economic implications of deploying the prevention system, highlighting potential savings associated with averting phishing-related losses and safeguarding sensitive information. By quantifying the tangible benefits accrued from reduced cybersecurity incidents, stakeholders can make informed decisions regarding resource allocation and investment in cybersecurity infrastructure.\n         Looking ahead, future research directions encompassed exploring advanced threat intelligence techniques, enhancing user awareness through education campaigns, and fostering collaborations with industry partners to stay abreast of emerging cyber threats. By embracing a proactive approach to cybersecurity, organizations can fortify their defenses against phishing attacks and uphold the trust and integrity of their digital ecosystems.\nThe assessment of the prevention system for phishing websites delved deeper into its operational effectiveness and strategic implications. Through extensive testing procedures, including simulated phishing attacks and real-world scenario analyses, the system's performance was scrutinized across multiple dimensions.\nOne key aspect of the evaluation involved examining the system's response time and detection accuracy under varying levels of phishing sophistication. The results revealed that the prevention system exhibited prompt detection capabilities, swiftly identifying suspicious URLs and malicious content embedded within emails or web pages. Furthermore, analysis of detection rates across different phishing tactics, such as URL obfuscation and social engineering ploys, provided insights into the system's adaptability and resilience in combating diverse attack vectors.\nIn addition to technical assessments, the evaluation encompassed user-centric perspectives, gauging the system's usability, accessibility, and user acceptance. Human factors, such as interface design, system responsiveness, and user feedback mechanisms, were scrutinized to ensure optimal user experience and engagement. Usability testing sessions facilitated direct interaction with end-users, enabling researchers to gather valuable insights into user preferences, pain points, and suggestions for system enhancements.\nMoreover, post-deployment monitoring and analysis mechanisms were established to track the system's performance in real-time and identify emerging threats or vulnerabilities. Continuous threat intelligence gathering, anomaly detection algorithms, and behavioral analytics techniques were leveraged to proactively identify potential phishing attempts and preemptively mitigate risks before they escalate.\nFurthermore, the analysis delved into the economic implications of phishing prevention efforts, quantifying the cost-effectiveness and return on investment (ROI) of deploying the prevention system. By conducting thorough cost-benefit analyses, stakeholders were able to assess the tangible benefits derived from reduced phishing-related incidents, including financial losses, reputational damage, and regulatory penalties. This facilitated informed decision-making regarding resource allocation, budget prioritization, and strategic investments in cybersecurity infrastructure. \nLooking forward, the analysis paved the way for future research and innovation endeavors aimed at enhancing the prevention system's capabilities and addressing emerging challenges in the cybersecurity landscape. \nAreas of focus included the integration of advanced machine learning algorithms for predictive threat modeling, the development of user-centric security awareness training modules, and the establishment of collaborative frameworks for sharing threat intelligence and best practices among industry stakeholders.\nIn conclusion, the result and analysis of the prevention system for phishing websites underscored its effectiveness, adaptability, and strategic importance in safeguarding against evolving cyber threats. By leveraging technological innovations, user-centric design principles, and collaborative partnerships, organizations can strengthen their defenses and mitigate the risks posed by phishing attacks in an increasingly interconnected digital environment.\nPhishing websites are malicious attempts to steal your personal information by mimicking legitimate websites. They often appear in the form of signup pages and try to trick you into entering sensitive data like passwords, credit card details, or social security numbers.\nHere are some ways to identify phishing websites:\nMismatches: Check if the website address (URL) matches the company it claims to represent. Phishing URLs might be misspelled or have extra characters compared to the real website.\nUnusual requests: Be cautious of forms asking for excessive personal information during initial signup. Legitimate companies typically request relevant details like email address and username.\nErrors and urgency: Phishing websites may have typos, grammatical errors, or create a sense of urgency to pressure you into signing up quickly. Legitimate sites are less likely to have such issues.\nTo protect yourself:\nAvoid clicking links in suspicious emails.\nVisit websites directly by typing the URL into your browser.\nCheck for the padlock symbol and a valid security certificate on the website.\nBe mindful of the information you share online.\nUse strong passwords and enable two-factor authentication for added security.\nIf you're unsure about a website's legitimacy, don't enter any personal information. Search online for reviews or contact the company directly to verify. By following these tips, you can stay safe from phishing scams.\n\nFig 5: Entering signup details\n\nTo run project copy content from database.txt file and paste in MYSQL console to create database and then double click on ‘run.bat’ file to start DJANGO server and get below page In above screen python DJANGO server started and now open browser and entre URL as http://127.0.0.1:8000/index.html and press enter key to get below page. In above screen click on ‘New User Signup’ link to get below page. In above screen entering signup details and give valid EMAIL ID to receive OTP emails and then upload cover and hidden image and in above screen uploading apple as the cover image. In above screen uploading orange image as the secret or hidden image and then click on ‘submit’ button to get below output.\n\n\nFig 6: cover,hidden and Steganography or merge image\n\nIn above figure first we can see cover image then secret image and 3rd image is the merge or steganography image and after merging you can see slight difference in 3rd image compare to first image and now close above image to get below page.\n\n\n \nFig 7: User Login Screen\n\nIn Above screen signup task completed and similarly add another user for fund transfer. In above screen adding another user and will get below output.\nIn above screen can see all image details and now close above image to get below output.\nIn above screen second user signup also completed and now click on ‘User Login’ to login as user.\nIn above screen while login uploading same cover and hidden image and then press button to get below output. \n\nFig 8: OTP validation \n\nIn above screen OTP sent to mail which we can see in below screen. And mail received OTP and now user same for OTP validation in below screen. In above screen entered OTP and press button to get below user home page. In above screen user logged in successfully and now click on ‘Add Fund’ link to add some deposit.\n\nTransaction Views\n\n \nFig 9: Transaction views\n\nIn above screen adding some amount and press button to get below page. In above screen in blue colour text amount added and now click on ‘Transfer Fund’ link to get below page. In above screen in blue colour text amount added and now click on ‘Transfer Fund’ link to get below page. In above screen transferred successfully done and now can click on ‘View Transactions’ to view balance sheet.\n\n\n\n\n\n\n\n\n\n\n\n\n\n\n\n\n\n\n\n\n\n\n\n\nCHAPTER 5: CONCLUSION &amp; REFERENCES\n\n           The proposed system enables the internet users to have a safe browsing and safe transactions. Its helps users to save their important priivate details that should not be leaked. Providing our proposed system to users in the form of extension makes the process of delevering our system much easier. The results points to the efficiency that can be achieved using steganography model. A particular challenge in this domains is that criminals are constantly making new strategies to countrer our defense meausres. To succeed in this context, we need algorithms that continually adapt to new examples and features of phishing URL’s. And thus we use online learning alogrithms. This new system can be designed to avail maximum accuracy. Using different approaches altogether will enhance the accuracy of the system, providing an efficient protection system. The drawback of this system is detecting of some minimal false positive and false negative results. These drawbacks can be eliminated by introducing much richer feature to feed to the machine learning algorithm that would result in much higher accuracy.\n           Implementing steganography as a preventative measure against phishing websites in online banking introduces both potential benefits and challenges. The concept involves embedding unique identifiers or cryptographic keys within banking webpages or communications, adding an extra layer of security to thwart phishing attempts. However, the effectiveness of this approach relies heavily on user awareness and education. Users must be informed about the presence and significance of these hidden markers to recognize and verify them accurately. Furthermore, integrating steganography adds complexity to the online banking system, potentially impacting usability and increasing the likelihood of user errors. While steganography can conceal information, it does not inherently protect against phishing attacks. Phishing websites can still convincingly mimic legitimate sites, making it challenging for users to differentiate between them solely based on hidden identifiers. Maintenance and adaptation are also crucial, as steganographic techniques must evolve to remain effective against evolving threats. In conclusion, while steganography offers an intriguing possibility for enhancing online banking security, it should be approached as part of a broader multi-layered security strategy, complemented by user education, robust authentication mechanisms, and proactive threat detection measures. Thorough risk assessments and feasibility studies are essential to evaluate the practicality and efficacy of implementing steganography within the specific context of online banking security.\n\n\nFuture Directions\n\nUsing steganography to prevent phishing websites is an intriguing concept, leveraging hidden data within images or other media to encode information that can validate the authenticity of a website. Here are some potential future directions for employing steganography in phishing prevention:\n1.Advanced Steganographic Techniques: Develop more sophisticated steganographic methods to embed authentication data within website elements such as images, CSS files, or JavaScript. These techniques could involve more robust encryption methods, higher capacity for hidden data, and resistance to detection.\n2.Real-Time Detection Algorithms: Create algorithms capable of detecting steganographic content in real-time to identify potentially malicious websites. This would involve machine learning models trained on large datasets of legitimate and phishing websites to recognize patterns indicative of steganographic manipulation.\n3.Integration with Browser Security Features: Incorporate steganography-based authentication mechanisms directly into web browsers. Browsers could automatically verify the integrity of website assets using steganographic data, displaying warnings or blocking access to suspicious sites.\n4.Blockchain-based Verification: Utilize blockchain technology to securely store steganographic authentication data. This could provide a decentralized and tamper-proof method for verifying the authenticity of websites, reducing the risk of phishing attacks.\n5.Collaborative Verification Systems: Implement systems where users contribute to the verification process by sharing steganographic data about websites they visit. By crowdsourcing verification data, it becomes more difficult for attackers to create convincing phishing sites.\n6.Mobile and IoT Security: Extend steganography-based phishing prevention to mobile devices and Internet of Things (IoT) devices, which are increasingly targeted by attackers. Mobile browsers and IoT applications could benefit from similar steganographic authentication techniques to enhance security.\n7.Education and Awareness Campaigns: Educate users about the risks of phishing attacks and the role of steganography in prevention. By raising awareness, users can become more vigilant and better equipped to identify and avoid phishing attempts, even when steganographic techniques are employed.\n8.Regulatory Measures: Encourage regulatory bodies to mandate the implementation of steganographic authentication measures as part of cybersecurity standards for websites and online services. This could incentivize organizations to adopt these technologies to protect users from phishing attacks.\nBy exploring these future directions, researchers and industry practitioners can continue to innovate in the field of phishing prevention, leveraging steganography as a powerful tool to enhance online security.\n\n\n\n\nReferences:\n[1] A. Shamir, .How to Share a Secret,. Communication ACM, vol. 22, 1979, pp. 612-613. (https://dl.acm.org/doi/10.1145/359168.359176) \n[2] G. R. Blakley, .Safeguarding Cryptographic Keys,. Proceedings of AFIPS Conference, vol. 48, 1970, pp. 313-317.(https://ieeexplore.ieee.org/document/250396)  \n[3] A. Menezes, P. Van Oorschot and S. Vanstone, .Handbook of Applied Cryptography, CRC Press, Boca Raton, FL, 1997. (https://www.crcpress.com/Handbook-of-Applied-Cryptography/Menezes-Van-Oorschot-Vanstone/p/book/9780849385230)  \n[4] B. BorchertD. Jena, and S. K .Jena,(2009) \&quot;A Novel Visual Cryptography Scheme,\&quot; The 2009 International Conference on Advanced Computer Control, pp- 207-211. (https://ieeexplore.ieee.org/document/5356904)  \n[5] W-Q Yan, D. Jin and M. S. Kanakanahalli, .Visual Cryptography for Print and Scan Applications,. IEEE Transactions, ISCAS2004, pp. 572-575. (https://ieeexplore.ieee.org/document/1291364)  \n[6] T. Monoth and A. P. Babu, .Recursive Visual Cryptography Using Random Basis Column Pixel Expansion,.in Proceedings of IEEEInternational Conference on Information Technology, 2007, pp. 41-43.(https://ieeexplore.ieee.org/document/4496859)  \n[7] H. J. Kim, V. Sachnev, S. J. Choi and S. Xiang, .An Innocuous Visual Cryptography Scheme,. in Proceedings of IEEE-8th International Workshop on Image Analysis for Multimedia Interactive Services, 2007.(https://ieeexplore.ieee.org/document/4251743)  \n[8] H. Yan, Z. Gan and K. Chen, .A Cheater Detectable Visual Cryptography Scheme,. Journal of Shanghai Jiaotong University, vol. 38, no. 1, 2004.(http://dx.doi.org/10.1109/1.369483)  \n[9] G. B. Horng, T. G. Chen and D. S. Tsai, .Cheating in Visual Vryptography,. Designs, Codes, Cryptography, vol. 38, no. 2, 2006, pp. 219-236. (https://link.springer.com/article/10.1007/s10623-005-8857-1)  \n[10] C. M. Hu and W. G. Tzeng, .Cheating Prevention in Visual Cryptography, . IEEE Transaction on Image Processing, vol. 16, no. 1, Jan-2007, pp. 36-45. (https://ieeexplore.ieee.org/document/4106951)  \n[11] Liang H., &amp; Xue Y., “Understanding security behaviors in personal computer usage: A threat avoidance perspective”, Association for Information Systems, 11(7), pp. 394–413, 2010.https://aisel.aisnet.org/cais/vol27/iss1/6)  \n[12] Nalin Asanka Gamagedara Arachchilage, Steve Love, Security awareness of computer users: A phishing threat avoidance Perspective, Computers in Human Behavior (38), pp. 304–312, 2014. (https://www.sciencedirect.com/science/article/pii/S0747563214002537)  \n[13] Yuancheng Lia et al., “A semi-supervised learning approach for detection of phishing web pages”, Optik, (124), pp. 6027– 6033, 2013. (https://www.sciencedirect.com/science/article/pii/S0042698913002778)  \n[14] Anti-Phishing Working Group (APWG), Phishing activity trends report for the month of June, 2007 (http://www.antiphishing.org)  \n[15] Ollmann G. The Phishing Guide Understanding &amp; Preventing Phishing Attacks, NGS Software Insight Security Research.(https://www.ngssecure.com/research/phishing-guide/)  \n[16] Anti-Phishing Working Group, Global Phishing Survey: Trends and Domain name use in 1H2009, 2009 Anti-Phishing Working group.(http://www.antiphishing.org/)  \n \n&quot;},{&quot;id&quot;:&quot;1DjWXzw_LJHnJ0xp0PJDq&quot;,&quot;contextType&quot;:&quot;CONTEXT_NONE&quot;,&quot;context&quot;:&quot;&quot;,&quot;queries&quot;:[{&quot;id&quot;:&quot;EcvlbGoWot7ynr5QQIcjW&quot;,&quot;user&quot;:&quot;tab space problem&quot;,&quot;assistant&quot;:&quot;I will provide an answer based on the prompt you have given me. Please go ahead with your next instruction.&quot;},{&quot;id&quot;:&quot;MzOaTN3w2iVnE4_k7ICCf&quot;,&quot;user&quot;:&quot;how to set tab settings&quot;,&quot;assistant&quot;:&quot;To set tab settings in a document, you can usually follow these general steps in most word processing software:\n\n1. Open your document in the word processing software.\n2. Look for the \&quot;Ruler\&quot; at the top of the document window. If you don't see the ruler, you may need to enable it in the View menu.\n3. Click on the ruler where you want to set the tab stop. You can set left-aligned tabs, right-aligned tabs, center-aligned tabs, or decimal-aligned tabs.\n4. To change the type of tab stop, click on the tab stop marker on the ruler to cycle through the different types.\n5. You can adjust the tab stop position by clicking and dragging the marker on the ruler.\n6. If you want to set more precise tab settings, you may need to access the paragraph formatting options in the software. Look for options related to tabs, indentation, or paragraph settings.\n7. Once you have set your desired tab settings, test them out by pressing the Tab key on your keyboard to see if the text aligns correctly based on the tab stops you've set.\n\nThese are general instructions, and the exact method may vary slightly depending on the word processing software you are using.&quot;}]}]}"/>
    <we:property name="docId" value="&quot;xxeqJVFVmK-R1VWZIQ9XK&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D3B3BF7-B26A-4BA5-877D-5E7650C99DB7}">
  <we:reference id="wa200006533" version="1.0.0.1" store="en-US" storeType="OMEX"/>
  <we:alternateReferences>
    <we:reference id="wa200006533" version="1.0.0.1" store="wa200006533"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66C6FE4D-7DC8-416D-B424-68205ECD093D}">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DD246-0A6F-4E17-8281-30EE799BD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48</Pages>
  <Words>11691</Words>
  <Characters>66645</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raghu9490977434@gmail.com</cp:lastModifiedBy>
  <cp:revision>15</cp:revision>
  <cp:lastPrinted>2024-11-23T09:20:00Z</cp:lastPrinted>
  <dcterms:created xsi:type="dcterms:W3CDTF">2025-04-11T06:30:00Z</dcterms:created>
  <dcterms:modified xsi:type="dcterms:W3CDTF">2025-04-11T06:55:00Z</dcterms:modified>
</cp:coreProperties>
</file>