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1AC76B" w14:textId="77777777" w:rsidR="00821E56" w:rsidRPr="00B85047" w:rsidRDefault="00821E56" w:rsidP="008071A5">
      <w:pPr>
        <w:spacing w:line="276" w:lineRule="auto"/>
        <w:jc w:val="center"/>
        <w:rPr>
          <w:rFonts w:ascii="Arial" w:hAnsi="Arial" w:cs="Arial"/>
          <w:sz w:val="48"/>
          <w:szCs w:val="48"/>
          <w:lang w:val="en-US"/>
        </w:rPr>
      </w:pPr>
    </w:p>
    <w:p w14:paraId="6A0EFF2F" w14:textId="7BFEF746" w:rsidR="00B70C81" w:rsidRPr="00B85047" w:rsidRDefault="000E5DEE" w:rsidP="008071A5">
      <w:pPr>
        <w:spacing w:line="276" w:lineRule="auto"/>
        <w:jc w:val="center"/>
        <w:rPr>
          <w:rFonts w:ascii="Arial" w:hAnsi="Arial" w:cs="Arial"/>
          <w:sz w:val="48"/>
          <w:szCs w:val="48"/>
          <w:lang w:val="en-US"/>
        </w:rPr>
      </w:pPr>
      <w:r w:rsidRPr="00B85047">
        <w:rPr>
          <w:rFonts w:ascii="Arial" w:hAnsi="Arial" w:cs="Arial"/>
          <w:sz w:val="48"/>
          <w:szCs w:val="48"/>
          <w:lang w:val="en-US"/>
        </w:rPr>
        <w:t xml:space="preserve">ENERGY AUDIT </w:t>
      </w:r>
      <w:r w:rsidR="00B85047" w:rsidRPr="00B85047">
        <w:rPr>
          <w:rFonts w:ascii="Arial" w:hAnsi="Arial" w:cs="Arial"/>
          <w:sz w:val="48"/>
          <w:szCs w:val="48"/>
          <w:lang w:val="en-US"/>
        </w:rPr>
        <w:t>OF A RESIDENTIAL HOUSE</w:t>
      </w:r>
    </w:p>
    <w:p w14:paraId="46974805" w14:textId="34B2C733" w:rsidR="000E5DEE" w:rsidRPr="000E5DEE" w:rsidRDefault="000E5DEE" w:rsidP="008071A5">
      <w:pPr>
        <w:spacing w:line="276" w:lineRule="auto"/>
        <w:rPr>
          <w:rFonts w:ascii="Arial" w:hAnsi="Arial" w:cs="Arial"/>
          <w:sz w:val="32"/>
          <w:szCs w:val="32"/>
          <w:lang w:val="en-US"/>
        </w:rPr>
      </w:pPr>
    </w:p>
    <w:p w14:paraId="4990D222" w14:textId="53DA3DB0" w:rsidR="000E5DEE" w:rsidRPr="000E5DEE" w:rsidRDefault="000E5DEE" w:rsidP="008071A5">
      <w:pPr>
        <w:spacing w:line="276" w:lineRule="auto"/>
        <w:rPr>
          <w:rFonts w:ascii="Arial" w:hAnsi="Arial" w:cs="Arial"/>
          <w:sz w:val="32"/>
          <w:szCs w:val="32"/>
          <w:lang w:val="en-US"/>
        </w:rPr>
      </w:pPr>
    </w:p>
    <w:p w14:paraId="767D72E2" w14:textId="45AD4229" w:rsidR="000E5DEE" w:rsidRPr="000E5DEE" w:rsidRDefault="000E5DEE" w:rsidP="008071A5">
      <w:pPr>
        <w:spacing w:line="276" w:lineRule="auto"/>
        <w:rPr>
          <w:rFonts w:ascii="Arial" w:hAnsi="Arial" w:cs="Arial"/>
          <w:sz w:val="32"/>
          <w:szCs w:val="32"/>
          <w:lang w:val="en-US"/>
        </w:rPr>
      </w:pPr>
    </w:p>
    <w:p w14:paraId="22CFF4B1" w14:textId="1EEADCF4" w:rsidR="000E5DEE" w:rsidRPr="000E5DEE" w:rsidRDefault="000E5DEE" w:rsidP="008071A5">
      <w:pPr>
        <w:spacing w:line="276" w:lineRule="auto"/>
        <w:rPr>
          <w:rFonts w:ascii="Arial" w:hAnsi="Arial" w:cs="Arial"/>
          <w:sz w:val="32"/>
          <w:szCs w:val="32"/>
          <w:lang w:val="en-US"/>
        </w:rPr>
      </w:pPr>
    </w:p>
    <w:p w14:paraId="332B4E63" w14:textId="1F6B0C53" w:rsidR="000E5DEE" w:rsidRPr="000E5DEE" w:rsidRDefault="000E5DEE" w:rsidP="008071A5">
      <w:pPr>
        <w:spacing w:line="276" w:lineRule="auto"/>
        <w:rPr>
          <w:rFonts w:ascii="Arial" w:hAnsi="Arial" w:cs="Arial"/>
          <w:sz w:val="24"/>
          <w:szCs w:val="24"/>
          <w:lang w:val="en-US"/>
        </w:rPr>
      </w:pPr>
    </w:p>
    <w:p w14:paraId="68C49641" w14:textId="66904065" w:rsidR="000E5DEE" w:rsidRPr="00B85047" w:rsidRDefault="00646329" w:rsidP="008071A5">
      <w:pPr>
        <w:tabs>
          <w:tab w:val="left" w:pos="3975"/>
        </w:tabs>
        <w:spacing w:line="276" w:lineRule="auto"/>
        <w:jc w:val="center"/>
        <w:rPr>
          <w:rFonts w:ascii="Arial" w:hAnsi="Arial" w:cs="Arial"/>
          <w:sz w:val="32"/>
          <w:szCs w:val="32"/>
          <w:lang w:val="en-US"/>
        </w:rPr>
      </w:pPr>
      <w:r w:rsidRPr="00B85047">
        <w:rPr>
          <w:rFonts w:ascii="Arial" w:hAnsi="Arial" w:cs="Arial"/>
          <w:sz w:val="32"/>
          <w:szCs w:val="32"/>
          <w:lang w:val="en-US"/>
        </w:rPr>
        <w:t xml:space="preserve">Green City, </w:t>
      </w:r>
      <w:r w:rsidR="000E5DEE" w:rsidRPr="00B85047">
        <w:rPr>
          <w:rFonts w:ascii="Arial" w:hAnsi="Arial" w:cs="Arial"/>
          <w:sz w:val="32"/>
          <w:szCs w:val="32"/>
          <w:lang w:val="en-US"/>
        </w:rPr>
        <w:t>Rahul Nagar, Shivane, Pune</w:t>
      </w:r>
    </w:p>
    <w:p w14:paraId="71AE4F7F" w14:textId="7A6106BF" w:rsidR="000E5DEE" w:rsidRPr="00B85047" w:rsidRDefault="000E5DEE" w:rsidP="00B85047">
      <w:pPr>
        <w:spacing w:line="276" w:lineRule="auto"/>
        <w:jc w:val="center"/>
        <w:rPr>
          <w:rFonts w:ascii="Arial" w:hAnsi="Arial" w:cs="Arial"/>
          <w:sz w:val="32"/>
          <w:szCs w:val="32"/>
          <w:lang w:val="en-US"/>
        </w:rPr>
      </w:pPr>
      <w:r w:rsidRPr="00B85047">
        <w:rPr>
          <w:rFonts w:ascii="Arial" w:hAnsi="Arial" w:cs="Arial"/>
          <w:sz w:val="32"/>
          <w:szCs w:val="32"/>
          <w:lang w:val="en-US"/>
        </w:rPr>
        <w:t>House Energy Report</w:t>
      </w:r>
    </w:p>
    <w:p w14:paraId="3D96BCEE" w14:textId="5ADABF84" w:rsidR="000E5DEE" w:rsidRPr="000E5DEE" w:rsidRDefault="000E5DEE" w:rsidP="008071A5">
      <w:pPr>
        <w:spacing w:line="276" w:lineRule="auto"/>
        <w:rPr>
          <w:rFonts w:ascii="Arial" w:hAnsi="Arial" w:cs="Arial"/>
          <w:sz w:val="32"/>
          <w:szCs w:val="32"/>
          <w:lang w:val="en-US"/>
        </w:rPr>
      </w:pPr>
    </w:p>
    <w:p w14:paraId="14F2089E" w14:textId="24414AD3" w:rsidR="000E5DEE" w:rsidRPr="000E5DEE" w:rsidRDefault="000E5DEE" w:rsidP="008071A5">
      <w:pPr>
        <w:spacing w:line="276" w:lineRule="auto"/>
        <w:rPr>
          <w:rFonts w:ascii="Arial" w:hAnsi="Arial" w:cs="Arial"/>
          <w:sz w:val="32"/>
          <w:szCs w:val="32"/>
          <w:lang w:val="en-US"/>
        </w:rPr>
      </w:pPr>
    </w:p>
    <w:p w14:paraId="77E047AE" w14:textId="722AE5E7" w:rsidR="000E5DEE" w:rsidRPr="000E5DEE" w:rsidRDefault="000E5DEE" w:rsidP="008071A5">
      <w:pPr>
        <w:spacing w:line="276" w:lineRule="auto"/>
        <w:rPr>
          <w:rFonts w:ascii="Arial" w:hAnsi="Arial" w:cs="Arial"/>
          <w:sz w:val="32"/>
          <w:szCs w:val="32"/>
          <w:lang w:val="en-US"/>
        </w:rPr>
      </w:pPr>
    </w:p>
    <w:p w14:paraId="72C2CD52" w14:textId="364BAD1D" w:rsidR="000E5DEE" w:rsidRPr="000E5DEE" w:rsidRDefault="000E5DEE" w:rsidP="008071A5">
      <w:pPr>
        <w:spacing w:line="276" w:lineRule="auto"/>
        <w:rPr>
          <w:rFonts w:ascii="Arial" w:hAnsi="Arial" w:cs="Arial"/>
          <w:sz w:val="32"/>
          <w:szCs w:val="32"/>
          <w:lang w:val="en-US"/>
        </w:rPr>
      </w:pPr>
    </w:p>
    <w:p w14:paraId="103D01C9" w14:textId="0F7A441B" w:rsidR="000E5DEE" w:rsidRPr="000E5DEE" w:rsidRDefault="000E5DEE" w:rsidP="008071A5">
      <w:pPr>
        <w:spacing w:line="276" w:lineRule="auto"/>
        <w:rPr>
          <w:rFonts w:ascii="Arial" w:hAnsi="Arial" w:cs="Arial"/>
          <w:sz w:val="32"/>
          <w:szCs w:val="32"/>
          <w:lang w:val="en-US"/>
        </w:rPr>
      </w:pPr>
    </w:p>
    <w:p w14:paraId="6093693E" w14:textId="12395A86" w:rsidR="000E5DEE" w:rsidRPr="000E5DEE" w:rsidRDefault="000E5DEE" w:rsidP="008071A5">
      <w:pPr>
        <w:spacing w:line="276" w:lineRule="auto"/>
        <w:rPr>
          <w:rFonts w:ascii="Arial" w:hAnsi="Arial" w:cs="Arial"/>
          <w:sz w:val="32"/>
          <w:szCs w:val="32"/>
          <w:lang w:val="en-US"/>
        </w:rPr>
      </w:pPr>
    </w:p>
    <w:p w14:paraId="3D5288D8" w14:textId="225888DB" w:rsidR="000E5DEE" w:rsidRPr="000E5DEE" w:rsidRDefault="000E5DEE" w:rsidP="008071A5">
      <w:pPr>
        <w:spacing w:line="276" w:lineRule="auto"/>
        <w:rPr>
          <w:rFonts w:ascii="Arial" w:hAnsi="Arial" w:cs="Arial"/>
          <w:sz w:val="32"/>
          <w:szCs w:val="32"/>
          <w:lang w:val="en-US"/>
        </w:rPr>
      </w:pPr>
    </w:p>
    <w:p w14:paraId="398710DA" w14:textId="0D9E4621" w:rsidR="000E5DEE" w:rsidRPr="000E5DEE" w:rsidRDefault="000E5DEE" w:rsidP="008071A5">
      <w:pPr>
        <w:spacing w:line="276" w:lineRule="auto"/>
        <w:rPr>
          <w:rFonts w:ascii="Arial" w:hAnsi="Arial" w:cs="Arial"/>
          <w:sz w:val="32"/>
          <w:szCs w:val="32"/>
          <w:lang w:val="en-US"/>
        </w:rPr>
      </w:pPr>
    </w:p>
    <w:p w14:paraId="0BF505AE" w14:textId="51E7A5B3" w:rsidR="000E5DEE" w:rsidRPr="000E5DEE" w:rsidRDefault="000E5DEE" w:rsidP="008071A5">
      <w:pPr>
        <w:spacing w:line="276" w:lineRule="auto"/>
        <w:rPr>
          <w:rFonts w:ascii="Arial" w:hAnsi="Arial" w:cs="Arial"/>
          <w:sz w:val="32"/>
          <w:szCs w:val="32"/>
          <w:lang w:val="en-US"/>
        </w:rPr>
      </w:pPr>
    </w:p>
    <w:p w14:paraId="3ECC946D" w14:textId="4966EF9D" w:rsidR="000E5DEE" w:rsidRDefault="000E5DEE" w:rsidP="008071A5">
      <w:pPr>
        <w:spacing w:line="276" w:lineRule="auto"/>
        <w:rPr>
          <w:rFonts w:ascii="Arial" w:hAnsi="Arial" w:cs="Arial"/>
          <w:sz w:val="32"/>
          <w:szCs w:val="32"/>
          <w:lang w:val="en-US"/>
        </w:rPr>
      </w:pPr>
    </w:p>
    <w:p w14:paraId="0D0347F5" w14:textId="51EC4763" w:rsidR="000E5DEE" w:rsidRDefault="000E5DEE" w:rsidP="008071A5">
      <w:pPr>
        <w:spacing w:line="276" w:lineRule="auto"/>
        <w:rPr>
          <w:rFonts w:ascii="Arial" w:hAnsi="Arial" w:cs="Arial"/>
          <w:sz w:val="32"/>
          <w:szCs w:val="32"/>
          <w:lang w:val="en-US"/>
        </w:rPr>
      </w:pPr>
    </w:p>
    <w:p w14:paraId="6764D29E" w14:textId="77777777" w:rsidR="00B85047" w:rsidRDefault="00B85047" w:rsidP="008071A5">
      <w:pPr>
        <w:spacing w:line="276" w:lineRule="auto"/>
        <w:rPr>
          <w:rFonts w:ascii="Arial" w:hAnsi="Arial" w:cs="Arial"/>
          <w:sz w:val="32"/>
          <w:szCs w:val="32"/>
          <w:lang w:val="en-US"/>
        </w:rPr>
      </w:pPr>
    </w:p>
    <w:p w14:paraId="33F25F82" w14:textId="20EE0C91" w:rsidR="000E5DEE" w:rsidRDefault="000E5DEE" w:rsidP="008071A5">
      <w:pPr>
        <w:spacing w:line="276" w:lineRule="auto"/>
        <w:rPr>
          <w:rFonts w:ascii="Arial" w:hAnsi="Arial" w:cs="Arial"/>
          <w:sz w:val="32"/>
          <w:szCs w:val="32"/>
          <w:lang w:val="en-US"/>
        </w:rPr>
      </w:pPr>
      <w:r>
        <w:rPr>
          <w:rFonts w:ascii="Arial" w:hAnsi="Arial" w:cs="Arial"/>
          <w:sz w:val="32"/>
          <w:szCs w:val="32"/>
          <w:lang w:val="en-US"/>
        </w:rPr>
        <w:t>By Ritesh Jadhav</w:t>
      </w:r>
    </w:p>
    <w:p w14:paraId="1786C3E4" w14:textId="2815D288" w:rsidR="000E5DEE" w:rsidRDefault="000E5DEE" w:rsidP="008071A5">
      <w:pPr>
        <w:spacing w:line="276" w:lineRule="auto"/>
        <w:rPr>
          <w:rFonts w:ascii="Arial" w:hAnsi="Arial" w:cs="Arial"/>
          <w:sz w:val="32"/>
          <w:szCs w:val="32"/>
          <w:lang w:val="en-US"/>
        </w:rPr>
      </w:pPr>
    </w:p>
    <w:p w14:paraId="089AC97F" w14:textId="77777777" w:rsidR="00821E56" w:rsidRDefault="00821E56" w:rsidP="008071A5">
      <w:pPr>
        <w:spacing w:line="276" w:lineRule="auto"/>
        <w:rPr>
          <w:rFonts w:ascii="Arial" w:hAnsi="Arial" w:cs="Arial"/>
          <w:sz w:val="28"/>
          <w:szCs w:val="28"/>
          <w:lang w:val="en-US"/>
        </w:rPr>
      </w:pPr>
    </w:p>
    <w:sdt>
      <w:sdtPr>
        <w:rPr>
          <w:rFonts w:asciiTheme="minorHAnsi" w:eastAsiaTheme="minorHAnsi" w:hAnsiTheme="minorHAnsi" w:cstheme="minorBidi"/>
          <w:color w:val="auto"/>
          <w:sz w:val="22"/>
          <w:szCs w:val="22"/>
          <w:lang w:val="en-IN"/>
        </w:rPr>
        <w:id w:val="1483046521"/>
        <w:docPartObj>
          <w:docPartGallery w:val="Table of Contents"/>
          <w:docPartUnique/>
        </w:docPartObj>
      </w:sdtPr>
      <w:sdtEndPr>
        <w:rPr>
          <w:b/>
          <w:bCs/>
          <w:noProof/>
        </w:rPr>
      </w:sdtEndPr>
      <w:sdtContent>
        <w:p w14:paraId="5B048363" w14:textId="74884E5C" w:rsidR="00953C92" w:rsidRDefault="00953C92" w:rsidP="008071A5">
          <w:pPr>
            <w:pStyle w:val="TOCHeading"/>
            <w:spacing w:line="276" w:lineRule="auto"/>
          </w:pPr>
          <w:r>
            <w:t>Table of Contents</w:t>
          </w:r>
        </w:p>
        <w:p w14:paraId="712E94A0" w14:textId="3DED16BC" w:rsidR="002A5F70" w:rsidRDefault="00953C92" w:rsidP="008071A5">
          <w:pPr>
            <w:pStyle w:val="TOC1"/>
            <w:tabs>
              <w:tab w:val="right" w:leader="dot" w:pos="9016"/>
            </w:tabs>
            <w:spacing w:line="276" w:lineRule="auto"/>
            <w:rPr>
              <w:rFonts w:cstheme="minorBidi"/>
              <w:noProof/>
              <w:szCs w:val="20"/>
              <w:lang w:val="en-IN" w:eastAsia="en-IN" w:bidi="mr-IN"/>
            </w:rPr>
          </w:pPr>
          <w:r>
            <w:fldChar w:fldCharType="begin"/>
          </w:r>
          <w:r>
            <w:instrText xml:space="preserve"> TOC \o "1-3" \h \z \u </w:instrText>
          </w:r>
          <w:r>
            <w:fldChar w:fldCharType="separate"/>
          </w:r>
          <w:hyperlink w:anchor="_Toc228196921" w:history="1">
            <w:r w:rsidR="002A5F70" w:rsidRPr="00EC6FFD">
              <w:rPr>
                <w:rStyle w:val="Hyperlink"/>
                <w:b/>
                <w:bCs/>
                <w:noProof/>
              </w:rPr>
              <w:t>ABSTRACT</w:t>
            </w:r>
            <w:r w:rsidR="002A5F70">
              <w:rPr>
                <w:noProof/>
                <w:webHidden/>
              </w:rPr>
              <w:tab/>
            </w:r>
            <w:r w:rsidR="002A5F70">
              <w:rPr>
                <w:noProof/>
                <w:webHidden/>
              </w:rPr>
              <w:fldChar w:fldCharType="begin"/>
            </w:r>
            <w:r w:rsidR="002A5F70">
              <w:rPr>
                <w:noProof/>
                <w:webHidden/>
              </w:rPr>
              <w:instrText xml:space="preserve"> PAGEREF _Toc228196921 \h </w:instrText>
            </w:r>
            <w:r w:rsidR="002A5F70">
              <w:rPr>
                <w:noProof/>
                <w:webHidden/>
              </w:rPr>
            </w:r>
            <w:r w:rsidR="002A5F70">
              <w:rPr>
                <w:noProof/>
                <w:webHidden/>
              </w:rPr>
              <w:fldChar w:fldCharType="separate"/>
            </w:r>
            <w:r w:rsidR="002A5F70">
              <w:rPr>
                <w:noProof/>
                <w:webHidden/>
              </w:rPr>
              <w:t>3</w:t>
            </w:r>
            <w:r w:rsidR="002A5F70">
              <w:rPr>
                <w:noProof/>
                <w:webHidden/>
              </w:rPr>
              <w:fldChar w:fldCharType="end"/>
            </w:r>
          </w:hyperlink>
        </w:p>
        <w:p w14:paraId="2308AC6C" w14:textId="2CB9F4A3" w:rsidR="002A5F70" w:rsidRDefault="002A5F70" w:rsidP="008071A5">
          <w:pPr>
            <w:pStyle w:val="TOC1"/>
            <w:tabs>
              <w:tab w:val="right" w:leader="dot" w:pos="9016"/>
            </w:tabs>
            <w:spacing w:line="276" w:lineRule="auto"/>
            <w:rPr>
              <w:rFonts w:cstheme="minorBidi"/>
              <w:noProof/>
              <w:szCs w:val="20"/>
              <w:lang w:val="en-IN" w:eastAsia="en-IN" w:bidi="mr-IN"/>
            </w:rPr>
          </w:pPr>
          <w:hyperlink w:anchor="_Toc228196922" w:history="1">
            <w:r w:rsidRPr="00EC6FFD">
              <w:rPr>
                <w:rStyle w:val="Hyperlink"/>
                <w:b/>
                <w:bCs/>
                <w:noProof/>
              </w:rPr>
              <w:t>OBJECTIVES</w:t>
            </w:r>
            <w:r>
              <w:rPr>
                <w:noProof/>
                <w:webHidden/>
              </w:rPr>
              <w:tab/>
            </w:r>
            <w:r>
              <w:rPr>
                <w:noProof/>
                <w:webHidden/>
              </w:rPr>
              <w:fldChar w:fldCharType="begin"/>
            </w:r>
            <w:r>
              <w:rPr>
                <w:noProof/>
                <w:webHidden/>
              </w:rPr>
              <w:instrText xml:space="preserve"> PAGEREF _Toc228196922 \h </w:instrText>
            </w:r>
            <w:r>
              <w:rPr>
                <w:noProof/>
                <w:webHidden/>
              </w:rPr>
            </w:r>
            <w:r>
              <w:rPr>
                <w:noProof/>
                <w:webHidden/>
              </w:rPr>
              <w:fldChar w:fldCharType="separate"/>
            </w:r>
            <w:r>
              <w:rPr>
                <w:noProof/>
                <w:webHidden/>
              </w:rPr>
              <w:t>4</w:t>
            </w:r>
            <w:r>
              <w:rPr>
                <w:noProof/>
                <w:webHidden/>
              </w:rPr>
              <w:fldChar w:fldCharType="end"/>
            </w:r>
          </w:hyperlink>
        </w:p>
        <w:p w14:paraId="1ECB6D19" w14:textId="34BC6084" w:rsidR="002A5F70" w:rsidRDefault="002A5F70" w:rsidP="008071A5">
          <w:pPr>
            <w:pStyle w:val="TOC2"/>
            <w:tabs>
              <w:tab w:val="right" w:leader="dot" w:pos="9016"/>
            </w:tabs>
            <w:spacing w:line="276" w:lineRule="auto"/>
            <w:rPr>
              <w:rFonts w:cstheme="minorBidi"/>
              <w:noProof/>
              <w:szCs w:val="20"/>
              <w:lang w:val="en-IN" w:eastAsia="en-IN" w:bidi="mr-IN"/>
            </w:rPr>
          </w:pPr>
          <w:hyperlink w:anchor="_Toc228196923" w:history="1">
            <w:r w:rsidRPr="00EC6FFD">
              <w:rPr>
                <w:rStyle w:val="Hyperlink"/>
                <w:b/>
                <w:bCs/>
                <w:noProof/>
              </w:rPr>
              <w:t>EXPECTED OUTCOMES</w:t>
            </w:r>
            <w:r>
              <w:rPr>
                <w:noProof/>
                <w:webHidden/>
              </w:rPr>
              <w:tab/>
            </w:r>
            <w:r>
              <w:rPr>
                <w:noProof/>
                <w:webHidden/>
              </w:rPr>
              <w:fldChar w:fldCharType="begin"/>
            </w:r>
            <w:r>
              <w:rPr>
                <w:noProof/>
                <w:webHidden/>
              </w:rPr>
              <w:instrText xml:space="preserve"> PAGEREF _Toc228196923 \h </w:instrText>
            </w:r>
            <w:r>
              <w:rPr>
                <w:noProof/>
                <w:webHidden/>
              </w:rPr>
            </w:r>
            <w:r>
              <w:rPr>
                <w:noProof/>
                <w:webHidden/>
              </w:rPr>
              <w:fldChar w:fldCharType="separate"/>
            </w:r>
            <w:r>
              <w:rPr>
                <w:noProof/>
                <w:webHidden/>
              </w:rPr>
              <w:t>4</w:t>
            </w:r>
            <w:r>
              <w:rPr>
                <w:noProof/>
                <w:webHidden/>
              </w:rPr>
              <w:fldChar w:fldCharType="end"/>
            </w:r>
          </w:hyperlink>
        </w:p>
        <w:p w14:paraId="7D2524F4" w14:textId="0F2556E6" w:rsidR="002A5F70" w:rsidRDefault="002A5F70" w:rsidP="008071A5">
          <w:pPr>
            <w:pStyle w:val="TOC1"/>
            <w:tabs>
              <w:tab w:val="right" w:leader="dot" w:pos="9016"/>
            </w:tabs>
            <w:spacing w:line="276" w:lineRule="auto"/>
            <w:rPr>
              <w:rFonts w:cstheme="minorBidi"/>
              <w:noProof/>
              <w:szCs w:val="20"/>
              <w:lang w:val="en-IN" w:eastAsia="en-IN" w:bidi="mr-IN"/>
            </w:rPr>
          </w:pPr>
          <w:hyperlink w:anchor="_Toc228196924" w:history="1">
            <w:r w:rsidRPr="00EC6FFD">
              <w:rPr>
                <w:rStyle w:val="Hyperlink"/>
                <w:rFonts w:eastAsia="Times New Roman"/>
                <w:b/>
                <w:bCs/>
                <w:noProof/>
                <w:lang w:eastAsia="en-IN"/>
              </w:rPr>
              <w:t>METHEDOLOGY</w:t>
            </w:r>
            <w:r>
              <w:rPr>
                <w:noProof/>
                <w:webHidden/>
              </w:rPr>
              <w:tab/>
            </w:r>
            <w:r>
              <w:rPr>
                <w:noProof/>
                <w:webHidden/>
              </w:rPr>
              <w:fldChar w:fldCharType="begin"/>
            </w:r>
            <w:r>
              <w:rPr>
                <w:noProof/>
                <w:webHidden/>
              </w:rPr>
              <w:instrText xml:space="preserve"> PAGEREF _Toc228196924 \h </w:instrText>
            </w:r>
            <w:r>
              <w:rPr>
                <w:noProof/>
                <w:webHidden/>
              </w:rPr>
            </w:r>
            <w:r>
              <w:rPr>
                <w:noProof/>
                <w:webHidden/>
              </w:rPr>
              <w:fldChar w:fldCharType="separate"/>
            </w:r>
            <w:r>
              <w:rPr>
                <w:noProof/>
                <w:webHidden/>
              </w:rPr>
              <w:t>5</w:t>
            </w:r>
            <w:r>
              <w:rPr>
                <w:noProof/>
                <w:webHidden/>
              </w:rPr>
              <w:fldChar w:fldCharType="end"/>
            </w:r>
          </w:hyperlink>
        </w:p>
        <w:p w14:paraId="1507B2C8" w14:textId="00BB9BF5" w:rsidR="002A5F70" w:rsidRDefault="002A5F70" w:rsidP="008071A5">
          <w:pPr>
            <w:pStyle w:val="TOC2"/>
            <w:tabs>
              <w:tab w:val="right" w:leader="dot" w:pos="9016"/>
            </w:tabs>
            <w:spacing w:line="276" w:lineRule="auto"/>
            <w:rPr>
              <w:rFonts w:cstheme="minorBidi"/>
              <w:noProof/>
              <w:szCs w:val="20"/>
              <w:lang w:val="en-IN" w:eastAsia="en-IN" w:bidi="mr-IN"/>
            </w:rPr>
          </w:pPr>
          <w:hyperlink w:anchor="_Toc228196925" w:history="1">
            <w:r w:rsidRPr="00EC6FFD">
              <w:rPr>
                <w:rStyle w:val="Hyperlink"/>
                <w:b/>
                <w:bCs/>
                <w:noProof/>
              </w:rPr>
              <w:t>CALCULATIONS</w:t>
            </w:r>
            <w:r>
              <w:rPr>
                <w:noProof/>
                <w:webHidden/>
              </w:rPr>
              <w:tab/>
            </w:r>
            <w:r>
              <w:rPr>
                <w:noProof/>
                <w:webHidden/>
              </w:rPr>
              <w:fldChar w:fldCharType="begin"/>
            </w:r>
            <w:r>
              <w:rPr>
                <w:noProof/>
                <w:webHidden/>
              </w:rPr>
              <w:instrText xml:space="preserve"> PAGEREF _Toc228196925 \h </w:instrText>
            </w:r>
            <w:r>
              <w:rPr>
                <w:noProof/>
                <w:webHidden/>
              </w:rPr>
            </w:r>
            <w:r>
              <w:rPr>
                <w:noProof/>
                <w:webHidden/>
              </w:rPr>
              <w:fldChar w:fldCharType="separate"/>
            </w:r>
            <w:r>
              <w:rPr>
                <w:noProof/>
                <w:webHidden/>
              </w:rPr>
              <w:t>6</w:t>
            </w:r>
            <w:r>
              <w:rPr>
                <w:noProof/>
                <w:webHidden/>
              </w:rPr>
              <w:fldChar w:fldCharType="end"/>
            </w:r>
          </w:hyperlink>
        </w:p>
        <w:p w14:paraId="63626C29" w14:textId="1AC6C23F" w:rsidR="002A5F70" w:rsidRDefault="002A5F70" w:rsidP="008071A5">
          <w:pPr>
            <w:pStyle w:val="TOC1"/>
            <w:tabs>
              <w:tab w:val="right" w:leader="dot" w:pos="9016"/>
            </w:tabs>
            <w:spacing w:line="276" w:lineRule="auto"/>
            <w:rPr>
              <w:rFonts w:cstheme="minorBidi"/>
              <w:noProof/>
              <w:szCs w:val="20"/>
              <w:lang w:val="en-IN" w:eastAsia="en-IN" w:bidi="mr-IN"/>
            </w:rPr>
          </w:pPr>
          <w:hyperlink w:anchor="_Toc228196926" w:history="1">
            <w:r w:rsidRPr="00EC6FFD">
              <w:rPr>
                <w:rStyle w:val="Hyperlink"/>
                <w:b/>
                <w:bCs/>
                <w:noProof/>
              </w:rPr>
              <w:t>RESULTS AND DISSCUSSIONS:</w:t>
            </w:r>
            <w:r>
              <w:rPr>
                <w:noProof/>
                <w:webHidden/>
              </w:rPr>
              <w:tab/>
            </w:r>
            <w:r>
              <w:rPr>
                <w:noProof/>
                <w:webHidden/>
              </w:rPr>
              <w:fldChar w:fldCharType="begin"/>
            </w:r>
            <w:r>
              <w:rPr>
                <w:noProof/>
                <w:webHidden/>
              </w:rPr>
              <w:instrText xml:space="preserve"> PAGEREF _Toc228196926 \h </w:instrText>
            </w:r>
            <w:r>
              <w:rPr>
                <w:noProof/>
                <w:webHidden/>
              </w:rPr>
            </w:r>
            <w:r>
              <w:rPr>
                <w:noProof/>
                <w:webHidden/>
              </w:rPr>
              <w:fldChar w:fldCharType="separate"/>
            </w:r>
            <w:r>
              <w:rPr>
                <w:noProof/>
                <w:webHidden/>
              </w:rPr>
              <w:t>7</w:t>
            </w:r>
            <w:r>
              <w:rPr>
                <w:noProof/>
                <w:webHidden/>
              </w:rPr>
              <w:fldChar w:fldCharType="end"/>
            </w:r>
          </w:hyperlink>
        </w:p>
        <w:p w14:paraId="51DC4200" w14:textId="0F6F34F9" w:rsidR="002A5F70" w:rsidRDefault="002A5F70" w:rsidP="008071A5">
          <w:pPr>
            <w:pStyle w:val="TOC2"/>
            <w:tabs>
              <w:tab w:val="right" w:leader="dot" w:pos="9016"/>
            </w:tabs>
            <w:spacing w:line="276" w:lineRule="auto"/>
            <w:rPr>
              <w:rFonts w:cstheme="minorBidi"/>
              <w:noProof/>
              <w:szCs w:val="20"/>
              <w:lang w:val="en-IN" w:eastAsia="en-IN" w:bidi="mr-IN"/>
            </w:rPr>
          </w:pPr>
          <w:hyperlink w:anchor="_Toc228196927" w:history="1">
            <w:r w:rsidRPr="00EC6FFD">
              <w:rPr>
                <w:rStyle w:val="Hyperlink"/>
                <w:rFonts w:ascii="Arial" w:hAnsi="Arial" w:cs="Arial"/>
                <w:b/>
                <w:bCs/>
                <w:noProof/>
              </w:rPr>
              <w:t>ENERGY SAVING SUGGESTION</w:t>
            </w:r>
            <w:r>
              <w:rPr>
                <w:noProof/>
                <w:webHidden/>
              </w:rPr>
              <w:tab/>
            </w:r>
            <w:r>
              <w:rPr>
                <w:noProof/>
                <w:webHidden/>
              </w:rPr>
              <w:fldChar w:fldCharType="begin"/>
            </w:r>
            <w:r>
              <w:rPr>
                <w:noProof/>
                <w:webHidden/>
              </w:rPr>
              <w:instrText xml:space="preserve"> PAGEREF _Toc228196927 \h </w:instrText>
            </w:r>
            <w:r>
              <w:rPr>
                <w:noProof/>
                <w:webHidden/>
              </w:rPr>
            </w:r>
            <w:r>
              <w:rPr>
                <w:noProof/>
                <w:webHidden/>
              </w:rPr>
              <w:fldChar w:fldCharType="separate"/>
            </w:r>
            <w:r>
              <w:rPr>
                <w:noProof/>
                <w:webHidden/>
              </w:rPr>
              <w:t>9</w:t>
            </w:r>
            <w:r>
              <w:rPr>
                <w:noProof/>
                <w:webHidden/>
              </w:rPr>
              <w:fldChar w:fldCharType="end"/>
            </w:r>
          </w:hyperlink>
        </w:p>
        <w:p w14:paraId="09DCE36E" w14:textId="7463F8CA" w:rsidR="002A5F70" w:rsidRDefault="002A5F70" w:rsidP="008071A5">
          <w:pPr>
            <w:pStyle w:val="TOC1"/>
            <w:tabs>
              <w:tab w:val="right" w:leader="dot" w:pos="9016"/>
            </w:tabs>
            <w:spacing w:line="276" w:lineRule="auto"/>
            <w:rPr>
              <w:rFonts w:cstheme="minorBidi"/>
              <w:noProof/>
              <w:szCs w:val="20"/>
              <w:lang w:val="en-IN" w:eastAsia="en-IN" w:bidi="mr-IN"/>
            </w:rPr>
          </w:pPr>
          <w:hyperlink w:anchor="_Toc228196928" w:history="1">
            <w:r w:rsidRPr="00EC6FFD">
              <w:rPr>
                <w:rStyle w:val="Hyperlink"/>
                <w:rFonts w:ascii="Arial" w:hAnsi="Arial" w:cs="Arial"/>
                <w:b/>
                <w:bCs/>
                <w:noProof/>
              </w:rPr>
              <w:t>CONCLUSION</w:t>
            </w:r>
            <w:r>
              <w:rPr>
                <w:noProof/>
                <w:webHidden/>
              </w:rPr>
              <w:tab/>
            </w:r>
            <w:r>
              <w:rPr>
                <w:noProof/>
                <w:webHidden/>
              </w:rPr>
              <w:fldChar w:fldCharType="begin"/>
            </w:r>
            <w:r>
              <w:rPr>
                <w:noProof/>
                <w:webHidden/>
              </w:rPr>
              <w:instrText xml:space="preserve"> PAGEREF _Toc228196928 \h </w:instrText>
            </w:r>
            <w:r>
              <w:rPr>
                <w:noProof/>
                <w:webHidden/>
              </w:rPr>
            </w:r>
            <w:r>
              <w:rPr>
                <w:noProof/>
                <w:webHidden/>
              </w:rPr>
              <w:fldChar w:fldCharType="separate"/>
            </w:r>
            <w:r>
              <w:rPr>
                <w:noProof/>
                <w:webHidden/>
              </w:rPr>
              <w:t>10</w:t>
            </w:r>
            <w:r>
              <w:rPr>
                <w:noProof/>
                <w:webHidden/>
              </w:rPr>
              <w:fldChar w:fldCharType="end"/>
            </w:r>
          </w:hyperlink>
        </w:p>
        <w:p w14:paraId="7A0D95E0" w14:textId="2D21516F" w:rsidR="002A5F70" w:rsidRDefault="002A5F70" w:rsidP="008071A5">
          <w:pPr>
            <w:pStyle w:val="TOC1"/>
            <w:tabs>
              <w:tab w:val="right" w:leader="dot" w:pos="9016"/>
            </w:tabs>
            <w:spacing w:line="276" w:lineRule="auto"/>
            <w:rPr>
              <w:rFonts w:cstheme="minorBidi"/>
              <w:noProof/>
              <w:szCs w:val="20"/>
              <w:lang w:val="en-IN" w:eastAsia="en-IN" w:bidi="mr-IN"/>
            </w:rPr>
          </w:pPr>
          <w:hyperlink w:anchor="_Toc228196929" w:history="1">
            <w:r w:rsidRPr="00EC6FFD">
              <w:rPr>
                <w:rStyle w:val="Hyperlink"/>
                <w:rFonts w:ascii="Arial" w:hAnsi="Arial" w:cs="Arial"/>
                <w:noProof/>
              </w:rPr>
              <w:t>APPEMDIX</w:t>
            </w:r>
            <w:r>
              <w:rPr>
                <w:noProof/>
                <w:webHidden/>
              </w:rPr>
              <w:tab/>
            </w:r>
            <w:r>
              <w:rPr>
                <w:noProof/>
                <w:webHidden/>
              </w:rPr>
              <w:fldChar w:fldCharType="begin"/>
            </w:r>
            <w:r>
              <w:rPr>
                <w:noProof/>
                <w:webHidden/>
              </w:rPr>
              <w:instrText xml:space="preserve"> PAGEREF _Toc228196929 \h </w:instrText>
            </w:r>
            <w:r>
              <w:rPr>
                <w:noProof/>
                <w:webHidden/>
              </w:rPr>
            </w:r>
            <w:r>
              <w:rPr>
                <w:noProof/>
                <w:webHidden/>
              </w:rPr>
              <w:fldChar w:fldCharType="separate"/>
            </w:r>
            <w:r>
              <w:rPr>
                <w:noProof/>
                <w:webHidden/>
              </w:rPr>
              <w:t>11</w:t>
            </w:r>
            <w:r>
              <w:rPr>
                <w:noProof/>
                <w:webHidden/>
              </w:rPr>
              <w:fldChar w:fldCharType="end"/>
            </w:r>
          </w:hyperlink>
        </w:p>
        <w:p w14:paraId="763BA4F0" w14:textId="2B64F580" w:rsidR="002A5F70" w:rsidRDefault="002A5F70" w:rsidP="008071A5">
          <w:pPr>
            <w:pStyle w:val="TOC2"/>
            <w:tabs>
              <w:tab w:val="right" w:leader="dot" w:pos="9016"/>
            </w:tabs>
            <w:spacing w:line="276" w:lineRule="auto"/>
            <w:rPr>
              <w:rFonts w:cstheme="minorBidi"/>
              <w:noProof/>
              <w:szCs w:val="20"/>
              <w:lang w:val="en-IN" w:eastAsia="en-IN" w:bidi="mr-IN"/>
            </w:rPr>
          </w:pPr>
          <w:hyperlink w:anchor="_Toc228196930" w:history="1">
            <w:r w:rsidRPr="00EC6FFD">
              <w:rPr>
                <w:rStyle w:val="Hyperlink"/>
                <w:rFonts w:ascii="Arial" w:hAnsi="Arial" w:cs="Arial"/>
                <w:noProof/>
              </w:rPr>
              <w:t>Appendix A: Electricity Bill</w:t>
            </w:r>
            <w:r>
              <w:rPr>
                <w:noProof/>
                <w:webHidden/>
              </w:rPr>
              <w:tab/>
            </w:r>
            <w:r>
              <w:rPr>
                <w:noProof/>
                <w:webHidden/>
              </w:rPr>
              <w:fldChar w:fldCharType="begin"/>
            </w:r>
            <w:r>
              <w:rPr>
                <w:noProof/>
                <w:webHidden/>
              </w:rPr>
              <w:instrText xml:space="preserve"> PAGEREF _Toc228196930 \h </w:instrText>
            </w:r>
            <w:r>
              <w:rPr>
                <w:noProof/>
                <w:webHidden/>
              </w:rPr>
            </w:r>
            <w:r>
              <w:rPr>
                <w:noProof/>
                <w:webHidden/>
              </w:rPr>
              <w:fldChar w:fldCharType="separate"/>
            </w:r>
            <w:r>
              <w:rPr>
                <w:noProof/>
                <w:webHidden/>
              </w:rPr>
              <w:t>11</w:t>
            </w:r>
            <w:r>
              <w:rPr>
                <w:noProof/>
                <w:webHidden/>
              </w:rPr>
              <w:fldChar w:fldCharType="end"/>
            </w:r>
          </w:hyperlink>
        </w:p>
        <w:p w14:paraId="573142E8" w14:textId="6933810C" w:rsidR="00953C92" w:rsidRDefault="00953C92" w:rsidP="008071A5">
          <w:pPr>
            <w:spacing w:line="276" w:lineRule="auto"/>
          </w:pPr>
          <w:r>
            <w:rPr>
              <w:b/>
              <w:bCs/>
              <w:noProof/>
            </w:rPr>
            <w:fldChar w:fldCharType="end"/>
          </w:r>
        </w:p>
      </w:sdtContent>
    </w:sdt>
    <w:p w14:paraId="5E374E3C" w14:textId="0AC14D69" w:rsidR="00821E56" w:rsidRPr="00821E56" w:rsidRDefault="00821E56" w:rsidP="008071A5">
      <w:pPr>
        <w:spacing w:line="276" w:lineRule="auto"/>
        <w:rPr>
          <w:lang w:val="en-US"/>
        </w:rPr>
      </w:pPr>
    </w:p>
    <w:p w14:paraId="34C3610E" w14:textId="466F1A7F" w:rsidR="00821E56" w:rsidRPr="00821E56" w:rsidRDefault="00821E56" w:rsidP="008071A5">
      <w:pPr>
        <w:spacing w:line="276" w:lineRule="auto"/>
        <w:rPr>
          <w:lang w:val="en-US"/>
        </w:rPr>
      </w:pPr>
    </w:p>
    <w:p w14:paraId="2F584DC2" w14:textId="69ABDA39" w:rsidR="00821E56" w:rsidRPr="00821E56" w:rsidRDefault="00821E56" w:rsidP="008071A5">
      <w:pPr>
        <w:spacing w:line="276" w:lineRule="auto"/>
        <w:rPr>
          <w:lang w:val="en-US"/>
        </w:rPr>
      </w:pPr>
    </w:p>
    <w:p w14:paraId="00DFB93E" w14:textId="21D22EA8" w:rsidR="00821E56" w:rsidRPr="00821E56" w:rsidRDefault="00821E56" w:rsidP="008071A5">
      <w:pPr>
        <w:spacing w:line="276" w:lineRule="auto"/>
        <w:rPr>
          <w:lang w:val="en-US"/>
        </w:rPr>
      </w:pPr>
    </w:p>
    <w:p w14:paraId="1754A02D" w14:textId="2491A5B8" w:rsidR="00821E56" w:rsidRPr="00821E56" w:rsidRDefault="00821E56" w:rsidP="008071A5">
      <w:pPr>
        <w:spacing w:line="276" w:lineRule="auto"/>
        <w:rPr>
          <w:lang w:val="en-US"/>
        </w:rPr>
      </w:pPr>
    </w:p>
    <w:p w14:paraId="028F4AFE" w14:textId="4E3CA483" w:rsidR="00821E56" w:rsidRPr="00821E56" w:rsidRDefault="00821E56" w:rsidP="008071A5">
      <w:pPr>
        <w:spacing w:line="276" w:lineRule="auto"/>
        <w:rPr>
          <w:lang w:val="en-US"/>
        </w:rPr>
      </w:pPr>
    </w:p>
    <w:p w14:paraId="07801A90" w14:textId="5887B464" w:rsidR="00821E56" w:rsidRPr="00821E56" w:rsidRDefault="00821E56" w:rsidP="008071A5">
      <w:pPr>
        <w:spacing w:line="276" w:lineRule="auto"/>
        <w:rPr>
          <w:lang w:val="en-US"/>
        </w:rPr>
      </w:pPr>
    </w:p>
    <w:p w14:paraId="6920555D" w14:textId="1877C65A" w:rsidR="00821E56" w:rsidRPr="00821E56" w:rsidRDefault="00821E56" w:rsidP="008071A5">
      <w:pPr>
        <w:spacing w:line="276" w:lineRule="auto"/>
        <w:rPr>
          <w:lang w:val="en-US"/>
        </w:rPr>
      </w:pPr>
    </w:p>
    <w:p w14:paraId="46011DF2" w14:textId="33E6B00C" w:rsidR="00821E56" w:rsidRPr="00821E56" w:rsidRDefault="00821E56" w:rsidP="008071A5">
      <w:pPr>
        <w:spacing w:line="276" w:lineRule="auto"/>
        <w:rPr>
          <w:lang w:val="en-US"/>
        </w:rPr>
      </w:pPr>
    </w:p>
    <w:p w14:paraId="33FC7BC0" w14:textId="782441D9" w:rsidR="00821E56" w:rsidRPr="00821E56" w:rsidRDefault="00821E56" w:rsidP="008071A5">
      <w:pPr>
        <w:spacing w:line="276" w:lineRule="auto"/>
        <w:rPr>
          <w:lang w:val="en-US"/>
        </w:rPr>
      </w:pPr>
    </w:p>
    <w:p w14:paraId="21FF1E84" w14:textId="53426B05" w:rsidR="00821E56" w:rsidRPr="00821E56" w:rsidRDefault="00821E56" w:rsidP="008071A5">
      <w:pPr>
        <w:spacing w:line="276" w:lineRule="auto"/>
        <w:rPr>
          <w:lang w:val="en-US"/>
        </w:rPr>
      </w:pPr>
    </w:p>
    <w:p w14:paraId="36107A14" w14:textId="3128343F" w:rsidR="00821E56" w:rsidRPr="00821E56" w:rsidRDefault="00821E56" w:rsidP="008071A5">
      <w:pPr>
        <w:spacing w:line="276" w:lineRule="auto"/>
        <w:rPr>
          <w:lang w:val="en-US"/>
        </w:rPr>
      </w:pPr>
    </w:p>
    <w:p w14:paraId="6E692CB3" w14:textId="53E4CABC" w:rsidR="00821E56" w:rsidRPr="00821E56" w:rsidRDefault="00821E56" w:rsidP="008071A5">
      <w:pPr>
        <w:spacing w:line="276" w:lineRule="auto"/>
        <w:rPr>
          <w:lang w:val="en-US"/>
        </w:rPr>
      </w:pPr>
    </w:p>
    <w:p w14:paraId="0B4263F2" w14:textId="0D00DFA2" w:rsidR="00821E56" w:rsidRPr="00821E56" w:rsidRDefault="00821E56" w:rsidP="008071A5">
      <w:pPr>
        <w:spacing w:line="276" w:lineRule="auto"/>
        <w:rPr>
          <w:lang w:val="en-US"/>
        </w:rPr>
      </w:pPr>
    </w:p>
    <w:p w14:paraId="758FFD79" w14:textId="66E6AA78" w:rsidR="00821E56" w:rsidRPr="00821E56" w:rsidRDefault="00821E56" w:rsidP="008071A5">
      <w:pPr>
        <w:tabs>
          <w:tab w:val="left" w:pos="2760"/>
        </w:tabs>
        <w:spacing w:line="276" w:lineRule="auto"/>
        <w:rPr>
          <w:rFonts w:ascii="Arial" w:hAnsi="Arial" w:cs="Arial"/>
          <w:sz w:val="24"/>
          <w:szCs w:val="24"/>
          <w:lang w:val="en-US"/>
        </w:rPr>
      </w:pPr>
      <w:r>
        <w:rPr>
          <w:lang w:val="en-US"/>
        </w:rPr>
        <w:tab/>
      </w:r>
    </w:p>
    <w:p w14:paraId="74224B9B" w14:textId="62BB6EA5" w:rsidR="00821E56" w:rsidRPr="00821E56" w:rsidRDefault="00821E56" w:rsidP="008071A5">
      <w:pPr>
        <w:spacing w:line="276" w:lineRule="auto"/>
        <w:rPr>
          <w:lang w:val="en-US"/>
        </w:rPr>
      </w:pPr>
    </w:p>
    <w:p w14:paraId="182F9ACF" w14:textId="77777777" w:rsidR="008071A5" w:rsidRDefault="008071A5" w:rsidP="008071A5">
      <w:pPr>
        <w:pStyle w:val="Heading1"/>
        <w:spacing w:line="276" w:lineRule="auto"/>
        <w:rPr>
          <w:rFonts w:ascii="Arial" w:hAnsi="Arial" w:cs="Arial"/>
          <w:b/>
          <w:bCs/>
          <w:lang w:val="en-US"/>
        </w:rPr>
      </w:pPr>
      <w:bookmarkStart w:id="0" w:name="_Toc228196921"/>
    </w:p>
    <w:p w14:paraId="07B4B59F" w14:textId="32EBB947" w:rsidR="00821E56" w:rsidRPr="008071A5" w:rsidRDefault="00821E56" w:rsidP="008071A5">
      <w:pPr>
        <w:pStyle w:val="Heading1"/>
        <w:spacing w:line="276" w:lineRule="auto"/>
        <w:rPr>
          <w:rFonts w:ascii="Arial" w:hAnsi="Arial" w:cs="Arial"/>
          <w:b/>
          <w:bCs/>
          <w:lang w:val="en-US"/>
        </w:rPr>
      </w:pPr>
      <w:r w:rsidRPr="008071A5">
        <w:rPr>
          <w:rFonts w:ascii="Arial" w:hAnsi="Arial" w:cs="Arial"/>
          <w:b/>
          <w:bCs/>
          <w:lang w:val="en-US"/>
        </w:rPr>
        <w:t>ABSTRACT</w:t>
      </w:r>
      <w:bookmarkEnd w:id="0"/>
    </w:p>
    <w:p w14:paraId="5A7293B8" w14:textId="77777777" w:rsidR="00FE6B19" w:rsidRDefault="00FE6B19" w:rsidP="008071A5">
      <w:pPr>
        <w:autoSpaceDE w:val="0"/>
        <w:autoSpaceDN w:val="0"/>
        <w:adjustRightInd w:val="0"/>
        <w:spacing w:after="0" w:line="276" w:lineRule="auto"/>
        <w:rPr>
          <w:rFonts w:ascii="Arial" w:hAnsi="Arial" w:cs="Arial"/>
          <w:sz w:val="24"/>
          <w:szCs w:val="24"/>
          <w:lang w:bidi="mr-IN"/>
        </w:rPr>
      </w:pPr>
    </w:p>
    <w:p w14:paraId="3CF37F70" w14:textId="49FD9B6A" w:rsidR="00FE6B19" w:rsidRPr="00FE6B19" w:rsidRDefault="00FE6B19" w:rsidP="008071A5">
      <w:pPr>
        <w:autoSpaceDE w:val="0"/>
        <w:autoSpaceDN w:val="0"/>
        <w:adjustRightInd w:val="0"/>
        <w:spacing w:after="0" w:line="276" w:lineRule="auto"/>
        <w:rPr>
          <w:rFonts w:ascii="Arial" w:hAnsi="Arial" w:cs="Arial"/>
          <w:sz w:val="24"/>
          <w:szCs w:val="24"/>
          <w:lang w:bidi="mr-IN"/>
        </w:rPr>
      </w:pPr>
      <w:r w:rsidRPr="00FE6B19">
        <w:rPr>
          <w:rFonts w:ascii="Arial" w:hAnsi="Arial" w:cs="Arial"/>
          <w:sz w:val="24"/>
          <w:szCs w:val="24"/>
          <w:lang w:bidi="mr-IN"/>
        </w:rPr>
        <w:t>An Energy Audit was conducted at</w:t>
      </w:r>
      <w:r>
        <w:rPr>
          <w:rFonts w:ascii="Arial" w:hAnsi="Arial" w:cs="Arial"/>
          <w:sz w:val="24"/>
          <w:szCs w:val="24"/>
          <w:lang w:bidi="mr-IN"/>
        </w:rPr>
        <w:t xml:space="preserve"> Green City, Shivane, Pune</w:t>
      </w:r>
      <w:r w:rsidRPr="00FE6B19">
        <w:rPr>
          <w:rFonts w:ascii="Arial" w:hAnsi="Arial" w:cs="Arial"/>
          <w:sz w:val="24"/>
          <w:szCs w:val="24"/>
          <w:lang w:bidi="mr-IN"/>
        </w:rPr>
        <w:t xml:space="preserve"> in the state of</w:t>
      </w:r>
      <w:r>
        <w:rPr>
          <w:rFonts w:ascii="Arial" w:hAnsi="Arial" w:cs="Arial"/>
          <w:sz w:val="24"/>
          <w:szCs w:val="24"/>
          <w:lang w:bidi="mr-IN"/>
        </w:rPr>
        <w:t xml:space="preserve"> Maharashtra</w:t>
      </w:r>
      <w:r w:rsidRPr="00FE6B19">
        <w:rPr>
          <w:rFonts w:ascii="Arial" w:hAnsi="Arial" w:cs="Arial"/>
          <w:sz w:val="24"/>
          <w:szCs w:val="24"/>
          <w:lang w:bidi="mr-IN"/>
        </w:rPr>
        <w:t>. The major purpose of the energy audit was to help identify Energy</w:t>
      </w:r>
    </w:p>
    <w:p w14:paraId="7597CAE9" w14:textId="19ED91C3" w:rsidR="00FE6B19" w:rsidRPr="00FE6B19" w:rsidRDefault="00FE6B19" w:rsidP="008071A5">
      <w:pPr>
        <w:autoSpaceDE w:val="0"/>
        <w:autoSpaceDN w:val="0"/>
        <w:adjustRightInd w:val="0"/>
        <w:spacing w:after="0" w:line="276" w:lineRule="auto"/>
        <w:rPr>
          <w:rFonts w:ascii="Arial" w:hAnsi="Arial" w:cs="Arial"/>
          <w:sz w:val="24"/>
          <w:szCs w:val="24"/>
          <w:lang w:bidi="mr-IN"/>
        </w:rPr>
      </w:pPr>
      <w:r w:rsidRPr="00FE6B19">
        <w:rPr>
          <w:rFonts w:ascii="Arial" w:hAnsi="Arial" w:cs="Arial"/>
          <w:sz w:val="24"/>
          <w:szCs w:val="24"/>
          <w:lang w:bidi="mr-IN"/>
        </w:rPr>
        <w:t>Management Opportunities (EMO) in a typical family dwelling. This was to give a full perspective of the contribution of family units to energy usage and consumption.</w:t>
      </w:r>
    </w:p>
    <w:p w14:paraId="3055886F" w14:textId="5C71C657" w:rsidR="00821E56" w:rsidRPr="00821E56" w:rsidRDefault="00821E56" w:rsidP="008071A5">
      <w:pPr>
        <w:pStyle w:val="NormalWeb"/>
        <w:spacing w:line="276" w:lineRule="auto"/>
        <w:rPr>
          <w:rFonts w:ascii="Arial" w:hAnsi="Arial" w:cs="Arial"/>
        </w:rPr>
      </w:pPr>
      <w:r w:rsidRPr="00821E56">
        <w:rPr>
          <w:rFonts w:ascii="Arial" w:hAnsi="Arial" w:cs="Arial"/>
        </w:rPr>
        <w:t>The study was carried out by listing all electrical appliances used in the house, noting their power ratings, estimating daily usage hours, and calculating their energy consumption in kilowatt-hours (kWh). The total estimated monthly energy consumption was then compared with the actual electricity bill to evaluate accuracy and identify variations.</w:t>
      </w:r>
    </w:p>
    <w:p w14:paraId="5C5FC704" w14:textId="77777777" w:rsidR="00821E56" w:rsidRPr="00821E56" w:rsidRDefault="00821E56" w:rsidP="008071A5">
      <w:pPr>
        <w:pStyle w:val="NormalWeb"/>
        <w:spacing w:line="276" w:lineRule="auto"/>
        <w:rPr>
          <w:rFonts w:ascii="Arial" w:hAnsi="Arial" w:cs="Arial"/>
        </w:rPr>
      </w:pPr>
      <w:r w:rsidRPr="00821E56">
        <w:rPr>
          <w:rFonts w:ascii="Arial" w:hAnsi="Arial" w:cs="Arial"/>
        </w:rPr>
        <w:t>The analysis revealed that major energy consumption was attributed to appliances such as the refrigerator, fans, and lighting systems. A difference was observed between calculated and actual energy consumption, which can be attributed to factors such as variation in usage patterns, standby power losses, and unaccounted minor devices.</w:t>
      </w:r>
    </w:p>
    <w:p w14:paraId="6162C33C" w14:textId="77777777" w:rsidR="00821E56" w:rsidRPr="00821E56" w:rsidRDefault="00821E56" w:rsidP="008071A5">
      <w:pPr>
        <w:pStyle w:val="NormalWeb"/>
        <w:spacing w:line="276" w:lineRule="auto"/>
        <w:rPr>
          <w:rFonts w:ascii="Arial" w:hAnsi="Arial" w:cs="Arial"/>
        </w:rPr>
      </w:pPr>
      <w:r w:rsidRPr="00821E56">
        <w:rPr>
          <w:rFonts w:ascii="Arial" w:hAnsi="Arial" w:cs="Arial"/>
        </w:rPr>
        <w:t>Based on the findings, several energy-saving measures were suggested, including the use of energy-efficient appliances, reduction of standby power consumption, and optimization of appliance usage. The implementation of these measures can lead to a significant reduction in overall electricity consumption and cost.</w:t>
      </w:r>
    </w:p>
    <w:p w14:paraId="24E8CC62" w14:textId="77777777" w:rsidR="00821E56" w:rsidRPr="00821E56" w:rsidRDefault="00821E56" w:rsidP="008071A5">
      <w:pPr>
        <w:pStyle w:val="NormalWeb"/>
        <w:spacing w:line="276" w:lineRule="auto"/>
        <w:rPr>
          <w:rFonts w:ascii="Arial" w:hAnsi="Arial" w:cs="Arial"/>
        </w:rPr>
      </w:pPr>
      <w:r w:rsidRPr="00821E56">
        <w:rPr>
          <w:rFonts w:ascii="Arial" w:hAnsi="Arial" w:cs="Arial"/>
        </w:rPr>
        <w:t>This project highlights the importance of energy auditing as an effective tool for promoting energy efficiency and sustainable energy use in residential settings.</w:t>
      </w:r>
    </w:p>
    <w:p w14:paraId="367108FC" w14:textId="2140067B" w:rsidR="00821E56" w:rsidRDefault="00821E56" w:rsidP="008071A5">
      <w:pPr>
        <w:spacing w:line="276" w:lineRule="auto"/>
        <w:rPr>
          <w:rFonts w:ascii="Arial" w:hAnsi="Arial" w:cs="Arial"/>
          <w:sz w:val="24"/>
          <w:szCs w:val="24"/>
          <w:lang w:val="en-US"/>
        </w:rPr>
      </w:pPr>
    </w:p>
    <w:p w14:paraId="30454F69" w14:textId="6E0447DB" w:rsidR="00FE6B19" w:rsidRDefault="00FE6B19" w:rsidP="008071A5">
      <w:pPr>
        <w:spacing w:line="276" w:lineRule="auto"/>
        <w:rPr>
          <w:rFonts w:ascii="Arial" w:hAnsi="Arial" w:cs="Arial"/>
          <w:sz w:val="24"/>
          <w:szCs w:val="24"/>
          <w:lang w:val="en-US"/>
        </w:rPr>
      </w:pPr>
    </w:p>
    <w:p w14:paraId="35459F29" w14:textId="4AF7B273" w:rsidR="00FE6B19" w:rsidRDefault="00FE6B19" w:rsidP="008071A5">
      <w:pPr>
        <w:spacing w:line="276" w:lineRule="auto"/>
        <w:rPr>
          <w:rFonts w:ascii="Arial" w:hAnsi="Arial" w:cs="Arial"/>
          <w:sz w:val="24"/>
          <w:szCs w:val="24"/>
          <w:lang w:val="en-US"/>
        </w:rPr>
      </w:pPr>
    </w:p>
    <w:p w14:paraId="1B85B55B" w14:textId="738B13C9" w:rsidR="00FE6B19" w:rsidRDefault="00FE6B19" w:rsidP="008071A5">
      <w:pPr>
        <w:spacing w:line="276" w:lineRule="auto"/>
        <w:rPr>
          <w:rFonts w:ascii="Arial" w:hAnsi="Arial" w:cs="Arial"/>
          <w:sz w:val="24"/>
          <w:szCs w:val="24"/>
          <w:lang w:val="en-US"/>
        </w:rPr>
      </w:pPr>
    </w:p>
    <w:p w14:paraId="3982FAE9" w14:textId="70E07DE8" w:rsidR="00FE6B19" w:rsidRDefault="00FE6B19" w:rsidP="008071A5">
      <w:pPr>
        <w:spacing w:line="276" w:lineRule="auto"/>
        <w:rPr>
          <w:rFonts w:ascii="Arial" w:hAnsi="Arial" w:cs="Arial"/>
          <w:sz w:val="24"/>
          <w:szCs w:val="24"/>
          <w:lang w:val="en-US"/>
        </w:rPr>
      </w:pPr>
    </w:p>
    <w:p w14:paraId="6F4B0F23" w14:textId="2D90943F" w:rsidR="00FE6B19" w:rsidRDefault="00FE6B19" w:rsidP="008071A5">
      <w:pPr>
        <w:spacing w:line="276" w:lineRule="auto"/>
        <w:rPr>
          <w:rFonts w:ascii="Arial" w:hAnsi="Arial" w:cs="Arial"/>
          <w:sz w:val="24"/>
          <w:szCs w:val="24"/>
          <w:lang w:val="en-US"/>
        </w:rPr>
      </w:pPr>
    </w:p>
    <w:p w14:paraId="1E940955" w14:textId="3036D08E" w:rsidR="00FE6B19" w:rsidRDefault="00FE6B19" w:rsidP="008071A5">
      <w:pPr>
        <w:spacing w:line="276" w:lineRule="auto"/>
        <w:rPr>
          <w:rFonts w:ascii="Arial" w:hAnsi="Arial" w:cs="Arial"/>
          <w:sz w:val="24"/>
          <w:szCs w:val="24"/>
          <w:lang w:val="en-US"/>
        </w:rPr>
      </w:pPr>
    </w:p>
    <w:p w14:paraId="7F8FDED6" w14:textId="77777777" w:rsidR="008071A5" w:rsidRDefault="008071A5" w:rsidP="008071A5">
      <w:pPr>
        <w:pStyle w:val="Heading1"/>
        <w:spacing w:line="276" w:lineRule="auto"/>
        <w:rPr>
          <w:rFonts w:ascii="Arial" w:hAnsi="Arial" w:cs="Arial"/>
          <w:b/>
          <w:bCs/>
        </w:rPr>
      </w:pPr>
      <w:bookmarkStart w:id="1" w:name="_Toc228196922"/>
    </w:p>
    <w:p w14:paraId="299BAB90" w14:textId="77777777" w:rsidR="008071A5" w:rsidRDefault="008071A5" w:rsidP="008071A5">
      <w:pPr>
        <w:pStyle w:val="Heading1"/>
        <w:spacing w:line="276" w:lineRule="auto"/>
        <w:rPr>
          <w:rFonts w:ascii="Arial" w:hAnsi="Arial" w:cs="Arial"/>
          <w:b/>
          <w:bCs/>
        </w:rPr>
      </w:pPr>
    </w:p>
    <w:p w14:paraId="393CD558" w14:textId="4D64A85C" w:rsidR="00FE6B19" w:rsidRPr="008071A5" w:rsidRDefault="00FE6B19" w:rsidP="008071A5">
      <w:pPr>
        <w:pStyle w:val="Heading1"/>
        <w:spacing w:line="276" w:lineRule="auto"/>
        <w:rPr>
          <w:rFonts w:ascii="Arial" w:hAnsi="Arial" w:cs="Arial"/>
          <w:b/>
          <w:bCs/>
        </w:rPr>
      </w:pPr>
      <w:r w:rsidRPr="008071A5">
        <w:rPr>
          <w:rFonts w:ascii="Arial" w:hAnsi="Arial" w:cs="Arial"/>
          <w:b/>
          <w:bCs/>
        </w:rPr>
        <w:t>OBJECTIVES</w:t>
      </w:r>
      <w:bookmarkEnd w:id="1"/>
    </w:p>
    <w:p w14:paraId="18B72DC4" w14:textId="77777777" w:rsidR="003723DD" w:rsidRDefault="003723DD" w:rsidP="008071A5">
      <w:pPr>
        <w:spacing w:after="0" w:line="276" w:lineRule="auto"/>
        <w:rPr>
          <w:rFonts w:ascii="Arial" w:hAnsi="Arial" w:cs="Arial"/>
          <w:sz w:val="24"/>
          <w:szCs w:val="24"/>
          <w:lang w:val="en-US"/>
        </w:rPr>
      </w:pPr>
    </w:p>
    <w:p w14:paraId="10919E5B" w14:textId="2F16CCAF" w:rsidR="003723DD" w:rsidRPr="003723DD" w:rsidRDefault="003723DD" w:rsidP="008071A5">
      <w:pPr>
        <w:pStyle w:val="ListParagraph"/>
        <w:numPr>
          <w:ilvl w:val="0"/>
          <w:numId w:val="4"/>
        </w:numPr>
        <w:spacing w:after="0" w:line="276" w:lineRule="auto"/>
        <w:rPr>
          <w:rFonts w:ascii="Arial" w:eastAsia="Times New Roman" w:hAnsi="Arial" w:cs="Arial"/>
          <w:sz w:val="24"/>
          <w:szCs w:val="24"/>
          <w:lang w:eastAsia="en-IN" w:bidi="mr-IN"/>
        </w:rPr>
      </w:pPr>
      <w:r w:rsidRPr="003723DD">
        <w:rPr>
          <w:rFonts w:ascii="Arial" w:eastAsia="Times New Roman" w:hAnsi="Arial" w:cs="Arial"/>
          <w:sz w:val="24"/>
          <w:szCs w:val="24"/>
          <w:lang w:eastAsia="en-IN" w:bidi="mr-IN"/>
        </w:rPr>
        <w:t>To analyse the pattern of electricity consumption in a residential household.</w:t>
      </w:r>
    </w:p>
    <w:p w14:paraId="39E97B33" w14:textId="429EFA2E" w:rsidR="003723DD" w:rsidRPr="003723DD" w:rsidRDefault="003723DD" w:rsidP="008071A5">
      <w:pPr>
        <w:pStyle w:val="ListParagraph"/>
        <w:numPr>
          <w:ilvl w:val="0"/>
          <w:numId w:val="2"/>
        </w:numPr>
        <w:spacing w:after="0" w:line="276" w:lineRule="auto"/>
        <w:rPr>
          <w:rFonts w:ascii="Arial" w:eastAsia="Times New Roman" w:hAnsi="Arial" w:cs="Arial"/>
          <w:sz w:val="24"/>
          <w:szCs w:val="24"/>
          <w:lang w:eastAsia="en-IN" w:bidi="mr-IN"/>
        </w:rPr>
      </w:pPr>
      <w:r w:rsidRPr="003723DD">
        <w:rPr>
          <w:rFonts w:ascii="Arial" w:eastAsia="Times New Roman" w:hAnsi="Arial" w:cs="Arial"/>
          <w:sz w:val="24"/>
          <w:szCs w:val="24"/>
          <w:lang w:eastAsia="en-IN" w:bidi="mr-IN"/>
        </w:rPr>
        <w:t>To calculate the total energy consumption of various electrical appliances based on their power ratings and usage duration.</w:t>
      </w:r>
    </w:p>
    <w:p w14:paraId="40C83895" w14:textId="4D282BCB" w:rsidR="003723DD" w:rsidRPr="003723DD" w:rsidRDefault="003723DD" w:rsidP="008071A5">
      <w:pPr>
        <w:pStyle w:val="ListParagraph"/>
        <w:numPr>
          <w:ilvl w:val="0"/>
          <w:numId w:val="2"/>
        </w:numPr>
        <w:spacing w:after="0" w:line="276" w:lineRule="auto"/>
        <w:rPr>
          <w:rFonts w:ascii="Arial" w:eastAsia="Times New Roman" w:hAnsi="Arial" w:cs="Arial"/>
          <w:sz w:val="24"/>
          <w:szCs w:val="24"/>
          <w:lang w:eastAsia="en-IN" w:bidi="mr-IN"/>
        </w:rPr>
      </w:pPr>
      <w:r w:rsidRPr="003723DD">
        <w:rPr>
          <w:rFonts w:ascii="Arial" w:eastAsia="Times New Roman" w:hAnsi="Arial" w:cs="Arial"/>
          <w:sz w:val="24"/>
          <w:szCs w:val="24"/>
          <w:lang w:eastAsia="en-IN" w:bidi="mr-IN"/>
        </w:rPr>
        <w:t>To identify major energy-consuming appliances contributing to overall electricity usage.</w:t>
      </w:r>
    </w:p>
    <w:p w14:paraId="510145CB" w14:textId="77777777" w:rsidR="003723DD" w:rsidRPr="003723DD" w:rsidRDefault="003723DD" w:rsidP="008071A5">
      <w:pPr>
        <w:pStyle w:val="ListParagraph"/>
        <w:numPr>
          <w:ilvl w:val="0"/>
          <w:numId w:val="2"/>
        </w:numPr>
        <w:spacing w:line="276" w:lineRule="auto"/>
        <w:rPr>
          <w:rFonts w:ascii="Arial" w:hAnsi="Arial" w:cs="Arial"/>
          <w:sz w:val="24"/>
          <w:szCs w:val="24"/>
          <w:lang w:val="en-US"/>
        </w:rPr>
      </w:pPr>
      <w:r w:rsidRPr="003723DD">
        <w:rPr>
          <w:rFonts w:ascii="Arial" w:eastAsia="Times New Roman" w:hAnsi="Arial" w:cs="Arial"/>
          <w:sz w:val="24"/>
          <w:szCs w:val="24"/>
          <w:lang w:eastAsia="en-IN" w:bidi="mr-IN"/>
        </w:rPr>
        <w:t>To compare the calculated energy consumption with the actual electricity bill and analyse the variation.</w:t>
      </w:r>
    </w:p>
    <w:p w14:paraId="52C33B96" w14:textId="7A274EA7" w:rsidR="003723DD" w:rsidRPr="003723DD" w:rsidRDefault="003723DD" w:rsidP="008071A5">
      <w:pPr>
        <w:pStyle w:val="ListParagraph"/>
        <w:numPr>
          <w:ilvl w:val="0"/>
          <w:numId w:val="2"/>
        </w:numPr>
        <w:spacing w:line="276" w:lineRule="auto"/>
        <w:rPr>
          <w:rFonts w:ascii="Arial" w:hAnsi="Arial" w:cs="Arial"/>
          <w:sz w:val="24"/>
          <w:szCs w:val="24"/>
          <w:lang w:val="en-US"/>
        </w:rPr>
      </w:pPr>
      <w:r w:rsidRPr="003723DD">
        <w:rPr>
          <w:rFonts w:ascii="Arial" w:eastAsia="Times New Roman" w:hAnsi="Arial" w:cs="Arial"/>
          <w:sz w:val="24"/>
          <w:szCs w:val="24"/>
          <w:lang w:eastAsia="en-IN" w:bidi="mr-IN"/>
        </w:rPr>
        <w:t>To estimate potential energy savings by implementing the recommended measures.</w:t>
      </w:r>
    </w:p>
    <w:p w14:paraId="49F138A0" w14:textId="21C128CE" w:rsidR="003723DD" w:rsidRPr="003723DD" w:rsidRDefault="003723DD" w:rsidP="008071A5">
      <w:pPr>
        <w:pStyle w:val="ListParagraph"/>
        <w:numPr>
          <w:ilvl w:val="0"/>
          <w:numId w:val="2"/>
        </w:numPr>
        <w:spacing w:line="276" w:lineRule="auto"/>
        <w:rPr>
          <w:rFonts w:ascii="Arial" w:hAnsi="Arial" w:cs="Arial"/>
          <w:sz w:val="24"/>
          <w:szCs w:val="24"/>
          <w:lang w:val="en-US"/>
        </w:rPr>
      </w:pPr>
      <w:r w:rsidRPr="003723DD">
        <w:rPr>
          <w:rFonts w:ascii="Arial" w:eastAsia="Times New Roman" w:hAnsi="Arial" w:cs="Arial"/>
          <w:sz w:val="24"/>
          <w:szCs w:val="24"/>
          <w:lang w:eastAsia="en-IN" w:bidi="mr-IN"/>
        </w:rPr>
        <w:t>To promote awareness about energy conservation and efficient use of electrical appliances in daily life.</w:t>
      </w:r>
    </w:p>
    <w:p w14:paraId="0A472ACD" w14:textId="1C5CA10E" w:rsidR="003723DD" w:rsidRDefault="003723DD" w:rsidP="008071A5">
      <w:pPr>
        <w:spacing w:line="276" w:lineRule="auto"/>
        <w:rPr>
          <w:rFonts w:ascii="Arial" w:hAnsi="Arial" w:cs="Arial"/>
          <w:sz w:val="24"/>
          <w:szCs w:val="24"/>
          <w:lang w:val="en-US"/>
        </w:rPr>
      </w:pPr>
    </w:p>
    <w:p w14:paraId="289B6344" w14:textId="6C3BDEA0" w:rsidR="003723DD" w:rsidRDefault="003723DD" w:rsidP="008071A5">
      <w:pPr>
        <w:spacing w:line="276" w:lineRule="auto"/>
        <w:rPr>
          <w:rFonts w:ascii="Arial" w:hAnsi="Arial" w:cs="Arial"/>
          <w:sz w:val="24"/>
          <w:szCs w:val="24"/>
          <w:lang w:val="en-US"/>
        </w:rPr>
      </w:pPr>
    </w:p>
    <w:p w14:paraId="1D34DCD4" w14:textId="77F5292D" w:rsidR="003723DD" w:rsidRPr="008071A5" w:rsidRDefault="003723DD" w:rsidP="008071A5">
      <w:pPr>
        <w:pStyle w:val="Heading2"/>
        <w:spacing w:line="276" w:lineRule="auto"/>
        <w:rPr>
          <w:rFonts w:ascii="Arial" w:hAnsi="Arial" w:cs="Arial"/>
          <w:b/>
          <w:bCs/>
          <w:sz w:val="32"/>
          <w:szCs w:val="32"/>
          <w:lang w:val="en-US"/>
        </w:rPr>
      </w:pPr>
      <w:bookmarkStart w:id="2" w:name="_Toc228196923"/>
      <w:r w:rsidRPr="008071A5">
        <w:rPr>
          <w:rFonts w:ascii="Arial" w:hAnsi="Arial" w:cs="Arial"/>
          <w:b/>
          <w:bCs/>
          <w:sz w:val="32"/>
          <w:szCs w:val="32"/>
          <w:lang w:val="en-US"/>
        </w:rPr>
        <w:t>EXPECTED OUTCOMES</w:t>
      </w:r>
      <w:bookmarkEnd w:id="2"/>
    </w:p>
    <w:p w14:paraId="1339A893" w14:textId="7ADC1C52" w:rsidR="003723DD" w:rsidRDefault="003723DD" w:rsidP="008071A5">
      <w:pPr>
        <w:spacing w:line="276" w:lineRule="auto"/>
        <w:rPr>
          <w:rFonts w:ascii="Arial" w:hAnsi="Arial" w:cs="Arial"/>
          <w:b/>
          <w:bCs/>
          <w:sz w:val="24"/>
          <w:szCs w:val="24"/>
          <w:lang w:val="en-US"/>
        </w:rPr>
      </w:pPr>
    </w:p>
    <w:p w14:paraId="5977C696" w14:textId="07A9A161" w:rsidR="005A336E" w:rsidRDefault="005A336E" w:rsidP="008071A5">
      <w:pPr>
        <w:pStyle w:val="ListParagraph"/>
        <w:numPr>
          <w:ilvl w:val="0"/>
          <w:numId w:val="5"/>
        </w:numPr>
        <w:spacing w:line="276" w:lineRule="auto"/>
        <w:rPr>
          <w:rFonts w:ascii="Arial" w:hAnsi="Arial" w:cs="Arial"/>
          <w:sz w:val="24"/>
          <w:szCs w:val="24"/>
          <w:lang w:val="en-US"/>
        </w:rPr>
      </w:pPr>
      <w:r>
        <w:t>A clear understanding of the pattern of electricity consumption in the household.</w:t>
      </w:r>
    </w:p>
    <w:p w14:paraId="69377C48" w14:textId="77D75C42" w:rsidR="003723DD" w:rsidRPr="003723DD" w:rsidRDefault="003723DD" w:rsidP="008071A5">
      <w:pPr>
        <w:pStyle w:val="ListParagraph"/>
        <w:numPr>
          <w:ilvl w:val="0"/>
          <w:numId w:val="5"/>
        </w:numPr>
        <w:spacing w:line="276" w:lineRule="auto"/>
        <w:rPr>
          <w:rFonts w:ascii="Arial" w:hAnsi="Arial" w:cs="Arial"/>
          <w:sz w:val="24"/>
          <w:szCs w:val="24"/>
          <w:lang w:val="en-US"/>
        </w:rPr>
      </w:pPr>
      <w:r w:rsidRPr="003723DD">
        <w:rPr>
          <w:rFonts w:ascii="Arial" w:hAnsi="Arial" w:cs="Arial"/>
          <w:sz w:val="24"/>
          <w:szCs w:val="24"/>
          <w:lang w:val="en-US"/>
        </w:rPr>
        <w:t xml:space="preserve">Components such as </w:t>
      </w:r>
      <w:r w:rsidR="005A336E" w:rsidRPr="003723DD">
        <w:rPr>
          <w:rFonts w:ascii="Arial" w:hAnsi="Arial" w:cs="Arial"/>
          <w:sz w:val="24"/>
          <w:szCs w:val="24"/>
          <w:lang w:val="en-US"/>
        </w:rPr>
        <w:t>Refrigerator</w:t>
      </w:r>
      <w:r w:rsidRPr="003723DD">
        <w:rPr>
          <w:rFonts w:ascii="Arial" w:hAnsi="Arial" w:cs="Arial"/>
          <w:sz w:val="24"/>
          <w:szCs w:val="24"/>
          <w:lang w:val="en-US"/>
        </w:rPr>
        <w:t>, Chimney, Fans would consume comparatively higher energy</w:t>
      </w:r>
    </w:p>
    <w:p w14:paraId="0910363C" w14:textId="11888F4B" w:rsidR="003723DD" w:rsidRPr="005A336E" w:rsidRDefault="003723DD" w:rsidP="008071A5">
      <w:pPr>
        <w:spacing w:line="276" w:lineRule="auto"/>
        <w:rPr>
          <w:rFonts w:ascii="Arial" w:hAnsi="Arial" w:cs="Arial"/>
          <w:b/>
          <w:bCs/>
          <w:sz w:val="24"/>
          <w:szCs w:val="24"/>
          <w:lang w:val="en-US"/>
        </w:rPr>
      </w:pPr>
    </w:p>
    <w:p w14:paraId="1F7B8600" w14:textId="766728EC" w:rsidR="003723DD" w:rsidRDefault="003723DD" w:rsidP="008071A5">
      <w:pPr>
        <w:spacing w:line="276" w:lineRule="auto"/>
        <w:rPr>
          <w:rFonts w:ascii="Arial" w:hAnsi="Arial" w:cs="Arial"/>
          <w:b/>
          <w:bCs/>
          <w:sz w:val="24"/>
          <w:szCs w:val="24"/>
          <w:lang w:val="en-US"/>
        </w:rPr>
      </w:pPr>
    </w:p>
    <w:p w14:paraId="6E99CD6F" w14:textId="1D6B0427" w:rsidR="000156A6" w:rsidRPr="000156A6" w:rsidRDefault="000156A6" w:rsidP="008071A5">
      <w:pPr>
        <w:spacing w:line="276" w:lineRule="auto"/>
        <w:rPr>
          <w:rFonts w:ascii="Arial" w:hAnsi="Arial" w:cs="Arial"/>
          <w:sz w:val="24"/>
          <w:szCs w:val="24"/>
          <w:lang w:val="en-US"/>
        </w:rPr>
      </w:pPr>
    </w:p>
    <w:p w14:paraId="2D8B0424" w14:textId="492AA6DA" w:rsidR="000156A6" w:rsidRPr="000156A6" w:rsidRDefault="000156A6" w:rsidP="008071A5">
      <w:pPr>
        <w:spacing w:line="276" w:lineRule="auto"/>
        <w:rPr>
          <w:rFonts w:ascii="Arial" w:hAnsi="Arial" w:cs="Arial"/>
          <w:sz w:val="24"/>
          <w:szCs w:val="24"/>
          <w:lang w:val="en-US"/>
        </w:rPr>
      </w:pPr>
    </w:p>
    <w:p w14:paraId="3D95230B" w14:textId="77777777" w:rsidR="008071A5" w:rsidRDefault="008071A5" w:rsidP="008071A5">
      <w:pPr>
        <w:pStyle w:val="Heading1"/>
        <w:spacing w:line="276" w:lineRule="auto"/>
        <w:rPr>
          <w:rFonts w:ascii="Arial" w:eastAsia="Times New Roman" w:hAnsi="Arial" w:cs="Arial"/>
          <w:b/>
          <w:bCs/>
          <w:lang w:eastAsia="en-IN" w:bidi="mr-IN"/>
        </w:rPr>
      </w:pPr>
      <w:bookmarkStart w:id="3" w:name="_Toc228196924"/>
    </w:p>
    <w:p w14:paraId="645A52A1" w14:textId="7820CB71" w:rsidR="008071A5" w:rsidRDefault="008071A5" w:rsidP="008071A5">
      <w:pPr>
        <w:pStyle w:val="Heading1"/>
        <w:spacing w:line="276" w:lineRule="auto"/>
        <w:rPr>
          <w:rFonts w:ascii="Arial" w:eastAsia="Times New Roman" w:hAnsi="Arial" w:cs="Arial"/>
          <w:b/>
          <w:bCs/>
          <w:lang w:eastAsia="en-IN" w:bidi="mr-IN"/>
        </w:rPr>
      </w:pPr>
    </w:p>
    <w:p w14:paraId="1D29AFE7" w14:textId="77777777" w:rsidR="008071A5" w:rsidRPr="008071A5" w:rsidRDefault="008071A5" w:rsidP="008071A5">
      <w:pPr>
        <w:rPr>
          <w:lang w:eastAsia="en-IN" w:bidi="mr-IN"/>
        </w:rPr>
      </w:pPr>
    </w:p>
    <w:p w14:paraId="6D6C00F2" w14:textId="3560F9C2" w:rsidR="000156A6" w:rsidRPr="008071A5" w:rsidRDefault="000156A6" w:rsidP="008071A5">
      <w:pPr>
        <w:pStyle w:val="Heading1"/>
        <w:spacing w:line="276" w:lineRule="auto"/>
        <w:rPr>
          <w:rFonts w:ascii="Arial" w:eastAsia="Times New Roman" w:hAnsi="Arial" w:cs="Arial"/>
          <w:b/>
          <w:bCs/>
          <w:lang w:eastAsia="en-IN" w:bidi="mr-IN"/>
        </w:rPr>
      </w:pPr>
      <w:r w:rsidRPr="008071A5">
        <w:rPr>
          <w:rFonts w:ascii="Arial" w:eastAsia="Times New Roman" w:hAnsi="Arial" w:cs="Arial"/>
          <w:b/>
          <w:bCs/>
          <w:lang w:eastAsia="en-IN" w:bidi="mr-IN"/>
        </w:rPr>
        <w:lastRenderedPageBreak/>
        <w:t>M</w:t>
      </w:r>
      <w:r w:rsidR="003E4677" w:rsidRPr="008071A5">
        <w:rPr>
          <w:rFonts w:ascii="Arial" w:eastAsia="Times New Roman" w:hAnsi="Arial" w:cs="Arial"/>
          <w:b/>
          <w:bCs/>
          <w:lang w:eastAsia="en-IN" w:bidi="mr-IN"/>
        </w:rPr>
        <w:t>ETHEDOLOGY</w:t>
      </w:r>
      <w:bookmarkEnd w:id="3"/>
    </w:p>
    <w:p w14:paraId="636D2C4A" w14:textId="77777777" w:rsidR="000156A6" w:rsidRPr="000156A6" w:rsidRDefault="000156A6" w:rsidP="008071A5">
      <w:pPr>
        <w:spacing w:before="100" w:beforeAutospacing="1" w:after="100" w:afterAutospacing="1" w:line="276" w:lineRule="auto"/>
        <w:rPr>
          <w:rFonts w:ascii="Arial" w:eastAsia="Times New Roman" w:hAnsi="Arial" w:cs="Arial"/>
          <w:sz w:val="24"/>
          <w:szCs w:val="24"/>
          <w:lang w:eastAsia="en-IN" w:bidi="mr-IN"/>
        </w:rPr>
      </w:pPr>
      <w:r w:rsidRPr="000156A6">
        <w:rPr>
          <w:rFonts w:ascii="Arial" w:eastAsia="Times New Roman" w:hAnsi="Arial" w:cs="Arial"/>
          <w:sz w:val="24"/>
          <w:szCs w:val="24"/>
          <w:lang w:eastAsia="en-IN" w:bidi="mr-IN"/>
        </w:rPr>
        <w:t>The energy audit of the residential household was conducted using a systematic approach to estimate electricity consumption and identify areas for energy conservation. The methodology adopted for this study is described as follows:</w:t>
      </w:r>
    </w:p>
    <w:p w14:paraId="6E48EDC5" w14:textId="77777777" w:rsidR="000156A6" w:rsidRPr="000156A6" w:rsidRDefault="000156A6" w:rsidP="008071A5">
      <w:pPr>
        <w:numPr>
          <w:ilvl w:val="0"/>
          <w:numId w:val="6"/>
        </w:numPr>
        <w:spacing w:before="100" w:beforeAutospacing="1" w:after="100" w:afterAutospacing="1" w:line="276" w:lineRule="auto"/>
        <w:rPr>
          <w:rFonts w:ascii="Arial" w:eastAsia="Times New Roman" w:hAnsi="Arial" w:cs="Arial"/>
          <w:sz w:val="24"/>
          <w:szCs w:val="24"/>
          <w:lang w:eastAsia="en-IN" w:bidi="mr-IN"/>
        </w:rPr>
      </w:pPr>
      <w:r w:rsidRPr="000156A6">
        <w:rPr>
          <w:rFonts w:ascii="Arial" w:eastAsia="Times New Roman" w:hAnsi="Arial" w:cs="Arial"/>
          <w:b/>
          <w:bCs/>
          <w:sz w:val="24"/>
          <w:szCs w:val="24"/>
          <w:lang w:eastAsia="en-IN" w:bidi="mr-IN"/>
        </w:rPr>
        <w:t>Identification of Appliances</w:t>
      </w:r>
      <w:r w:rsidRPr="000156A6">
        <w:rPr>
          <w:rFonts w:ascii="Arial" w:eastAsia="Times New Roman" w:hAnsi="Arial" w:cs="Arial"/>
          <w:sz w:val="24"/>
          <w:szCs w:val="24"/>
          <w:lang w:eastAsia="en-IN" w:bidi="mr-IN"/>
        </w:rPr>
        <w:br/>
        <w:t>All electrical appliances used in the household were identified and listed, including lighting, fans, refrigerator, television, and other commonly used devices.</w:t>
      </w:r>
    </w:p>
    <w:p w14:paraId="7ED68511" w14:textId="77777777" w:rsidR="000156A6" w:rsidRPr="000156A6" w:rsidRDefault="000156A6" w:rsidP="008071A5">
      <w:pPr>
        <w:numPr>
          <w:ilvl w:val="0"/>
          <w:numId w:val="6"/>
        </w:numPr>
        <w:spacing w:before="100" w:beforeAutospacing="1" w:after="100" w:afterAutospacing="1" w:line="276" w:lineRule="auto"/>
        <w:rPr>
          <w:rFonts w:ascii="Arial" w:eastAsia="Times New Roman" w:hAnsi="Arial" w:cs="Arial"/>
          <w:sz w:val="24"/>
          <w:szCs w:val="24"/>
          <w:lang w:eastAsia="en-IN" w:bidi="mr-IN"/>
        </w:rPr>
      </w:pPr>
      <w:r w:rsidRPr="000156A6">
        <w:rPr>
          <w:rFonts w:ascii="Arial" w:eastAsia="Times New Roman" w:hAnsi="Arial" w:cs="Arial"/>
          <w:b/>
          <w:bCs/>
          <w:sz w:val="24"/>
          <w:szCs w:val="24"/>
          <w:lang w:eastAsia="en-IN" w:bidi="mr-IN"/>
        </w:rPr>
        <w:t>Collection of Power Ratings</w:t>
      </w:r>
      <w:r w:rsidRPr="000156A6">
        <w:rPr>
          <w:rFonts w:ascii="Arial" w:eastAsia="Times New Roman" w:hAnsi="Arial" w:cs="Arial"/>
          <w:sz w:val="24"/>
          <w:szCs w:val="24"/>
          <w:lang w:eastAsia="en-IN" w:bidi="mr-IN"/>
        </w:rPr>
        <w:br/>
        <w:t>The power rating (in watts) of each appliance was noted from the nameplate specifications or obtained from standard reference values where direct information was not available.</w:t>
      </w:r>
    </w:p>
    <w:p w14:paraId="06BBC99A" w14:textId="77777777" w:rsidR="000156A6" w:rsidRPr="000156A6" w:rsidRDefault="000156A6" w:rsidP="008071A5">
      <w:pPr>
        <w:numPr>
          <w:ilvl w:val="0"/>
          <w:numId w:val="6"/>
        </w:numPr>
        <w:spacing w:before="100" w:beforeAutospacing="1" w:after="100" w:afterAutospacing="1" w:line="276" w:lineRule="auto"/>
        <w:rPr>
          <w:rFonts w:ascii="Arial" w:eastAsia="Times New Roman" w:hAnsi="Arial" w:cs="Arial"/>
          <w:sz w:val="24"/>
          <w:szCs w:val="24"/>
          <w:lang w:eastAsia="en-IN" w:bidi="mr-IN"/>
        </w:rPr>
      </w:pPr>
      <w:r w:rsidRPr="000156A6">
        <w:rPr>
          <w:rFonts w:ascii="Arial" w:eastAsia="Times New Roman" w:hAnsi="Arial" w:cs="Arial"/>
          <w:b/>
          <w:bCs/>
          <w:sz w:val="24"/>
          <w:szCs w:val="24"/>
          <w:lang w:eastAsia="en-IN" w:bidi="mr-IN"/>
        </w:rPr>
        <w:t>Estimation of Usage Pattern</w:t>
      </w:r>
      <w:r w:rsidRPr="000156A6">
        <w:rPr>
          <w:rFonts w:ascii="Arial" w:eastAsia="Times New Roman" w:hAnsi="Arial" w:cs="Arial"/>
          <w:sz w:val="24"/>
          <w:szCs w:val="24"/>
          <w:lang w:eastAsia="en-IN" w:bidi="mr-IN"/>
        </w:rPr>
        <w:br/>
        <w:t>The average daily usage time (in hours) and quantity of each appliance were estimated based on typical household usage patterns.</w:t>
      </w:r>
    </w:p>
    <w:p w14:paraId="6D31C620" w14:textId="77777777" w:rsidR="000156A6" w:rsidRPr="000156A6" w:rsidRDefault="000156A6" w:rsidP="008071A5">
      <w:pPr>
        <w:numPr>
          <w:ilvl w:val="0"/>
          <w:numId w:val="6"/>
        </w:numPr>
        <w:spacing w:before="100" w:beforeAutospacing="1" w:after="100" w:afterAutospacing="1" w:line="276" w:lineRule="auto"/>
        <w:rPr>
          <w:rFonts w:ascii="Arial" w:eastAsia="Times New Roman" w:hAnsi="Arial" w:cs="Arial"/>
          <w:sz w:val="24"/>
          <w:szCs w:val="24"/>
          <w:lang w:eastAsia="en-IN" w:bidi="mr-IN"/>
        </w:rPr>
      </w:pPr>
      <w:r w:rsidRPr="000156A6">
        <w:rPr>
          <w:rFonts w:ascii="Arial" w:eastAsia="Times New Roman" w:hAnsi="Arial" w:cs="Arial"/>
          <w:b/>
          <w:bCs/>
          <w:sz w:val="24"/>
          <w:szCs w:val="24"/>
          <w:lang w:eastAsia="en-IN" w:bidi="mr-IN"/>
        </w:rPr>
        <w:t>Calculation of Energy Consumption</w:t>
      </w:r>
      <w:r w:rsidRPr="000156A6">
        <w:rPr>
          <w:rFonts w:ascii="Arial" w:eastAsia="Times New Roman" w:hAnsi="Arial" w:cs="Arial"/>
          <w:sz w:val="24"/>
          <w:szCs w:val="24"/>
          <w:lang w:eastAsia="en-IN" w:bidi="mr-IN"/>
        </w:rPr>
        <w:br/>
        <w:t>The daily energy consumption of each appliance was calculated using the relation:</w:t>
      </w:r>
    </w:p>
    <w:p w14:paraId="298AA7C5" w14:textId="77777777" w:rsidR="000156A6" w:rsidRPr="000F15D4" w:rsidRDefault="000156A6" w:rsidP="008071A5">
      <w:pPr>
        <w:spacing w:before="100" w:beforeAutospacing="1" w:after="100" w:afterAutospacing="1" w:line="276" w:lineRule="auto"/>
        <w:ind w:left="720"/>
        <w:rPr>
          <w:rFonts w:ascii="Arial" w:eastAsia="Times New Roman" w:hAnsi="Arial" w:cs="Arial"/>
          <w:b/>
          <w:bCs/>
          <w:sz w:val="24"/>
          <w:szCs w:val="24"/>
          <w:lang w:eastAsia="en-IN" w:bidi="mr-IN"/>
        </w:rPr>
      </w:pPr>
      <w:r w:rsidRPr="000F15D4">
        <w:rPr>
          <w:rFonts w:ascii="Arial" w:eastAsia="Times New Roman" w:hAnsi="Arial" w:cs="Arial"/>
          <w:b/>
          <w:bCs/>
          <w:sz w:val="24"/>
          <w:szCs w:val="24"/>
          <w:lang w:eastAsia="en-IN" w:bidi="mr-IN"/>
        </w:rPr>
        <w:t>Energy (kWh/day) = (Power × Time × Quantity) / 1000</w:t>
      </w:r>
    </w:p>
    <w:p w14:paraId="47530B01" w14:textId="77777777" w:rsidR="000156A6" w:rsidRPr="000156A6" w:rsidRDefault="000156A6" w:rsidP="008071A5">
      <w:pPr>
        <w:spacing w:before="100" w:beforeAutospacing="1" w:after="100" w:afterAutospacing="1" w:line="276" w:lineRule="auto"/>
        <w:ind w:left="720"/>
        <w:rPr>
          <w:rFonts w:ascii="Arial" w:eastAsia="Times New Roman" w:hAnsi="Arial" w:cs="Arial"/>
          <w:sz w:val="24"/>
          <w:szCs w:val="24"/>
          <w:lang w:eastAsia="en-IN" w:bidi="mr-IN"/>
        </w:rPr>
      </w:pPr>
      <w:r w:rsidRPr="000156A6">
        <w:rPr>
          <w:rFonts w:ascii="Arial" w:eastAsia="Times New Roman" w:hAnsi="Arial" w:cs="Arial"/>
          <w:sz w:val="24"/>
          <w:szCs w:val="24"/>
          <w:lang w:eastAsia="en-IN" w:bidi="mr-IN"/>
        </w:rPr>
        <w:t>Monthly energy consumption was then obtained by multiplying the daily consumption by 30 days.</w:t>
      </w:r>
    </w:p>
    <w:p w14:paraId="57DA086B" w14:textId="77777777" w:rsidR="000156A6" w:rsidRPr="000156A6" w:rsidRDefault="000156A6" w:rsidP="008071A5">
      <w:pPr>
        <w:numPr>
          <w:ilvl w:val="0"/>
          <w:numId w:val="6"/>
        </w:numPr>
        <w:spacing w:before="100" w:beforeAutospacing="1" w:after="100" w:afterAutospacing="1" w:line="276" w:lineRule="auto"/>
        <w:rPr>
          <w:rFonts w:ascii="Arial" w:eastAsia="Times New Roman" w:hAnsi="Arial" w:cs="Arial"/>
          <w:sz w:val="24"/>
          <w:szCs w:val="24"/>
          <w:lang w:eastAsia="en-IN" w:bidi="mr-IN"/>
        </w:rPr>
      </w:pPr>
      <w:r w:rsidRPr="000156A6">
        <w:rPr>
          <w:rFonts w:ascii="Arial" w:eastAsia="Times New Roman" w:hAnsi="Arial" w:cs="Arial"/>
          <w:b/>
          <w:bCs/>
          <w:sz w:val="24"/>
          <w:szCs w:val="24"/>
          <w:lang w:eastAsia="en-IN" w:bidi="mr-IN"/>
        </w:rPr>
        <w:t>Preparation of Data Table</w:t>
      </w:r>
      <w:r w:rsidRPr="000156A6">
        <w:rPr>
          <w:rFonts w:ascii="Arial" w:eastAsia="Times New Roman" w:hAnsi="Arial" w:cs="Arial"/>
          <w:sz w:val="24"/>
          <w:szCs w:val="24"/>
          <w:lang w:eastAsia="en-IN" w:bidi="mr-IN"/>
        </w:rPr>
        <w:br/>
        <w:t>All collected and calculated data were organized into a tabular format using spreadsheet software for better clarity and analysis.</w:t>
      </w:r>
    </w:p>
    <w:p w14:paraId="6281CFA7" w14:textId="77777777" w:rsidR="000156A6" w:rsidRPr="000156A6" w:rsidRDefault="000156A6" w:rsidP="008071A5">
      <w:pPr>
        <w:numPr>
          <w:ilvl w:val="0"/>
          <w:numId w:val="6"/>
        </w:numPr>
        <w:spacing w:before="100" w:beforeAutospacing="1" w:after="100" w:afterAutospacing="1" w:line="276" w:lineRule="auto"/>
        <w:rPr>
          <w:rFonts w:ascii="Arial" w:eastAsia="Times New Roman" w:hAnsi="Arial" w:cs="Arial"/>
          <w:sz w:val="24"/>
          <w:szCs w:val="24"/>
          <w:lang w:eastAsia="en-IN" w:bidi="mr-IN"/>
        </w:rPr>
      </w:pPr>
      <w:r w:rsidRPr="000156A6">
        <w:rPr>
          <w:rFonts w:ascii="Arial" w:eastAsia="Times New Roman" w:hAnsi="Arial" w:cs="Arial"/>
          <w:b/>
          <w:bCs/>
          <w:sz w:val="24"/>
          <w:szCs w:val="24"/>
          <w:lang w:eastAsia="en-IN" w:bidi="mr-IN"/>
        </w:rPr>
        <w:t>Comparison with Actual Electricity Bill</w:t>
      </w:r>
      <w:r w:rsidRPr="000156A6">
        <w:rPr>
          <w:rFonts w:ascii="Arial" w:eastAsia="Times New Roman" w:hAnsi="Arial" w:cs="Arial"/>
          <w:sz w:val="24"/>
          <w:szCs w:val="24"/>
          <w:lang w:eastAsia="en-IN" w:bidi="mr-IN"/>
        </w:rPr>
        <w:br/>
        <w:t>The calculated total monthly energy consumption was compared with the actual electricity bill to evaluate accuracy and identify variations.</w:t>
      </w:r>
    </w:p>
    <w:p w14:paraId="29083141" w14:textId="19105CBE" w:rsidR="000156A6" w:rsidRPr="000156A6" w:rsidRDefault="000156A6" w:rsidP="008071A5">
      <w:pPr>
        <w:numPr>
          <w:ilvl w:val="0"/>
          <w:numId w:val="6"/>
        </w:numPr>
        <w:spacing w:before="100" w:beforeAutospacing="1" w:after="100" w:afterAutospacing="1" w:line="276" w:lineRule="auto"/>
        <w:rPr>
          <w:rFonts w:ascii="Arial" w:eastAsia="Times New Roman" w:hAnsi="Arial" w:cs="Arial"/>
          <w:sz w:val="24"/>
          <w:szCs w:val="24"/>
          <w:lang w:eastAsia="en-IN" w:bidi="mr-IN"/>
        </w:rPr>
      </w:pPr>
      <w:r w:rsidRPr="000156A6">
        <w:rPr>
          <w:rFonts w:ascii="Arial" w:eastAsia="Times New Roman" w:hAnsi="Arial" w:cs="Arial"/>
          <w:b/>
          <w:bCs/>
          <w:sz w:val="24"/>
          <w:szCs w:val="24"/>
          <w:lang w:eastAsia="en-IN" w:bidi="mr-IN"/>
        </w:rPr>
        <w:t>Analysis of Results</w:t>
      </w:r>
      <w:r w:rsidRPr="000156A6">
        <w:rPr>
          <w:rFonts w:ascii="Arial" w:eastAsia="Times New Roman" w:hAnsi="Arial" w:cs="Arial"/>
          <w:sz w:val="24"/>
          <w:szCs w:val="24"/>
          <w:lang w:eastAsia="en-IN" w:bidi="mr-IN"/>
        </w:rPr>
        <w:br/>
        <w:t>The appliances consuming the highest amount of energy were identified, and patterns of energy usage were analy</w:t>
      </w:r>
      <w:r>
        <w:rPr>
          <w:rFonts w:ascii="Arial" w:eastAsia="Times New Roman" w:hAnsi="Arial" w:cs="Arial"/>
          <w:sz w:val="24"/>
          <w:szCs w:val="24"/>
          <w:lang w:eastAsia="en-IN" w:bidi="mr-IN"/>
        </w:rPr>
        <w:t>s</w:t>
      </w:r>
      <w:r w:rsidRPr="000156A6">
        <w:rPr>
          <w:rFonts w:ascii="Arial" w:eastAsia="Times New Roman" w:hAnsi="Arial" w:cs="Arial"/>
          <w:sz w:val="24"/>
          <w:szCs w:val="24"/>
          <w:lang w:eastAsia="en-IN" w:bidi="mr-IN"/>
        </w:rPr>
        <w:t>ed.</w:t>
      </w:r>
    </w:p>
    <w:p w14:paraId="3A56608F" w14:textId="77777777" w:rsidR="000156A6" w:rsidRPr="000156A6" w:rsidRDefault="000156A6" w:rsidP="008071A5">
      <w:pPr>
        <w:numPr>
          <w:ilvl w:val="0"/>
          <w:numId w:val="6"/>
        </w:numPr>
        <w:spacing w:before="100" w:beforeAutospacing="1" w:after="100" w:afterAutospacing="1" w:line="276" w:lineRule="auto"/>
        <w:rPr>
          <w:rFonts w:ascii="Arial" w:eastAsia="Times New Roman" w:hAnsi="Arial" w:cs="Arial"/>
          <w:sz w:val="24"/>
          <w:szCs w:val="24"/>
          <w:lang w:eastAsia="en-IN" w:bidi="mr-IN"/>
        </w:rPr>
      </w:pPr>
      <w:r w:rsidRPr="000156A6">
        <w:rPr>
          <w:rFonts w:ascii="Arial" w:eastAsia="Times New Roman" w:hAnsi="Arial" w:cs="Arial"/>
          <w:b/>
          <w:bCs/>
          <w:sz w:val="24"/>
          <w:szCs w:val="24"/>
          <w:lang w:eastAsia="en-IN" w:bidi="mr-IN"/>
        </w:rPr>
        <w:t>Identification of Energy Saving Opportunities</w:t>
      </w:r>
      <w:r w:rsidRPr="000156A6">
        <w:rPr>
          <w:rFonts w:ascii="Arial" w:eastAsia="Times New Roman" w:hAnsi="Arial" w:cs="Arial"/>
          <w:sz w:val="24"/>
          <w:szCs w:val="24"/>
          <w:lang w:eastAsia="en-IN" w:bidi="mr-IN"/>
        </w:rPr>
        <w:br/>
        <w:t>Based on the analysis, possible areas of energy wastage were identified and suitable energy-saving measures were suggested.</w:t>
      </w:r>
    </w:p>
    <w:p w14:paraId="1EC30E8A" w14:textId="77777777" w:rsidR="000156A6" w:rsidRPr="000156A6" w:rsidRDefault="000156A6" w:rsidP="008071A5">
      <w:pPr>
        <w:numPr>
          <w:ilvl w:val="0"/>
          <w:numId w:val="6"/>
        </w:numPr>
        <w:spacing w:before="100" w:beforeAutospacing="1" w:after="100" w:afterAutospacing="1" w:line="276" w:lineRule="auto"/>
        <w:rPr>
          <w:rFonts w:ascii="Arial" w:eastAsia="Times New Roman" w:hAnsi="Arial" w:cs="Arial"/>
          <w:sz w:val="24"/>
          <w:szCs w:val="24"/>
          <w:lang w:eastAsia="en-IN" w:bidi="mr-IN"/>
        </w:rPr>
      </w:pPr>
      <w:r w:rsidRPr="000156A6">
        <w:rPr>
          <w:rFonts w:ascii="Arial" w:eastAsia="Times New Roman" w:hAnsi="Arial" w:cs="Arial"/>
          <w:b/>
          <w:bCs/>
          <w:sz w:val="24"/>
          <w:szCs w:val="24"/>
          <w:lang w:eastAsia="en-IN" w:bidi="mr-IN"/>
        </w:rPr>
        <w:t>Estimation of Energy Savings</w:t>
      </w:r>
      <w:r w:rsidRPr="000156A6">
        <w:rPr>
          <w:rFonts w:ascii="Arial" w:eastAsia="Times New Roman" w:hAnsi="Arial" w:cs="Arial"/>
          <w:sz w:val="24"/>
          <w:szCs w:val="24"/>
          <w:lang w:eastAsia="en-IN" w:bidi="mr-IN"/>
        </w:rPr>
        <w:br/>
        <w:t>The potential reduction in energy consumption was estimated by considering the implementation of suggested improvements such as efficient appliances and optimized usage.</w:t>
      </w:r>
    </w:p>
    <w:p w14:paraId="3C118DA3" w14:textId="77777777" w:rsidR="000156A6" w:rsidRPr="000156A6" w:rsidRDefault="000156A6" w:rsidP="008071A5">
      <w:pPr>
        <w:spacing w:before="100" w:beforeAutospacing="1" w:after="100" w:afterAutospacing="1" w:line="276" w:lineRule="auto"/>
        <w:rPr>
          <w:rFonts w:ascii="Arial" w:eastAsia="Times New Roman" w:hAnsi="Arial" w:cs="Arial"/>
          <w:sz w:val="24"/>
          <w:szCs w:val="24"/>
          <w:lang w:eastAsia="en-IN" w:bidi="mr-IN"/>
        </w:rPr>
      </w:pPr>
      <w:r w:rsidRPr="000156A6">
        <w:rPr>
          <w:rFonts w:ascii="Arial" w:eastAsia="Times New Roman" w:hAnsi="Arial" w:cs="Arial"/>
          <w:sz w:val="24"/>
          <w:szCs w:val="24"/>
          <w:lang w:eastAsia="en-IN" w:bidi="mr-IN"/>
        </w:rPr>
        <w:lastRenderedPageBreak/>
        <w:t>The above methodology ensured a structured and logical evaluation of energy consumption in the household.</w:t>
      </w:r>
    </w:p>
    <w:p w14:paraId="42568DF7" w14:textId="5D67B267" w:rsidR="00CF0632" w:rsidRPr="002A5F70" w:rsidRDefault="00CF0632" w:rsidP="008071A5">
      <w:pPr>
        <w:spacing w:line="276" w:lineRule="auto"/>
        <w:rPr>
          <w:rFonts w:ascii="Arial" w:hAnsi="Arial" w:cs="Arial"/>
          <w:sz w:val="20"/>
          <w:szCs w:val="20"/>
          <w:lang w:val="en-US"/>
        </w:rPr>
      </w:pPr>
    </w:p>
    <w:tbl>
      <w:tblPr>
        <w:tblW w:w="10071" w:type="dxa"/>
        <w:tblInd w:w="-8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7"/>
        <w:gridCol w:w="1383"/>
        <w:gridCol w:w="1217"/>
        <w:gridCol w:w="1028"/>
        <w:gridCol w:w="1739"/>
        <w:gridCol w:w="1883"/>
        <w:gridCol w:w="2150"/>
      </w:tblGrid>
      <w:tr w:rsidR="008071A5" w:rsidRPr="002A5F70" w14:paraId="746C0A52" w14:textId="77777777" w:rsidTr="002A5F70">
        <w:trPr>
          <w:trHeight w:val="363"/>
        </w:trPr>
        <w:tc>
          <w:tcPr>
            <w:tcW w:w="1487" w:type="dxa"/>
            <w:shd w:val="clear" w:color="auto" w:fill="auto"/>
            <w:noWrap/>
            <w:vAlign w:val="bottom"/>
            <w:hideMark/>
          </w:tcPr>
          <w:p w14:paraId="4887C37E" w14:textId="77777777" w:rsidR="00A97823" w:rsidRPr="002A5F70" w:rsidRDefault="00A97823" w:rsidP="008071A5">
            <w:pPr>
              <w:spacing w:after="0" w:line="276" w:lineRule="auto"/>
              <w:rPr>
                <w:rFonts w:ascii="Arial" w:eastAsia="Times New Roman" w:hAnsi="Arial" w:cs="Arial"/>
                <w:b/>
                <w:bCs/>
                <w:color w:val="000000"/>
                <w:sz w:val="20"/>
                <w:szCs w:val="20"/>
                <w:lang w:eastAsia="en-IN" w:bidi="mr-IN"/>
              </w:rPr>
            </w:pPr>
            <w:r w:rsidRPr="002A5F70">
              <w:rPr>
                <w:rFonts w:ascii="Arial" w:eastAsia="Times New Roman" w:hAnsi="Arial" w:cs="Arial"/>
                <w:b/>
                <w:bCs/>
                <w:color w:val="000000"/>
                <w:sz w:val="20"/>
                <w:szCs w:val="20"/>
                <w:lang w:eastAsia="en-IN" w:bidi="mr-IN"/>
              </w:rPr>
              <w:t>Appliances</w:t>
            </w:r>
          </w:p>
        </w:tc>
        <w:tc>
          <w:tcPr>
            <w:tcW w:w="1261" w:type="dxa"/>
            <w:shd w:val="clear" w:color="auto" w:fill="auto"/>
            <w:noWrap/>
            <w:vAlign w:val="bottom"/>
            <w:hideMark/>
          </w:tcPr>
          <w:p w14:paraId="1B63A280" w14:textId="77777777" w:rsidR="00A97823" w:rsidRPr="002A5F70" w:rsidRDefault="00A97823" w:rsidP="008071A5">
            <w:pPr>
              <w:spacing w:after="0" w:line="276" w:lineRule="auto"/>
              <w:rPr>
                <w:rFonts w:ascii="Arial" w:eastAsia="Times New Roman" w:hAnsi="Arial" w:cs="Arial"/>
                <w:b/>
                <w:bCs/>
                <w:color w:val="000000"/>
                <w:sz w:val="20"/>
                <w:szCs w:val="20"/>
                <w:lang w:eastAsia="en-IN" w:bidi="mr-IN"/>
              </w:rPr>
            </w:pPr>
            <w:proofErr w:type="gramStart"/>
            <w:r w:rsidRPr="002A5F70">
              <w:rPr>
                <w:rFonts w:ascii="Arial" w:eastAsia="Times New Roman" w:hAnsi="Arial" w:cs="Arial"/>
                <w:b/>
                <w:bCs/>
                <w:color w:val="000000"/>
                <w:sz w:val="20"/>
                <w:szCs w:val="20"/>
                <w:lang w:eastAsia="en-IN" w:bidi="mr-IN"/>
              </w:rPr>
              <w:t>Power(</w:t>
            </w:r>
            <w:proofErr w:type="gramEnd"/>
            <w:r w:rsidRPr="002A5F70">
              <w:rPr>
                <w:rFonts w:ascii="Arial" w:eastAsia="Times New Roman" w:hAnsi="Arial" w:cs="Arial"/>
                <w:b/>
                <w:bCs/>
                <w:color w:val="000000"/>
                <w:sz w:val="20"/>
                <w:szCs w:val="20"/>
                <w:lang w:eastAsia="en-IN" w:bidi="mr-IN"/>
              </w:rPr>
              <w:t>Watt)</w:t>
            </w:r>
          </w:p>
        </w:tc>
        <w:tc>
          <w:tcPr>
            <w:tcW w:w="1107" w:type="dxa"/>
            <w:shd w:val="clear" w:color="auto" w:fill="auto"/>
            <w:noWrap/>
            <w:vAlign w:val="bottom"/>
            <w:hideMark/>
          </w:tcPr>
          <w:p w14:paraId="585DC74A" w14:textId="77777777" w:rsidR="00A97823" w:rsidRPr="002A5F70" w:rsidRDefault="00A97823" w:rsidP="008071A5">
            <w:pPr>
              <w:spacing w:after="0" w:line="276" w:lineRule="auto"/>
              <w:rPr>
                <w:rFonts w:ascii="Arial" w:eastAsia="Times New Roman" w:hAnsi="Arial" w:cs="Arial"/>
                <w:b/>
                <w:bCs/>
                <w:color w:val="000000"/>
                <w:sz w:val="20"/>
                <w:szCs w:val="20"/>
                <w:lang w:eastAsia="en-IN" w:bidi="mr-IN"/>
              </w:rPr>
            </w:pPr>
            <w:r w:rsidRPr="002A5F70">
              <w:rPr>
                <w:rFonts w:ascii="Arial" w:eastAsia="Times New Roman" w:hAnsi="Arial" w:cs="Arial"/>
                <w:b/>
                <w:bCs/>
                <w:color w:val="000000"/>
                <w:sz w:val="20"/>
                <w:szCs w:val="20"/>
                <w:lang w:eastAsia="en-IN" w:bidi="mr-IN"/>
              </w:rPr>
              <w:t>Hours/Day</w:t>
            </w:r>
          </w:p>
        </w:tc>
        <w:tc>
          <w:tcPr>
            <w:tcW w:w="932" w:type="dxa"/>
            <w:shd w:val="clear" w:color="auto" w:fill="auto"/>
            <w:noWrap/>
            <w:vAlign w:val="bottom"/>
            <w:hideMark/>
          </w:tcPr>
          <w:p w14:paraId="20B343F7" w14:textId="77777777" w:rsidR="00A97823" w:rsidRPr="002A5F70" w:rsidRDefault="00A97823" w:rsidP="008071A5">
            <w:pPr>
              <w:spacing w:after="0" w:line="276" w:lineRule="auto"/>
              <w:rPr>
                <w:rFonts w:ascii="Arial" w:eastAsia="Times New Roman" w:hAnsi="Arial" w:cs="Arial"/>
                <w:b/>
                <w:bCs/>
                <w:color w:val="000000"/>
                <w:sz w:val="20"/>
                <w:szCs w:val="20"/>
                <w:lang w:eastAsia="en-IN" w:bidi="mr-IN"/>
              </w:rPr>
            </w:pPr>
            <w:r w:rsidRPr="002A5F70">
              <w:rPr>
                <w:rFonts w:ascii="Arial" w:eastAsia="Times New Roman" w:hAnsi="Arial" w:cs="Arial"/>
                <w:b/>
                <w:bCs/>
                <w:color w:val="000000"/>
                <w:sz w:val="20"/>
                <w:szCs w:val="20"/>
                <w:lang w:eastAsia="en-IN" w:bidi="mr-IN"/>
              </w:rPr>
              <w:t>Quantity</w:t>
            </w:r>
          </w:p>
        </w:tc>
        <w:tc>
          <w:tcPr>
            <w:tcW w:w="1590" w:type="dxa"/>
            <w:shd w:val="clear" w:color="auto" w:fill="auto"/>
            <w:noWrap/>
            <w:vAlign w:val="bottom"/>
            <w:hideMark/>
          </w:tcPr>
          <w:p w14:paraId="18432BA8" w14:textId="77777777" w:rsidR="00A97823" w:rsidRPr="002A5F70" w:rsidRDefault="00A97823" w:rsidP="008071A5">
            <w:pPr>
              <w:spacing w:after="0" w:line="276" w:lineRule="auto"/>
              <w:rPr>
                <w:rFonts w:ascii="Arial" w:eastAsia="Times New Roman" w:hAnsi="Arial" w:cs="Arial"/>
                <w:b/>
                <w:bCs/>
                <w:color w:val="000000"/>
                <w:sz w:val="20"/>
                <w:szCs w:val="20"/>
                <w:lang w:eastAsia="en-IN" w:bidi="mr-IN"/>
              </w:rPr>
            </w:pPr>
            <w:proofErr w:type="gramStart"/>
            <w:r w:rsidRPr="002A5F70">
              <w:rPr>
                <w:rFonts w:ascii="Arial" w:eastAsia="Times New Roman" w:hAnsi="Arial" w:cs="Arial"/>
                <w:b/>
                <w:bCs/>
                <w:color w:val="000000"/>
                <w:sz w:val="20"/>
                <w:szCs w:val="20"/>
                <w:lang w:eastAsia="en-IN" w:bidi="mr-IN"/>
              </w:rPr>
              <w:t>Energy(</w:t>
            </w:r>
            <w:proofErr w:type="spellStart"/>
            <w:proofErr w:type="gramEnd"/>
            <w:r w:rsidRPr="002A5F70">
              <w:rPr>
                <w:rFonts w:ascii="Arial" w:eastAsia="Times New Roman" w:hAnsi="Arial" w:cs="Arial"/>
                <w:b/>
                <w:bCs/>
                <w:color w:val="000000"/>
                <w:sz w:val="20"/>
                <w:szCs w:val="20"/>
                <w:lang w:eastAsia="en-IN" w:bidi="mr-IN"/>
              </w:rPr>
              <w:t>Wh</w:t>
            </w:r>
            <w:proofErr w:type="spellEnd"/>
            <w:r w:rsidRPr="002A5F70">
              <w:rPr>
                <w:rFonts w:ascii="Arial" w:eastAsia="Times New Roman" w:hAnsi="Arial" w:cs="Arial"/>
                <w:b/>
                <w:bCs/>
                <w:color w:val="000000"/>
                <w:sz w:val="20"/>
                <w:szCs w:val="20"/>
                <w:lang w:eastAsia="en-IN" w:bidi="mr-IN"/>
              </w:rPr>
              <w:t>/day)</w:t>
            </w:r>
          </w:p>
        </w:tc>
        <w:tc>
          <w:tcPr>
            <w:tcW w:w="1724" w:type="dxa"/>
            <w:shd w:val="clear" w:color="auto" w:fill="auto"/>
            <w:noWrap/>
            <w:vAlign w:val="bottom"/>
            <w:hideMark/>
          </w:tcPr>
          <w:p w14:paraId="63EE8619" w14:textId="77777777" w:rsidR="00A97823" w:rsidRPr="002A5F70" w:rsidRDefault="00A97823" w:rsidP="008071A5">
            <w:pPr>
              <w:spacing w:after="0" w:line="276" w:lineRule="auto"/>
              <w:rPr>
                <w:rFonts w:ascii="Arial" w:eastAsia="Times New Roman" w:hAnsi="Arial" w:cs="Arial"/>
                <w:b/>
                <w:bCs/>
                <w:color w:val="000000"/>
                <w:sz w:val="20"/>
                <w:szCs w:val="20"/>
                <w:lang w:eastAsia="en-IN" w:bidi="mr-IN"/>
              </w:rPr>
            </w:pPr>
            <w:proofErr w:type="gramStart"/>
            <w:r w:rsidRPr="002A5F70">
              <w:rPr>
                <w:rFonts w:ascii="Arial" w:eastAsia="Times New Roman" w:hAnsi="Arial" w:cs="Arial"/>
                <w:b/>
                <w:bCs/>
                <w:color w:val="000000"/>
                <w:sz w:val="20"/>
                <w:szCs w:val="20"/>
                <w:lang w:eastAsia="en-IN" w:bidi="mr-IN"/>
              </w:rPr>
              <w:t>Energy(</w:t>
            </w:r>
            <w:proofErr w:type="spellStart"/>
            <w:proofErr w:type="gramEnd"/>
            <w:r w:rsidRPr="002A5F70">
              <w:rPr>
                <w:rFonts w:ascii="Arial" w:eastAsia="Times New Roman" w:hAnsi="Arial" w:cs="Arial"/>
                <w:b/>
                <w:bCs/>
                <w:color w:val="000000"/>
                <w:sz w:val="20"/>
                <w:szCs w:val="20"/>
                <w:lang w:eastAsia="en-IN" w:bidi="mr-IN"/>
              </w:rPr>
              <w:t>KWh</w:t>
            </w:r>
            <w:proofErr w:type="spellEnd"/>
            <w:r w:rsidRPr="002A5F70">
              <w:rPr>
                <w:rFonts w:ascii="Arial" w:eastAsia="Times New Roman" w:hAnsi="Arial" w:cs="Arial"/>
                <w:b/>
                <w:bCs/>
                <w:color w:val="000000"/>
                <w:sz w:val="20"/>
                <w:szCs w:val="20"/>
                <w:lang w:eastAsia="en-IN" w:bidi="mr-IN"/>
              </w:rPr>
              <w:t>/day)</w:t>
            </w:r>
          </w:p>
        </w:tc>
        <w:tc>
          <w:tcPr>
            <w:tcW w:w="1970" w:type="dxa"/>
            <w:shd w:val="clear" w:color="auto" w:fill="auto"/>
            <w:noWrap/>
            <w:vAlign w:val="bottom"/>
            <w:hideMark/>
          </w:tcPr>
          <w:p w14:paraId="509B6484" w14:textId="77777777" w:rsidR="00A97823" w:rsidRPr="002A5F70" w:rsidRDefault="00A97823" w:rsidP="008071A5">
            <w:pPr>
              <w:spacing w:after="0" w:line="276" w:lineRule="auto"/>
              <w:rPr>
                <w:rFonts w:ascii="Arial" w:eastAsia="Times New Roman" w:hAnsi="Arial" w:cs="Arial"/>
                <w:b/>
                <w:bCs/>
                <w:color w:val="000000"/>
                <w:sz w:val="20"/>
                <w:szCs w:val="20"/>
                <w:lang w:eastAsia="en-IN" w:bidi="mr-IN"/>
              </w:rPr>
            </w:pPr>
            <w:proofErr w:type="gramStart"/>
            <w:r w:rsidRPr="002A5F70">
              <w:rPr>
                <w:rFonts w:ascii="Arial" w:eastAsia="Times New Roman" w:hAnsi="Arial" w:cs="Arial"/>
                <w:b/>
                <w:bCs/>
                <w:color w:val="000000"/>
                <w:sz w:val="20"/>
                <w:szCs w:val="20"/>
                <w:lang w:eastAsia="en-IN" w:bidi="mr-IN"/>
              </w:rPr>
              <w:t>Energy(</w:t>
            </w:r>
            <w:proofErr w:type="spellStart"/>
            <w:proofErr w:type="gramEnd"/>
            <w:r w:rsidRPr="002A5F70">
              <w:rPr>
                <w:rFonts w:ascii="Arial" w:eastAsia="Times New Roman" w:hAnsi="Arial" w:cs="Arial"/>
                <w:b/>
                <w:bCs/>
                <w:color w:val="000000"/>
                <w:sz w:val="20"/>
                <w:szCs w:val="20"/>
                <w:lang w:eastAsia="en-IN" w:bidi="mr-IN"/>
              </w:rPr>
              <w:t>KWh</w:t>
            </w:r>
            <w:proofErr w:type="spellEnd"/>
            <w:r w:rsidRPr="002A5F70">
              <w:rPr>
                <w:rFonts w:ascii="Arial" w:eastAsia="Times New Roman" w:hAnsi="Arial" w:cs="Arial"/>
                <w:b/>
                <w:bCs/>
                <w:color w:val="000000"/>
                <w:sz w:val="20"/>
                <w:szCs w:val="20"/>
                <w:lang w:eastAsia="en-IN" w:bidi="mr-IN"/>
              </w:rPr>
              <w:t>/month)</w:t>
            </w:r>
          </w:p>
        </w:tc>
      </w:tr>
      <w:tr w:rsidR="008071A5" w:rsidRPr="002A5F70" w14:paraId="21BAD8AE" w14:textId="77777777" w:rsidTr="002A5F70">
        <w:trPr>
          <w:trHeight w:val="363"/>
        </w:trPr>
        <w:tc>
          <w:tcPr>
            <w:tcW w:w="1487" w:type="dxa"/>
            <w:shd w:val="clear" w:color="auto" w:fill="auto"/>
            <w:noWrap/>
            <w:vAlign w:val="bottom"/>
            <w:hideMark/>
          </w:tcPr>
          <w:p w14:paraId="6FD4DAFB" w14:textId="1A48CA79" w:rsidR="00A97823" w:rsidRPr="002A5F70" w:rsidRDefault="00A97823" w:rsidP="008071A5">
            <w:pPr>
              <w:spacing w:after="0" w:line="276" w:lineRule="auto"/>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 xml:space="preserve">Led </w:t>
            </w:r>
            <w:r w:rsidR="002A5F70" w:rsidRPr="002A5F70">
              <w:rPr>
                <w:rFonts w:ascii="Arial" w:eastAsia="Times New Roman" w:hAnsi="Arial" w:cs="Arial"/>
                <w:color w:val="000000"/>
                <w:sz w:val="20"/>
                <w:szCs w:val="20"/>
                <w:lang w:eastAsia="en-IN" w:bidi="mr-IN"/>
              </w:rPr>
              <w:t>lights (</w:t>
            </w:r>
            <w:r w:rsidRPr="002A5F70">
              <w:rPr>
                <w:rFonts w:ascii="Arial" w:eastAsia="Times New Roman" w:hAnsi="Arial" w:cs="Arial"/>
                <w:color w:val="000000"/>
                <w:sz w:val="20"/>
                <w:szCs w:val="20"/>
                <w:lang w:eastAsia="en-IN" w:bidi="mr-IN"/>
              </w:rPr>
              <w:t>Hall)</w:t>
            </w:r>
          </w:p>
        </w:tc>
        <w:tc>
          <w:tcPr>
            <w:tcW w:w="1261" w:type="dxa"/>
            <w:shd w:val="clear" w:color="auto" w:fill="auto"/>
            <w:noWrap/>
            <w:vAlign w:val="bottom"/>
            <w:hideMark/>
          </w:tcPr>
          <w:p w14:paraId="53E1BE4D"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10</w:t>
            </w:r>
          </w:p>
        </w:tc>
        <w:tc>
          <w:tcPr>
            <w:tcW w:w="1107" w:type="dxa"/>
            <w:shd w:val="clear" w:color="auto" w:fill="auto"/>
            <w:noWrap/>
            <w:vAlign w:val="bottom"/>
            <w:hideMark/>
          </w:tcPr>
          <w:p w14:paraId="164E7833"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5</w:t>
            </w:r>
          </w:p>
        </w:tc>
        <w:tc>
          <w:tcPr>
            <w:tcW w:w="932" w:type="dxa"/>
            <w:shd w:val="clear" w:color="auto" w:fill="auto"/>
            <w:noWrap/>
            <w:vAlign w:val="bottom"/>
            <w:hideMark/>
          </w:tcPr>
          <w:p w14:paraId="5B660967"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2</w:t>
            </w:r>
          </w:p>
        </w:tc>
        <w:tc>
          <w:tcPr>
            <w:tcW w:w="1590" w:type="dxa"/>
            <w:shd w:val="clear" w:color="auto" w:fill="auto"/>
            <w:noWrap/>
            <w:vAlign w:val="bottom"/>
            <w:hideMark/>
          </w:tcPr>
          <w:p w14:paraId="74839C31"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100</w:t>
            </w:r>
          </w:p>
        </w:tc>
        <w:tc>
          <w:tcPr>
            <w:tcW w:w="1724" w:type="dxa"/>
            <w:shd w:val="clear" w:color="auto" w:fill="auto"/>
            <w:noWrap/>
            <w:vAlign w:val="bottom"/>
            <w:hideMark/>
          </w:tcPr>
          <w:p w14:paraId="780BF397"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0.1</w:t>
            </w:r>
          </w:p>
        </w:tc>
        <w:tc>
          <w:tcPr>
            <w:tcW w:w="1970" w:type="dxa"/>
            <w:shd w:val="clear" w:color="auto" w:fill="auto"/>
            <w:noWrap/>
            <w:vAlign w:val="bottom"/>
            <w:hideMark/>
          </w:tcPr>
          <w:p w14:paraId="7D8CE85B"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3</w:t>
            </w:r>
          </w:p>
        </w:tc>
      </w:tr>
      <w:tr w:rsidR="008071A5" w:rsidRPr="002A5F70" w14:paraId="7375509F" w14:textId="77777777" w:rsidTr="002A5F70">
        <w:trPr>
          <w:trHeight w:val="363"/>
        </w:trPr>
        <w:tc>
          <w:tcPr>
            <w:tcW w:w="1487" w:type="dxa"/>
            <w:shd w:val="clear" w:color="auto" w:fill="auto"/>
            <w:noWrap/>
            <w:vAlign w:val="bottom"/>
            <w:hideMark/>
          </w:tcPr>
          <w:p w14:paraId="18175B2A" w14:textId="758C3C13" w:rsidR="00A97823" w:rsidRPr="002A5F70" w:rsidRDefault="00A97823" w:rsidP="008071A5">
            <w:pPr>
              <w:spacing w:after="0" w:line="276" w:lineRule="auto"/>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Led lights</w:t>
            </w:r>
            <w:r w:rsidR="002A5F70">
              <w:rPr>
                <w:rFonts w:ascii="Arial" w:eastAsia="Times New Roman" w:hAnsi="Arial" w:cs="Arial"/>
                <w:color w:val="000000"/>
                <w:sz w:val="20"/>
                <w:szCs w:val="20"/>
                <w:lang w:eastAsia="en-IN" w:bidi="mr-IN"/>
              </w:rPr>
              <w:t xml:space="preserve"> </w:t>
            </w:r>
            <w:r w:rsidRPr="002A5F70">
              <w:rPr>
                <w:rFonts w:ascii="Arial" w:eastAsia="Times New Roman" w:hAnsi="Arial" w:cs="Arial"/>
                <w:color w:val="000000"/>
                <w:sz w:val="20"/>
                <w:szCs w:val="20"/>
                <w:lang w:eastAsia="en-IN" w:bidi="mr-IN"/>
              </w:rPr>
              <w:t>(Bedroom)</w:t>
            </w:r>
          </w:p>
        </w:tc>
        <w:tc>
          <w:tcPr>
            <w:tcW w:w="1261" w:type="dxa"/>
            <w:shd w:val="clear" w:color="auto" w:fill="auto"/>
            <w:noWrap/>
            <w:vAlign w:val="bottom"/>
            <w:hideMark/>
          </w:tcPr>
          <w:p w14:paraId="53110677"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10</w:t>
            </w:r>
          </w:p>
        </w:tc>
        <w:tc>
          <w:tcPr>
            <w:tcW w:w="1107" w:type="dxa"/>
            <w:shd w:val="clear" w:color="auto" w:fill="auto"/>
            <w:noWrap/>
            <w:vAlign w:val="bottom"/>
            <w:hideMark/>
          </w:tcPr>
          <w:p w14:paraId="4F31E383"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1</w:t>
            </w:r>
          </w:p>
        </w:tc>
        <w:tc>
          <w:tcPr>
            <w:tcW w:w="932" w:type="dxa"/>
            <w:shd w:val="clear" w:color="auto" w:fill="auto"/>
            <w:noWrap/>
            <w:vAlign w:val="bottom"/>
            <w:hideMark/>
          </w:tcPr>
          <w:p w14:paraId="47F20217"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4</w:t>
            </w:r>
          </w:p>
        </w:tc>
        <w:tc>
          <w:tcPr>
            <w:tcW w:w="1590" w:type="dxa"/>
            <w:shd w:val="clear" w:color="auto" w:fill="auto"/>
            <w:noWrap/>
            <w:vAlign w:val="bottom"/>
            <w:hideMark/>
          </w:tcPr>
          <w:p w14:paraId="2A46FC9B"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40</w:t>
            </w:r>
          </w:p>
        </w:tc>
        <w:tc>
          <w:tcPr>
            <w:tcW w:w="1724" w:type="dxa"/>
            <w:shd w:val="clear" w:color="auto" w:fill="auto"/>
            <w:noWrap/>
            <w:vAlign w:val="bottom"/>
            <w:hideMark/>
          </w:tcPr>
          <w:p w14:paraId="00558E65"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0.04</w:t>
            </w:r>
          </w:p>
        </w:tc>
        <w:tc>
          <w:tcPr>
            <w:tcW w:w="1970" w:type="dxa"/>
            <w:shd w:val="clear" w:color="auto" w:fill="auto"/>
            <w:noWrap/>
            <w:vAlign w:val="bottom"/>
            <w:hideMark/>
          </w:tcPr>
          <w:p w14:paraId="6D446220"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1.2</w:t>
            </w:r>
          </w:p>
        </w:tc>
      </w:tr>
      <w:tr w:rsidR="008071A5" w:rsidRPr="002A5F70" w14:paraId="4C095A57" w14:textId="77777777" w:rsidTr="002A5F70">
        <w:trPr>
          <w:trHeight w:val="363"/>
        </w:trPr>
        <w:tc>
          <w:tcPr>
            <w:tcW w:w="1487" w:type="dxa"/>
            <w:shd w:val="clear" w:color="auto" w:fill="auto"/>
            <w:noWrap/>
            <w:vAlign w:val="bottom"/>
            <w:hideMark/>
          </w:tcPr>
          <w:p w14:paraId="76A2DAAB" w14:textId="1FE9A6FB" w:rsidR="00A97823" w:rsidRPr="002A5F70" w:rsidRDefault="00A97823" w:rsidP="008071A5">
            <w:pPr>
              <w:spacing w:after="0" w:line="276" w:lineRule="auto"/>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Led lights</w:t>
            </w:r>
            <w:r w:rsidR="002A5F70">
              <w:rPr>
                <w:rFonts w:ascii="Arial" w:eastAsia="Times New Roman" w:hAnsi="Arial" w:cs="Arial"/>
                <w:color w:val="000000"/>
                <w:sz w:val="20"/>
                <w:szCs w:val="20"/>
                <w:lang w:eastAsia="en-IN" w:bidi="mr-IN"/>
              </w:rPr>
              <w:t xml:space="preserve"> </w:t>
            </w:r>
            <w:r w:rsidRPr="002A5F70">
              <w:rPr>
                <w:rFonts w:ascii="Arial" w:eastAsia="Times New Roman" w:hAnsi="Arial" w:cs="Arial"/>
                <w:color w:val="000000"/>
                <w:sz w:val="20"/>
                <w:szCs w:val="20"/>
                <w:lang w:eastAsia="en-IN" w:bidi="mr-IN"/>
              </w:rPr>
              <w:t>(Small)</w:t>
            </w:r>
          </w:p>
        </w:tc>
        <w:tc>
          <w:tcPr>
            <w:tcW w:w="1261" w:type="dxa"/>
            <w:shd w:val="clear" w:color="auto" w:fill="auto"/>
            <w:noWrap/>
            <w:vAlign w:val="bottom"/>
            <w:hideMark/>
          </w:tcPr>
          <w:p w14:paraId="60ABDC83"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7</w:t>
            </w:r>
          </w:p>
        </w:tc>
        <w:tc>
          <w:tcPr>
            <w:tcW w:w="1107" w:type="dxa"/>
            <w:shd w:val="clear" w:color="auto" w:fill="auto"/>
            <w:noWrap/>
            <w:vAlign w:val="bottom"/>
            <w:hideMark/>
          </w:tcPr>
          <w:p w14:paraId="3C377A50"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1</w:t>
            </w:r>
          </w:p>
        </w:tc>
        <w:tc>
          <w:tcPr>
            <w:tcW w:w="932" w:type="dxa"/>
            <w:shd w:val="clear" w:color="auto" w:fill="auto"/>
            <w:noWrap/>
            <w:vAlign w:val="bottom"/>
            <w:hideMark/>
          </w:tcPr>
          <w:p w14:paraId="375C180B"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6</w:t>
            </w:r>
          </w:p>
        </w:tc>
        <w:tc>
          <w:tcPr>
            <w:tcW w:w="1590" w:type="dxa"/>
            <w:shd w:val="clear" w:color="auto" w:fill="auto"/>
            <w:noWrap/>
            <w:vAlign w:val="bottom"/>
            <w:hideMark/>
          </w:tcPr>
          <w:p w14:paraId="631334B0"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42</w:t>
            </w:r>
          </w:p>
        </w:tc>
        <w:tc>
          <w:tcPr>
            <w:tcW w:w="1724" w:type="dxa"/>
            <w:shd w:val="clear" w:color="auto" w:fill="auto"/>
            <w:noWrap/>
            <w:vAlign w:val="bottom"/>
            <w:hideMark/>
          </w:tcPr>
          <w:p w14:paraId="72D923D8"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0.042</w:t>
            </w:r>
          </w:p>
        </w:tc>
        <w:tc>
          <w:tcPr>
            <w:tcW w:w="1970" w:type="dxa"/>
            <w:shd w:val="clear" w:color="auto" w:fill="auto"/>
            <w:noWrap/>
            <w:vAlign w:val="bottom"/>
            <w:hideMark/>
          </w:tcPr>
          <w:p w14:paraId="0F41027E"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1.26</w:t>
            </w:r>
          </w:p>
        </w:tc>
      </w:tr>
      <w:tr w:rsidR="008071A5" w:rsidRPr="002A5F70" w14:paraId="7DB875C0" w14:textId="77777777" w:rsidTr="002A5F70">
        <w:trPr>
          <w:trHeight w:val="363"/>
        </w:trPr>
        <w:tc>
          <w:tcPr>
            <w:tcW w:w="1487" w:type="dxa"/>
            <w:shd w:val="clear" w:color="auto" w:fill="auto"/>
            <w:noWrap/>
            <w:vAlign w:val="bottom"/>
            <w:hideMark/>
          </w:tcPr>
          <w:p w14:paraId="1DDB88C9" w14:textId="61B7AB3F" w:rsidR="00A97823" w:rsidRPr="002A5F70" w:rsidRDefault="00A97823" w:rsidP="008071A5">
            <w:pPr>
              <w:spacing w:after="0" w:line="276" w:lineRule="auto"/>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Led lights</w:t>
            </w:r>
            <w:r w:rsidR="002A5F70">
              <w:rPr>
                <w:rFonts w:ascii="Arial" w:eastAsia="Times New Roman" w:hAnsi="Arial" w:cs="Arial"/>
                <w:color w:val="000000"/>
                <w:sz w:val="20"/>
                <w:szCs w:val="20"/>
                <w:lang w:eastAsia="en-IN" w:bidi="mr-IN"/>
              </w:rPr>
              <w:t xml:space="preserve"> </w:t>
            </w:r>
            <w:r w:rsidRPr="002A5F70">
              <w:rPr>
                <w:rFonts w:ascii="Arial" w:eastAsia="Times New Roman" w:hAnsi="Arial" w:cs="Arial"/>
                <w:color w:val="000000"/>
                <w:sz w:val="20"/>
                <w:szCs w:val="20"/>
                <w:lang w:eastAsia="en-IN" w:bidi="mr-IN"/>
              </w:rPr>
              <w:t>(Kitchen)</w:t>
            </w:r>
          </w:p>
        </w:tc>
        <w:tc>
          <w:tcPr>
            <w:tcW w:w="1261" w:type="dxa"/>
            <w:shd w:val="clear" w:color="auto" w:fill="auto"/>
            <w:noWrap/>
            <w:vAlign w:val="bottom"/>
            <w:hideMark/>
          </w:tcPr>
          <w:p w14:paraId="0A1B3DF2"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10</w:t>
            </w:r>
          </w:p>
        </w:tc>
        <w:tc>
          <w:tcPr>
            <w:tcW w:w="1107" w:type="dxa"/>
            <w:shd w:val="clear" w:color="auto" w:fill="auto"/>
            <w:noWrap/>
            <w:vAlign w:val="bottom"/>
            <w:hideMark/>
          </w:tcPr>
          <w:p w14:paraId="522425DC"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7</w:t>
            </w:r>
          </w:p>
        </w:tc>
        <w:tc>
          <w:tcPr>
            <w:tcW w:w="932" w:type="dxa"/>
            <w:shd w:val="clear" w:color="auto" w:fill="auto"/>
            <w:noWrap/>
            <w:vAlign w:val="bottom"/>
            <w:hideMark/>
          </w:tcPr>
          <w:p w14:paraId="4FCD448F"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4</w:t>
            </w:r>
          </w:p>
        </w:tc>
        <w:tc>
          <w:tcPr>
            <w:tcW w:w="1590" w:type="dxa"/>
            <w:shd w:val="clear" w:color="auto" w:fill="auto"/>
            <w:noWrap/>
            <w:vAlign w:val="bottom"/>
            <w:hideMark/>
          </w:tcPr>
          <w:p w14:paraId="10CC0169"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280</w:t>
            </w:r>
          </w:p>
        </w:tc>
        <w:tc>
          <w:tcPr>
            <w:tcW w:w="1724" w:type="dxa"/>
            <w:shd w:val="clear" w:color="auto" w:fill="auto"/>
            <w:noWrap/>
            <w:vAlign w:val="bottom"/>
            <w:hideMark/>
          </w:tcPr>
          <w:p w14:paraId="7D5EDC5A"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0.28</w:t>
            </w:r>
          </w:p>
        </w:tc>
        <w:tc>
          <w:tcPr>
            <w:tcW w:w="1970" w:type="dxa"/>
            <w:shd w:val="clear" w:color="auto" w:fill="auto"/>
            <w:noWrap/>
            <w:vAlign w:val="bottom"/>
            <w:hideMark/>
          </w:tcPr>
          <w:p w14:paraId="3B386647"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8.4</w:t>
            </w:r>
          </w:p>
        </w:tc>
      </w:tr>
      <w:tr w:rsidR="008071A5" w:rsidRPr="002A5F70" w14:paraId="0A70A8A7" w14:textId="77777777" w:rsidTr="002A5F70">
        <w:trPr>
          <w:trHeight w:val="363"/>
        </w:trPr>
        <w:tc>
          <w:tcPr>
            <w:tcW w:w="1487" w:type="dxa"/>
            <w:shd w:val="clear" w:color="auto" w:fill="auto"/>
            <w:noWrap/>
            <w:vAlign w:val="bottom"/>
            <w:hideMark/>
          </w:tcPr>
          <w:p w14:paraId="288A3D4A" w14:textId="77777777" w:rsidR="00A97823" w:rsidRPr="002A5F70" w:rsidRDefault="00A97823" w:rsidP="008071A5">
            <w:pPr>
              <w:spacing w:after="0" w:line="276" w:lineRule="auto"/>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Washing Machine</w:t>
            </w:r>
          </w:p>
        </w:tc>
        <w:tc>
          <w:tcPr>
            <w:tcW w:w="1261" w:type="dxa"/>
            <w:shd w:val="clear" w:color="auto" w:fill="auto"/>
            <w:noWrap/>
            <w:vAlign w:val="bottom"/>
            <w:hideMark/>
          </w:tcPr>
          <w:p w14:paraId="5A5E0125"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250</w:t>
            </w:r>
          </w:p>
        </w:tc>
        <w:tc>
          <w:tcPr>
            <w:tcW w:w="1107" w:type="dxa"/>
            <w:shd w:val="clear" w:color="auto" w:fill="auto"/>
            <w:noWrap/>
            <w:vAlign w:val="bottom"/>
            <w:hideMark/>
          </w:tcPr>
          <w:p w14:paraId="635ECA4C"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1</w:t>
            </w:r>
          </w:p>
        </w:tc>
        <w:tc>
          <w:tcPr>
            <w:tcW w:w="932" w:type="dxa"/>
            <w:shd w:val="clear" w:color="auto" w:fill="auto"/>
            <w:noWrap/>
            <w:vAlign w:val="bottom"/>
            <w:hideMark/>
          </w:tcPr>
          <w:p w14:paraId="4683A7FD"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1</w:t>
            </w:r>
          </w:p>
        </w:tc>
        <w:tc>
          <w:tcPr>
            <w:tcW w:w="1590" w:type="dxa"/>
            <w:shd w:val="clear" w:color="auto" w:fill="auto"/>
            <w:noWrap/>
            <w:vAlign w:val="bottom"/>
            <w:hideMark/>
          </w:tcPr>
          <w:p w14:paraId="43D081B5"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250</w:t>
            </w:r>
          </w:p>
        </w:tc>
        <w:tc>
          <w:tcPr>
            <w:tcW w:w="1724" w:type="dxa"/>
            <w:shd w:val="clear" w:color="auto" w:fill="auto"/>
            <w:noWrap/>
            <w:vAlign w:val="bottom"/>
            <w:hideMark/>
          </w:tcPr>
          <w:p w14:paraId="310CCCB4"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0.25</w:t>
            </w:r>
          </w:p>
        </w:tc>
        <w:tc>
          <w:tcPr>
            <w:tcW w:w="1970" w:type="dxa"/>
            <w:shd w:val="clear" w:color="auto" w:fill="auto"/>
            <w:noWrap/>
            <w:vAlign w:val="bottom"/>
            <w:hideMark/>
          </w:tcPr>
          <w:p w14:paraId="5315E7F6"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7.5</w:t>
            </w:r>
          </w:p>
        </w:tc>
      </w:tr>
      <w:tr w:rsidR="002A5F70" w:rsidRPr="002A5F70" w14:paraId="065FB260" w14:textId="77777777" w:rsidTr="002A5F70">
        <w:trPr>
          <w:trHeight w:val="363"/>
        </w:trPr>
        <w:tc>
          <w:tcPr>
            <w:tcW w:w="1487" w:type="dxa"/>
            <w:shd w:val="clear" w:color="000000" w:fill="FFC7CE"/>
            <w:noWrap/>
            <w:vAlign w:val="bottom"/>
            <w:hideMark/>
          </w:tcPr>
          <w:p w14:paraId="1F02D1CE" w14:textId="77777777" w:rsidR="00A97823" w:rsidRPr="002A5F70" w:rsidRDefault="00A97823" w:rsidP="008071A5">
            <w:pPr>
              <w:spacing w:after="0" w:line="276" w:lineRule="auto"/>
              <w:rPr>
                <w:rFonts w:ascii="Arial" w:eastAsia="Times New Roman" w:hAnsi="Arial" w:cs="Arial"/>
                <w:color w:val="9C0006"/>
                <w:sz w:val="20"/>
                <w:szCs w:val="20"/>
                <w:lang w:eastAsia="en-IN" w:bidi="mr-IN"/>
              </w:rPr>
            </w:pPr>
            <w:r w:rsidRPr="002A5F70">
              <w:rPr>
                <w:rFonts w:ascii="Arial" w:eastAsia="Times New Roman" w:hAnsi="Arial" w:cs="Arial"/>
                <w:color w:val="9C0006"/>
                <w:sz w:val="20"/>
                <w:szCs w:val="20"/>
                <w:lang w:eastAsia="en-IN" w:bidi="mr-IN"/>
              </w:rPr>
              <w:t>Fan</w:t>
            </w:r>
          </w:p>
        </w:tc>
        <w:tc>
          <w:tcPr>
            <w:tcW w:w="1261" w:type="dxa"/>
            <w:shd w:val="clear" w:color="000000" w:fill="FFC7CE"/>
            <w:noWrap/>
            <w:vAlign w:val="bottom"/>
            <w:hideMark/>
          </w:tcPr>
          <w:p w14:paraId="4A379C15" w14:textId="77777777" w:rsidR="00A97823" w:rsidRPr="002A5F70" w:rsidRDefault="00A97823" w:rsidP="008071A5">
            <w:pPr>
              <w:spacing w:after="0" w:line="276" w:lineRule="auto"/>
              <w:jc w:val="right"/>
              <w:rPr>
                <w:rFonts w:ascii="Arial" w:eastAsia="Times New Roman" w:hAnsi="Arial" w:cs="Arial"/>
                <w:color w:val="9C0006"/>
                <w:sz w:val="20"/>
                <w:szCs w:val="20"/>
                <w:lang w:eastAsia="en-IN" w:bidi="mr-IN"/>
              </w:rPr>
            </w:pPr>
            <w:r w:rsidRPr="002A5F70">
              <w:rPr>
                <w:rFonts w:ascii="Arial" w:eastAsia="Times New Roman" w:hAnsi="Arial" w:cs="Arial"/>
                <w:color w:val="9C0006"/>
                <w:sz w:val="20"/>
                <w:szCs w:val="20"/>
                <w:lang w:eastAsia="en-IN" w:bidi="mr-IN"/>
              </w:rPr>
              <w:t>50</w:t>
            </w:r>
          </w:p>
        </w:tc>
        <w:tc>
          <w:tcPr>
            <w:tcW w:w="1107" w:type="dxa"/>
            <w:shd w:val="clear" w:color="000000" w:fill="FFC7CE"/>
            <w:noWrap/>
            <w:vAlign w:val="bottom"/>
            <w:hideMark/>
          </w:tcPr>
          <w:p w14:paraId="526BC013" w14:textId="77777777" w:rsidR="00A97823" w:rsidRPr="002A5F70" w:rsidRDefault="00A97823" w:rsidP="008071A5">
            <w:pPr>
              <w:spacing w:after="0" w:line="276" w:lineRule="auto"/>
              <w:jc w:val="right"/>
              <w:rPr>
                <w:rFonts w:ascii="Arial" w:eastAsia="Times New Roman" w:hAnsi="Arial" w:cs="Arial"/>
                <w:color w:val="9C0006"/>
                <w:sz w:val="20"/>
                <w:szCs w:val="20"/>
                <w:lang w:eastAsia="en-IN" w:bidi="mr-IN"/>
              </w:rPr>
            </w:pPr>
            <w:r w:rsidRPr="002A5F70">
              <w:rPr>
                <w:rFonts w:ascii="Arial" w:eastAsia="Times New Roman" w:hAnsi="Arial" w:cs="Arial"/>
                <w:color w:val="9C0006"/>
                <w:sz w:val="20"/>
                <w:szCs w:val="20"/>
                <w:lang w:eastAsia="en-IN" w:bidi="mr-IN"/>
              </w:rPr>
              <w:t>8</w:t>
            </w:r>
          </w:p>
        </w:tc>
        <w:tc>
          <w:tcPr>
            <w:tcW w:w="932" w:type="dxa"/>
            <w:shd w:val="clear" w:color="000000" w:fill="FFC7CE"/>
            <w:noWrap/>
            <w:vAlign w:val="bottom"/>
            <w:hideMark/>
          </w:tcPr>
          <w:p w14:paraId="0AB468B4" w14:textId="77777777" w:rsidR="00A97823" w:rsidRPr="002A5F70" w:rsidRDefault="00A97823" w:rsidP="008071A5">
            <w:pPr>
              <w:spacing w:after="0" w:line="276" w:lineRule="auto"/>
              <w:jc w:val="right"/>
              <w:rPr>
                <w:rFonts w:ascii="Arial" w:eastAsia="Times New Roman" w:hAnsi="Arial" w:cs="Arial"/>
                <w:color w:val="9C0006"/>
                <w:sz w:val="20"/>
                <w:szCs w:val="20"/>
                <w:lang w:eastAsia="en-IN" w:bidi="mr-IN"/>
              </w:rPr>
            </w:pPr>
            <w:r w:rsidRPr="002A5F70">
              <w:rPr>
                <w:rFonts w:ascii="Arial" w:eastAsia="Times New Roman" w:hAnsi="Arial" w:cs="Arial"/>
                <w:color w:val="9C0006"/>
                <w:sz w:val="20"/>
                <w:szCs w:val="20"/>
                <w:lang w:eastAsia="en-IN" w:bidi="mr-IN"/>
              </w:rPr>
              <w:t>3</w:t>
            </w:r>
          </w:p>
        </w:tc>
        <w:tc>
          <w:tcPr>
            <w:tcW w:w="1590" w:type="dxa"/>
            <w:shd w:val="clear" w:color="000000" w:fill="FFC7CE"/>
            <w:noWrap/>
            <w:vAlign w:val="bottom"/>
            <w:hideMark/>
          </w:tcPr>
          <w:p w14:paraId="46218606" w14:textId="77777777" w:rsidR="00A97823" w:rsidRPr="002A5F70" w:rsidRDefault="00A97823" w:rsidP="008071A5">
            <w:pPr>
              <w:spacing w:after="0" w:line="276" w:lineRule="auto"/>
              <w:jc w:val="right"/>
              <w:rPr>
                <w:rFonts w:ascii="Arial" w:eastAsia="Times New Roman" w:hAnsi="Arial" w:cs="Arial"/>
                <w:color w:val="9C0006"/>
                <w:sz w:val="20"/>
                <w:szCs w:val="20"/>
                <w:lang w:eastAsia="en-IN" w:bidi="mr-IN"/>
              </w:rPr>
            </w:pPr>
            <w:r w:rsidRPr="002A5F70">
              <w:rPr>
                <w:rFonts w:ascii="Arial" w:eastAsia="Times New Roman" w:hAnsi="Arial" w:cs="Arial"/>
                <w:color w:val="9C0006"/>
                <w:sz w:val="20"/>
                <w:szCs w:val="20"/>
                <w:lang w:eastAsia="en-IN" w:bidi="mr-IN"/>
              </w:rPr>
              <w:t>1200</w:t>
            </w:r>
          </w:p>
        </w:tc>
        <w:tc>
          <w:tcPr>
            <w:tcW w:w="1724" w:type="dxa"/>
            <w:shd w:val="clear" w:color="000000" w:fill="FFC7CE"/>
            <w:noWrap/>
            <w:vAlign w:val="bottom"/>
            <w:hideMark/>
          </w:tcPr>
          <w:p w14:paraId="0F1F7CB5" w14:textId="77777777" w:rsidR="00A97823" w:rsidRPr="002A5F70" w:rsidRDefault="00A97823" w:rsidP="008071A5">
            <w:pPr>
              <w:spacing w:after="0" w:line="276" w:lineRule="auto"/>
              <w:jc w:val="right"/>
              <w:rPr>
                <w:rFonts w:ascii="Arial" w:eastAsia="Times New Roman" w:hAnsi="Arial" w:cs="Arial"/>
                <w:color w:val="9C0006"/>
                <w:sz w:val="20"/>
                <w:szCs w:val="20"/>
                <w:lang w:eastAsia="en-IN" w:bidi="mr-IN"/>
              </w:rPr>
            </w:pPr>
            <w:r w:rsidRPr="002A5F70">
              <w:rPr>
                <w:rFonts w:ascii="Arial" w:eastAsia="Times New Roman" w:hAnsi="Arial" w:cs="Arial"/>
                <w:color w:val="9C0006"/>
                <w:sz w:val="20"/>
                <w:szCs w:val="20"/>
                <w:lang w:eastAsia="en-IN" w:bidi="mr-IN"/>
              </w:rPr>
              <w:t>1.2</w:t>
            </w:r>
          </w:p>
        </w:tc>
        <w:tc>
          <w:tcPr>
            <w:tcW w:w="1970" w:type="dxa"/>
            <w:shd w:val="clear" w:color="000000" w:fill="FFC7CE"/>
            <w:noWrap/>
            <w:vAlign w:val="bottom"/>
            <w:hideMark/>
          </w:tcPr>
          <w:p w14:paraId="45FFEE24" w14:textId="77777777" w:rsidR="00A97823" w:rsidRPr="002A5F70" w:rsidRDefault="00A97823" w:rsidP="008071A5">
            <w:pPr>
              <w:spacing w:after="0" w:line="276" w:lineRule="auto"/>
              <w:jc w:val="right"/>
              <w:rPr>
                <w:rFonts w:ascii="Arial" w:eastAsia="Times New Roman" w:hAnsi="Arial" w:cs="Arial"/>
                <w:color w:val="9C0006"/>
                <w:sz w:val="20"/>
                <w:szCs w:val="20"/>
                <w:lang w:eastAsia="en-IN" w:bidi="mr-IN"/>
              </w:rPr>
            </w:pPr>
            <w:r w:rsidRPr="002A5F70">
              <w:rPr>
                <w:rFonts w:ascii="Arial" w:eastAsia="Times New Roman" w:hAnsi="Arial" w:cs="Arial"/>
                <w:color w:val="9C0006"/>
                <w:sz w:val="20"/>
                <w:szCs w:val="20"/>
                <w:lang w:eastAsia="en-IN" w:bidi="mr-IN"/>
              </w:rPr>
              <w:t>36</w:t>
            </w:r>
          </w:p>
        </w:tc>
      </w:tr>
      <w:tr w:rsidR="002A5F70" w:rsidRPr="002A5F70" w14:paraId="5FCC4E08" w14:textId="77777777" w:rsidTr="002A5F70">
        <w:trPr>
          <w:trHeight w:val="363"/>
        </w:trPr>
        <w:tc>
          <w:tcPr>
            <w:tcW w:w="1487" w:type="dxa"/>
            <w:shd w:val="clear" w:color="000000" w:fill="FFC7CE"/>
            <w:noWrap/>
            <w:vAlign w:val="bottom"/>
            <w:hideMark/>
          </w:tcPr>
          <w:p w14:paraId="204AB171" w14:textId="77777777" w:rsidR="00A97823" w:rsidRPr="002A5F70" w:rsidRDefault="00A97823" w:rsidP="008071A5">
            <w:pPr>
              <w:spacing w:after="0" w:line="276" w:lineRule="auto"/>
              <w:rPr>
                <w:rFonts w:ascii="Arial" w:eastAsia="Times New Roman" w:hAnsi="Arial" w:cs="Arial"/>
                <w:color w:val="9C0006"/>
                <w:sz w:val="20"/>
                <w:szCs w:val="20"/>
                <w:lang w:eastAsia="en-IN" w:bidi="mr-IN"/>
              </w:rPr>
            </w:pPr>
            <w:proofErr w:type="spellStart"/>
            <w:r w:rsidRPr="002A5F70">
              <w:rPr>
                <w:rFonts w:ascii="Arial" w:eastAsia="Times New Roman" w:hAnsi="Arial" w:cs="Arial"/>
                <w:color w:val="9C0006"/>
                <w:sz w:val="20"/>
                <w:szCs w:val="20"/>
                <w:lang w:eastAsia="en-IN" w:bidi="mr-IN"/>
              </w:rPr>
              <w:t>Refridgerator</w:t>
            </w:r>
            <w:proofErr w:type="spellEnd"/>
          </w:p>
        </w:tc>
        <w:tc>
          <w:tcPr>
            <w:tcW w:w="1261" w:type="dxa"/>
            <w:shd w:val="clear" w:color="000000" w:fill="FFC7CE"/>
            <w:noWrap/>
            <w:vAlign w:val="bottom"/>
            <w:hideMark/>
          </w:tcPr>
          <w:p w14:paraId="6C86081A" w14:textId="77777777" w:rsidR="00A97823" w:rsidRPr="002A5F70" w:rsidRDefault="00A97823" w:rsidP="008071A5">
            <w:pPr>
              <w:spacing w:after="0" w:line="276" w:lineRule="auto"/>
              <w:jc w:val="right"/>
              <w:rPr>
                <w:rFonts w:ascii="Arial" w:eastAsia="Times New Roman" w:hAnsi="Arial" w:cs="Arial"/>
                <w:color w:val="9C0006"/>
                <w:sz w:val="20"/>
                <w:szCs w:val="20"/>
                <w:lang w:eastAsia="en-IN" w:bidi="mr-IN"/>
              </w:rPr>
            </w:pPr>
            <w:r w:rsidRPr="002A5F70">
              <w:rPr>
                <w:rFonts w:ascii="Arial" w:eastAsia="Times New Roman" w:hAnsi="Arial" w:cs="Arial"/>
                <w:color w:val="9C0006"/>
                <w:sz w:val="20"/>
                <w:szCs w:val="20"/>
                <w:lang w:eastAsia="en-IN" w:bidi="mr-IN"/>
              </w:rPr>
              <w:t>200</w:t>
            </w:r>
          </w:p>
        </w:tc>
        <w:tc>
          <w:tcPr>
            <w:tcW w:w="1107" w:type="dxa"/>
            <w:shd w:val="clear" w:color="000000" w:fill="FFC7CE"/>
            <w:noWrap/>
            <w:vAlign w:val="bottom"/>
            <w:hideMark/>
          </w:tcPr>
          <w:p w14:paraId="6CF1B54B" w14:textId="77777777" w:rsidR="00A97823" w:rsidRPr="002A5F70" w:rsidRDefault="00A97823" w:rsidP="008071A5">
            <w:pPr>
              <w:spacing w:after="0" w:line="276" w:lineRule="auto"/>
              <w:jc w:val="right"/>
              <w:rPr>
                <w:rFonts w:ascii="Arial" w:eastAsia="Times New Roman" w:hAnsi="Arial" w:cs="Arial"/>
                <w:color w:val="9C0006"/>
                <w:sz w:val="20"/>
                <w:szCs w:val="20"/>
                <w:lang w:eastAsia="en-IN" w:bidi="mr-IN"/>
              </w:rPr>
            </w:pPr>
            <w:r w:rsidRPr="002A5F70">
              <w:rPr>
                <w:rFonts w:ascii="Arial" w:eastAsia="Times New Roman" w:hAnsi="Arial" w:cs="Arial"/>
                <w:color w:val="9C0006"/>
                <w:sz w:val="20"/>
                <w:szCs w:val="20"/>
                <w:lang w:eastAsia="en-IN" w:bidi="mr-IN"/>
              </w:rPr>
              <w:t>12</w:t>
            </w:r>
          </w:p>
        </w:tc>
        <w:tc>
          <w:tcPr>
            <w:tcW w:w="932" w:type="dxa"/>
            <w:shd w:val="clear" w:color="000000" w:fill="FFC7CE"/>
            <w:noWrap/>
            <w:vAlign w:val="bottom"/>
            <w:hideMark/>
          </w:tcPr>
          <w:p w14:paraId="0FC4F529" w14:textId="77777777" w:rsidR="00A97823" w:rsidRPr="002A5F70" w:rsidRDefault="00A97823" w:rsidP="008071A5">
            <w:pPr>
              <w:spacing w:after="0" w:line="276" w:lineRule="auto"/>
              <w:jc w:val="right"/>
              <w:rPr>
                <w:rFonts w:ascii="Arial" w:eastAsia="Times New Roman" w:hAnsi="Arial" w:cs="Arial"/>
                <w:color w:val="9C0006"/>
                <w:sz w:val="20"/>
                <w:szCs w:val="20"/>
                <w:lang w:eastAsia="en-IN" w:bidi="mr-IN"/>
              </w:rPr>
            </w:pPr>
            <w:r w:rsidRPr="002A5F70">
              <w:rPr>
                <w:rFonts w:ascii="Arial" w:eastAsia="Times New Roman" w:hAnsi="Arial" w:cs="Arial"/>
                <w:color w:val="9C0006"/>
                <w:sz w:val="20"/>
                <w:szCs w:val="20"/>
                <w:lang w:eastAsia="en-IN" w:bidi="mr-IN"/>
              </w:rPr>
              <w:t>1</w:t>
            </w:r>
          </w:p>
        </w:tc>
        <w:tc>
          <w:tcPr>
            <w:tcW w:w="1590" w:type="dxa"/>
            <w:shd w:val="clear" w:color="000000" w:fill="FFC7CE"/>
            <w:noWrap/>
            <w:vAlign w:val="bottom"/>
            <w:hideMark/>
          </w:tcPr>
          <w:p w14:paraId="11FDE390" w14:textId="77777777" w:rsidR="00A97823" w:rsidRPr="002A5F70" w:rsidRDefault="00A97823" w:rsidP="008071A5">
            <w:pPr>
              <w:spacing w:after="0" w:line="276" w:lineRule="auto"/>
              <w:jc w:val="right"/>
              <w:rPr>
                <w:rFonts w:ascii="Arial" w:eastAsia="Times New Roman" w:hAnsi="Arial" w:cs="Arial"/>
                <w:color w:val="9C0006"/>
                <w:sz w:val="20"/>
                <w:szCs w:val="20"/>
                <w:lang w:eastAsia="en-IN" w:bidi="mr-IN"/>
              </w:rPr>
            </w:pPr>
            <w:r w:rsidRPr="002A5F70">
              <w:rPr>
                <w:rFonts w:ascii="Arial" w:eastAsia="Times New Roman" w:hAnsi="Arial" w:cs="Arial"/>
                <w:color w:val="9C0006"/>
                <w:sz w:val="20"/>
                <w:szCs w:val="20"/>
                <w:lang w:eastAsia="en-IN" w:bidi="mr-IN"/>
              </w:rPr>
              <w:t>2400</w:t>
            </w:r>
          </w:p>
        </w:tc>
        <w:tc>
          <w:tcPr>
            <w:tcW w:w="1724" w:type="dxa"/>
            <w:shd w:val="clear" w:color="000000" w:fill="FFC7CE"/>
            <w:noWrap/>
            <w:vAlign w:val="bottom"/>
            <w:hideMark/>
          </w:tcPr>
          <w:p w14:paraId="540FD198" w14:textId="77777777" w:rsidR="00A97823" w:rsidRPr="002A5F70" w:rsidRDefault="00A97823" w:rsidP="008071A5">
            <w:pPr>
              <w:spacing w:after="0" w:line="276" w:lineRule="auto"/>
              <w:jc w:val="right"/>
              <w:rPr>
                <w:rFonts w:ascii="Arial" w:eastAsia="Times New Roman" w:hAnsi="Arial" w:cs="Arial"/>
                <w:color w:val="9C0006"/>
                <w:sz w:val="20"/>
                <w:szCs w:val="20"/>
                <w:lang w:eastAsia="en-IN" w:bidi="mr-IN"/>
              </w:rPr>
            </w:pPr>
            <w:r w:rsidRPr="002A5F70">
              <w:rPr>
                <w:rFonts w:ascii="Arial" w:eastAsia="Times New Roman" w:hAnsi="Arial" w:cs="Arial"/>
                <w:color w:val="9C0006"/>
                <w:sz w:val="20"/>
                <w:szCs w:val="20"/>
                <w:lang w:eastAsia="en-IN" w:bidi="mr-IN"/>
              </w:rPr>
              <w:t>2.4</w:t>
            </w:r>
          </w:p>
        </w:tc>
        <w:tc>
          <w:tcPr>
            <w:tcW w:w="1970" w:type="dxa"/>
            <w:shd w:val="clear" w:color="000000" w:fill="FFC7CE"/>
            <w:noWrap/>
            <w:vAlign w:val="bottom"/>
            <w:hideMark/>
          </w:tcPr>
          <w:p w14:paraId="7DE89C97" w14:textId="77777777" w:rsidR="00A97823" w:rsidRPr="002A5F70" w:rsidRDefault="00A97823" w:rsidP="008071A5">
            <w:pPr>
              <w:spacing w:after="0" w:line="276" w:lineRule="auto"/>
              <w:jc w:val="right"/>
              <w:rPr>
                <w:rFonts w:ascii="Arial" w:eastAsia="Times New Roman" w:hAnsi="Arial" w:cs="Arial"/>
                <w:color w:val="9C0006"/>
                <w:sz w:val="20"/>
                <w:szCs w:val="20"/>
                <w:lang w:eastAsia="en-IN" w:bidi="mr-IN"/>
              </w:rPr>
            </w:pPr>
            <w:r w:rsidRPr="002A5F70">
              <w:rPr>
                <w:rFonts w:ascii="Arial" w:eastAsia="Times New Roman" w:hAnsi="Arial" w:cs="Arial"/>
                <w:color w:val="9C0006"/>
                <w:sz w:val="20"/>
                <w:szCs w:val="20"/>
                <w:lang w:eastAsia="en-IN" w:bidi="mr-IN"/>
              </w:rPr>
              <w:t>72</w:t>
            </w:r>
          </w:p>
        </w:tc>
      </w:tr>
      <w:tr w:rsidR="008071A5" w:rsidRPr="002A5F70" w14:paraId="54C3D7FD" w14:textId="77777777" w:rsidTr="002A5F70">
        <w:trPr>
          <w:trHeight w:val="363"/>
        </w:trPr>
        <w:tc>
          <w:tcPr>
            <w:tcW w:w="1487" w:type="dxa"/>
            <w:shd w:val="clear" w:color="auto" w:fill="auto"/>
            <w:noWrap/>
            <w:vAlign w:val="bottom"/>
            <w:hideMark/>
          </w:tcPr>
          <w:p w14:paraId="3BDA6871" w14:textId="77777777" w:rsidR="00A97823" w:rsidRPr="002A5F70" w:rsidRDefault="00A97823" w:rsidP="008071A5">
            <w:pPr>
              <w:spacing w:after="0" w:line="276" w:lineRule="auto"/>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Router</w:t>
            </w:r>
          </w:p>
        </w:tc>
        <w:tc>
          <w:tcPr>
            <w:tcW w:w="1261" w:type="dxa"/>
            <w:shd w:val="clear" w:color="auto" w:fill="auto"/>
            <w:noWrap/>
            <w:vAlign w:val="bottom"/>
            <w:hideMark/>
          </w:tcPr>
          <w:p w14:paraId="44E5813B"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4</w:t>
            </w:r>
          </w:p>
        </w:tc>
        <w:tc>
          <w:tcPr>
            <w:tcW w:w="1107" w:type="dxa"/>
            <w:shd w:val="clear" w:color="auto" w:fill="auto"/>
            <w:noWrap/>
            <w:vAlign w:val="bottom"/>
            <w:hideMark/>
          </w:tcPr>
          <w:p w14:paraId="339B8788"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20</w:t>
            </w:r>
          </w:p>
        </w:tc>
        <w:tc>
          <w:tcPr>
            <w:tcW w:w="932" w:type="dxa"/>
            <w:shd w:val="clear" w:color="auto" w:fill="auto"/>
            <w:noWrap/>
            <w:vAlign w:val="bottom"/>
            <w:hideMark/>
          </w:tcPr>
          <w:p w14:paraId="70AB30BD"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1</w:t>
            </w:r>
          </w:p>
        </w:tc>
        <w:tc>
          <w:tcPr>
            <w:tcW w:w="1590" w:type="dxa"/>
            <w:shd w:val="clear" w:color="auto" w:fill="auto"/>
            <w:noWrap/>
            <w:vAlign w:val="bottom"/>
            <w:hideMark/>
          </w:tcPr>
          <w:p w14:paraId="7279B5AC"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80</w:t>
            </w:r>
          </w:p>
        </w:tc>
        <w:tc>
          <w:tcPr>
            <w:tcW w:w="1724" w:type="dxa"/>
            <w:shd w:val="clear" w:color="auto" w:fill="auto"/>
            <w:noWrap/>
            <w:vAlign w:val="bottom"/>
            <w:hideMark/>
          </w:tcPr>
          <w:p w14:paraId="423B80CB"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0.08</w:t>
            </w:r>
          </w:p>
        </w:tc>
        <w:tc>
          <w:tcPr>
            <w:tcW w:w="1970" w:type="dxa"/>
            <w:shd w:val="clear" w:color="auto" w:fill="auto"/>
            <w:noWrap/>
            <w:vAlign w:val="bottom"/>
            <w:hideMark/>
          </w:tcPr>
          <w:p w14:paraId="7FC8C894"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2.4</w:t>
            </w:r>
          </w:p>
        </w:tc>
      </w:tr>
      <w:tr w:rsidR="008071A5" w:rsidRPr="002A5F70" w14:paraId="1DADB1AC" w14:textId="77777777" w:rsidTr="002A5F70">
        <w:trPr>
          <w:trHeight w:val="363"/>
        </w:trPr>
        <w:tc>
          <w:tcPr>
            <w:tcW w:w="1487" w:type="dxa"/>
            <w:shd w:val="clear" w:color="auto" w:fill="auto"/>
            <w:noWrap/>
            <w:vAlign w:val="bottom"/>
            <w:hideMark/>
          </w:tcPr>
          <w:p w14:paraId="7841F96C" w14:textId="77777777" w:rsidR="00A97823" w:rsidRPr="002A5F70" w:rsidRDefault="00A97823" w:rsidP="008071A5">
            <w:pPr>
              <w:spacing w:after="0" w:line="276" w:lineRule="auto"/>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TV</w:t>
            </w:r>
          </w:p>
        </w:tc>
        <w:tc>
          <w:tcPr>
            <w:tcW w:w="1261" w:type="dxa"/>
            <w:shd w:val="clear" w:color="auto" w:fill="auto"/>
            <w:noWrap/>
            <w:vAlign w:val="bottom"/>
            <w:hideMark/>
          </w:tcPr>
          <w:p w14:paraId="160A8F62"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40</w:t>
            </w:r>
          </w:p>
        </w:tc>
        <w:tc>
          <w:tcPr>
            <w:tcW w:w="1107" w:type="dxa"/>
            <w:shd w:val="clear" w:color="auto" w:fill="auto"/>
            <w:noWrap/>
            <w:vAlign w:val="bottom"/>
            <w:hideMark/>
          </w:tcPr>
          <w:p w14:paraId="2E2B72DA"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6</w:t>
            </w:r>
          </w:p>
        </w:tc>
        <w:tc>
          <w:tcPr>
            <w:tcW w:w="932" w:type="dxa"/>
            <w:shd w:val="clear" w:color="auto" w:fill="auto"/>
            <w:noWrap/>
            <w:vAlign w:val="bottom"/>
            <w:hideMark/>
          </w:tcPr>
          <w:p w14:paraId="53E1DD47"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1</w:t>
            </w:r>
          </w:p>
        </w:tc>
        <w:tc>
          <w:tcPr>
            <w:tcW w:w="1590" w:type="dxa"/>
            <w:shd w:val="clear" w:color="auto" w:fill="auto"/>
            <w:noWrap/>
            <w:vAlign w:val="bottom"/>
            <w:hideMark/>
          </w:tcPr>
          <w:p w14:paraId="1AF2BC98"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240</w:t>
            </w:r>
          </w:p>
        </w:tc>
        <w:tc>
          <w:tcPr>
            <w:tcW w:w="1724" w:type="dxa"/>
            <w:shd w:val="clear" w:color="auto" w:fill="auto"/>
            <w:noWrap/>
            <w:vAlign w:val="bottom"/>
            <w:hideMark/>
          </w:tcPr>
          <w:p w14:paraId="6D39D7DA"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0.24</w:t>
            </w:r>
          </w:p>
        </w:tc>
        <w:tc>
          <w:tcPr>
            <w:tcW w:w="1970" w:type="dxa"/>
            <w:shd w:val="clear" w:color="auto" w:fill="auto"/>
            <w:noWrap/>
            <w:vAlign w:val="bottom"/>
            <w:hideMark/>
          </w:tcPr>
          <w:p w14:paraId="5F1AAEB8"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7.2</w:t>
            </w:r>
          </w:p>
        </w:tc>
      </w:tr>
      <w:tr w:rsidR="008071A5" w:rsidRPr="002A5F70" w14:paraId="5381DE03" w14:textId="77777777" w:rsidTr="002A5F70">
        <w:trPr>
          <w:trHeight w:val="363"/>
        </w:trPr>
        <w:tc>
          <w:tcPr>
            <w:tcW w:w="1487" w:type="dxa"/>
            <w:shd w:val="clear" w:color="auto" w:fill="auto"/>
            <w:noWrap/>
            <w:vAlign w:val="bottom"/>
            <w:hideMark/>
          </w:tcPr>
          <w:p w14:paraId="2B85CB62" w14:textId="77777777" w:rsidR="00A97823" w:rsidRPr="002A5F70" w:rsidRDefault="00A97823" w:rsidP="008071A5">
            <w:pPr>
              <w:spacing w:after="0" w:line="276" w:lineRule="auto"/>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Chargers</w:t>
            </w:r>
          </w:p>
        </w:tc>
        <w:tc>
          <w:tcPr>
            <w:tcW w:w="1261" w:type="dxa"/>
            <w:shd w:val="clear" w:color="auto" w:fill="auto"/>
            <w:noWrap/>
            <w:vAlign w:val="bottom"/>
            <w:hideMark/>
          </w:tcPr>
          <w:p w14:paraId="46D83569"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30</w:t>
            </w:r>
          </w:p>
        </w:tc>
        <w:tc>
          <w:tcPr>
            <w:tcW w:w="1107" w:type="dxa"/>
            <w:shd w:val="clear" w:color="auto" w:fill="auto"/>
            <w:noWrap/>
            <w:vAlign w:val="bottom"/>
            <w:hideMark/>
          </w:tcPr>
          <w:p w14:paraId="6F85C992"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3</w:t>
            </w:r>
          </w:p>
        </w:tc>
        <w:tc>
          <w:tcPr>
            <w:tcW w:w="932" w:type="dxa"/>
            <w:shd w:val="clear" w:color="auto" w:fill="auto"/>
            <w:noWrap/>
            <w:vAlign w:val="bottom"/>
            <w:hideMark/>
          </w:tcPr>
          <w:p w14:paraId="7A92CA5D"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1</w:t>
            </w:r>
          </w:p>
        </w:tc>
        <w:tc>
          <w:tcPr>
            <w:tcW w:w="1590" w:type="dxa"/>
            <w:shd w:val="clear" w:color="auto" w:fill="auto"/>
            <w:noWrap/>
            <w:vAlign w:val="bottom"/>
            <w:hideMark/>
          </w:tcPr>
          <w:p w14:paraId="6C6A5A61"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90</w:t>
            </w:r>
          </w:p>
        </w:tc>
        <w:tc>
          <w:tcPr>
            <w:tcW w:w="1724" w:type="dxa"/>
            <w:shd w:val="clear" w:color="auto" w:fill="auto"/>
            <w:noWrap/>
            <w:vAlign w:val="bottom"/>
            <w:hideMark/>
          </w:tcPr>
          <w:p w14:paraId="471A1A2C"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0.09</w:t>
            </w:r>
          </w:p>
        </w:tc>
        <w:tc>
          <w:tcPr>
            <w:tcW w:w="1970" w:type="dxa"/>
            <w:shd w:val="clear" w:color="auto" w:fill="auto"/>
            <w:noWrap/>
            <w:vAlign w:val="bottom"/>
            <w:hideMark/>
          </w:tcPr>
          <w:p w14:paraId="4F6AE938" w14:textId="77777777" w:rsidR="00A97823" w:rsidRPr="002A5F70" w:rsidRDefault="00A97823" w:rsidP="008071A5">
            <w:pPr>
              <w:spacing w:after="0" w:line="276" w:lineRule="auto"/>
              <w:jc w:val="right"/>
              <w:rPr>
                <w:rFonts w:ascii="Arial" w:eastAsia="Times New Roman" w:hAnsi="Arial" w:cs="Arial"/>
                <w:color w:val="000000"/>
                <w:sz w:val="20"/>
                <w:szCs w:val="20"/>
                <w:lang w:eastAsia="en-IN" w:bidi="mr-IN"/>
              </w:rPr>
            </w:pPr>
            <w:r w:rsidRPr="002A5F70">
              <w:rPr>
                <w:rFonts w:ascii="Arial" w:eastAsia="Times New Roman" w:hAnsi="Arial" w:cs="Arial"/>
                <w:color w:val="000000"/>
                <w:sz w:val="20"/>
                <w:szCs w:val="20"/>
                <w:lang w:eastAsia="en-IN" w:bidi="mr-IN"/>
              </w:rPr>
              <w:t>2.7</w:t>
            </w:r>
          </w:p>
        </w:tc>
      </w:tr>
      <w:tr w:rsidR="002A5F70" w:rsidRPr="002A5F70" w14:paraId="4B922274" w14:textId="77777777" w:rsidTr="002A5F70">
        <w:trPr>
          <w:trHeight w:val="363"/>
        </w:trPr>
        <w:tc>
          <w:tcPr>
            <w:tcW w:w="1487" w:type="dxa"/>
            <w:shd w:val="clear" w:color="000000" w:fill="FFC7CE"/>
            <w:noWrap/>
            <w:vAlign w:val="bottom"/>
            <w:hideMark/>
          </w:tcPr>
          <w:p w14:paraId="382EFCAC" w14:textId="77777777" w:rsidR="00A97823" w:rsidRPr="002A5F70" w:rsidRDefault="00A97823" w:rsidP="008071A5">
            <w:pPr>
              <w:spacing w:after="0" w:line="276" w:lineRule="auto"/>
              <w:rPr>
                <w:rFonts w:ascii="Arial" w:eastAsia="Times New Roman" w:hAnsi="Arial" w:cs="Arial"/>
                <w:color w:val="9C0006"/>
                <w:sz w:val="20"/>
                <w:szCs w:val="20"/>
                <w:lang w:eastAsia="en-IN" w:bidi="mr-IN"/>
              </w:rPr>
            </w:pPr>
            <w:r w:rsidRPr="002A5F70">
              <w:rPr>
                <w:rFonts w:ascii="Arial" w:eastAsia="Times New Roman" w:hAnsi="Arial" w:cs="Arial"/>
                <w:color w:val="9C0006"/>
                <w:sz w:val="20"/>
                <w:szCs w:val="20"/>
                <w:lang w:eastAsia="en-IN" w:bidi="mr-IN"/>
              </w:rPr>
              <w:t>Chimney</w:t>
            </w:r>
          </w:p>
        </w:tc>
        <w:tc>
          <w:tcPr>
            <w:tcW w:w="1261" w:type="dxa"/>
            <w:shd w:val="clear" w:color="000000" w:fill="FFC7CE"/>
            <w:noWrap/>
            <w:vAlign w:val="bottom"/>
            <w:hideMark/>
          </w:tcPr>
          <w:p w14:paraId="7DA01551" w14:textId="77777777" w:rsidR="00A97823" w:rsidRPr="002A5F70" w:rsidRDefault="00A97823" w:rsidP="008071A5">
            <w:pPr>
              <w:spacing w:after="0" w:line="276" w:lineRule="auto"/>
              <w:jc w:val="right"/>
              <w:rPr>
                <w:rFonts w:ascii="Arial" w:eastAsia="Times New Roman" w:hAnsi="Arial" w:cs="Arial"/>
                <w:color w:val="9C0006"/>
                <w:sz w:val="20"/>
                <w:szCs w:val="20"/>
                <w:lang w:eastAsia="en-IN" w:bidi="mr-IN"/>
              </w:rPr>
            </w:pPr>
            <w:r w:rsidRPr="002A5F70">
              <w:rPr>
                <w:rFonts w:ascii="Arial" w:eastAsia="Times New Roman" w:hAnsi="Arial" w:cs="Arial"/>
                <w:color w:val="9C0006"/>
                <w:sz w:val="20"/>
                <w:szCs w:val="20"/>
                <w:lang w:eastAsia="en-IN" w:bidi="mr-IN"/>
              </w:rPr>
              <w:t>200</w:t>
            </w:r>
          </w:p>
        </w:tc>
        <w:tc>
          <w:tcPr>
            <w:tcW w:w="1107" w:type="dxa"/>
            <w:shd w:val="clear" w:color="000000" w:fill="FFC7CE"/>
            <w:noWrap/>
            <w:vAlign w:val="bottom"/>
            <w:hideMark/>
          </w:tcPr>
          <w:p w14:paraId="015EC588" w14:textId="77777777" w:rsidR="00A97823" w:rsidRPr="002A5F70" w:rsidRDefault="00A97823" w:rsidP="008071A5">
            <w:pPr>
              <w:spacing w:after="0" w:line="276" w:lineRule="auto"/>
              <w:jc w:val="right"/>
              <w:rPr>
                <w:rFonts w:ascii="Arial" w:eastAsia="Times New Roman" w:hAnsi="Arial" w:cs="Arial"/>
                <w:color w:val="9C0006"/>
                <w:sz w:val="20"/>
                <w:szCs w:val="20"/>
                <w:lang w:eastAsia="en-IN" w:bidi="mr-IN"/>
              </w:rPr>
            </w:pPr>
            <w:r w:rsidRPr="002A5F70">
              <w:rPr>
                <w:rFonts w:ascii="Arial" w:eastAsia="Times New Roman" w:hAnsi="Arial" w:cs="Arial"/>
                <w:color w:val="9C0006"/>
                <w:sz w:val="20"/>
                <w:szCs w:val="20"/>
                <w:lang w:eastAsia="en-IN" w:bidi="mr-IN"/>
              </w:rPr>
              <w:t>2</w:t>
            </w:r>
          </w:p>
        </w:tc>
        <w:tc>
          <w:tcPr>
            <w:tcW w:w="932" w:type="dxa"/>
            <w:shd w:val="clear" w:color="000000" w:fill="FFC7CE"/>
            <w:noWrap/>
            <w:vAlign w:val="bottom"/>
            <w:hideMark/>
          </w:tcPr>
          <w:p w14:paraId="2BCCA4AF" w14:textId="77777777" w:rsidR="00A97823" w:rsidRPr="002A5F70" w:rsidRDefault="00A97823" w:rsidP="008071A5">
            <w:pPr>
              <w:spacing w:after="0" w:line="276" w:lineRule="auto"/>
              <w:jc w:val="right"/>
              <w:rPr>
                <w:rFonts w:ascii="Arial" w:eastAsia="Times New Roman" w:hAnsi="Arial" w:cs="Arial"/>
                <w:color w:val="9C0006"/>
                <w:sz w:val="20"/>
                <w:szCs w:val="20"/>
                <w:lang w:eastAsia="en-IN" w:bidi="mr-IN"/>
              </w:rPr>
            </w:pPr>
            <w:r w:rsidRPr="002A5F70">
              <w:rPr>
                <w:rFonts w:ascii="Arial" w:eastAsia="Times New Roman" w:hAnsi="Arial" w:cs="Arial"/>
                <w:color w:val="9C0006"/>
                <w:sz w:val="20"/>
                <w:szCs w:val="20"/>
                <w:lang w:eastAsia="en-IN" w:bidi="mr-IN"/>
              </w:rPr>
              <w:t>1</w:t>
            </w:r>
          </w:p>
        </w:tc>
        <w:tc>
          <w:tcPr>
            <w:tcW w:w="1590" w:type="dxa"/>
            <w:shd w:val="clear" w:color="000000" w:fill="FFC7CE"/>
            <w:noWrap/>
            <w:vAlign w:val="bottom"/>
            <w:hideMark/>
          </w:tcPr>
          <w:p w14:paraId="64D6A2D8" w14:textId="77777777" w:rsidR="00A97823" w:rsidRPr="002A5F70" w:rsidRDefault="00A97823" w:rsidP="008071A5">
            <w:pPr>
              <w:spacing w:after="0" w:line="276" w:lineRule="auto"/>
              <w:jc w:val="right"/>
              <w:rPr>
                <w:rFonts w:ascii="Arial" w:eastAsia="Times New Roman" w:hAnsi="Arial" w:cs="Arial"/>
                <w:color w:val="9C0006"/>
                <w:sz w:val="20"/>
                <w:szCs w:val="20"/>
                <w:lang w:eastAsia="en-IN" w:bidi="mr-IN"/>
              </w:rPr>
            </w:pPr>
            <w:r w:rsidRPr="002A5F70">
              <w:rPr>
                <w:rFonts w:ascii="Arial" w:eastAsia="Times New Roman" w:hAnsi="Arial" w:cs="Arial"/>
                <w:color w:val="9C0006"/>
                <w:sz w:val="20"/>
                <w:szCs w:val="20"/>
                <w:lang w:eastAsia="en-IN" w:bidi="mr-IN"/>
              </w:rPr>
              <w:t>400</w:t>
            </w:r>
          </w:p>
        </w:tc>
        <w:tc>
          <w:tcPr>
            <w:tcW w:w="1724" w:type="dxa"/>
            <w:shd w:val="clear" w:color="000000" w:fill="FFC7CE"/>
            <w:noWrap/>
            <w:vAlign w:val="bottom"/>
            <w:hideMark/>
          </w:tcPr>
          <w:p w14:paraId="19321293" w14:textId="77777777" w:rsidR="00A97823" w:rsidRPr="002A5F70" w:rsidRDefault="00A97823" w:rsidP="008071A5">
            <w:pPr>
              <w:spacing w:after="0" w:line="276" w:lineRule="auto"/>
              <w:jc w:val="right"/>
              <w:rPr>
                <w:rFonts w:ascii="Arial" w:eastAsia="Times New Roman" w:hAnsi="Arial" w:cs="Arial"/>
                <w:color w:val="9C0006"/>
                <w:sz w:val="20"/>
                <w:szCs w:val="20"/>
                <w:lang w:eastAsia="en-IN" w:bidi="mr-IN"/>
              </w:rPr>
            </w:pPr>
            <w:r w:rsidRPr="002A5F70">
              <w:rPr>
                <w:rFonts w:ascii="Arial" w:eastAsia="Times New Roman" w:hAnsi="Arial" w:cs="Arial"/>
                <w:color w:val="9C0006"/>
                <w:sz w:val="20"/>
                <w:szCs w:val="20"/>
                <w:lang w:eastAsia="en-IN" w:bidi="mr-IN"/>
              </w:rPr>
              <w:t>0.4</w:t>
            </w:r>
          </w:p>
        </w:tc>
        <w:tc>
          <w:tcPr>
            <w:tcW w:w="1970" w:type="dxa"/>
            <w:shd w:val="clear" w:color="000000" w:fill="FFC7CE"/>
            <w:noWrap/>
            <w:vAlign w:val="bottom"/>
            <w:hideMark/>
          </w:tcPr>
          <w:p w14:paraId="30FF41F5" w14:textId="77777777" w:rsidR="00A97823" w:rsidRPr="002A5F70" w:rsidRDefault="00A97823" w:rsidP="008071A5">
            <w:pPr>
              <w:spacing w:after="0" w:line="276" w:lineRule="auto"/>
              <w:jc w:val="right"/>
              <w:rPr>
                <w:rFonts w:ascii="Arial" w:eastAsia="Times New Roman" w:hAnsi="Arial" w:cs="Arial"/>
                <w:color w:val="9C0006"/>
                <w:sz w:val="20"/>
                <w:szCs w:val="20"/>
                <w:lang w:eastAsia="en-IN" w:bidi="mr-IN"/>
              </w:rPr>
            </w:pPr>
            <w:r w:rsidRPr="002A5F70">
              <w:rPr>
                <w:rFonts w:ascii="Arial" w:eastAsia="Times New Roman" w:hAnsi="Arial" w:cs="Arial"/>
                <w:color w:val="9C0006"/>
                <w:sz w:val="20"/>
                <w:szCs w:val="20"/>
                <w:lang w:eastAsia="en-IN" w:bidi="mr-IN"/>
              </w:rPr>
              <w:t>12</w:t>
            </w:r>
          </w:p>
        </w:tc>
      </w:tr>
      <w:tr w:rsidR="002A5F70" w:rsidRPr="002A5F70" w14:paraId="6FE3B833" w14:textId="77777777" w:rsidTr="002A5F70">
        <w:trPr>
          <w:trHeight w:val="363"/>
        </w:trPr>
        <w:tc>
          <w:tcPr>
            <w:tcW w:w="1487" w:type="dxa"/>
            <w:shd w:val="clear" w:color="000000" w:fill="FFC7CE"/>
            <w:noWrap/>
            <w:vAlign w:val="bottom"/>
            <w:hideMark/>
          </w:tcPr>
          <w:p w14:paraId="40409CCC" w14:textId="77777777" w:rsidR="00A97823" w:rsidRPr="002A5F70" w:rsidRDefault="00A97823" w:rsidP="008071A5">
            <w:pPr>
              <w:spacing w:after="0" w:line="276" w:lineRule="auto"/>
              <w:rPr>
                <w:rFonts w:ascii="Arial" w:eastAsia="Times New Roman" w:hAnsi="Arial" w:cs="Arial"/>
                <w:color w:val="9C0006"/>
                <w:sz w:val="20"/>
                <w:szCs w:val="20"/>
                <w:lang w:eastAsia="en-IN" w:bidi="mr-IN"/>
              </w:rPr>
            </w:pPr>
            <w:r w:rsidRPr="002A5F70">
              <w:rPr>
                <w:rFonts w:ascii="Arial" w:eastAsia="Times New Roman" w:hAnsi="Arial" w:cs="Arial"/>
                <w:color w:val="9C0006"/>
                <w:sz w:val="20"/>
                <w:szCs w:val="20"/>
                <w:lang w:eastAsia="en-IN" w:bidi="mr-IN"/>
              </w:rPr>
              <w:t>PC</w:t>
            </w:r>
          </w:p>
        </w:tc>
        <w:tc>
          <w:tcPr>
            <w:tcW w:w="1261" w:type="dxa"/>
            <w:shd w:val="clear" w:color="000000" w:fill="FFC7CE"/>
            <w:noWrap/>
            <w:vAlign w:val="bottom"/>
            <w:hideMark/>
          </w:tcPr>
          <w:p w14:paraId="09CC2417" w14:textId="77777777" w:rsidR="00A97823" w:rsidRPr="002A5F70" w:rsidRDefault="00A97823" w:rsidP="008071A5">
            <w:pPr>
              <w:spacing w:after="0" w:line="276" w:lineRule="auto"/>
              <w:jc w:val="right"/>
              <w:rPr>
                <w:rFonts w:ascii="Arial" w:eastAsia="Times New Roman" w:hAnsi="Arial" w:cs="Arial"/>
                <w:color w:val="9C0006"/>
                <w:sz w:val="20"/>
                <w:szCs w:val="20"/>
                <w:lang w:eastAsia="en-IN" w:bidi="mr-IN"/>
              </w:rPr>
            </w:pPr>
            <w:r w:rsidRPr="002A5F70">
              <w:rPr>
                <w:rFonts w:ascii="Arial" w:eastAsia="Times New Roman" w:hAnsi="Arial" w:cs="Arial"/>
                <w:color w:val="9C0006"/>
                <w:sz w:val="20"/>
                <w:szCs w:val="20"/>
                <w:lang w:eastAsia="en-IN" w:bidi="mr-IN"/>
              </w:rPr>
              <w:t>150</w:t>
            </w:r>
          </w:p>
        </w:tc>
        <w:tc>
          <w:tcPr>
            <w:tcW w:w="1107" w:type="dxa"/>
            <w:shd w:val="clear" w:color="000000" w:fill="FFC7CE"/>
            <w:noWrap/>
            <w:vAlign w:val="bottom"/>
            <w:hideMark/>
          </w:tcPr>
          <w:p w14:paraId="779141FF" w14:textId="77777777" w:rsidR="00A97823" w:rsidRPr="002A5F70" w:rsidRDefault="00A97823" w:rsidP="008071A5">
            <w:pPr>
              <w:spacing w:after="0" w:line="276" w:lineRule="auto"/>
              <w:jc w:val="right"/>
              <w:rPr>
                <w:rFonts w:ascii="Arial" w:eastAsia="Times New Roman" w:hAnsi="Arial" w:cs="Arial"/>
                <w:color w:val="9C0006"/>
                <w:sz w:val="20"/>
                <w:szCs w:val="20"/>
                <w:lang w:eastAsia="en-IN" w:bidi="mr-IN"/>
              </w:rPr>
            </w:pPr>
            <w:r w:rsidRPr="002A5F70">
              <w:rPr>
                <w:rFonts w:ascii="Arial" w:eastAsia="Times New Roman" w:hAnsi="Arial" w:cs="Arial"/>
                <w:color w:val="9C0006"/>
                <w:sz w:val="20"/>
                <w:szCs w:val="20"/>
                <w:lang w:eastAsia="en-IN" w:bidi="mr-IN"/>
              </w:rPr>
              <w:t>6</w:t>
            </w:r>
          </w:p>
        </w:tc>
        <w:tc>
          <w:tcPr>
            <w:tcW w:w="932" w:type="dxa"/>
            <w:shd w:val="clear" w:color="000000" w:fill="FFC7CE"/>
            <w:noWrap/>
            <w:vAlign w:val="bottom"/>
            <w:hideMark/>
          </w:tcPr>
          <w:p w14:paraId="1A9DC3F5" w14:textId="77777777" w:rsidR="00A97823" w:rsidRPr="002A5F70" w:rsidRDefault="00A97823" w:rsidP="008071A5">
            <w:pPr>
              <w:spacing w:after="0" w:line="276" w:lineRule="auto"/>
              <w:jc w:val="right"/>
              <w:rPr>
                <w:rFonts w:ascii="Arial" w:eastAsia="Times New Roman" w:hAnsi="Arial" w:cs="Arial"/>
                <w:color w:val="9C0006"/>
                <w:sz w:val="20"/>
                <w:szCs w:val="20"/>
                <w:lang w:eastAsia="en-IN" w:bidi="mr-IN"/>
              </w:rPr>
            </w:pPr>
            <w:r w:rsidRPr="002A5F70">
              <w:rPr>
                <w:rFonts w:ascii="Arial" w:eastAsia="Times New Roman" w:hAnsi="Arial" w:cs="Arial"/>
                <w:color w:val="9C0006"/>
                <w:sz w:val="20"/>
                <w:szCs w:val="20"/>
                <w:lang w:eastAsia="en-IN" w:bidi="mr-IN"/>
              </w:rPr>
              <w:t>1</w:t>
            </w:r>
          </w:p>
        </w:tc>
        <w:tc>
          <w:tcPr>
            <w:tcW w:w="1590" w:type="dxa"/>
            <w:shd w:val="clear" w:color="000000" w:fill="FFC7CE"/>
            <w:noWrap/>
            <w:vAlign w:val="bottom"/>
            <w:hideMark/>
          </w:tcPr>
          <w:p w14:paraId="31734C45" w14:textId="77777777" w:rsidR="00A97823" w:rsidRPr="002A5F70" w:rsidRDefault="00A97823" w:rsidP="008071A5">
            <w:pPr>
              <w:spacing w:after="0" w:line="276" w:lineRule="auto"/>
              <w:jc w:val="right"/>
              <w:rPr>
                <w:rFonts w:ascii="Arial" w:eastAsia="Times New Roman" w:hAnsi="Arial" w:cs="Arial"/>
                <w:color w:val="9C0006"/>
                <w:sz w:val="20"/>
                <w:szCs w:val="20"/>
                <w:lang w:eastAsia="en-IN" w:bidi="mr-IN"/>
              </w:rPr>
            </w:pPr>
            <w:r w:rsidRPr="002A5F70">
              <w:rPr>
                <w:rFonts w:ascii="Arial" w:eastAsia="Times New Roman" w:hAnsi="Arial" w:cs="Arial"/>
                <w:color w:val="9C0006"/>
                <w:sz w:val="20"/>
                <w:szCs w:val="20"/>
                <w:lang w:eastAsia="en-IN" w:bidi="mr-IN"/>
              </w:rPr>
              <w:t>900</w:t>
            </w:r>
          </w:p>
        </w:tc>
        <w:tc>
          <w:tcPr>
            <w:tcW w:w="1724" w:type="dxa"/>
            <w:shd w:val="clear" w:color="000000" w:fill="FFC7CE"/>
            <w:noWrap/>
            <w:vAlign w:val="bottom"/>
            <w:hideMark/>
          </w:tcPr>
          <w:p w14:paraId="2F41CABC" w14:textId="77777777" w:rsidR="00A97823" w:rsidRPr="002A5F70" w:rsidRDefault="00A97823" w:rsidP="008071A5">
            <w:pPr>
              <w:spacing w:after="0" w:line="276" w:lineRule="auto"/>
              <w:jc w:val="right"/>
              <w:rPr>
                <w:rFonts w:ascii="Arial" w:eastAsia="Times New Roman" w:hAnsi="Arial" w:cs="Arial"/>
                <w:color w:val="9C0006"/>
                <w:sz w:val="20"/>
                <w:szCs w:val="20"/>
                <w:lang w:eastAsia="en-IN" w:bidi="mr-IN"/>
              </w:rPr>
            </w:pPr>
            <w:r w:rsidRPr="002A5F70">
              <w:rPr>
                <w:rFonts w:ascii="Arial" w:eastAsia="Times New Roman" w:hAnsi="Arial" w:cs="Arial"/>
                <w:color w:val="9C0006"/>
                <w:sz w:val="20"/>
                <w:szCs w:val="20"/>
                <w:lang w:eastAsia="en-IN" w:bidi="mr-IN"/>
              </w:rPr>
              <w:t>0.9</w:t>
            </w:r>
          </w:p>
        </w:tc>
        <w:tc>
          <w:tcPr>
            <w:tcW w:w="1970" w:type="dxa"/>
            <w:shd w:val="clear" w:color="000000" w:fill="FFC7CE"/>
            <w:noWrap/>
            <w:vAlign w:val="bottom"/>
            <w:hideMark/>
          </w:tcPr>
          <w:p w14:paraId="0A0B55B5" w14:textId="77777777" w:rsidR="00A97823" w:rsidRPr="002A5F70" w:rsidRDefault="00A97823" w:rsidP="008071A5">
            <w:pPr>
              <w:spacing w:after="0" w:line="276" w:lineRule="auto"/>
              <w:jc w:val="right"/>
              <w:rPr>
                <w:rFonts w:ascii="Arial" w:eastAsia="Times New Roman" w:hAnsi="Arial" w:cs="Arial"/>
                <w:color w:val="9C0006"/>
                <w:sz w:val="20"/>
                <w:szCs w:val="20"/>
                <w:lang w:eastAsia="en-IN" w:bidi="mr-IN"/>
              </w:rPr>
            </w:pPr>
            <w:r w:rsidRPr="002A5F70">
              <w:rPr>
                <w:rFonts w:ascii="Arial" w:eastAsia="Times New Roman" w:hAnsi="Arial" w:cs="Arial"/>
                <w:color w:val="9C0006"/>
                <w:sz w:val="20"/>
                <w:szCs w:val="20"/>
                <w:lang w:eastAsia="en-IN" w:bidi="mr-IN"/>
              </w:rPr>
              <w:t>27</w:t>
            </w:r>
          </w:p>
        </w:tc>
      </w:tr>
      <w:tr w:rsidR="002A5F70" w:rsidRPr="002A5F70" w14:paraId="402438F8" w14:textId="77777777" w:rsidTr="002A5F70">
        <w:trPr>
          <w:trHeight w:val="363"/>
        </w:trPr>
        <w:tc>
          <w:tcPr>
            <w:tcW w:w="1487" w:type="dxa"/>
            <w:shd w:val="clear" w:color="000000" w:fill="F2F2F2"/>
            <w:noWrap/>
            <w:vAlign w:val="bottom"/>
            <w:hideMark/>
          </w:tcPr>
          <w:p w14:paraId="0E1E6641" w14:textId="77777777" w:rsidR="00A97823" w:rsidRPr="002A5F70" w:rsidRDefault="00A97823" w:rsidP="008071A5">
            <w:pPr>
              <w:spacing w:after="0" w:line="276" w:lineRule="auto"/>
              <w:rPr>
                <w:rFonts w:ascii="Arial" w:eastAsia="Times New Roman" w:hAnsi="Arial" w:cs="Arial"/>
                <w:b/>
                <w:bCs/>
                <w:color w:val="FA7D00"/>
                <w:sz w:val="20"/>
                <w:szCs w:val="20"/>
                <w:lang w:eastAsia="en-IN" w:bidi="mr-IN"/>
              </w:rPr>
            </w:pPr>
            <w:r w:rsidRPr="002A5F70">
              <w:rPr>
                <w:rFonts w:ascii="Arial" w:eastAsia="Times New Roman" w:hAnsi="Arial" w:cs="Arial"/>
                <w:b/>
                <w:bCs/>
                <w:color w:val="FA7D00"/>
                <w:sz w:val="20"/>
                <w:szCs w:val="20"/>
                <w:lang w:eastAsia="en-IN" w:bidi="mr-IN"/>
              </w:rPr>
              <w:t>Total</w:t>
            </w:r>
          </w:p>
        </w:tc>
        <w:tc>
          <w:tcPr>
            <w:tcW w:w="1261" w:type="dxa"/>
            <w:shd w:val="clear" w:color="000000" w:fill="F2F2F2"/>
            <w:noWrap/>
            <w:vAlign w:val="bottom"/>
            <w:hideMark/>
          </w:tcPr>
          <w:p w14:paraId="3F458A7A" w14:textId="77777777" w:rsidR="00A97823" w:rsidRPr="002A5F70" w:rsidRDefault="00A97823" w:rsidP="008071A5">
            <w:pPr>
              <w:spacing w:after="0" w:line="276" w:lineRule="auto"/>
              <w:rPr>
                <w:rFonts w:ascii="Arial" w:eastAsia="Times New Roman" w:hAnsi="Arial" w:cs="Arial"/>
                <w:b/>
                <w:bCs/>
                <w:color w:val="FA7D00"/>
                <w:sz w:val="20"/>
                <w:szCs w:val="20"/>
                <w:lang w:eastAsia="en-IN" w:bidi="mr-IN"/>
              </w:rPr>
            </w:pPr>
            <w:r w:rsidRPr="002A5F70">
              <w:rPr>
                <w:rFonts w:ascii="Arial" w:eastAsia="Times New Roman" w:hAnsi="Arial" w:cs="Arial"/>
                <w:b/>
                <w:bCs/>
                <w:color w:val="FA7D00"/>
                <w:sz w:val="20"/>
                <w:szCs w:val="20"/>
                <w:lang w:eastAsia="en-IN" w:bidi="mr-IN"/>
              </w:rPr>
              <w:t> </w:t>
            </w:r>
          </w:p>
        </w:tc>
        <w:tc>
          <w:tcPr>
            <w:tcW w:w="1107" w:type="dxa"/>
            <w:shd w:val="clear" w:color="000000" w:fill="F2F2F2"/>
            <w:noWrap/>
            <w:vAlign w:val="bottom"/>
            <w:hideMark/>
          </w:tcPr>
          <w:p w14:paraId="69DE535E" w14:textId="77777777" w:rsidR="00A97823" w:rsidRPr="002A5F70" w:rsidRDefault="00A97823" w:rsidP="008071A5">
            <w:pPr>
              <w:spacing w:after="0" w:line="276" w:lineRule="auto"/>
              <w:rPr>
                <w:rFonts w:ascii="Arial" w:eastAsia="Times New Roman" w:hAnsi="Arial" w:cs="Arial"/>
                <w:b/>
                <w:bCs/>
                <w:color w:val="FA7D00"/>
                <w:sz w:val="20"/>
                <w:szCs w:val="20"/>
                <w:lang w:eastAsia="en-IN" w:bidi="mr-IN"/>
              </w:rPr>
            </w:pPr>
            <w:r w:rsidRPr="002A5F70">
              <w:rPr>
                <w:rFonts w:ascii="Arial" w:eastAsia="Times New Roman" w:hAnsi="Arial" w:cs="Arial"/>
                <w:b/>
                <w:bCs/>
                <w:color w:val="FA7D00"/>
                <w:sz w:val="20"/>
                <w:szCs w:val="20"/>
                <w:lang w:eastAsia="en-IN" w:bidi="mr-IN"/>
              </w:rPr>
              <w:t> </w:t>
            </w:r>
          </w:p>
        </w:tc>
        <w:tc>
          <w:tcPr>
            <w:tcW w:w="932" w:type="dxa"/>
            <w:shd w:val="clear" w:color="000000" w:fill="F2F2F2"/>
            <w:noWrap/>
            <w:vAlign w:val="bottom"/>
            <w:hideMark/>
          </w:tcPr>
          <w:p w14:paraId="11313051" w14:textId="77777777" w:rsidR="00A97823" w:rsidRPr="002A5F70" w:rsidRDefault="00A97823" w:rsidP="008071A5">
            <w:pPr>
              <w:spacing w:after="0" w:line="276" w:lineRule="auto"/>
              <w:rPr>
                <w:rFonts w:ascii="Arial" w:eastAsia="Times New Roman" w:hAnsi="Arial" w:cs="Arial"/>
                <w:b/>
                <w:bCs/>
                <w:color w:val="FA7D00"/>
                <w:sz w:val="20"/>
                <w:szCs w:val="20"/>
                <w:lang w:eastAsia="en-IN" w:bidi="mr-IN"/>
              </w:rPr>
            </w:pPr>
            <w:r w:rsidRPr="002A5F70">
              <w:rPr>
                <w:rFonts w:ascii="Arial" w:eastAsia="Times New Roman" w:hAnsi="Arial" w:cs="Arial"/>
                <w:b/>
                <w:bCs/>
                <w:color w:val="FA7D00"/>
                <w:sz w:val="20"/>
                <w:szCs w:val="20"/>
                <w:lang w:eastAsia="en-IN" w:bidi="mr-IN"/>
              </w:rPr>
              <w:t> </w:t>
            </w:r>
          </w:p>
        </w:tc>
        <w:tc>
          <w:tcPr>
            <w:tcW w:w="1590" w:type="dxa"/>
            <w:shd w:val="clear" w:color="000000" w:fill="F2F2F2"/>
            <w:noWrap/>
            <w:vAlign w:val="bottom"/>
            <w:hideMark/>
          </w:tcPr>
          <w:p w14:paraId="27174DDF" w14:textId="77777777" w:rsidR="00A97823" w:rsidRPr="002A5F70" w:rsidRDefault="00A97823" w:rsidP="008071A5">
            <w:pPr>
              <w:spacing w:after="0" w:line="276" w:lineRule="auto"/>
              <w:rPr>
                <w:rFonts w:ascii="Arial" w:eastAsia="Times New Roman" w:hAnsi="Arial" w:cs="Arial"/>
                <w:b/>
                <w:bCs/>
                <w:color w:val="FA7D00"/>
                <w:sz w:val="20"/>
                <w:szCs w:val="20"/>
                <w:lang w:eastAsia="en-IN" w:bidi="mr-IN"/>
              </w:rPr>
            </w:pPr>
            <w:r w:rsidRPr="002A5F70">
              <w:rPr>
                <w:rFonts w:ascii="Arial" w:eastAsia="Times New Roman" w:hAnsi="Arial" w:cs="Arial"/>
                <w:b/>
                <w:bCs/>
                <w:color w:val="FA7D00"/>
                <w:sz w:val="20"/>
                <w:szCs w:val="20"/>
                <w:lang w:eastAsia="en-IN" w:bidi="mr-IN"/>
              </w:rPr>
              <w:t> </w:t>
            </w:r>
          </w:p>
        </w:tc>
        <w:tc>
          <w:tcPr>
            <w:tcW w:w="1724" w:type="dxa"/>
            <w:shd w:val="clear" w:color="000000" w:fill="F2F2F2"/>
            <w:noWrap/>
            <w:vAlign w:val="bottom"/>
            <w:hideMark/>
          </w:tcPr>
          <w:p w14:paraId="44133190" w14:textId="77777777" w:rsidR="00A97823" w:rsidRPr="002A5F70" w:rsidRDefault="00A97823" w:rsidP="008071A5">
            <w:pPr>
              <w:spacing w:after="0" w:line="276" w:lineRule="auto"/>
              <w:jc w:val="right"/>
              <w:rPr>
                <w:rFonts w:ascii="Arial" w:eastAsia="Times New Roman" w:hAnsi="Arial" w:cs="Arial"/>
                <w:b/>
                <w:bCs/>
                <w:color w:val="FA7D00"/>
                <w:sz w:val="20"/>
                <w:szCs w:val="20"/>
                <w:lang w:eastAsia="en-IN" w:bidi="mr-IN"/>
              </w:rPr>
            </w:pPr>
            <w:r w:rsidRPr="002A5F70">
              <w:rPr>
                <w:rFonts w:ascii="Arial" w:eastAsia="Times New Roman" w:hAnsi="Arial" w:cs="Arial"/>
                <w:b/>
                <w:bCs/>
                <w:color w:val="FA7D00"/>
                <w:sz w:val="20"/>
                <w:szCs w:val="20"/>
                <w:lang w:eastAsia="en-IN" w:bidi="mr-IN"/>
              </w:rPr>
              <w:t>6.022</w:t>
            </w:r>
          </w:p>
        </w:tc>
        <w:tc>
          <w:tcPr>
            <w:tcW w:w="1970" w:type="dxa"/>
            <w:shd w:val="clear" w:color="000000" w:fill="F2F2F2"/>
            <w:noWrap/>
            <w:vAlign w:val="bottom"/>
            <w:hideMark/>
          </w:tcPr>
          <w:p w14:paraId="2F613B14" w14:textId="77777777" w:rsidR="00A97823" w:rsidRPr="002A5F70" w:rsidRDefault="00A97823" w:rsidP="008071A5">
            <w:pPr>
              <w:spacing w:after="0" w:line="276" w:lineRule="auto"/>
              <w:jc w:val="right"/>
              <w:rPr>
                <w:rFonts w:ascii="Arial" w:eastAsia="Times New Roman" w:hAnsi="Arial" w:cs="Arial"/>
                <w:b/>
                <w:bCs/>
                <w:color w:val="FA7D00"/>
                <w:sz w:val="20"/>
                <w:szCs w:val="20"/>
                <w:lang w:eastAsia="en-IN" w:bidi="mr-IN"/>
              </w:rPr>
            </w:pPr>
            <w:r w:rsidRPr="002A5F70">
              <w:rPr>
                <w:rFonts w:ascii="Arial" w:eastAsia="Times New Roman" w:hAnsi="Arial" w:cs="Arial"/>
                <w:b/>
                <w:bCs/>
                <w:color w:val="FA7D00"/>
                <w:sz w:val="20"/>
                <w:szCs w:val="20"/>
                <w:lang w:eastAsia="en-IN" w:bidi="mr-IN"/>
              </w:rPr>
              <w:t>180.66</w:t>
            </w:r>
          </w:p>
        </w:tc>
      </w:tr>
    </w:tbl>
    <w:p w14:paraId="1D638C99" w14:textId="0F159078" w:rsidR="001274D8" w:rsidRPr="008071A5" w:rsidRDefault="001274D8" w:rsidP="008071A5">
      <w:pPr>
        <w:spacing w:line="276" w:lineRule="auto"/>
        <w:rPr>
          <w:rFonts w:ascii="Arial" w:hAnsi="Arial" w:cs="Arial"/>
          <w:b/>
          <w:bCs/>
          <w:sz w:val="32"/>
          <w:szCs w:val="32"/>
          <w:lang w:val="en-US"/>
        </w:rPr>
      </w:pPr>
    </w:p>
    <w:p w14:paraId="4953F8A0" w14:textId="3B61D316" w:rsidR="001274D8" w:rsidRPr="008071A5" w:rsidRDefault="001274D8" w:rsidP="008071A5">
      <w:pPr>
        <w:pStyle w:val="Heading2"/>
        <w:spacing w:line="276" w:lineRule="auto"/>
        <w:rPr>
          <w:rFonts w:ascii="Arial" w:hAnsi="Arial" w:cs="Arial"/>
          <w:b/>
          <w:bCs/>
          <w:sz w:val="32"/>
          <w:szCs w:val="32"/>
        </w:rPr>
      </w:pPr>
      <w:bookmarkStart w:id="4" w:name="_Toc228196925"/>
      <w:r w:rsidRPr="008071A5">
        <w:rPr>
          <w:rFonts w:ascii="Arial" w:hAnsi="Arial" w:cs="Arial"/>
          <w:b/>
          <w:bCs/>
          <w:sz w:val="32"/>
          <w:szCs w:val="32"/>
        </w:rPr>
        <w:t>C</w:t>
      </w:r>
      <w:r w:rsidR="006E25BB" w:rsidRPr="008071A5">
        <w:rPr>
          <w:rFonts w:ascii="Arial" w:hAnsi="Arial" w:cs="Arial"/>
          <w:b/>
          <w:bCs/>
          <w:sz w:val="32"/>
          <w:szCs w:val="32"/>
        </w:rPr>
        <w:t>ALCULATIONS</w:t>
      </w:r>
      <w:bookmarkEnd w:id="4"/>
    </w:p>
    <w:p w14:paraId="229C1D73" w14:textId="0C2EE0E4" w:rsidR="001274D8" w:rsidRPr="00D00221" w:rsidRDefault="00BC77D4" w:rsidP="008071A5">
      <w:pPr>
        <w:spacing w:line="276" w:lineRule="auto"/>
        <w:rPr>
          <w:rFonts w:ascii="Arial" w:hAnsi="Arial" w:cs="Arial"/>
          <w:sz w:val="24"/>
          <w:szCs w:val="24"/>
          <w:lang w:val="en-US"/>
        </w:rPr>
      </w:pPr>
      <w:r w:rsidRPr="00D00221">
        <w:rPr>
          <w:rFonts w:ascii="Arial" w:hAnsi="Arial" w:cs="Arial"/>
          <w:sz w:val="24"/>
          <w:szCs w:val="24"/>
          <w:lang w:val="en-US"/>
        </w:rPr>
        <w:t>Formula:</w:t>
      </w:r>
    </w:p>
    <w:p w14:paraId="26F4186D" w14:textId="58C40B39" w:rsidR="00BC77D4" w:rsidRPr="00D00221" w:rsidRDefault="00BC77D4" w:rsidP="008071A5">
      <w:pPr>
        <w:spacing w:before="100" w:beforeAutospacing="1" w:after="100" w:afterAutospacing="1" w:line="276" w:lineRule="auto"/>
        <w:rPr>
          <w:rFonts w:ascii="Arial" w:eastAsia="Times New Roman" w:hAnsi="Arial" w:cs="Arial"/>
          <w:sz w:val="24"/>
          <w:szCs w:val="24"/>
          <w:lang w:eastAsia="en-IN" w:bidi="mr-IN"/>
        </w:rPr>
      </w:pPr>
      <w:r w:rsidRPr="00D00221">
        <w:rPr>
          <w:rFonts w:ascii="Arial" w:eastAsia="Times New Roman" w:hAnsi="Arial" w:cs="Arial"/>
          <w:sz w:val="24"/>
          <w:szCs w:val="24"/>
          <w:lang w:eastAsia="en-IN" w:bidi="mr-IN"/>
        </w:rPr>
        <w:t>Energy(kWh) =</w:t>
      </w:r>
      <m:oMath>
        <m:r>
          <w:rPr>
            <w:rFonts w:ascii="Cambria Math" w:eastAsia="Times New Roman" w:hAnsi="Cambria Math" w:cs="Arial"/>
            <w:sz w:val="24"/>
            <w:szCs w:val="24"/>
            <w:lang w:eastAsia="en-IN" w:bidi="mr-IN"/>
          </w:rPr>
          <m:t xml:space="preserve"> </m:t>
        </m:r>
        <m:f>
          <m:fPr>
            <m:ctrlPr>
              <w:rPr>
                <w:rFonts w:ascii="Cambria Math" w:eastAsia="Times New Roman" w:hAnsi="Cambria Math" w:cs="Arial"/>
                <w:b/>
                <w:bCs/>
                <w:i/>
                <w:sz w:val="24"/>
                <w:szCs w:val="24"/>
                <w:lang w:eastAsia="en-IN" w:bidi="mr-IN"/>
              </w:rPr>
            </m:ctrlPr>
          </m:fPr>
          <m:num>
            <m:r>
              <m:rPr>
                <m:sty m:val="bi"/>
              </m:rPr>
              <w:rPr>
                <w:rFonts w:ascii="Cambria Math" w:eastAsia="Times New Roman" w:hAnsi="Cambria Math" w:cs="Arial"/>
                <w:sz w:val="24"/>
                <w:szCs w:val="24"/>
                <w:lang w:eastAsia="en-IN" w:bidi="mr-IN"/>
              </w:rPr>
              <m:t>Power</m:t>
            </m:r>
            <m:r>
              <w:rPr>
                <w:rFonts w:ascii="Cambria Math" w:eastAsia="Times New Roman" w:hAnsi="Cambria Math" w:cs="Arial"/>
                <w:sz w:val="24"/>
                <w:szCs w:val="24"/>
                <w:lang w:eastAsia="en-IN" w:bidi="mr-IN"/>
              </w:rPr>
              <m:t>(</m:t>
            </m:r>
            <m:r>
              <m:rPr>
                <m:sty m:val="bi"/>
              </m:rPr>
              <w:rPr>
                <w:rFonts w:ascii="Cambria Math" w:eastAsia="Times New Roman" w:hAnsi="Cambria Math" w:cs="Arial"/>
                <w:sz w:val="24"/>
                <w:szCs w:val="24"/>
                <w:lang w:eastAsia="en-IN" w:bidi="mr-IN"/>
              </w:rPr>
              <m:t>W</m:t>
            </m:r>
            <m:r>
              <w:rPr>
                <w:rFonts w:ascii="Cambria Math" w:eastAsia="Times New Roman" w:hAnsi="Cambria Math" w:cs="Arial"/>
                <w:sz w:val="24"/>
                <w:szCs w:val="24"/>
                <w:lang w:eastAsia="en-IN" w:bidi="mr-IN"/>
              </w:rPr>
              <m:t>)×</m:t>
            </m:r>
            <m:r>
              <m:rPr>
                <m:sty m:val="bi"/>
              </m:rPr>
              <w:rPr>
                <w:rFonts w:ascii="Cambria Math" w:eastAsia="Times New Roman" w:hAnsi="Cambria Math" w:cs="Arial"/>
                <w:sz w:val="24"/>
                <w:szCs w:val="24"/>
                <w:lang w:eastAsia="en-IN" w:bidi="mr-IN"/>
              </w:rPr>
              <m:t>Time</m:t>
            </m:r>
            <m:r>
              <w:rPr>
                <w:rFonts w:ascii="Cambria Math" w:eastAsia="Times New Roman" w:hAnsi="Cambria Math" w:cs="Arial"/>
                <w:sz w:val="24"/>
                <w:szCs w:val="24"/>
                <w:lang w:eastAsia="en-IN" w:bidi="mr-IN"/>
              </w:rPr>
              <m:t>(</m:t>
            </m:r>
            <m:r>
              <m:rPr>
                <m:sty m:val="bi"/>
              </m:rPr>
              <w:rPr>
                <w:rFonts w:ascii="Cambria Math" w:eastAsia="Times New Roman" w:hAnsi="Cambria Math" w:cs="Arial"/>
                <w:sz w:val="24"/>
                <w:szCs w:val="24"/>
                <w:lang w:eastAsia="en-IN" w:bidi="mr-IN"/>
              </w:rPr>
              <m:t>hours</m:t>
            </m:r>
            <m:r>
              <w:rPr>
                <w:rFonts w:ascii="Cambria Math" w:eastAsia="Times New Roman" w:hAnsi="Cambria Math" w:cs="Arial"/>
                <w:sz w:val="24"/>
                <w:szCs w:val="24"/>
                <w:lang w:eastAsia="en-IN" w:bidi="mr-IN"/>
              </w:rPr>
              <m:t>)×</m:t>
            </m:r>
            <m:r>
              <m:rPr>
                <m:sty m:val="bi"/>
              </m:rPr>
              <w:rPr>
                <w:rFonts w:ascii="Cambria Math" w:eastAsia="Times New Roman" w:hAnsi="Cambria Math" w:cs="Arial"/>
                <w:sz w:val="24"/>
                <w:szCs w:val="24"/>
                <w:lang w:eastAsia="en-IN" w:bidi="mr-IN"/>
              </w:rPr>
              <m:t>Quantity</m:t>
            </m:r>
            <m:r>
              <w:rPr>
                <w:rFonts w:ascii="Cambria Math" w:eastAsia="Times New Roman" w:hAnsi="Cambria Math" w:cs="Arial"/>
                <w:sz w:val="24"/>
                <w:szCs w:val="24"/>
                <w:lang w:eastAsia="en-IN" w:bidi="mr-IN"/>
              </w:rPr>
              <m:t>​</m:t>
            </m:r>
          </m:num>
          <m:den>
            <m:r>
              <m:rPr>
                <m:sty m:val="bi"/>
              </m:rPr>
              <w:rPr>
                <w:rFonts w:ascii="Cambria Math" w:eastAsia="Times New Roman" w:hAnsi="Cambria Math" w:cs="Arial"/>
                <w:sz w:val="24"/>
                <w:szCs w:val="24"/>
                <w:lang w:eastAsia="en-IN" w:bidi="mr-IN"/>
              </w:rPr>
              <m:t>1000</m:t>
            </m:r>
          </m:den>
        </m:f>
      </m:oMath>
    </w:p>
    <w:p w14:paraId="5761C43D" w14:textId="1CECF0CE" w:rsidR="001274D8" w:rsidRPr="00D00221" w:rsidRDefault="00BC77D4" w:rsidP="008071A5">
      <w:pPr>
        <w:spacing w:line="276" w:lineRule="auto"/>
        <w:rPr>
          <w:rFonts w:ascii="Arial" w:hAnsi="Arial" w:cs="Arial"/>
          <w:sz w:val="24"/>
          <w:szCs w:val="24"/>
        </w:rPr>
      </w:pPr>
      <w:r w:rsidRPr="00D00221">
        <w:rPr>
          <w:rStyle w:val="Strong"/>
          <w:rFonts w:ascii="Arial" w:hAnsi="Arial" w:cs="Arial"/>
          <w:sz w:val="24"/>
          <w:szCs w:val="24"/>
        </w:rPr>
        <w:t>For Refrigerator (important case):</w:t>
      </w:r>
      <w:r w:rsidRPr="00D00221">
        <w:rPr>
          <w:rFonts w:ascii="Arial" w:hAnsi="Arial" w:cs="Arial"/>
          <w:sz w:val="24"/>
          <w:szCs w:val="24"/>
        </w:rPr>
        <w:br/>
        <w:t>Power = 200 W, Effective Time = 12 hours/day, Quantity = 1</w:t>
      </w:r>
    </w:p>
    <w:p w14:paraId="48DEDDE3" w14:textId="49B654C9" w:rsidR="00BC77D4" w:rsidRPr="00D00221" w:rsidRDefault="00BC77D4" w:rsidP="008071A5">
      <w:pPr>
        <w:spacing w:line="276" w:lineRule="auto"/>
        <w:rPr>
          <w:rFonts w:ascii="Arial" w:eastAsiaTheme="minorEastAsia" w:hAnsi="Arial" w:cs="Arial"/>
          <w:sz w:val="24"/>
          <w:szCs w:val="24"/>
        </w:rPr>
      </w:pPr>
      <w:r w:rsidRPr="00D00221">
        <w:rPr>
          <w:rFonts w:ascii="Arial" w:hAnsi="Arial" w:cs="Arial"/>
          <w:sz w:val="24"/>
          <w:szCs w:val="24"/>
        </w:rPr>
        <w:t>Energy (</w:t>
      </w:r>
      <w:proofErr w:type="spellStart"/>
      <w:r w:rsidRPr="00D00221">
        <w:rPr>
          <w:rFonts w:ascii="Arial" w:hAnsi="Arial" w:cs="Arial"/>
          <w:sz w:val="24"/>
          <w:szCs w:val="24"/>
        </w:rPr>
        <w:t>KWh</w:t>
      </w:r>
      <w:proofErr w:type="spellEnd"/>
      <w:r w:rsidRPr="00D00221">
        <w:rPr>
          <w:rFonts w:ascii="Arial" w:hAnsi="Arial" w:cs="Arial"/>
          <w:sz w:val="24"/>
          <w:szCs w:val="24"/>
        </w:rPr>
        <w:t xml:space="preserve">/day) =  </w:t>
      </w:r>
      <m:oMath>
        <m:f>
          <m:fPr>
            <m:ctrlPr>
              <w:rPr>
                <w:rFonts w:ascii="Cambria Math" w:hAnsi="Cambria Math" w:cs="Arial"/>
                <w:i/>
                <w:sz w:val="24"/>
                <w:szCs w:val="24"/>
              </w:rPr>
            </m:ctrlPr>
          </m:fPr>
          <m:num>
            <m:r>
              <w:rPr>
                <w:rFonts w:ascii="Cambria Math" w:hAnsi="Cambria Math" w:cs="Arial"/>
                <w:sz w:val="24"/>
                <w:szCs w:val="24"/>
              </w:rPr>
              <m:t>200×12×1</m:t>
            </m:r>
          </m:num>
          <m:den>
            <m:r>
              <w:rPr>
                <w:rFonts w:ascii="Cambria Math" w:hAnsi="Cambria Math" w:cs="Arial"/>
                <w:sz w:val="24"/>
                <w:szCs w:val="24"/>
              </w:rPr>
              <m:t>1000</m:t>
            </m:r>
          </m:den>
        </m:f>
      </m:oMath>
    </w:p>
    <w:p w14:paraId="468E6FD3" w14:textId="5AEDF24D" w:rsidR="00BC77D4" w:rsidRPr="00D00221" w:rsidRDefault="00BC77D4" w:rsidP="008071A5">
      <w:pPr>
        <w:spacing w:line="276" w:lineRule="auto"/>
        <w:rPr>
          <w:rFonts w:ascii="Arial" w:eastAsiaTheme="minorEastAsia" w:hAnsi="Arial" w:cs="Arial"/>
          <w:sz w:val="24"/>
          <w:szCs w:val="24"/>
        </w:rPr>
      </w:pPr>
      <w:r w:rsidRPr="00D00221">
        <w:rPr>
          <w:rFonts w:ascii="Arial" w:eastAsiaTheme="minorEastAsia" w:hAnsi="Arial" w:cs="Arial"/>
          <w:sz w:val="24"/>
          <w:szCs w:val="24"/>
        </w:rPr>
        <w:t>Energy (</w:t>
      </w:r>
      <w:proofErr w:type="spellStart"/>
      <w:r w:rsidRPr="00D00221">
        <w:rPr>
          <w:rFonts w:ascii="Arial" w:eastAsiaTheme="minorEastAsia" w:hAnsi="Arial" w:cs="Arial"/>
          <w:sz w:val="24"/>
          <w:szCs w:val="24"/>
        </w:rPr>
        <w:t>KWh</w:t>
      </w:r>
      <w:proofErr w:type="spellEnd"/>
      <w:r w:rsidRPr="00D00221">
        <w:rPr>
          <w:rFonts w:ascii="Arial" w:eastAsiaTheme="minorEastAsia" w:hAnsi="Arial" w:cs="Arial"/>
          <w:sz w:val="24"/>
          <w:szCs w:val="24"/>
        </w:rPr>
        <w:t xml:space="preserve">/day) = 2.4 </w:t>
      </w:r>
      <w:proofErr w:type="spellStart"/>
      <w:r w:rsidRPr="00D00221">
        <w:rPr>
          <w:rFonts w:ascii="Arial" w:eastAsiaTheme="minorEastAsia" w:hAnsi="Arial" w:cs="Arial"/>
          <w:sz w:val="24"/>
          <w:szCs w:val="24"/>
        </w:rPr>
        <w:t>KWh</w:t>
      </w:r>
      <w:proofErr w:type="spellEnd"/>
      <w:r w:rsidRPr="00D00221">
        <w:rPr>
          <w:rFonts w:ascii="Arial" w:eastAsiaTheme="minorEastAsia" w:hAnsi="Arial" w:cs="Arial"/>
          <w:sz w:val="24"/>
          <w:szCs w:val="24"/>
        </w:rPr>
        <w:t>/day</w:t>
      </w:r>
    </w:p>
    <w:p w14:paraId="75755D18" w14:textId="32815BDA" w:rsidR="00D00221" w:rsidRPr="00D00221" w:rsidRDefault="00D00221" w:rsidP="008071A5">
      <w:pPr>
        <w:spacing w:line="276" w:lineRule="auto"/>
        <w:rPr>
          <w:rFonts w:ascii="Arial" w:eastAsiaTheme="minorEastAsia" w:hAnsi="Arial" w:cs="Arial"/>
          <w:sz w:val="24"/>
          <w:szCs w:val="24"/>
        </w:rPr>
      </w:pPr>
    </w:p>
    <w:p w14:paraId="19468924" w14:textId="77777777" w:rsidR="002A5F70" w:rsidRPr="002A5F70" w:rsidRDefault="002A5F70" w:rsidP="008071A5">
      <w:pPr>
        <w:spacing w:before="100" w:beforeAutospacing="1" w:after="100" w:afterAutospacing="1" w:line="276" w:lineRule="auto"/>
        <w:rPr>
          <w:rFonts w:ascii="Arial" w:eastAsia="Times New Roman" w:hAnsi="Arial" w:cs="Arial"/>
          <w:sz w:val="24"/>
          <w:szCs w:val="24"/>
          <w:lang w:eastAsia="en-IN" w:bidi="mr-IN"/>
        </w:rPr>
      </w:pPr>
      <w:r w:rsidRPr="002A5F70">
        <w:rPr>
          <w:rFonts w:ascii="Arial" w:eastAsia="Times New Roman" w:hAnsi="Arial" w:cs="Arial"/>
          <w:sz w:val="24"/>
          <w:szCs w:val="24"/>
          <w:lang w:eastAsia="en-IN" w:bidi="mr-IN"/>
        </w:rPr>
        <w:t>The same method was applied to all appliances to calculate their daily and monthly energy consumption.</w:t>
      </w:r>
    </w:p>
    <w:p w14:paraId="4207FC80" w14:textId="3F6E9A1B" w:rsidR="002A5F70" w:rsidRPr="002A5F70" w:rsidRDefault="002A5F70" w:rsidP="008071A5">
      <w:pPr>
        <w:spacing w:before="100" w:beforeAutospacing="1" w:after="100" w:afterAutospacing="1" w:line="276" w:lineRule="auto"/>
        <w:rPr>
          <w:rFonts w:ascii="Arial" w:eastAsia="Times New Roman" w:hAnsi="Arial" w:cs="Arial"/>
          <w:sz w:val="24"/>
          <w:szCs w:val="24"/>
          <w:lang w:eastAsia="en-IN" w:bidi="mr-IN"/>
        </w:rPr>
      </w:pPr>
      <w:r w:rsidRPr="002A5F70">
        <w:rPr>
          <w:rFonts w:ascii="Arial" w:eastAsia="Times New Roman" w:hAnsi="Arial" w:cs="Arial"/>
          <w:sz w:val="24"/>
          <w:szCs w:val="24"/>
          <w:lang w:eastAsia="en-IN" w:bidi="mr-IN"/>
        </w:rPr>
        <w:t>Detailed calculations for all appliances were performed using Microsoft Excel and are summarized in the data table presented in the previous section.</w:t>
      </w:r>
    </w:p>
    <w:p w14:paraId="10D7769A" w14:textId="3BE5C2D0" w:rsidR="00D00221" w:rsidRPr="008071A5" w:rsidRDefault="00D00221" w:rsidP="008071A5">
      <w:pPr>
        <w:pStyle w:val="Heading1"/>
        <w:spacing w:line="276" w:lineRule="auto"/>
        <w:rPr>
          <w:rFonts w:ascii="Arial" w:eastAsiaTheme="minorEastAsia" w:hAnsi="Arial" w:cs="Arial"/>
          <w:b/>
          <w:bCs/>
        </w:rPr>
      </w:pPr>
      <w:bookmarkStart w:id="5" w:name="_Toc228196926"/>
      <w:r w:rsidRPr="008071A5">
        <w:rPr>
          <w:rFonts w:ascii="Arial" w:eastAsiaTheme="minorEastAsia" w:hAnsi="Arial" w:cs="Arial"/>
          <w:b/>
          <w:bCs/>
        </w:rPr>
        <w:lastRenderedPageBreak/>
        <w:t>RESULTS AND DISSCUSSIONS</w:t>
      </w:r>
      <w:bookmarkEnd w:id="5"/>
    </w:p>
    <w:p w14:paraId="56A34380" w14:textId="0DF7AD1C" w:rsidR="00B53790" w:rsidRDefault="005C4793" w:rsidP="008071A5">
      <w:pPr>
        <w:spacing w:line="276" w:lineRule="auto"/>
        <w:rPr>
          <w:rFonts w:ascii="Arial" w:hAnsi="Arial" w:cs="Arial"/>
          <w:b/>
          <w:bCs/>
          <w:noProof/>
          <w:sz w:val="24"/>
          <w:szCs w:val="24"/>
        </w:rPr>
      </w:pPr>
      <w:r>
        <w:rPr>
          <w:noProof/>
        </w:rPr>
        <w:drawing>
          <wp:inline distT="0" distB="0" distL="0" distR="0" wp14:anchorId="71B8C9A9" wp14:editId="698DB487">
            <wp:extent cx="5731510" cy="3239135"/>
            <wp:effectExtent l="0" t="0" r="2540" b="0"/>
            <wp:docPr id="1" name="Chart 1">
              <a:extLst xmlns:a="http://schemas.openxmlformats.org/drawingml/2006/main">
                <a:ext uri="{FF2B5EF4-FFF2-40B4-BE49-F238E27FC236}">
                  <a16:creationId xmlns:a16="http://schemas.microsoft.com/office/drawing/2014/main" id="{37A16A31-B57B-4748-A2AC-1B554344F86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1CE8053A" w14:textId="6CAE7AAF" w:rsidR="00D00221" w:rsidRPr="005E7B50" w:rsidRDefault="00960501" w:rsidP="008071A5">
      <w:pPr>
        <w:spacing w:line="276" w:lineRule="auto"/>
        <w:jc w:val="center"/>
        <w:rPr>
          <w:rFonts w:ascii="Arial" w:hAnsi="Arial" w:cs="Arial"/>
          <w:b/>
          <w:bCs/>
          <w:noProof/>
          <w:sz w:val="24"/>
          <w:szCs w:val="24"/>
        </w:rPr>
      </w:pPr>
      <w:r w:rsidRPr="005E7B50">
        <w:rPr>
          <w:rFonts w:ascii="Arial" w:hAnsi="Arial" w:cs="Arial"/>
          <w:b/>
          <w:bCs/>
          <w:noProof/>
          <w:sz w:val="24"/>
          <w:szCs w:val="24"/>
        </w:rPr>
        <w:t>Figure</w:t>
      </w:r>
      <w:r w:rsidR="00A91EE6">
        <w:rPr>
          <w:rFonts w:ascii="Arial" w:hAnsi="Arial" w:cs="Arial"/>
          <w:b/>
          <w:bCs/>
          <w:noProof/>
          <w:sz w:val="24"/>
          <w:szCs w:val="24"/>
        </w:rPr>
        <w:t xml:space="preserve"> 1</w:t>
      </w:r>
      <w:r w:rsidRPr="005E7B50">
        <w:rPr>
          <w:rFonts w:ascii="Arial" w:hAnsi="Arial" w:cs="Arial"/>
          <w:b/>
          <w:bCs/>
          <w:noProof/>
          <w:sz w:val="24"/>
          <w:szCs w:val="24"/>
        </w:rPr>
        <w:t>: Monthly Energy Consumption Distribution</w:t>
      </w:r>
    </w:p>
    <w:p w14:paraId="0D496419" w14:textId="2707235E" w:rsidR="005C4793" w:rsidRDefault="005C4793" w:rsidP="008071A5">
      <w:pPr>
        <w:pStyle w:val="font-claude-response-body"/>
        <w:spacing w:line="276" w:lineRule="auto"/>
      </w:pPr>
      <w:r>
        <w:t xml:space="preserve">The pie chart represents the distribution of monthly energy consumption among various household appliances, now including the washing machine as an additional load. The refrigerator continues to be the highest energy-consuming appliance, accounting for approximately </w:t>
      </w:r>
      <w:r w:rsidR="00EB0C21">
        <w:rPr>
          <w:rStyle w:val="Strong"/>
        </w:rPr>
        <w:t>40</w:t>
      </w:r>
      <w:r>
        <w:rPr>
          <w:rStyle w:val="Strong"/>
        </w:rPr>
        <w:t>%</w:t>
      </w:r>
      <w:r>
        <w:t xml:space="preserve"> of the total energy consumption, followed by fans </w:t>
      </w:r>
      <w:r>
        <w:rPr>
          <w:rStyle w:val="Strong"/>
        </w:rPr>
        <w:t>(</w:t>
      </w:r>
      <w:r w:rsidR="00EB0C21">
        <w:rPr>
          <w:rStyle w:val="Strong"/>
        </w:rPr>
        <w:t>20</w:t>
      </w:r>
      <w:r>
        <w:rPr>
          <w:rStyle w:val="Strong"/>
        </w:rPr>
        <w:t>%)</w:t>
      </w:r>
      <w:r>
        <w:t xml:space="preserve"> and the personal computer (PC) at </w:t>
      </w:r>
      <w:r>
        <w:rPr>
          <w:rStyle w:val="Strong"/>
        </w:rPr>
        <w:t>1</w:t>
      </w:r>
      <w:r w:rsidR="00EB0C21">
        <w:rPr>
          <w:rStyle w:val="Strong"/>
        </w:rPr>
        <w:t>5</w:t>
      </w:r>
      <w:r>
        <w:rPr>
          <w:rStyle w:val="Strong"/>
        </w:rPr>
        <w:t>%</w:t>
      </w:r>
      <w:r>
        <w:t>.</w:t>
      </w:r>
    </w:p>
    <w:p w14:paraId="5391D9E3" w14:textId="78B0978C" w:rsidR="005C4793" w:rsidRDefault="005C4793" w:rsidP="008071A5">
      <w:pPr>
        <w:pStyle w:val="font-claude-response-body"/>
        <w:spacing w:line="276" w:lineRule="auto"/>
      </w:pPr>
      <w:r>
        <w:t xml:space="preserve">The washing machine has been added as a significant load, contributing approximately </w:t>
      </w:r>
      <w:r w:rsidR="00EB0C21">
        <w:rPr>
          <w:rStyle w:val="Strong"/>
        </w:rPr>
        <w:t>4</w:t>
      </w:r>
      <w:r>
        <w:rPr>
          <w:rStyle w:val="Strong"/>
        </w:rPr>
        <w:t>%</w:t>
      </w:r>
      <w:r>
        <w:t xml:space="preserve"> of the total monthly energy consumption, owing to its </w:t>
      </w:r>
      <w:r w:rsidR="00EB0C21">
        <w:t>high-power</w:t>
      </w:r>
      <w:r>
        <w:t xml:space="preserve"> rating and regular usage.</w:t>
      </w:r>
    </w:p>
    <w:p w14:paraId="1D60CC42" w14:textId="77777777" w:rsidR="005C4793" w:rsidRDefault="005C4793" w:rsidP="008071A5">
      <w:pPr>
        <w:pStyle w:val="font-claude-response-body"/>
        <w:spacing w:line="276" w:lineRule="auto"/>
      </w:pPr>
      <w:r>
        <w:t xml:space="preserve">Lighting consumption remains distributed across different sections of the house, with the kitchen contributing the highest among lighting loads </w:t>
      </w:r>
      <w:r>
        <w:rPr>
          <w:rStyle w:val="Strong"/>
        </w:rPr>
        <w:t>(5%)</w:t>
      </w:r>
      <w:r>
        <w:t xml:space="preserve">, followed by the hall </w:t>
      </w:r>
      <w:r>
        <w:rPr>
          <w:rStyle w:val="Strong"/>
        </w:rPr>
        <w:t>(2%)</w:t>
      </w:r>
      <w:r>
        <w:t xml:space="preserve">, while bedroom and small area lighting contribute relatively smaller shares. Other appliances such as the chimney </w:t>
      </w:r>
      <w:r>
        <w:rPr>
          <w:rStyle w:val="Strong"/>
        </w:rPr>
        <w:t>(6%)</w:t>
      </w:r>
      <w:r>
        <w:t xml:space="preserve">, television </w:t>
      </w:r>
      <w:r>
        <w:rPr>
          <w:rStyle w:val="Strong"/>
        </w:rPr>
        <w:t>(4%)</w:t>
      </w:r>
      <w:r>
        <w:t xml:space="preserve">, router </w:t>
      </w:r>
      <w:r>
        <w:rPr>
          <w:rStyle w:val="Strong"/>
        </w:rPr>
        <w:t>(1%)</w:t>
      </w:r>
      <w:r>
        <w:t xml:space="preserve">, and chargers </w:t>
      </w:r>
      <w:r>
        <w:rPr>
          <w:rStyle w:val="Strong"/>
        </w:rPr>
        <w:t>(1%)</w:t>
      </w:r>
      <w:r>
        <w:t xml:space="preserve"> have comparatively lower contributions.</w:t>
      </w:r>
    </w:p>
    <w:p w14:paraId="2588BDF2" w14:textId="77777777" w:rsidR="005C4793" w:rsidRDefault="005C4793" w:rsidP="008071A5">
      <w:pPr>
        <w:pStyle w:val="font-claude-response-body"/>
        <w:spacing w:line="276" w:lineRule="auto"/>
      </w:pPr>
      <w:r>
        <w:t>This updated representation provides a more comprehensive picture of the household's energy usage and helps in identifying priority areas for energy optimization, particularly for high-consumption appliances such as the refrigerator, fans, and the washing machine.</w:t>
      </w:r>
    </w:p>
    <w:p w14:paraId="61D8F99F" w14:textId="2126EEB9" w:rsidR="00D00221" w:rsidRDefault="00D00221" w:rsidP="008071A5">
      <w:pPr>
        <w:spacing w:line="276" w:lineRule="auto"/>
        <w:rPr>
          <w:noProof/>
        </w:rPr>
      </w:pPr>
    </w:p>
    <w:p w14:paraId="545DB78F" w14:textId="2A57D48C" w:rsidR="005E7B50" w:rsidRPr="000F15D4" w:rsidRDefault="005E7B50" w:rsidP="008071A5">
      <w:pPr>
        <w:spacing w:line="276" w:lineRule="auto"/>
        <w:rPr>
          <w:rFonts w:ascii="Arial" w:hAnsi="Arial" w:cs="Arial"/>
          <w:noProof/>
          <w:sz w:val="24"/>
          <w:szCs w:val="24"/>
        </w:rPr>
      </w:pPr>
    </w:p>
    <w:p w14:paraId="62E65B5A" w14:textId="77777777" w:rsidR="00B53790" w:rsidRDefault="00B53790" w:rsidP="008071A5">
      <w:pPr>
        <w:spacing w:line="276" w:lineRule="auto"/>
        <w:ind w:firstLine="720"/>
        <w:rPr>
          <w:rFonts w:ascii="Arial" w:hAnsi="Arial" w:cs="Arial"/>
          <w:sz w:val="24"/>
          <w:szCs w:val="24"/>
        </w:rPr>
      </w:pPr>
    </w:p>
    <w:p w14:paraId="7AC4FBF4" w14:textId="77777777" w:rsidR="00B53790" w:rsidRDefault="00B53790" w:rsidP="008071A5">
      <w:pPr>
        <w:spacing w:line="276" w:lineRule="auto"/>
        <w:ind w:firstLine="720"/>
        <w:rPr>
          <w:rFonts w:ascii="Arial" w:hAnsi="Arial" w:cs="Arial"/>
          <w:sz w:val="24"/>
          <w:szCs w:val="24"/>
        </w:rPr>
      </w:pPr>
    </w:p>
    <w:p w14:paraId="6E47560F" w14:textId="77777777" w:rsidR="00B53790" w:rsidRDefault="00B53790" w:rsidP="008071A5">
      <w:pPr>
        <w:spacing w:line="276" w:lineRule="auto"/>
        <w:ind w:firstLine="720"/>
        <w:rPr>
          <w:rFonts w:ascii="Arial" w:hAnsi="Arial" w:cs="Arial"/>
          <w:sz w:val="24"/>
          <w:szCs w:val="24"/>
        </w:rPr>
      </w:pPr>
    </w:p>
    <w:p w14:paraId="1ADE2032" w14:textId="422DF8D5" w:rsidR="00B53790" w:rsidRDefault="00B53790" w:rsidP="008071A5">
      <w:pPr>
        <w:spacing w:line="276" w:lineRule="auto"/>
        <w:ind w:firstLine="720"/>
        <w:rPr>
          <w:rFonts w:ascii="Arial" w:hAnsi="Arial" w:cs="Arial"/>
          <w:sz w:val="24"/>
          <w:szCs w:val="24"/>
        </w:rPr>
      </w:pPr>
    </w:p>
    <w:p w14:paraId="6B04017E" w14:textId="15801E2D" w:rsidR="00B53790" w:rsidRDefault="00A91EE6" w:rsidP="008071A5">
      <w:pPr>
        <w:spacing w:line="276" w:lineRule="auto"/>
        <w:ind w:firstLine="720"/>
        <w:rPr>
          <w:rFonts w:ascii="Arial" w:hAnsi="Arial" w:cs="Arial"/>
          <w:sz w:val="24"/>
          <w:szCs w:val="24"/>
        </w:rPr>
      </w:pPr>
      <w:r>
        <w:rPr>
          <w:noProof/>
        </w:rPr>
        <w:drawing>
          <wp:inline distT="0" distB="0" distL="0" distR="0" wp14:anchorId="6F126169" wp14:editId="2F2FFAC6">
            <wp:extent cx="4572000" cy="2743200"/>
            <wp:effectExtent l="0" t="0" r="0" b="0"/>
            <wp:docPr id="2" name="Chart 2">
              <a:extLst xmlns:a="http://schemas.openxmlformats.org/drawingml/2006/main">
                <a:ext uri="{FF2B5EF4-FFF2-40B4-BE49-F238E27FC236}">
                  <a16:creationId xmlns:a16="http://schemas.microsoft.com/office/drawing/2014/main" id="{94CC7363-AD69-4233-8EC6-78C720873CC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419772A5" w14:textId="718F1579" w:rsidR="005E7B50" w:rsidRPr="005E7B50" w:rsidRDefault="005E7B50" w:rsidP="008071A5">
      <w:pPr>
        <w:tabs>
          <w:tab w:val="left" w:pos="3990"/>
        </w:tabs>
        <w:spacing w:line="276" w:lineRule="auto"/>
        <w:jc w:val="center"/>
        <w:rPr>
          <w:rFonts w:ascii="Arial" w:hAnsi="Arial" w:cs="Arial"/>
          <w:b/>
          <w:bCs/>
          <w:sz w:val="24"/>
          <w:szCs w:val="24"/>
        </w:rPr>
      </w:pPr>
      <w:r w:rsidRPr="005E7B50">
        <w:rPr>
          <w:rFonts w:ascii="Arial" w:hAnsi="Arial" w:cs="Arial"/>
          <w:b/>
          <w:bCs/>
          <w:sz w:val="24"/>
          <w:szCs w:val="24"/>
        </w:rPr>
        <w:t>Figure</w:t>
      </w:r>
      <w:r w:rsidR="00A91EE6">
        <w:rPr>
          <w:rFonts w:ascii="Arial" w:hAnsi="Arial" w:cs="Arial"/>
          <w:b/>
          <w:bCs/>
          <w:sz w:val="24"/>
          <w:szCs w:val="24"/>
        </w:rPr>
        <w:t xml:space="preserve"> 2</w:t>
      </w:r>
      <w:r w:rsidRPr="005E7B50">
        <w:rPr>
          <w:rFonts w:ascii="Arial" w:hAnsi="Arial" w:cs="Arial"/>
          <w:b/>
          <w:bCs/>
          <w:sz w:val="24"/>
          <w:szCs w:val="24"/>
        </w:rPr>
        <w:t>: Monthly Energy Consumption of Individual Appliances</w:t>
      </w:r>
    </w:p>
    <w:p w14:paraId="51EBDE5C" w14:textId="648EB9A4" w:rsidR="005E7B50" w:rsidRPr="005E7B50" w:rsidRDefault="005E7B50" w:rsidP="008071A5">
      <w:pPr>
        <w:pStyle w:val="NormalWeb"/>
        <w:spacing w:line="276" w:lineRule="auto"/>
        <w:rPr>
          <w:rFonts w:ascii="Arial" w:hAnsi="Arial" w:cs="Arial"/>
        </w:rPr>
      </w:pPr>
      <w:r w:rsidRPr="005E7B50">
        <w:rPr>
          <w:rFonts w:ascii="Arial" w:hAnsi="Arial" w:cs="Arial"/>
        </w:rPr>
        <w:t>The bar graph represents the monthly energy consumption (in kWh) of individual household appliances. It is observed that the refrigerator consumes the highest amount of energy, followed by fans and the personal computer (PC). These appliances contribute significantly to the overall electricity usage.</w:t>
      </w:r>
    </w:p>
    <w:p w14:paraId="60BE56AC" w14:textId="77777777" w:rsidR="005E7B50" w:rsidRPr="005E7B50" w:rsidRDefault="005E7B50" w:rsidP="008071A5">
      <w:pPr>
        <w:pStyle w:val="NormalWeb"/>
        <w:spacing w:line="276" w:lineRule="auto"/>
        <w:rPr>
          <w:rFonts w:ascii="Arial" w:hAnsi="Arial" w:cs="Arial"/>
        </w:rPr>
      </w:pPr>
      <w:r w:rsidRPr="005E7B50">
        <w:rPr>
          <w:rFonts w:ascii="Arial" w:hAnsi="Arial" w:cs="Arial"/>
        </w:rPr>
        <w:t>Other appliances such as lighting, chimney, and television consume moderate amounts of energy, while devices like routers and chargers contribute minimally.</w:t>
      </w:r>
    </w:p>
    <w:p w14:paraId="010FE9DE" w14:textId="77777777" w:rsidR="005E7B50" w:rsidRPr="005E7B50" w:rsidRDefault="005E7B50" w:rsidP="008071A5">
      <w:pPr>
        <w:pStyle w:val="NormalWeb"/>
        <w:spacing w:line="276" w:lineRule="auto"/>
        <w:rPr>
          <w:rFonts w:ascii="Arial" w:hAnsi="Arial" w:cs="Arial"/>
        </w:rPr>
      </w:pPr>
      <w:r w:rsidRPr="005E7B50">
        <w:rPr>
          <w:rFonts w:ascii="Arial" w:hAnsi="Arial" w:cs="Arial"/>
        </w:rPr>
        <w:t>The graph clearly highlights the appliances with the highest energy consumption in absolute terms, which helps in identifying priority areas for energy conservation and efficiency improvements.</w:t>
      </w:r>
    </w:p>
    <w:p w14:paraId="229E63DF" w14:textId="3A0C03C4" w:rsidR="005E7B50" w:rsidRDefault="005E7B50" w:rsidP="008071A5">
      <w:pPr>
        <w:tabs>
          <w:tab w:val="left" w:pos="2250"/>
        </w:tabs>
        <w:spacing w:line="276" w:lineRule="auto"/>
        <w:rPr>
          <w:rFonts w:ascii="Arial" w:hAnsi="Arial" w:cs="Arial"/>
          <w:sz w:val="24"/>
          <w:szCs w:val="24"/>
        </w:rPr>
      </w:pPr>
    </w:p>
    <w:p w14:paraId="79F93E95" w14:textId="69E2C5CC" w:rsidR="005E7B50" w:rsidRDefault="005E7B50" w:rsidP="008071A5">
      <w:pPr>
        <w:tabs>
          <w:tab w:val="left" w:pos="2250"/>
        </w:tabs>
        <w:spacing w:line="276" w:lineRule="auto"/>
        <w:rPr>
          <w:rFonts w:ascii="Arial" w:hAnsi="Arial" w:cs="Arial"/>
          <w:sz w:val="24"/>
          <w:szCs w:val="24"/>
        </w:rPr>
      </w:pPr>
    </w:p>
    <w:p w14:paraId="3BCB2410" w14:textId="7B334470" w:rsidR="005E7B50" w:rsidRDefault="005E7B50" w:rsidP="008071A5">
      <w:pPr>
        <w:tabs>
          <w:tab w:val="left" w:pos="2250"/>
        </w:tabs>
        <w:spacing w:line="276" w:lineRule="auto"/>
        <w:rPr>
          <w:rFonts w:ascii="Arial" w:hAnsi="Arial" w:cs="Arial"/>
          <w:sz w:val="24"/>
          <w:szCs w:val="24"/>
        </w:rPr>
      </w:pPr>
    </w:p>
    <w:p w14:paraId="78D57997" w14:textId="30A68E44" w:rsidR="005E7B50" w:rsidRDefault="005E7B50" w:rsidP="008071A5">
      <w:pPr>
        <w:tabs>
          <w:tab w:val="left" w:pos="2250"/>
        </w:tabs>
        <w:spacing w:line="276" w:lineRule="auto"/>
        <w:rPr>
          <w:rFonts w:ascii="Arial" w:hAnsi="Arial" w:cs="Arial"/>
          <w:sz w:val="24"/>
          <w:szCs w:val="24"/>
        </w:rPr>
      </w:pPr>
    </w:p>
    <w:p w14:paraId="00AC9CA6" w14:textId="79024CE4" w:rsidR="005E7B50" w:rsidRDefault="005E7B50" w:rsidP="008071A5">
      <w:pPr>
        <w:tabs>
          <w:tab w:val="left" w:pos="2250"/>
        </w:tabs>
        <w:spacing w:line="276" w:lineRule="auto"/>
        <w:rPr>
          <w:rFonts w:ascii="Arial" w:hAnsi="Arial" w:cs="Arial"/>
          <w:sz w:val="24"/>
          <w:szCs w:val="24"/>
        </w:rPr>
      </w:pPr>
    </w:p>
    <w:p w14:paraId="684CB6B2" w14:textId="6209B762" w:rsidR="005E7B50" w:rsidRDefault="005E7B50" w:rsidP="008071A5">
      <w:pPr>
        <w:tabs>
          <w:tab w:val="left" w:pos="2250"/>
        </w:tabs>
        <w:spacing w:line="276" w:lineRule="auto"/>
        <w:rPr>
          <w:rFonts w:ascii="Arial" w:hAnsi="Arial" w:cs="Arial"/>
          <w:sz w:val="24"/>
          <w:szCs w:val="24"/>
        </w:rPr>
      </w:pPr>
    </w:p>
    <w:p w14:paraId="29CD19F2" w14:textId="3C692F9B" w:rsidR="005E7B50" w:rsidRDefault="005E7B50" w:rsidP="008071A5">
      <w:pPr>
        <w:tabs>
          <w:tab w:val="left" w:pos="2250"/>
        </w:tabs>
        <w:spacing w:line="276" w:lineRule="auto"/>
        <w:rPr>
          <w:rFonts w:ascii="Arial" w:hAnsi="Arial" w:cs="Arial"/>
          <w:sz w:val="24"/>
          <w:szCs w:val="24"/>
        </w:rPr>
      </w:pPr>
    </w:p>
    <w:p w14:paraId="4FA3C569" w14:textId="77777777" w:rsidR="00D10C1E" w:rsidRDefault="00D10C1E" w:rsidP="008071A5">
      <w:pPr>
        <w:pStyle w:val="isselectedend"/>
        <w:spacing w:line="276" w:lineRule="auto"/>
        <w:rPr>
          <w:rStyle w:val="Strong"/>
          <w:rFonts w:ascii="Arial" w:hAnsi="Arial" w:cs="Arial"/>
        </w:rPr>
      </w:pPr>
    </w:p>
    <w:p w14:paraId="7EFAE8D7" w14:textId="77777777" w:rsidR="00A91EE6" w:rsidRDefault="00A91EE6" w:rsidP="008071A5">
      <w:pPr>
        <w:pStyle w:val="Heading2"/>
        <w:spacing w:line="276" w:lineRule="auto"/>
        <w:rPr>
          <w:rStyle w:val="Strong"/>
          <w:rFonts w:ascii="Arial" w:hAnsi="Arial" w:cs="Arial"/>
        </w:rPr>
      </w:pPr>
    </w:p>
    <w:p w14:paraId="7C308AAB" w14:textId="240C7A32" w:rsidR="005E7B50" w:rsidRPr="006B1991" w:rsidRDefault="005E7B50" w:rsidP="008071A5">
      <w:pPr>
        <w:pStyle w:val="Heading2"/>
        <w:spacing w:line="276" w:lineRule="auto"/>
        <w:rPr>
          <w:sz w:val="32"/>
          <w:szCs w:val="32"/>
        </w:rPr>
      </w:pPr>
      <w:bookmarkStart w:id="6" w:name="_Toc228196927"/>
      <w:r w:rsidRPr="006B1991">
        <w:rPr>
          <w:rStyle w:val="Strong"/>
          <w:rFonts w:ascii="Arial" w:hAnsi="Arial" w:cs="Arial"/>
          <w:sz w:val="32"/>
          <w:szCs w:val="32"/>
        </w:rPr>
        <w:t>E</w:t>
      </w:r>
      <w:r w:rsidR="006E25BB" w:rsidRPr="006B1991">
        <w:rPr>
          <w:rStyle w:val="Strong"/>
          <w:rFonts w:ascii="Arial" w:hAnsi="Arial" w:cs="Arial"/>
          <w:sz w:val="32"/>
          <w:szCs w:val="32"/>
        </w:rPr>
        <w:t>NERGY SAVING SUGGESTION</w:t>
      </w:r>
      <w:bookmarkEnd w:id="6"/>
    </w:p>
    <w:p w14:paraId="6D44B236" w14:textId="77777777" w:rsidR="005E7B50" w:rsidRPr="000F15D4" w:rsidRDefault="005E7B50" w:rsidP="008071A5">
      <w:pPr>
        <w:pStyle w:val="NormalWeb"/>
        <w:spacing w:line="276" w:lineRule="auto"/>
        <w:rPr>
          <w:rFonts w:ascii="Arial" w:hAnsi="Arial" w:cs="Arial"/>
        </w:rPr>
      </w:pPr>
      <w:r w:rsidRPr="000F15D4">
        <w:rPr>
          <w:rFonts w:ascii="Arial" w:hAnsi="Arial" w:cs="Arial"/>
        </w:rPr>
        <w:t>Based on the analysis of energy consumption, the following measures are recommended to reduce electricity usage and improve energy efficiency:</w:t>
      </w:r>
    </w:p>
    <w:p w14:paraId="15F4EADF" w14:textId="77777777" w:rsidR="006A18F8" w:rsidRPr="000F15D4" w:rsidRDefault="006A18F8" w:rsidP="008071A5">
      <w:pPr>
        <w:pStyle w:val="ListParagraph"/>
        <w:numPr>
          <w:ilvl w:val="0"/>
          <w:numId w:val="14"/>
        </w:numPr>
        <w:spacing w:after="0" w:line="276" w:lineRule="auto"/>
        <w:rPr>
          <w:rFonts w:ascii="Arial" w:eastAsia="Times New Roman" w:hAnsi="Arial" w:cs="Arial"/>
          <w:sz w:val="24"/>
          <w:szCs w:val="24"/>
          <w:lang w:eastAsia="en-IN" w:bidi="mr-IN"/>
        </w:rPr>
      </w:pPr>
      <w:r w:rsidRPr="000F15D4">
        <w:rPr>
          <w:rFonts w:ascii="Arial" w:eastAsia="Times New Roman" w:hAnsi="Arial" w:cs="Arial"/>
          <w:b/>
          <w:bCs/>
          <w:sz w:val="24"/>
          <w:szCs w:val="24"/>
          <w:lang w:eastAsia="en-IN" w:bidi="mr-IN"/>
        </w:rPr>
        <w:t>Fans</w:t>
      </w:r>
    </w:p>
    <w:p w14:paraId="69960005" w14:textId="77777777" w:rsidR="006A18F8" w:rsidRPr="000F15D4" w:rsidRDefault="006A18F8" w:rsidP="008071A5">
      <w:pPr>
        <w:pStyle w:val="ListParagraph"/>
        <w:spacing w:after="0" w:line="276" w:lineRule="auto"/>
        <w:rPr>
          <w:rFonts w:ascii="Arial" w:eastAsia="Times New Roman" w:hAnsi="Arial" w:cs="Arial"/>
          <w:sz w:val="24"/>
          <w:szCs w:val="24"/>
          <w:lang w:eastAsia="en-IN" w:bidi="mr-IN"/>
        </w:rPr>
      </w:pPr>
    </w:p>
    <w:p w14:paraId="56CED23F" w14:textId="600CE40F" w:rsidR="006A18F8" w:rsidRPr="000F15D4" w:rsidRDefault="006A18F8" w:rsidP="008071A5">
      <w:pPr>
        <w:pStyle w:val="ListParagraph"/>
        <w:numPr>
          <w:ilvl w:val="0"/>
          <w:numId w:val="15"/>
        </w:numPr>
        <w:spacing w:after="0" w:line="276" w:lineRule="auto"/>
        <w:rPr>
          <w:rFonts w:ascii="Arial" w:eastAsia="Times New Roman" w:hAnsi="Arial" w:cs="Arial"/>
          <w:sz w:val="24"/>
          <w:szCs w:val="24"/>
          <w:lang w:eastAsia="en-IN" w:bidi="mr-IN"/>
        </w:rPr>
      </w:pPr>
      <w:r w:rsidRPr="000F15D4">
        <w:rPr>
          <w:rFonts w:ascii="Arial" w:eastAsia="Times New Roman" w:hAnsi="Arial" w:cs="Arial"/>
          <w:sz w:val="24"/>
          <w:szCs w:val="24"/>
          <w:lang w:eastAsia="en-IN" w:bidi="mr-IN"/>
        </w:rPr>
        <w:t>Replace conventional fans with energy-efficient BLDC fans</w:t>
      </w:r>
    </w:p>
    <w:p w14:paraId="05B28586" w14:textId="77777777" w:rsidR="006A18F8" w:rsidRPr="000F15D4" w:rsidRDefault="006A18F8" w:rsidP="008071A5">
      <w:pPr>
        <w:pStyle w:val="ListParagraph"/>
        <w:numPr>
          <w:ilvl w:val="0"/>
          <w:numId w:val="15"/>
        </w:numPr>
        <w:spacing w:after="0" w:line="276" w:lineRule="auto"/>
        <w:rPr>
          <w:rFonts w:ascii="Arial" w:eastAsia="Times New Roman" w:hAnsi="Arial" w:cs="Arial"/>
          <w:sz w:val="24"/>
          <w:szCs w:val="24"/>
          <w:lang w:eastAsia="en-IN" w:bidi="mr-IN"/>
        </w:rPr>
      </w:pPr>
      <w:r w:rsidRPr="006A18F8">
        <w:rPr>
          <w:rFonts w:ascii="Arial" w:eastAsia="Times New Roman" w:hAnsi="Arial" w:cs="Arial"/>
          <w:sz w:val="24"/>
          <w:szCs w:val="24"/>
          <w:lang w:eastAsia="en-IN" w:bidi="mr-IN"/>
        </w:rPr>
        <w:t>Operate fans at optimal speed instead of maximum speed.</w:t>
      </w:r>
    </w:p>
    <w:p w14:paraId="2EB42647" w14:textId="4793A1C9" w:rsidR="006A18F8" w:rsidRPr="006A18F8" w:rsidRDefault="006A18F8" w:rsidP="008071A5">
      <w:pPr>
        <w:pStyle w:val="ListParagraph"/>
        <w:numPr>
          <w:ilvl w:val="0"/>
          <w:numId w:val="15"/>
        </w:numPr>
        <w:spacing w:after="0" w:line="276" w:lineRule="auto"/>
        <w:rPr>
          <w:rFonts w:ascii="Arial" w:eastAsia="Times New Roman" w:hAnsi="Arial" w:cs="Arial"/>
          <w:sz w:val="24"/>
          <w:szCs w:val="24"/>
          <w:lang w:eastAsia="en-IN" w:bidi="mr-IN"/>
        </w:rPr>
      </w:pPr>
      <w:r w:rsidRPr="006A18F8">
        <w:rPr>
          <w:rFonts w:ascii="Arial" w:eastAsia="Times New Roman" w:hAnsi="Arial" w:cs="Arial"/>
          <w:sz w:val="24"/>
          <w:szCs w:val="24"/>
          <w:lang w:eastAsia="en-IN" w:bidi="mr-IN"/>
        </w:rPr>
        <w:t>Estimated saving: Up to 40–50% in fan energy consumption.</w:t>
      </w:r>
    </w:p>
    <w:p w14:paraId="04E66B52" w14:textId="77777777" w:rsidR="006A18F8" w:rsidRPr="000F15D4" w:rsidRDefault="006A18F8" w:rsidP="008071A5">
      <w:pPr>
        <w:pStyle w:val="ListParagraph"/>
        <w:spacing w:after="0" w:line="276" w:lineRule="auto"/>
        <w:rPr>
          <w:rFonts w:ascii="Arial" w:eastAsia="Times New Roman" w:hAnsi="Arial" w:cs="Arial"/>
          <w:b/>
          <w:bCs/>
          <w:sz w:val="24"/>
          <w:szCs w:val="24"/>
          <w:lang w:eastAsia="en-IN" w:bidi="mr-IN"/>
        </w:rPr>
      </w:pPr>
    </w:p>
    <w:p w14:paraId="502D44BD" w14:textId="546D6C73" w:rsidR="006A18F8" w:rsidRPr="000F15D4" w:rsidRDefault="006A18F8" w:rsidP="008071A5">
      <w:pPr>
        <w:pStyle w:val="ListParagraph"/>
        <w:numPr>
          <w:ilvl w:val="0"/>
          <w:numId w:val="14"/>
        </w:numPr>
        <w:spacing w:after="0" w:line="276" w:lineRule="auto"/>
        <w:rPr>
          <w:rFonts w:ascii="Arial" w:eastAsia="Times New Roman" w:hAnsi="Arial" w:cs="Arial"/>
          <w:sz w:val="24"/>
          <w:szCs w:val="24"/>
          <w:lang w:eastAsia="en-IN" w:bidi="mr-IN"/>
        </w:rPr>
      </w:pPr>
      <w:r w:rsidRPr="000F15D4">
        <w:rPr>
          <w:rFonts w:ascii="Arial" w:eastAsia="Times New Roman" w:hAnsi="Arial" w:cs="Arial"/>
          <w:b/>
          <w:bCs/>
          <w:sz w:val="24"/>
          <w:szCs w:val="24"/>
          <w:lang w:eastAsia="en-IN" w:bidi="mr-IN"/>
        </w:rPr>
        <w:t>Refrigerator</w:t>
      </w:r>
    </w:p>
    <w:p w14:paraId="73B2E36B" w14:textId="77777777" w:rsidR="006A18F8" w:rsidRPr="006A18F8" w:rsidRDefault="006A18F8" w:rsidP="008071A5">
      <w:pPr>
        <w:numPr>
          <w:ilvl w:val="0"/>
          <w:numId w:val="8"/>
        </w:numPr>
        <w:spacing w:before="100" w:beforeAutospacing="1" w:after="100" w:afterAutospacing="1" w:line="276" w:lineRule="auto"/>
        <w:rPr>
          <w:rFonts w:ascii="Arial" w:eastAsia="Times New Roman" w:hAnsi="Arial" w:cs="Arial"/>
          <w:sz w:val="24"/>
          <w:szCs w:val="24"/>
          <w:lang w:eastAsia="en-IN" w:bidi="mr-IN"/>
        </w:rPr>
      </w:pPr>
      <w:r w:rsidRPr="006A18F8">
        <w:rPr>
          <w:rFonts w:ascii="Arial" w:eastAsia="Times New Roman" w:hAnsi="Arial" w:cs="Arial"/>
          <w:sz w:val="24"/>
          <w:szCs w:val="24"/>
          <w:lang w:eastAsia="en-IN" w:bidi="mr-IN"/>
        </w:rPr>
        <w:t>Minimize frequent opening of the refrigerator door.</w:t>
      </w:r>
    </w:p>
    <w:p w14:paraId="30CB7B21" w14:textId="77777777" w:rsidR="006A18F8" w:rsidRPr="006A18F8" w:rsidRDefault="006A18F8" w:rsidP="008071A5">
      <w:pPr>
        <w:numPr>
          <w:ilvl w:val="0"/>
          <w:numId w:val="8"/>
        </w:numPr>
        <w:spacing w:before="100" w:beforeAutospacing="1" w:after="100" w:afterAutospacing="1" w:line="276" w:lineRule="auto"/>
        <w:rPr>
          <w:rFonts w:ascii="Arial" w:eastAsia="Times New Roman" w:hAnsi="Arial" w:cs="Arial"/>
          <w:sz w:val="24"/>
          <w:szCs w:val="24"/>
          <w:lang w:eastAsia="en-IN" w:bidi="mr-IN"/>
        </w:rPr>
      </w:pPr>
      <w:r w:rsidRPr="006A18F8">
        <w:rPr>
          <w:rFonts w:ascii="Arial" w:eastAsia="Times New Roman" w:hAnsi="Arial" w:cs="Arial"/>
          <w:sz w:val="24"/>
          <w:szCs w:val="24"/>
          <w:lang w:eastAsia="en-IN" w:bidi="mr-IN"/>
        </w:rPr>
        <w:t>Maintain optimal temperature settings.</w:t>
      </w:r>
    </w:p>
    <w:p w14:paraId="093F7330" w14:textId="77777777" w:rsidR="006A18F8" w:rsidRPr="006A18F8" w:rsidRDefault="006A18F8" w:rsidP="008071A5">
      <w:pPr>
        <w:numPr>
          <w:ilvl w:val="0"/>
          <w:numId w:val="8"/>
        </w:numPr>
        <w:spacing w:before="100" w:beforeAutospacing="1" w:after="100" w:afterAutospacing="1" w:line="276" w:lineRule="auto"/>
        <w:rPr>
          <w:rFonts w:ascii="Arial" w:eastAsia="Times New Roman" w:hAnsi="Arial" w:cs="Arial"/>
          <w:sz w:val="24"/>
          <w:szCs w:val="24"/>
          <w:lang w:eastAsia="en-IN" w:bidi="mr-IN"/>
        </w:rPr>
      </w:pPr>
      <w:r w:rsidRPr="006A18F8">
        <w:rPr>
          <w:rFonts w:ascii="Arial" w:eastAsia="Times New Roman" w:hAnsi="Arial" w:cs="Arial"/>
          <w:sz w:val="24"/>
          <w:szCs w:val="24"/>
          <w:lang w:eastAsia="en-IN" w:bidi="mr-IN"/>
        </w:rPr>
        <w:t>Ensure proper ventilation around the refrigerator.</w:t>
      </w:r>
    </w:p>
    <w:p w14:paraId="6232B5E0" w14:textId="77777777" w:rsidR="006A18F8" w:rsidRPr="006A18F8" w:rsidRDefault="006A18F8" w:rsidP="008071A5">
      <w:pPr>
        <w:numPr>
          <w:ilvl w:val="0"/>
          <w:numId w:val="8"/>
        </w:numPr>
        <w:spacing w:before="100" w:beforeAutospacing="1" w:after="100" w:afterAutospacing="1" w:line="276" w:lineRule="auto"/>
        <w:rPr>
          <w:rFonts w:ascii="Arial" w:eastAsia="Times New Roman" w:hAnsi="Arial" w:cs="Arial"/>
          <w:sz w:val="24"/>
          <w:szCs w:val="24"/>
          <w:lang w:eastAsia="en-IN" w:bidi="mr-IN"/>
        </w:rPr>
      </w:pPr>
      <w:r w:rsidRPr="006A18F8">
        <w:rPr>
          <w:rFonts w:ascii="Arial" w:eastAsia="Times New Roman" w:hAnsi="Arial" w:cs="Arial"/>
          <w:sz w:val="24"/>
          <w:szCs w:val="24"/>
          <w:lang w:eastAsia="en-IN" w:bidi="mr-IN"/>
        </w:rPr>
        <w:t>Defrost regularly if not frost-free.</w:t>
      </w:r>
    </w:p>
    <w:p w14:paraId="4E78507B" w14:textId="77777777" w:rsidR="006A18F8" w:rsidRPr="006A18F8" w:rsidRDefault="006A18F8" w:rsidP="008071A5">
      <w:pPr>
        <w:numPr>
          <w:ilvl w:val="0"/>
          <w:numId w:val="8"/>
        </w:numPr>
        <w:spacing w:before="100" w:beforeAutospacing="1" w:after="100" w:afterAutospacing="1" w:line="276" w:lineRule="auto"/>
        <w:rPr>
          <w:rFonts w:ascii="Arial" w:eastAsia="Times New Roman" w:hAnsi="Arial" w:cs="Arial"/>
          <w:sz w:val="24"/>
          <w:szCs w:val="24"/>
          <w:lang w:eastAsia="en-IN" w:bidi="mr-IN"/>
        </w:rPr>
      </w:pPr>
      <w:r w:rsidRPr="006A18F8">
        <w:rPr>
          <w:rFonts w:ascii="Arial" w:eastAsia="Times New Roman" w:hAnsi="Arial" w:cs="Arial"/>
          <w:sz w:val="24"/>
          <w:szCs w:val="24"/>
          <w:lang w:eastAsia="en-IN" w:bidi="mr-IN"/>
        </w:rPr>
        <w:t>Estimated saving: 10–15% reduction in energy consumption.</w:t>
      </w:r>
    </w:p>
    <w:p w14:paraId="78B44D0E" w14:textId="2266B659" w:rsidR="006A18F8" w:rsidRPr="000F15D4" w:rsidRDefault="006A18F8" w:rsidP="008071A5">
      <w:pPr>
        <w:pStyle w:val="ListParagraph"/>
        <w:numPr>
          <w:ilvl w:val="0"/>
          <w:numId w:val="14"/>
        </w:numPr>
        <w:spacing w:after="0" w:line="276" w:lineRule="auto"/>
        <w:rPr>
          <w:rFonts w:ascii="Arial" w:eastAsia="Times New Roman" w:hAnsi="Arial" w:cs="Arial"/>
          <w:sz w:val="24"/>
          <w:szCs w:val="24"/>
          <w:lang w:eastAsia="en-IN" w:bidi="mr-IN"/>
        </w:rPr>
      </w:pPr>
      <w:r w:rsidRPr="000F15D4">
        <w:rPr>
          <w:rFonts w:ascii="Arial" w:eastAsia="Times New Roman" w:hAnsi="Arial" w:cs="Arial"/>
          <w:b/>
          <w:bCs/>
          <w:sz w:val="24"/>
          <w:szCs w:val="24"/>
          <w:lang w:eastAsia="en-IN" w:bidi="mr-IN"/>
        </w:rPr>
        <w:t>Personal Computer (PC)</w:t>
      </w:r>
    </w:p>
    <w:p w14:paraId="37FD1224" w14:textId="77777777" w:rsidR="006A18F8" w:rsidRPr="006A18F8" w:rsidRDefault="006A18F8" w:rsidP="008071A5">
      <w:pPr>
        <w:numPr>
          <w:ilvl w:val="0"/>
          <w:numId w:val="9"/>
        </w:numPr>
        <w:spacing w:before="100" w:beforeAutospacing="1" w:after="100" w:afterAutospacing="1" w:line="276" w:lineRule="auto"/>
        <w:rPr>
          <w:rFonts w:ascii="Arial" w:eastAsia="Times New Roman" w:hAnsi="Arial" w:cs="Arial"/>
          <w:sz w:val="24"/>
          <w:szCs w:val="24"/>
          <w:lang w:eastAsia="en-IN" w:bidi="mr-IN"/>
        </w:rPr>
      </w:pPr>
      <w:r w:rsidRPr="006A18F8">
        <w:rPr>
          <w:rFonts w:ascii="Arial" w:eastAsia="Times New Roman" w:hAnsi="Arial" w:cs="Arial"/>
          <w:sz w:val="24"/>
          <w:szCs w:val="24"/>
          <w:lang w:eastAsia="en-IN" w:bidi="mr-IN"/>
        </w:rPr>
        <w:t>Use power-saving modes (sleep/hibernate) when not in use.</w:t>
      </w:r>
    </w:p>
    <w:p w14:paraId="02ADB2E4" w14:textId="77777777" w:rsidR="006A18F8" w:rsidRPr="006A18F8" w:rsidRDefault="006A18F8" w:rsidP="008071A5">
      <w:pPr>
        <w:numPr>
          <w:ilvl w:val="0"/>
          <w:numId w:val="9"/>
        </w:numPr>
        <w:spacing w:before="100" w:beforeAutospacing="1" w:after="100" w:afterAutospacing="1" w:line="276" w:lineRule="auto"/>
        <w:rPr>
          <w:rFonts w:ascii="Arial" w:eastAsia="Times New Roman" w:hAnsi="Arial" w:cs="Arial"/>
          <w:sz w:val="24"/>
          <w:szCs w:val="24"/>
          <w:lang w:eastAsia="en-IN" w:bidi="mr-IN"/>
        </w:rPr>
      </w:pPr>
      <w:r w:rsidRPr="006A18F8">
        <w:rPr>
          <w:rFonts w:ascii="Arial" w:eastAsia="Times New Roman" w:hAnsi="Arial" w:cs="Arial"/>
          <w:sz w:val="24"/>
          <w:szCs w:val="24"/>
          <w:lang w:eastAsia="en-IN" w:bidi="mr-IN"/>
        </w:rPr>
        <w:t>Shut down the system when not required.</w:t>
      </w:r>
    </w:p>
    <w:p w14:paraId="5CB49710" w14:textId="77777777" w:rsidR="006A18F8" w:rsidRPr="006A18F8" w:rsidRDefault="006A18F8" w:rsidP="008071A5">
      <w:pPr>
        <w:numPr>
          <w:ilvl w:val="0"/>
          <w:numId w:val="9"/>
        </w:numPr>
        <w:spacing w:before="100" w:beforeAutospacing="1" w:after="100" w:afterAutospacing="1" w:line="276" w:lineRule="auto"/>
        <w:rPr>
          <w:rFonts w:ascii="Arial" w:eastAsia="Times New Roman" w:hAnsi="Arial" w:cs="Arial"/>
          <w:sz w:val="24"/>
          <w:szCs w:val="24"/>
          <w:lang w:eastAsia="en-IN" w:bidi="mr-IN"/>
        </w:rPr>
      </w:pPr>
      <w:r w:rsidRPr="006A18F8">
        <w:rPr>
          <w:rFonts w:ascii="Arial" w:eastAsia="Times New Roman" w:hAnsi="Arial" w:cs="Arial"/>
          <w:sz w:val="24"/>
          <w:szCs w:val="24"/>
          <w:lang w:eastAsia="en-IN" w:bidi="mr-IN"/>
        </w:rPr>
        <w:t>Prefer laptops over desktops where possible.</w:t>
      </w:r>
    </w:p>
    <w:p w14:paraId="17143089" w14:textId="77777777" w:rsidR="006A18F8" w:rsidRPr="006A18F8" w:rsidRDefault="006A18F8" w:rsidP="008071A5">
      <w:pPr>
        <w:numPr>
          <w:ilvl w:val="0"/>
          <w:numId w:val="9"/>
        </w:numPr>
        <w:spacing w:before="100" w:beforeAutospacing="1" w:after="100" w:afterAutospacing="1" w:line="276" w:lineRule="auto"/>
        <w:rPr>
          <w:rFonts w:ascii="Arial" w:eastAsia="Times New Roman" w:hAnsi="Arial" w:cs="Arial"/>
          <w:sz w:val="24"/>
          <w:szCs w:val="24"/>
          <w:lang w:eastAsia="en-IN" w:bidi="mr-IN"/>
        </w:rPr>
      </w:pPr>
      <w:r w:rsidRPr="006A18F8">
        <w:rPr>
          <w:rFonts w:ascii="Arial" w:eastAsia="Times New Roman" w:hAnsi="Arial" w:cs="Arial"/>
          <w:sz w:val="24"/>
          <w:szCs w:val="24"/>
          <w:lang w:eastAsia="en-IN" w:bidi="mr-IN"/>
        </w:rPr>
        <w:t>Estimated saving: 15–25% reduction in PC energy usage.</w:t>
      </w:r>
    </w:p>
    <w:p w14:paraId="7C96BB94" w14:textId="4E2F6668" w:rsidR="006A18F8" w:rsidRPr="000F15D4" w:rsidRDefault="006A18F8" w:rsidP="008071A5">
      <w:pPr>
        <w:pStyle w:val="ListParagraph"/>
        <w:numPr>
          <w:ilvl w:val="0"/>
          <w:numId w:val="14"/>
        </w:numPr>
        <w:spacing w:after="0" w:line="276" w:lineRule="auto"/>
        <w:rPr>
          <w:rFonts w:ascii="Arial" w:eastAsia="Times New Roman" w:hAnsi="Arial" w:cs="Arial"/>
          <w:sz w:val="24"/>
          <w:szCs w:val="24"/>
          <w:lang w:eastAsia="en-IN" w:bidi="mr-IN"/>
        </w:rPr>
      </w:pPr>
      <w:r w:rsidRPr="000F15D4">
        <w:rPr>
          <w:rFonts w:ascii="Arial" w:eastAsia="Times New Roman" w:hAnsi="Arial" w:cs="Arial"/>
          <w:b/>
          <w:bCs/>
          <w:sz w:val="24"/>
          <w:szCs w:val="24"/>
          <w:lang w:eastAsia="en-IN" w:bidi="mr-IN"/>
        </w:rPr>
        <w:t>Television and Entertainment Devices</w:t>
      </w:r>
    </w:p>
    <w:p w14:paraId="3DA7055E" w14:textId="77777777" w:rsidR="006A18F8" w:rsidRPr="006A18F8" w:rsidRDefault="006A18F8" w:rsidP="008071A5">
      <w:pPr>
        <w:numPr>
          <w:ilvl w:val="0"/>
          <w:numId w:val="10"/>
        </w:numPr>
        <w:spacing w:before="100" w:beforeAutospacing="1" w:after="100" w:afterAutospacing="1" w:line="276" w:lineRule="auto"/>
        <w:rPr>
          <w:rFonts w:ascii="Arial" w:eastAsia="Times New Roman" w:hAnsi="Arial" w:cs="Arial"/>
          <w:sz w:val="24"/>
          <w:szCs w:val="24"/>
          <w:lang w:eastAsia="en-IN" w:bidi="mr-IN"/>
        </w:rPr>
      </w:pPr>
      <w:r w:rsidRPr="006A18F8">
        <w:rPr>
          <w:rFonts w:ascii="Arial" w:eastAsia="Times New Roman" w:hAnsi="Arial" w:cs="Arial"/>
          <w:sz w:val="24"/>
          <w:szCs w:val="24"/>
          <w:lang w:eastAsia="en-IN" w:bidi="mr-IN"/>
        </w:rPr>
        <w:t>Turn off devices completely instead of leaving them on standby.</w:t>
      </w:r>
    </w:p>
    <w:p w14:paraId="4B85B081" w14:textId="77777777" w:rsidR="006A18F8" w:rsidRPr="006A18F8" w:rsidRDefault="006A18F8" w:rsidP="008071A5">
      <w:pPr>
        <w:numPr>
          <w:ilvl w:val="0"/>
          <w:numId w:val="10"/>
        </w:numPr>
        <w:spacing w:before="100" w:beforeAutospacing="1" w:after="100" w:afterAutospacing="1" w:line="276" w:lineRule="auto"/>
        <w:rPr>
          <w:rFonts w:ascii="Arial" w:eastAsia="Times New Roman" w:hAnsi="Arial" w:cs="Arial"/>
          <w:sz w:val="24"/>
          <w:szCs w:val="24"/>
          <w:lang w:eastAsia="en-IN" w:bidi="mr-IN"/>
        </w:rPr>
      </w:pPr>
      <w:r w:rsidRPr="006A18F8">
        <w:rPr>
          <w:rFonts w:ascii="Arial" w:eastAsia="Times New Roman" w:hAnsi="Arial" w:cs="Arial"/>
          <w:sz w:val="24"/>
          <w:szCs w:val="24"/>
          <w:lang w:eastAsia="en-IN" w:bidi="mr-IN"/>
        </w:rPr>
        <w:t>Limit unnecessary usage time.</w:t>
      </w:r>
    </w:p>
    <w:p w14:paraId="62D11808" w14:textId="77777777" w:rsidR="006A18F8" w:rsidRPr="006A18F8" w:rsidRDefault="006A18F8" w:rsidP="008071A5">
      <w:pPr>
        <w:numPr>
          <w:ilvl w:val="0"/>
          <w:numId w:val="10"/>
        </w:numPr>
        <w:spacing w:before="100" w:beforeAutospacing="1" w:after="100" w:afterAutospacing="1" w:line="276" w:lineRule="auto"/>
        <w:rPr>
          <w:rFonts w:ascii="Arial" w:eastAsia="Times New Roman" w:hAnsi="Arial" w:cs="Arial"/>
          <w:sz w:val="24"/>
          <w:szCs w:val="24"/>
          <w:lang w:eastAsia="en-IN" w:bidi="mr-IN"/>
        </w:rPr>
      </w:pPr>
      <w:r w:rsidRPr="006A18F8">
        <w:rPr>
          <w:rFonts w:ascii="Arial" w:eastAsia="Times New Roman" w:hAnsi="Arial" w:cs="Arial"/>
          <w:sz w:val="24"/>
          <w:szCs w:val="24"/>
          <w:lang w:eastAsia="en-IN" w:bidi="mr-IN"/>
        </w:rPr>
        <w:t>Estimated saving: 5–10% reduction.</w:t>
      </w:r>
    </w:p>
    <w:p w14:paraId="16DEBF9E" w14:textId="77777777" w:rsidR="006A18F8" w:rsidRPr="000F15D4" w:rsidRDefault="006A18F8" w:rsidP="008071A5">
      <w:pPr>
        <w:pStyle w:val="ListParagraph"/>
        <w:numPr>
          <w:ilvl w:val="0"/>
          <w:numId w:val="14"/>
        </w:numPr>
        <w:spacing w:before="100" w:beforeAutospacing="1" w:after="100" w:afterAutospacing="1" w:line="276" w:lineRule="auto"/>
        <w:rPr>
          <w:rFonts w:ascii="Arial" w:eastAsia="Times New Roman" w:hAnsi="Arial" w:cs="Arial"/>
          <w:sz w:val="24"/>
          <w:szCs w:val="24"/>
          <w:lang w:eastAsia="en-IN" w:bidi="mr-IN"/>
        </w:rPr>
      </w:pPr>
      <w:r w:rsidRPr="000F15D4">
        <w:rPr>
          <w:rFonts w:ascii="Arial" w:eastAsia="Times New Roman" w:hAnsi="Arial" w:cs="Arial"/>
          <w:b/>
          <w:bCs/>
          <w:sz w:val="24"/>
          <w:szCs w:val="24"/>
          <w:lang w:eastAsia="en-IN" w:bidi="mr-IN"/>
        </w:rPr>
        <w:t>Router and Chargers</w:t>
      </w:r>
    </w:p>
    <w:p w14:paraId="7A69C405" w14:textId="77777777" w:rsidR="006A18F8" w:rsidRPr="006A18F8" w:rsidRDefault="006A18F8" w:rsidP="008071A5">
      <w:pPr>
        <w:numPr>
          <w:ilvl w:val="0"/>
          <w:numId w:val="11"/>
        </w:numPr>
        <w:spacing w:before="100" w:beforeAutospacing="1" w:after="100" w:afterAutospacing="1" w:line="276" w:lineRule="auto"/>
        <w:rPr>
          <w:rFonts w:ascii="Arial" w:eastAsia="Times New Roman" w:hAnsi="Arial" w:cs="Arial"/>
          <w:sz w:val="24"/>
          <w:szCs w:val="24"/>
          <w:lang w:eastAsia="en-IN" w:bidi="mr-IN"/>
        </w:rPr>
      </w:pPr>
      <w:r w:rsidRPr="006A18F8">
        <w:rPr>
          <w:rFonts w:ascii="Arial" w:eastAsia="Times New Roman" w:hAnsi="Arial" w:cs="Arial"/>
          <w:sz w:val="24"/>
          <w:szCs w:val="24"/>
          <w:lang w:eastAsia="en-IN" w:bidi="mr-IN"/>
        </w:rPr>
        <w:t>Switch off the router during night hours if not required.</w:t>
      </w:r>
    </w:p>
    <w:p w14:paraId="4691F9CA" w14:textId="77777777" w:rsidR="006A18F8" w:rsidRPr="006A18F8" w:rsidRDefault="006A18F8" w:rsidP="008071A5">
      <w:pPr>
        <w:numPr>
          <w:ilvl w:val="0"/>
          <w:numId w:val="11"/>
        </w:numPr>
        <w:spacing w:before="100" w:beforeAutospacing="1" w:after="100" w:afterAutospacing="1" w:line="276" w:lineRule="auto"/>
        <w:rPr>
          <w:rFonts w:ascii="Arial" w:eastAsia="Times New Roman" w:hAnsi="Arial" w:cs="Arial"/>
          <w:sz w:val="24"/>
          <w:szCs w:val="24"/>
          <w:lang w:eastAsia="en-IN" w:bidi="mr-IN"/>
        </w:rPr>
      </w:pPr>
      <w:r w:rsidRPr="006A18F8">
        <w:rPr>
          <w:rFonts w:ascii="Arial" w:eastAsia="Times New Roman" w:hAnsi="Arial" w:cs="Arial"/>
          <w:sz w:val="24"/>
          <w:szCs w:val="24"/>
          <w:lang w:eastAsia="en-IN" w:bidi="mr-IN"/>
        </w:rPr>
        <w:t>Avoid leaving chargers plugged in without use.</w:t>
      </w:r>
    </w:p>
    <w:p w14:paraId="69288B87" w14:textId="77777777" w:rsidR="006A18F8" w:rsidRPr="006A18F8" w:rsidRDefault="006A18F8" w:rsidP="008071A5">
      <w:pPr>
        <w:numPr>
          <w:ilvl w:val="0"/>
          <w:numId w:val="11"/>
        </w:numPr>
        <w:spacing w:before="100" w:beforeAutospacing="1" w:after="100" w:afterAutospacing="1" w:line="276" w:lineRule="auto"/>
        <w:rPr>
          <w:rFonts w:ascii="Arial" w:eastAsia="Times New Roman" w:hAnsi="Arial" w:cs="Arial"/>
          <w:sz w:val="24"/>
          <w:szCs w:val="24"/>
          <w:lang w:eastAsia="en-IN" w:bidi="mr-IN"/>
        </w:rPr>
      </w:pPr>
      <w:r w:rsidRPr="006A18F8">
        <w:rPr>
          <w:rFonts w:ascii="Arial" w:eastAsia="Times New Roman" w:hAnsi="Arial" w:cs="Arial"/>
          <w:sz w:val="24"/>
          <w:szCs w:val="24"/>
          <w:lang w:eastAsia="en-IN" w:bidi="mr-IN"/>
        </w:rPr>
        <w:t>Estimated saving: Small individually, but significant collectively over time.</w:t>
      </w:r>
    </w:p>
    <w:p w14:paraId="446E849D" w14:textId="77777777" w:rsidR="006A18F8" w:rsidRPr="000F15D4" w:rsidRDefault="006A18F8" w:rsidP="008071A5">
      <w:pPr>
        <w:pStyle w:val="ListParagraph"/>
        <w:numPr>
          <w:ilvl w:val="0"/>
          <w:numId w:val="14"/>
        </w:numPr>
        <w:spacing w:before="100" w:beforeAutospacing="1" w:after="100" w:afterAutospacing="1" w:line="276" w:lineRule="auto"/>
        <w:rPr>
          <w:rFonts w:ascii="Arial" w:eastAsia="Times New Roman" w:hAnsi="Arial" w:cs="Arial"/>
          <w:sz w:val="24"/>
          <w:szCs w:val="24"/>
          <w:lang w:eastAsia="en-IN" w:bidi="mr-IN"/>
        </w:rPr>
      </w:pPr>
      <w:r w:rsidRPr="000F15D4">
        <w:rPr>
          <w:rFonts w:ascii="Arial" w:eastAsia="Times New Roman" w:hAnsi="Arial" w:cs="Arial"/>
          <w:b/>
          <w:bCs/>
          <w:sz w:val="24"/>
          <w:szCs w:val="24"/>
          <w:lang w:eastAsia="en-IN" w:bidi="mr-IN"/>
        </w:rPr>
        <w:t>General Measures</w:t>
      </w:r>
    </w:p>
    <w:p w14:paraId="5EE26761" w14:textId="77777777" w:rsidR="006A18F8" w:rsidRPr="006A18F8" w:rsidRDefault="006A18F8" w:rsidP="008071A5">
      <w:pPr>
        <w:numPr>
          <w:ilvl w:val="0"/>
          <w:numId w:val="12"/>
        </w:numPr>
        <w:spacing w:before="100" w:beforeAutospacing="1" w:after="100" w:afterAutospacing="1" w:line="276" w:lineRule="auto"/>
        <w:rPr>
          <w:rFonts w:ascii="Arial" w:eastAsia="Times New Roman" w:hAnsi="Arial" w:cs="Arial"/>
          <w:sz w:val="24"/>
          <w:szCs w:val="24"/>
          <w:lang w:eastAsia="en-IN" w:bidi="mr-IN"/>
        </w:rPr>
      </w:pPr>
      <w:r w:rsidRPr="006A18F8">
        <w:rPr>
          <w:rFonts w:ascii="Arial" w:eastAsia="Times New Roman" w:hAnsi="Arial" w:cs="Arial"/>
          <w:sz w:val="24"/>
          <w:szCs w:val="24"/>
          <w:lang w:eastAsia="en-IN" w:bidi="mr-IN"/>
        </w:rPr>
        <w:t>Turn off lights and appliances when not in use.</w:t>
      </w:r>
    </w:p>
    <w:p w14:paraId="2EA4E71B" w14:textId="77777777" w:rsidR="006A18F8" w:rsidRPr="006A18F8" w:rsidRDefault="006A18F8" w:rsidP="008071A5">
      <w:pPr>
        <w:numPr>
          <w:ilvl w:val="0"/>
          <w:numId w:val="12"/>
        </w:numPr>
        <w:spacing w:before="100" w:beforeAutospacing="1" w:after="100" w:afterAutospacing="1" w:line="276" w:lineRule="auto"/>
        <w:rPr>
          <w:rFonts w:ascii="Arial" w:eastAsia="Times New Roman" w:hAnsi="Arial" w:cs="Arial"/>
          <w:sz w:val="24"/>
          <w:szCs w:val="24"/>
          <w:lang w:eastAsia="en-IN" w:bidi="mr-IN"/>
        </w:rPr>
      </w:pPr>
      <w:r w:rsidRPr="006A18F8">
        <w:rPr>
          <w:rFonts w:ascii="Arial" w:eastAsia="Times New Roman" w:hAnsi="Arial" w:cs="Arial"/>
          <w:sz w:val="24"/>
          <w:szCs w:val="24"/>
          <w:lang w:eastAsia="en-IN" w:bidi="mr-IN"/>
        </w:rPr>
        <w:t>Use energy-efficient (5-star rated) appliances.</w:t>
      </w:r>
    </w:p>
    <w:p w14:paraId="0742BBBF" w14:textId="77777777" w:rsidR="006A18F8" w:rsidRPr="006A18F8" w:rsidRDefault="006A18F8" w:rsidP="008071A5">
      <w:pPr>
        <w:numPr>
          <w:ilvl w:val="0"/>
          <w:numId w:val="12"/>
        </w:numPr>
        <w:spacing w:before="100" w:beforeAutospacing="1" w:after="100" w:afterAutospacing="1" w:line="276" w:lineRule="auto"/>
        <w:rPr>
          <w:rFonts w:ascii="Arial" w:eastAsia="Times New Roman" w:hAnsi="Arial" w:cs="Arial"/>
          <w:sz w:val="24"/>
          <w:szCs w:val="24"/>
          <w:lang w:eastAsia="en-IN" w:bidi="mr-IN"/>
        </w:rPr>
      </w:pPr>
      <w:r w:rsidRPr="006A18F8">
        <w:rPr>
          <w:rFonts w:ascii="Arial" w:eastAsia="Times New Roman" w:hAnsi="Arial" w:cs="Arial"/>
          <w:sz w:val="24"/>
          <w:szCs w:val="24"/>
          <w:lang w:eastAsia="en-IN" w:bidi="mr-IN"/>
        </w:rPr>
        <w:t>Conduct periodic energy audits to monitor usage.</w:t>
      </w:r>
    </w:p>
    <w:p w14:paraId="172B77D0" w14:textId="77777777" w:rsidR="00A91EE6" w:rsidRDefault="006A18F8" w:rsidP="008071A5">
      <w:pPr>
        <w:numPr>
          <w:ilvl w:val="0"/>
          <w:numId w:val="12"/>
        </w:numPr>
        <w:spacing w:before="100" w:beforeAutospacing="1" w:after="100" w:afterAutospacing="1" w:line="276" w:lineRule="auto"/>
        <w:rPr>
          <w:rFonts w:ascii="Arial" w:eastAsia="Times New Roman" w:hAnsi="Arial" w:cs="Arial"/>
          <w:sz w:val="24"/>
          <w:szCs w:val="24"/>
          <w:lang w:eastAsia="en-IN" w:bidi="mr-IN"/>
        </w:rPr>
      </w:pPr>
      <w:r w:rsidRPr="006A18F8">
        <w:rPr>
          <w:rFonts w:ascii="Arial" w:eastAsia="Times New Roman" w:hAnsi="Arial" w:cs="Arial"/>
          <w:sz w:val="24"/>
          <w:szCs w:val="24"/>
          <w:lang w:eastAsia="en-IN" w:bidi="mr-IN"/>
        </w:rPr>
        <w:lastRenderedPageBreak/>
        <w:t>Spread awareness among household members regarding energy conservation.</w:t>
      </w:r>
      <w:r w:rsidR="00A91EE6">
        <w:rPr>
          <w:rFonts w:ascii="Arial" w:eastAsia="Times New Roman" w:hAnsi="Arial" w:cs="Arial"/>
          <w:sz w:val="24"/>
          <w:szCs w:val="24"/>
          <w:lang w:eastAsia="en-IN" w:bidi="mr-IN"/>
        </w:rPr>
        <w:t xml:space="preserve"> </w:t>
      </w:r>
    </w:p>
    <w:p w14:paraId="34403DCE" w14:textId="12C12815" w:rsidR="006E25BB" w:rsidRPr="00A91EE6" w:rsidRDefault="006A18F8" w:rsidP="008071A5">
      <w:pPr>
        <w:spacing w:before="100" w:beforeAutospacing="1" w:after="100" w:afterAutospacing="1" w:line="276" w:lineRule="auto"/>
        <w:rPr>
          <w:rFonts w:ascii="Arial" w:eastAsia="Times New Roman" w:hAnsi="Arial" w:cs="Arial"/>
          <w:sz w:val="24"/>
          <w:szCs w:val="24"/>
          <w:lang w:eastAsia="en-IN" w:bidi="mr-IN"/>
        </w:rPr>
      </w:pPr>
      <w:r w:rsidRPr="00A91EE6">
        <w:rPr>
          <w:rFonts w:ascii="Arial" w:hAnsi="Arial" w:cs="Arial"/>
          <w:sz w:val="24"/>
          <w:szCs w:val="24"/>
        </w:rPr>
        <w:t>By implementing the above measures, a significant reduction in total electricity consumption can be achieved, leading to lower electricity bills and more sustainable energy usage.</w:t>
      </w:r>
    </w:p>
    <w:p w14:paraId="77E53BB5" w14:textId="77777777" w:rsidR="00A91EE6" w:rsidRDefault="00A91EE6" w:rsidP="008071A5">
      <w:pPr>
        <w:pStyle w:val="Heading1"/>
        <w:spacing w:line="276" w:lineRule="auto"/>
        <w:rPr>
          <w:rStyle w:val="Strong"/>
          <w:rFonts w:ascii="Arial" w:hAnsi="Arial" w:cs="Arial"/>
        </w:rPr>
      </w:pPr>
    </w:p>
    <w:p w14:paraId="7E9B24DA" w14:textId="68A79592" w:rsidR="005E7B50" w:rsidRPr="006E25BB" w:rsidRDefault="006E25BB" w:rsidP="008071A5">
      <w:pPr>
        <w:pStyle w:val="Heading1"/>
        <w:spacing w:line="276" w:lineRule="auto"/>
        <w:rPr>
          <w:sz w:val="24"/>
          <w:szCs w:val="24"/>
        </w:rPr>
      </w:pPr>
      <w:bookmarkStart w:id="7" w:name="_Toc228196928"/>
      <w:r>
        <w:rPr>
          <w:rStyle w:val="Strong"/>
          <w:rFonts w:ascii="Arial" w:hAnsi="Arial" w:cs="Arial"/>
        </w:rPr>
        <w:t>CONCLUSION</w:t>
      </w:r>
      <w:bookmarkEnd w:id="7"/>
      <w:r w:rsidR="00B85047">
        <w:rPr>
          <w:rStyle w:val="Strong"/>
          <w:rFonts w:ascii="Arial" w:hAnsi="Arial" w:cs="Arial"/>
        </w:rPr>
        <w:t xml:space="preserve"> </w:t>
      </w:r>
    </w:p>
    <w:p w14:paraId="20E1CB9D" w14:textId="77777777" w:rsidR="005E7B50" w:rsidRPr="005E7B50" w:rsidRDefault="005E7B50" w:rsidP="008071A5">
      <w:pPr>
        <w:pStyle w:val="NormalWeb"/>
        <w:spacing w:line="276" w:lineRule="auto"/>
        <w:rPr>
          <w:rFonts w:ascii="Arial" w:hAnsi="Arial" w:cs="Arial"/>
        </w:rPr>
      </w:pPr>
      <w:r w:rsidRPr="005E7B50">
        <w:rPr>
          <w:rFonts w:ascii="Arial" w:hAnsi="Arial" w:cs="Arial"/>
        </w:rPr>
        <w:t>The energy audit of the residential household provided a clear understanding of electricity consumption patterns and the contribution of various appliances to total energy usage. The calculated monthly energy consumption was found to be lower than the actual electricity bill, which can be attributed to estimation errors, variation in appliance usage, and the presence of unaccounted loads such as standby devices and small electronics.</w:t>
      </w:r>
    </w:p>
    <w:p w14:paraId="114D08CD" w14:textId="77777777" w:rsidR="005E7B50" w:rsidRPr="005E7B50" w:rsidRDefault="005E7B50" w:rsidP="008071A5">
      <w:pPr>
        <w:pStyle w:val="NormalWeb"/>
        <w:spacing w:line="276" w:lineRule="auto"/>
        <w:rPr>
          <w:rFonts w:ascii="Arial" w:hAnsi="Arial" w:cs="Arial"/>
        </w:rPr>
      </w:pPr>
      <w:r w:rsidRPr="005E7B50">
        <w:rPr>
          <w:rFonts w:ascii="Arial" w:hAnsi="Arial" w:cs="Arial"/>
        </w:rPr>
        <w:t>From the analysis, it was observed that the refrigerator is the highest energy-consuming appliance, followed by fans and the personal computer (PC). These appliances together account for a major portion of the total electricity consumption, as also indicated by the graphical representations.</w:t>
      </w:r>
    </w:p>
    <w:p w14:paraId="53574DE1" w14:textId="77777777" w:rsidR="005E7B50" w:rsidRPr="005E7B50" w:rsidRDefault="005E7B50" w:rsidP="008071A5">
      <w:pPr>
        <w:pStyle w:val="NormalWeb"/>
        <w:spacing w:line="276" w:lineRule="auto"/>
        <w:rPr>
          <w:rFonts w:ascii="Arial" w:hAnsi="Arial" w:cs="Arial"/>
        </w:rPr>
      </w:pPr>
      <w:r w:rsidRPr="005E7B50">
        <w:rPr>
          <w:rFonts w:ascii="Arial" w:hAnsi="Arial" w:cs="Arial"/>
        </w:rPr>
        <w:t>Based on the findings, several energy conservation measures were suggested, including the use of energy-efficient appliances, optimization of usage patterns, and reduction of standby power consumption. Implementing these measures can lead to a significant reduction in overall energy consumption and electricity costs.</w:t>
      </w:r>
    </w:p>
    <w:p w14:paraId="57538D6C" w14:textId="77777777" w:rsidR="005E7B50" w:rsidRPr="005E7B50" w:rsidRDefault="005E7B50" w:rsidP="008071A5">
      <w:pPr>
        <w:pStyle w:val="NormalWeb"/>
        <w:spacing w:line="276" w:lineRule="auto"/>
        <w:rPr>
          <w:rFonts w:ascii="Arial" w:hAnsi="Arial" w:cs="Arial"/>
        </w:rPr>
      </w:pPr>
      <w:r w:rsidRPr="005E7B50">
        <w:rPr>
          <w:rFonts w:ascii="Arial" w:hAnsi="Arial" w:cs="Arial"/>
        </w:rPr>
        <w:t>Overall, this study demonstrates that a simple energy audit can effectively identify areas of energy wastage and provide practical solutions for improving energy efficiency. It highlights the importance of conscious energy usage in daily life and encourages the adoption of sustainable practices at the household level.</w:t>
      </w:r>
    </w:p>
    <w:p w14:paraId="385209DB" w14:textId="64100CC1" w:rsidR="005E7B50" w:rsidRDefault="005E7B50" w:rsidP="008071A5">
      <w:pPr>
        <w:tabs>
          <w:tab w:val="left" w:pos="2250"/>
        </w:tabs>
        <w:spacing w:line="276" w:lineRule="auto"/>
        <w:rPr>
          <w:rFonts w:ascii="Arial" w:hAnsi="Arial" w:cs="Arial"/>
          <w:sz w:val="24"/>
          <w:szCs w:val="24"/>
        </w:rPr>
      </w:pPr>
    </w:p>
    <w:p w14:paraId="1A98A7AF" w14:textId="4DE837B3" w:rsidR="0087598B" w:rsidRDefault="0087598B" w:rsidP="008071A5">
      <w:pPr>
        <w:spacing w:line="276" w:lineRule="auto"/>
        <w:rPr>
          <w:rFonts w:ascii="Arial" w:hAnsi="Arial" w:cs="Arial"/>
          <w:sz w:val="24"/>
          <w:szCs w:val="24"/>
        </w:rPr>
      </w:pPr>
    </w:p>
    <w:p w14:paraId="60ADB80D" w14:textId="037ABC65" w:rsidR="004839F8" w:rsidRDefault="004839F8" w:rsidP="008071A5">
      <w:pPr>
        <w:spacing w:line="276" w:lineRule="auto"/>
        <w:rPr>
          <w:rFonts w:ascii="Arial" w:hAnsi="Arial" w:cs="Arial"/>
          <w:sz w:val="24"/>
          <w:szCs w:val="24"/>
        </w:rPr>
      </w:pPr>
    </w:p>
    <w:p w14:paraId="169A10DD" w14:textId="2F859B2B" w:rsidR="004839F8" w:rsidRDefault="004839F8" w:rsidP="008071A5">
      <w:pPr>
        <w:spacing w:line="276" w:lineRule="auto"/>
        <w:rPr>
          <w:rFonts w:ascii="Arial" w:hAnsi="Arial" w:cs="Arial"/>
          <w:sz w:val="24"/>
          <w:szCs w:val="24"/>
        </w:rPr>
      </w:pPr>
    </w:p>
    <w:p w14:paraId="339E92E5" w14:textId="65761F99" w:rsidR="004839F8" w:rsidRDefault="004839F8" w:rsidP="008071A5">
      <w:pPr>
        <w:spacing w:line="276" w:lineRule="auto"/>
        <w:rPr>
          <w:rFonts w:ascii="Arial" w:hAnsi="Arial" w:cs="Arial"/>
          <w:sz w:val="24"/>
          <w:szCs w:val="24"/>
        </w:rPr>
      </w:pPr>
    </w:p>
    <w:p w14:paraId="1A41AF6C" w14:textId="77777777" w:rsidR="008071A5" w:rsidRDefault="008071A5" w:rsidP="008071A5">
      <w:pPr>
        <w:pStyle w:val="Heading1"/>
        <w:spacing w:line="276" w:lineRule="auto"/>
        <w:rPr>
          <w:rFonts w:ascii="Arial" w:hAnsi="Arial" w:cs="Arial"/>
        </w:rPr>
      </w:pPr>
      <w:bookmarkStart w:id="8" w:name="_Toc228196929"/>
    </w:p>
    <w:p w14:paraId="18F78FA4" w14:textId="02E4B007" w:rsidR="004839F8" w:rsidRDefault="004839F8" w:rsidP="008071A5">
      <w:pPr>
        <w:pStyle w:val="Heading1"/>
        <w:spacing w:line="276" w:lineRule="auto"/>
        <w:rPr>
          <w:rFonts w:ascii="Arial" w:hAnsi="Arial" w:cs="Arial"/>
        </w:rPr>
      </w:pPr>
      <w:r>
        <w:rPr>
          <w:rFonts w:ascii="Arial" w:hAnsi="Arial" w:cs="Arial"/>
        </w:rPr>
        <w:t>APPEMDIX</w:t>
      </w:r>
      <w:bookmarkEnd w:id="8"/>
    </w:p>
    <w:p w14:paraId="45B05A17" w14:textId="1C8A378B" w:rsidR="004839F8" w:rsidRDefault="004839F8" w:rsidP="008071A5">
      <w:pPr>
        <w:pStyle w:val="Heading2"/>
        <w:spacing w:line="276" w:lineRule="auto"/>
        <w:rPr>
          <w:rFonts w:ascii="Arial" w:hAnsi="Arial" w:cs="Arial"/>
          <w:sz w:val="24"/>
          <w:szCs w:val="24"/>
        </w:rPr>
      </w:pPr>
      <w:bookmarkStart w:id="9" w:name="_Toc228196930"/>
      <w:r>
        <w:rPr>
          <w:rFonts w:ascii="Arial" w:hAnsi="Arial" w:cs="Arial"/>
          <w:sz w:val="24"/>
          <w:szCs w:val="24"/>
        </w:rPr>
        <w:t>Appendix A: Electricity Bill</w:t>
      </w:r>
      <w:bookmarkEnd w:id="9"/>
    </w:p>
    <w:p w14:paraId="7D818930" w14:textId="6D78F164" w:rsidR="00B72E78" w:rsidRPr="00B72E78" w:rsidRDefault="00B72E78" w:rsidP="008071A5">
      <w:pPr>
        <w:spacing w:line="276" w:lineRule="auto"/>
      </w:pPr>
    </w:p>
    <w:p w14:paraId="53D18C60" w14:textId="6302EB97" w:rsidR="00B72E78" w:rsidRPr="00B72E78" w:rsidRDefault="00B72E78" w:rsidP="008071A5">
      <w:pPr>
        <w:spacing w:line="276" w:lineRule="auto"/>
      </w:pPr>
      <w:r>
        <w:rPr>
          <w:noProof/>
        </w:rPr>
        <w:drawing>
          <wp:inline distT="0" distB="0" distL="0" distR="0" wp14:anchorId="0214E40A" wp14:editId="0C57383D">
            <wp:extent cx="5731510" cy="612203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extLst>
                        <a:ext uri="{28A0092B-C50C-407E-A947-70E740481C1C}">
                          <a14:useLocalDpi xmlns:a14="http://schemas.microsoft.com/office/drawing/2010/main" val="0"/>
                        </a:ext>
                      </a:extLst>
                    </a:blip>
                    <a:stretch>
                      <a:fillRect/>
                    </a:stretch>
                  </pic:blipFill>
                  <pic:spPr>
                    <a:xfrm>
                      <a:off x="0" y="0"/>
                      <a:ext cx="5731510" cy="6122035"/>
                    </a:xfrm>
                    <a:prstGeom prst="rect">
                      <a:avLst/>
                    </a:prstGeom>
                  </pic:spPr>
                </pic:pic>
              </a:graphicData>
            </a:graphic>
          </wp:inline>
        </w:drawing>
      </w:r>
    </w:p>
    <w:p w14:paraId="10E79708" w14:textId="30F7E8CA" w:rsidR="00B72E78" w:rsidRPr="00B72E78" w:rsidRDefault="00B72E78" w:rsidP="008071A5">
      <w:pPr>
        <w:tabs>
          <w:tab w:val="left" w:pos="1110"/>
          <w:tab w:val="left" w:pos="3435"/>
        </w:tabs>
        <w:spacing w:line="276" w:lineRule="auto"/>
      </w:pPr>
    </w:p>
    <w:sectPr w:rsidR="00B72E78" w:rsidRPr="00B72E78">
      <w:head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655A4D7" w14:textId="77777777" w:rsidR="00C41756" w:rsidRDefault="00C41756" w:rsidP="00821E56">
      <w:pPr>
        <w:spacing w:after="0" w:line="240" w:lineRule="auto"/>
      </w:pPr>
      <w:r>
        <w:separator/>
      </w:r>
    </w:p>
  </w:endnote>
  <w:endnote w:type="continuationSeparator" w:id="0">
    <w:p w14:paraId="68C17998" w14:textId="77777777" w:rsidR="00C41756" w:rsidRDefault="00C41756" w:rsidP="00821E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4021FEA" w14:textId="77777777" w:rsidR="00C41756" w:rsidRDefault="00C41756" w:rsidP="00821E56">
      <w:pPr>
        <w:spacing w:after="0" w:line="240" w:lineRule="auto"/>
      </w:pPr>
      <w:r>
        <w:separator/>
      </w:r>
    </w:p>
  </w:footnote>
  <w:footnote w:type="continuationSeparator" w:id="0">
    <w:p w14:paraId="524E7370" w14:textId="77777777" w:rsidR="00C41756" w:rsidRDefault="00C41756" w:rsidP="00821E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424268124"/>
      <w:docPartObj>
        <w:docPartGallery w:val="Page Numbers (Top of Page)"/>
        <w:docPartUnique/>
      </w:docPartObj>
    </w:sdtPr>
    <w:sdtEndPr>
      <w:rPr>
        <w:noProof/>
      </w:rPr>
    </w:sdtEndPr>
    <w:sdtContent>
      <w:p w14:paraId="6EC61187" w14:textId="480C49DB" w:rsidR="00B53F34" w:rsidRDefault="00B53F3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14F7B79" w14:textId="77777777" w:rsidR="00B53F34" w:rsidRDefault="00B53F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3E028F"/>
    <w:multiLevelType w:val="hybridMultilevel"/>
    <w:tmpl w:val="901881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5A11B42"/>
    <w:multiLevelType w:val="hybridMultilevel"/>
    <w:tmpl w:val="D74649AE"/>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B32317E"/>
    <w:multiLevelType w:val="multilevel"/>
    <w:tmpl w:val="E5E41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A7121C"/>
    <w:multiLevelType w:val="hybridMultilevel"/>
    <w:tmpl w:val="C8342BC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8F202A5"/>
    <w:multiLevelType w:val="hybridMultilevel"/>
    <w:tmpl w:val="E40897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D1527E5"/>
    <w:multiLevelType w:val="multilevel"/>
    <w:tmpl w:val="4C805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66273B2"/>
    <w:multiLevelType w:val="hybridMultilevel"/>
    <w:tmpl w:val="653404C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B0D6C05"/>
    <w:multiLevelType w:val="hybridMultilevel"/>
    <w:tmpl w:val="BB0EB6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4423F94"/>
    <w:multiLevelType w:val="hybridMultilevel"/>
    <w:tmpl w:val="7F1E358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54A327CD"/>
    <w:multiLevelType w:val="hybridMultilevel"/>
    <w:tmpl w:val="5550677E"/>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60A560E5"/>
    <w:multiLevelType w:val="multilevel"/>
    <w:tmpl w:val="17E2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EF7489"/>
    <w:multiLevelType w:val="hybridMultilevel"/>
    <w:tmpl w:val="51603AC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651B1949"/>
    <w:multiLevelType w:val="multilevel"/>
    <w:tmpl w:val="88AC8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637258"/>
    <w:multiLevelType w:val="multilevel"/>
    <w:tmpl w:val="E4C0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016D08"/>
    <w:multiLevelType w:val="multilevel"/>
    <w:tmpl w:val="0F7A0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EC70EE"/>
    <w:multiLevelType w:val="multilevel"/>
    <w:tmpl w:val="3E665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4"/>
  </w:num>
  <w:num w:numId="3">
    <w:abstractNumId w:val="6"/>
  </w:num>
  <w:num w:numId="4">
    <w:abstractNumId w:val="7"/>
  </w:num>
  <w:num w:numId="5">
    <w:abstractNumId w:val="3"/>
  </w:num>
  <w:num w:numId="6">
    <w:abstractNumId w:val="5"/>
  </w:num>
  <w:num w:numId="7">
    <w:abstractNumId w:val="15"/>
  </w:num>
  <w:num w:numId="8">
    <w:abstractNumId w:val="12"/>
  </w:num>
  <w:num w:numId="9">
    <w:abstractNumId w:val="13"/>
  </w:num>
  <w:num w:numId="10">
    <w:abstractNumId w:val="2"/>
  </w:num>
  <w:num w:numId="11">
    <w:abstractNumId w:val="10"/>
  </w:num>
  <w:num w:numId="12">
    <w:abstractNumId w:val="14"/>
  </w:num>
  <w:num w:numId="13">
    <w:abstractNumId w:val="11"/>
  </w:num>
  <w:num w:numId="14">
    <w:abstractNumId w:val="8"/>
  </w:num>
  <w:num w:numId="15">
    <w:abstractNumId w:val="0"/>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3899"/>
    <w:rsid w:val="000156A6"/>
    <w:rsid w:val="000E5DEE"/>
    <w:rsid w:val="000F15D4"/>
    <w:rsid w:val="001274D8"/>
    <w:rsid w:val="001615D1"/>
    <w:rsid w:val="001D67B1"/>
    <w:rsid w:val="001F3DC2"/>
    <w:rsid w:val="002A5F70"/>
    <w:rsid w:val="00307B8B"/>
    <w:rsid w:val="003723DD"/>
    <w:rsid w:val="003D5CA0"/>
    <w:rsid w:val="003E4677"/>
    <w:rsid w:val="00454F4B"/>
    <w:rsid w:val="004839F8"/>
    <w:rsid w:val="00505F5D"/>
    <w:rsid w:val="005A336E"/>
    <w:rsid w:val="005C4793"/>
    <w:rsid w:val="005E7B50"/>
    <w:rsid w:val="00646329"/>
    <w:rsid w:val="006A18F8"/>
    <w:rsid w:val="006B1991"/>
    <w:rsid w:val="006C3090"/>
    <w:rsid w:val="006E25BB"/>
    <w:rsid w:val="0071350C"/>
    <w:rsid w:val="007D3899"/>
    <w:rsid w:val="008071A5"/>
    <w:rsid w:val="00821E56"/>
    <w:rsid w:val="0087598B"/>
    <w:rsid w:val="00880D0E"/>
    <w:rsid w:val="00953C92"/>
    <w:rsid w:val="00960501"/>
    <w:rsid w:val="00966A10"/>
    <w:rsid w:val="00983C17"/>
    <w:rsid w:val="00A91EE6"/>
    <w:rsid w:val="00A97823"/>
    <w:rsid w:val="00B53790"/>
    <w:rsid w:val="00B53F34"/>
    <w:rsid w:val="00B70C81"/>
    <w:rsid w:val="00B72E78"/>
    <w:rsid w:val="00B85047"/>
    <w:rsid w:val="00BC77D4"/>
    <w:rsid w:val="00C41756"/>
    <w:rsid w:val="00CF0632"/>
    <w:rsid w:val="00D00221"/>
    <w:rsid w:val="00D10C1E"/>
    <w:rsid w:val="00EB0C21"/>
    <w:rsid w:val="00ED5DFB"/>
    <w:rsid w:val="00EE0685"/>
    <w:rsid w:val="00FE6B19"/>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6449FD"/>
  <w15:chartTrackingRefBased/>
  <w15:docId w15:val="{07876C93-F83E-451F-AE66-29B3787C2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3C9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53C9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21E56"/>
    <w:pPr>
      <w:ind w:left="720"/>
      <w:contextualSpacing/>
    </w:pPr>
  </w:style>
  <w:style w:type="paragraph" w:styleId="Header">
    <w:name w:val="header"/>
    <w:basedOn w:val="Normal"/>
    <w:link w:val="HeaderChar"/>
    <w:uiPriority w:val="99"/>
    <w:unhideWhenUsed/>
    <w:rsid w:val="00821E56"/>
    <w:pPr>
      <w:tabs>
        <w:tab w:val="center" w:pos="4513"/>
        <w:tab w:val="right" w:pos="9026"/>
      </w:tabs>
      <w:spacing w:after="0" w:line="240" w:lineRule="auto"/>
    </w:pPr>
  </w:style>
  <w:style w:type="character" w:customStyle="1" w:styleId="HeaderChar">
    <w:name w:val="Header Char"/>
    <w:basedOn w:val="DefaultParagraphFont"/>
    <w:link w:val="Header"/>
    <w:uiPriority w:val="99"/>
    <w:rsid w:val="00821E56"/>
  </w:style>
  <w:style w:type="paragraph" w:styleId="Footer">
    <w:name w:val="footer"/>
    <w:basedOn w:val="Normal"/>
    <w:link w:val="FooterChar"/>
    <w:uiPriority w:val="99"/>
    <w:unhideWhenUsed/>
    <w:rsid w:val="00821E56"/>
    <w:pPr>
      <w:tabs>
        <w:tab w:val="center" w:pos="4513"/>
        <w:tab w:val="right" w:pos="9026"/>
      </w:tabs>
      <w:spacing w:after="0" w:line="240" w:lineRule="auto"/>
    </w:pPr>
  </w:style>
  <w:style w:type="character" w:customStyle="1" w:styleId="FooterChar">
    <w:name w:val="Footer Char"/>
    <w:basedOn w:val="DefaultParagraphFont"/>
    <w:link w:val="Footer"/>
    <w:uiPriority w:val="99"/>
    <w:rsid w:val="00821E56"/>
  </w:style>
  <w:style w:type="paragraph" w:styleId="NormalWeb">
    <w:name w:val="Normal (Web)"/>
    <w:basedOn w:val="Normal"/>
    <w:uiPriority w:val="99"/>
    <w:semiHidden/>
    <w:unhideWhenUsed/>
    <w:rsid w:val="00821E56"/>
    <w:pPr>
      <w:spacing w:before="100" w:beforeAutospacing="1" w:after="100" w:afterAutospacing="1" w:line="240" w:lineRule="auto"/>
    </w:pPr>
    <w:rPr>
      <w:rFonts w:ascii="Times New Roman" w:eastAsia="Times New Roman" w:hAnsi="Times New Roman" w:cs="Times New Roman"/>
      <w:sz w:val="24"/>
      <w:szCs w:val="24"/>
      <w:lang w:eastAsia="en-IN" w:bidi="mr-IN"/>
    </w:rPr>
  </w:style>
  <w:style w:type="character" w:styleId="Strong">
    <w:name w:val="Strong"/>
    <w:basedOn w:val="DefaultParagraphFont"/>
    <w:uiPriority w:val="22"/>
    <w:qFormat/>
    <w:rsid w:val="00821E56"/>
    <w:rPr>
      <w:b/>
      <w:bCs/>
    </w:rPr>
  </w:style>
  <w:style w:type="character" w:styleId="PlaceholderText">
    <w:name w:val="Placeholder Text"/>
    <w:basedOn w:val="DefaultParagraphFont"/>
    <w:uiPriority w:val="99"/>
    <w:semiHidden/>
    <w:rsid w:val="00BC77D4"/>
    <w:rPr>
      <w:color w:val="808080"/>
    </w:rPr>
  </w:style>
  <w:style w:type="character" w:customStyle="1" w:styleId="mord">
    <w:name w:val="mord"/>
    <w:basedOn w:val="DefaultParagraphFont"/>
    <w:rsid w:val="00BC77D4"/>
  </w:style>
  <w:style w:type="character" w:customStyle="1" w:styleId="mopen">
    <w:name w:val="mopen"/>
    <w:basedOn w:val="DefaultParagraphFont"/>
    <w:rsid w:val="00BC77D4"/>
  </w:style>
  <w:style w:type="character" w:customStyle="1" w:styleId="mclose">
    <w:name w:val="mclose"/>
    <w:basedOn w:val="DefaultParagraphFont"/>
    <w:rsid w:val="00BC77D4"/>
  </w:style>
  <w:style w:type="character" w:customStyle="1" w:styleId="mrel">
    <w:name w:val="mrel"/>
    <w:basedOn w:val="DefaultParagraphFont"/>
    <w:rsid w:val="00BC77D4"/>
  </w:style>
  <w:style w:type="character" w:customStyle="1" w:styleId="mbin">
    <w:name w:val="mbin"/>
    <w:basedOn w:val="DefaultParagraphFont"/>
    <w:rsid w:val="00BC77D4"/>
  </w:style>
  <w:style w:type="character" w:customStyle="1" w:styleId="vlist-s">
    <w:name w:val="vlist-s"/>
    <w:basedOn w:val="DefaultParagraphFont"/>
    <w:rsid w:val="00BC77D4"/>
  </w:style>
  <w:style w:type="paragraph" w:customStyle="1" w:styleId="isselectedend">
    <w:name w:val="isselectedend"/>
    <w:basedOn w:val="Normal"/>
    <w:rsid w:val="00960501"/>
    <w:pPr>
      <w:spacing w:before="100" w:beforeAutospacing="1" w:after="100" w:afterAutospacing="1" w:line="240" w:lineRule="auto"/>
    </w:pPr>
    <w:rPr>
      <w:rFonts w:ascii="Times New Roman" w:eastAsia="Times New Roman" w:hAnsi="Times New Roman" w:cs="Times New Roman"/>
      <w:sz w:val="24"/>
      <w:szCs w:val="24"/>
      <w:lang w:eastAsia="en-IN" w:bidi="mr-IN"/>
    </w:rPr>
  </w:style>
  <w:style w:type="character" w:customStyle="1" w:styleId="Heading1Char">
    <w:name w:val="Heading 1 Char"/>
    <w:basedOn w:val="DefaultParagraphFont"/>
    <w:link w:val="Heading1"/>
    <w:uiPriority w:val="9"/>
    <w:rsid w:val="00953C9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53C92"/>
    <w:pPr>
      <w:outlineLvl w:val="9"/>
    </w:pPr>
    <w:rPr>
      <w:lang w:val="en-US"/>
    </w:rPr>
  </w:style>
  <w:style w:type="paragraph" w:styleId="TOC2">
    <w:name w:val="toc 2"/>
    <w:basedOn w:val="Normal"/>
    <w:next w:val="Normal"/>
    <w:autoRedefine/>
    <w:uiPriority w:val="39"/>
    <w:unhideWhenUsed/>
    <w:rsid w:val="00953C92"/>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953C92"/>
    <w:pPr>
      <w:spacing w:after="100"/>
    </w:pPr>
    <w:rPr>
      <w:rFonts w:eastAsiaTheme="minorEastAsia" w:cs="Times New Roman"/>
      <w:lang w:val="en-US"/>
    </w:rPr>
  </w:style>
  <w:style w:type="paragraph" w:styleId="TOC3">
    <w:name w:val="toc 3"/>
    <w:basedOn w:val="Normal"/>
    <w:next w:val="Normal"/>
    <w:autoRedefine/>
    <w:uiPriority w:val="39"/>
    <w:unhideWhenUsed/>
    <w:rsid w:val="00953C92"/>
    <w:pPr>
      <w:spacing w:after="100"/>
      <w:ind w:left="440"/>
    </w:pPr>
    <w:rPr>
      <w:rFonts w:eastAsiaTheme="minorEastAsia" w:cs="Times New Roman"/>
      <w:lang w:val="en-US"/>
    </w:rPr>
  </w:style>
  <w:style w:type="character" w:customStyle="1" w:styleId="Heading2Char">
    <w:name w:val="Heading 2 Char"/>
    <w:basedOn w:val="DefaultParagraphFont"/>
    <w:link w:val="Heading2"/>
    <w:uiPriority w:val="9"/>
    <w:rsid w:val="00953C92"/>
    <w:rPr>
      <w:rFonts w:asciiTheme="majorHAnsi" w:eastAsiaTheme="majorEastAsia" w:hAnsiTheme="majorHAnsi" w:cstheme="majorBidi"/>
      <w:color w:val="2F5496" w:themeColor="accent1" w:themeShade="BF"/>
      <w:sz w:val="26"/>
      <w:szCs w:val="26"/>
    </w:rPr>
  </w:style>
  <w:style w:type="paragraph" w:styleId="NoSpacing">
    <w:name w:val="No Spacing"/>
    <w:uiPriority w:val="1"/>
    <w:qFormat/>
    <w:rsid w:val="00953C92"/>
    <w:pPr>
      <w:spacing w:after="0" w:line="240" w:lineRule="auto"/>
    </w:pPr>
  </w:style>
  <w:style w:type="character" w:styleId="Hyperlink">
    <w:name w:val="Hyperlink"/>
    <w:basedOn w:val="DefaultParagraphFont"/>
    <w:uiPriority w:val="99"/>
    <w:unhideWhenUsed/>
    <w:rsid w:val="00953C92"/>
    <w:rPr>
      <w:color w:val="0563C1" w:themeColor="hyperlink"/>
      <w:u w:val="single"/>
    </w:rPr>
  </w:style>
  <w:style w:type="paragraph" w:customStyle="1" w:styleId="font-claude-response-body">
    <w:name w:val="font-claude-response-body"/>
    <w:basedOn w:val="Normal"/>
    <w:rsid w:val="005C4793"/>
    <w:pPr>
      <w:spacing w:before="100" w:beforeAutospacing="1" w:after="100" w:afterAutospacing="1" w:line="240" w:lineRule="auto"/>
    </w:pPr>
    <w:rPr>
      <w:rFonts w:ascii="Times New Roman" w:eastAsia="Times New Roman" w:hAnsi="Times New Roman" w:cs="Times New Roman"/>
      <w:sz w:val="24"/>
      <w:szCs w:val="24"/>
      <w:lang w:eastAsia="en-IN" w:bidi="mr-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2048217">
      <w:bodyDiv w:val="1"/>
      <w:marLeft w:val="0"/>
      <w:marRight w:val="0"/>
      <w:marTop w:val="0"/>
      <w:marBottom w:val="0"/>
      <w:divBdr>
        <w:top w:val="none" w:sz="0" w:space="0" w:color="auto"/>
        <w:left w:val="none" w:sz="0" w:space="0" w:color="auto"/>
        <w:bottom w:val="none" w:sz="0" w:space="0" w:color="auto"/>
        <w:right w:val="none" w:sz="0" w:space="0" w:color="auto"/>
      </w:divBdr>
    </w:div>
    <w:div w:id="339309717">
      <w:bodyDiv w:val="1"/>
      <w:marLeft w:val="0"/>
      <w:marRight w:val="0"/>
      <w:marTop w:val="0"/>
      <w:marBottom w:val="0"/>
      <w:divBdr>
        <w:top w:val="none" w:sz="0" w:space="0" w:color="auto"/>
        <w:left w:val="none" w:sz="0" w:space="0" w:color="auto"/>
        <w:bottom w:val="none" w:sz="0" w:space="0" w:color="auto"/>
        <w:right w:val="none" w:sz="0" w:space="0" w:color="auto"/>
      </w:divBdr>
    </w:div>
    <w:div w:id="462428342">
      <w:bodyDiv w:val="1"/>
      <w:marLeft w:val="0"/>
      <w:marRight w:val="0"/>
      <w:marTop w:val="0"/>
      <w:marBottom w:val="0"/>
      <w:divBdr>
        <w:top w:val="none" w:sz="0" w:space="0" w:color="auto"/>
        <w:left w:val="none" w:sz="0" w:space="0" w:color="auto"/>
        <w:bottom w:val="none" w:sz="0" w:space="0" w:color="auto"/>
        <w:right w:val="none" w:sz="0" w:space="0" w:color="auto"/>
      </w:divBdr>
    </w:div>
    <w:div w:id="492528950">
      <w:bodyDiv w:val="1"/>
      <w:marLeft w:val="0"/>
      <w:marRight w:val="0"/>
      <w:marTop w:val="0"/>
      <w:marBottom w:val="0"/>
      <w:divBdr>
        <w:top w:val="none" w:sz="0" w:space="0" w:color="auto"/>
        <w:left w:val="none" w:sz="0" w:space="0" w:color="auto"/>
        <w:bottom w:val="none" w:sz="0" w:space="0" w:color="auto"/>
        <w:right w:val="none" w:sz="0" w:space="0" w:color="auto"/>
      </w:divBdr>
    </w:div>
    <w:div w:id="545603968">
      <w:bodyDiv w:val="1"/>
      <w:marLeft w:val="0"/>
      <w:marRight w:val="0"/>
      <w:marTop w:val="0"/>
      <w:marBottom w:val="0"/>
      <w:divBdr>
        <w:top w:val="none" w:sz="0" w:space="0" w:color="auto"/>
        <w:left w:val="none" w:sz="0" w:space="0" w:color="auto"/>
        <w:bottom w:val="none" w:sz="0" w:space="0" w:color="auto"/>
        <w:right w:val="none" w:sz="0" w:space="0" w:color="auto"/>
      </w:divBdr>
    </w:div>
    <w:div w:id="742065791">
      <w:bodyDiv w:val="1"/>
      <w:marLeft w:val="0"/>
      <w:marRight w:val="0"/>
      <w:marTop w:val="0"/>
      <w:marBottom w:val="0"/>
      <w:divBdr>
        <w:top w:val="none" w:sz="0" w:space="0" w:color="auto"/>
        <w:left w:val="none" w:sz="0" w:space="0" w:color="auto"/>
        <w:bottom w:val="none" w:sz="0" w:space="0" w:color="auto"/>
        <w:right w:val="none" w:sz="0" w:space="0" w:color="auto"/>
      </w:divBdr>
    </w:div>
    <w:div w:id="911889254">
      <w:bodyDiv w:val="1"/>
      <w:marLeft w:val="0"/>
      <w:marRight w:val="0"/>
      <w:marTop w:val="0"/>
      <w:marBottom w:val="0"/>
      <w:divBdr>
        <w:top w:val="none" w:sz="0" w:space="0" w:color="auto"/>
        <w:left w:val="none" w:sz="0" w:space="0" w:color="auto"/>
        <w:bottom w:val="none" w:sz="0" w:space="0" w:color="auto"/>
        <w:right w:val="none" w:sz="0" w:space="0" w:color="auto"/>
      </w:divBdr>
    </w:div>
    <w:div w:id="1031151277">
      <w:bodyDiv w:val="1"/>
      <w:marLeft w:val="0"/>
      <w:marRight w:val="0"/>
      <w:marTop w:val="0"/>
      <w:marBottom w:val="0"/>
      <w:divBdr>
        <w:top w:val="none" w:sz="0" w:space="0" w:color="auto"/>
        <w:left w:val="none" w:sz="0" w:space="0" w:color="auto"/>
        <w:bottom w:val="none" w:sz="0" w:space="0" w:color="auto"/>
        <w:right w:val="none" w:sz="0" w:space="0" w:color="auto"/>
      </w:divBdr>
    </w:div>
    <w:div w:id="1075250698">
      <w:bodyDiv w:val="1"/>
      <w:marLeft w:val="0"/>
      <w:marRight w:val="0"/>
      <w:marTop w:val="0"/>
      <w:marBottom w:val="0"/>
      <w:divBdr>
        <w:top w:val="none" w:sz="0" w:space="0" w:color="auto"/>
        <w:left w:val="none" w:sz="0" w:space="0" w:color="auto"/>
        <w:bottom w:val="none" w:sz="0" w:space="0" w:color="auto"/>
        <w:right w:val="none" w:sz="0" w:space="0" w:color="auto"/>
      </w:divBdr>
    </w:div>
    <w:div w:id="1175340761">
      <w:bodyDiv w:val="1"/>
      <w:marLeft w:val="0"/>
      <w:marRight w:val="0"/>
      <w:marTop w:val="0"/>
      <w:marBottom w:val="0"/>
      <w:divBdr>
        <w:top w:val="none" w:sz="0" w:space="0" w:color="auto"/>
        <w:left w:val="none" w:sz="0" w:space="0" w:color="auto"/>
        <w:bottom w:val="none" w:sz="0" w:space="0" w:color="auto"/>
        <w:right w:val="none" w:sz="0" w:space="0" w:color="auto"/>
      </w:divBdr>
    </w:div>
    <w:div w:id="1233927402">
      <w:bodyDiv w:val="1"/>
      <w:marLeft w:val="0"/>
      <w:marRight w:val="0"/>
      <w:marTop w:val="0"/>
      <w:marBottom w:val="0"/>
      <w:divBdr>
        <w:top w:val="none" w:sz="0" w:space="0" w:color="auto"/>
        <w:left w:val="none" w:sz="0" w:space="0" w:color="auto"/>
        <w:bottom w:val="none" w:sz="0" w:space="0" w:color="auto"/>
        <w:right w:val="none" w:sz="0" w:space="0" w:color="auto"/>
      </w:divBdr>
    </w:div>
    <w:div w:id="1261836437">
      <w:bodyDiv w:val="1"/>
      <w:marLeft w:val="0"/>
      <w:marRight w:val="0"/>
      <w:marTop w:val="0"/>
      <w:marBottom w:val="0"/>
      <w:divBdr>
        <w:top w:val="none" w:sz="0" w:space="0" w:color="auto"/>
        <w:left w:val="none" w:sz="0" w:space="0" w:color="auto"/>
        <w:bottom w:val="none" w:sz="0" w:space="0" w:color="auto"/>
        <w:right w:val="none" w:sz="0" w:space="0" w:color="auto"/>
      </w:divBdr>
    </w:div>
    <w:div w:id="1375614818">
      <w:bodyDiv w:val="1"/>
      <w:marLeft w:val="0"/>
      <w:marRight w:val="0"/>
      <w:marTop w:val="0"/>
      <w:marBottom w:val="0"/>
      <w:divBdr>
        <w:top w:val="none" w:sz="0" w:space="0" w:color="auto"/>
        <w:left w:val="none" w:sz="0" w:space="0" w:color="auto"/>
        <w:bottom w:val="none" w:sz="0" w:space="0" w:color="auto"/>
        <w:right w:val="none" w:sz="0" w:space="0" w:color="auto"/>
      </w:divBdr>
    </w:div>
    <w:div w:id="1378435325">
      <w:bodyDiv w:val="1"/>
      <w:marLeft w:val="0"/>
      <w:marRight w:val="0"/>
      <w:marTop w:val="0"/>
      <w:marBottom w:val="0"/>
      <w:divBdr>
        <w:top w:val="none" w:sz="0" w:space="0" w:color="auto"/>
        <w:left w:val="none" w:sz="0" w:space="0" w:color="auto"/>
        <w:bottom w:val="none" w:sz="0" w:space="0" w:color="auto"/>
        <w:right w:val="none" w:sz="0" w:space="0" w:color="auto"/>
      </w:divBdr>
    </w:div>
    <w:div w:id="1379545763">
      <w:bodyDiv w:val="1"/>
      <w:marLeft w:val="0"/>
      <w:marRight w:val="0"/>
      <w:marTop w:val="0"/>
      <w:marBottom w:val="0"/>
      <w:divBdr>
        <w:top w:val="none" w:sz="0" w:space="0" w:color="auto"/>
        <w:left w:val="none" w:sz="0" w:space="0" w:color="auto"/>
        <w:bottom w:val="none" w:sz="0" w:space="0" w:color="auto"/>
        <w:right w:val="none" w:sz="0" w:space="0" w:color="auto"/>
      </w:divBdr>
    </w:div>
    <w:div w:id="1384135072">
      <w:bodyDiv w:val="1"/>
      <w:marLeft w:val="0"/>
      <w:marRight w:val="0"/>
      <w:marTop w:val="0"/>
      <w:marBottom w:val="0"/>
      <w:divBdr>
        <w:top w:val="none" w:sz="0" w:space="0" w:color="auto"/>
        <w:left w:val="none" w:sz="0" w:space="0" w:color="auto"/>
        <w:bottom w:val="none" w:sz="0" w:space="0" w:color="auto"/>
        <w:right w:val="none" w:sz="0" w:space="0" w:color="auto"/>
      </w:divBdr>
    </w:div>
    <w:div w:id="1443916058">
      <w:bodyDiv w:val="1"/>
      <w:marLeft w:val="0"/>
      <w:marRight w:val="0"/>
      <w:marTop w:val="0"/>
      <w:marBottom w:val="0"/>
      <w:divBdr>
        <w:top w:val="none" w:sz="0" w:space="0" w:color="auto"/>
        <w:left w:val="none" w:sz="0" w:space="0" w:color="auto"/>
        <w:bottom w:val="none" w:sz="0" w:space="0" w:color="auto"/>
        <w:right w:val="none" w:sz="0" w:space="0" w:color="auto"/>
      </w:divBdr>
    </w:div>
    <w:div w:id="1564488972">
      <w:bodyDiv w:val="1"/>
      <w:marLeft w:val="0"/>
      <w:marRight w:val="0"/>
      <w:marTop w:val="0"/>
      <w:marBottom w:val="0"/>
      <w:divBdr>
        <w:top w:val="none" w:sz="0" w:space="0" w:color="auto"/>
        <w:left w:val="none" w:sz="0" w:space="0" w:color="auto"/>
        <w:bottom w:val="none" w:sz="0" w:space="0" w:color="auto"/>
        <w:right w:val="none" w:sz="0" w:space="0" w:color="auto"/>
      </w:divBdr>
    </w:div>
    <w:div w:id="1681660736">
      <w:bodyDiv w:val="1"/>
      <w:marLeft w:val="0"/>
      <w:marRight w:val="0"/>
      <w:marTop w:val="0"/>
      <w:marBottom w:val="0"/>
      <w:divBdr>
        <w:top w:val="none" w:sz="0" w:space="0" w:color="auto"/>
        <w:left w:val="none" w:sz="0" w:space="0" w:color="auto"/>
        <w:bottom w:val="none" w:sz="0" w:space="0" w:color="auto"/>
        <w:right w:val="none" w:sz="0" w:space="0" w:color="auto"/>
      </w:divBdr>
    </w:div>
    <w:div w:id="1714841201">
      <w:bodyDiv w:val="1"/>
      <w:marLeft w:val="0"/>
      <w:marRight w:val="0"/>
      <w:marTop w:val="0"/>
      <w:marBottom w:val="0"/>
      <w:divBdr>
        <w:top w:val="none" w:sz="0" w:space="0" w:color="auto"/>
        <w:left w:val="none" w:sz="0" w:space="0" w:color="auto"/>
        <w:bottom w:val="none" w:sz="0" w:space="0" w:color="auto"/>
        <w:right w:val="none" w:sz="0" w:space="0" w:color="auto"/>
      </w:divBdr>
    </w:div>
    <w:div w:id="1940405413">
      <w:bodyDiv w:val="1"/>
      <w:marLeft w:val="0"/>
      <w:marRight w:val="0"/>
      <w:marTop w:val="0"/>
      <w:marBottom w:val="0"/>
      <w:divBdr>
        <w:top w:val="none" w:sz="0" w:space="0" w:color="auto"/>
        <w:left w:val="none" w:sz="0" w:space="0" w:color="auto"/>
        <w:bottom w:val="none" w:sz="0" w:space="0" w:color="auto"/>
        <w:right w:val="none" w:sz="0" w:space="0" w:color="auto"/>
      </w:divBdr>
    </w:div>
    <w:div w:id="2101832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chart" Target="charts/chart2.xml"/></Relationships>
</file>

<file path=word/charts/_rels/chart1.xml.rels><?xml version="1.0" encoding="UTF-8" standalone="yes"?>
<Relationships xmlns="http://schemas.openxmlformats.org/package/2006/relationships"><Relationship Id="rId3" Type="http://schemas.openxmlformats.org/officeDocument/2006/relationships/oleObject" Target="file:///F:\documents\energy%20audit\Energy%20audit.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F:\documents\energy%20audit\Energy%20audit.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en-US"/>
        </a:p>
      </c:txPr>
    </c:title>
    <c:autoTitleDeleted val="0"/>
    <c:plotArea>
      <c:layout/>
      <c:pieChart>
        <c:varyColors val="1"/>
        <c:ser>
          <c:idx val="0"/>
          <c:order val="0"/>
          <c:tx>
            <c:strRef>
              <c:f>Sheet1!$G$1</c:f>
              <c:strCache>
                <c:ptCount val="1"/>
                <c:pt idx="0">
                  <c:v>Energy(KWh/month)</c:v>
                </c:pt>
              </c:strCache>
            </c:strRef>
          </c:tx>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1-4EE1-46FB-86D7-0B622777CAB5}"/>
              </c:ext>
            </c:extLst>
          </c:dPt>
          <c:dPt>
            <c:idx val="1"/>
            <c:bubble3D val="0"/>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3-4EE1-46FB-86D7-0B622777CAB5}"/>
              </c:ext>
            </c:extLst>
          </c:dPt>
          <c:dPt>
            <c:idx val="2"/>
            <c:bubble3D val="0"/>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5-4EE1-46FB-86D7-0B622777CAB5}"/>
              </c:ext>
            </c:extLst>
          </c:dPt>
          <c:dPt>
            <c:idx val="3"/>
            <c:bubble3D val="0"/>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7-4EE1-46FB-86D7-0B622777CAB5}"/>
              </c:ext>
            </c:extLst>
          </c:dPt>
          <c:dPt>
            <c:idx val="4"/>
            <c:bubble3D val="0"/>
            <c:spPr>
              <a:gradFill rotWithShape="1">
                <a:gsLst>
                  <a:gs pos="0">
                    <a:schemeClr val="accent5">
                      <a:satMod val="103000"/>
                      <a:lumMod val="102000"/>
                      <a:tint val="94000"/>
                    </a:schemeClr>
                  </a:gs>
                  <a:gs pos="50000">
                    <a:schemeClr val="accent5">
                      <a:satMod val="110000"/>
                      <a:lumMod val="100000"/>
                      <a:shade val="100000"/>
                    </a:schemeClr>
                  </a:gs>
                  <a:gs pos="100000">
                    <a:schemeClr val="accent5">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9-4EE1-46FB-86D7-0B622777CAB5}"/>
              </c:ext>
            </c:extLst>
          </c:dPt>
          <c:dPt>
            <c:idx val="5"/>
            <c:bubble3D val="0"/>
            <c:spPr>
              <a:gradFill rotWithShape="1">
                <a:gsLst>
                  <a:gs pos="0">
                    <a:schemeClr val="accent6">
                      <a:satMod val="103000"/>
                      <a:lumMod val="102000"/>
                      <a:tint val="94000"/>
                    </a:schemeClr>
                  </a:gs>
                  <a:gs pos="50000">
                    <a:schemeClr val="accent6">
                      <a:satMod val="110000"/>
                      <a:lumMod val="100000"/>
                      <a:shade val="100000"/>
                    </a:schemeClr>
                  </a:gs>
                  <a:gs pos="100000">
                    <a:schemeClr val="accent6">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B-4EE1-46FB-86D7-0B622777CAB5}"/>
              </c:ext>
            </c:extLst>
          </c:dPt>
          <c:dPt>
            <c:idx val="6"/>
            <c:bubble3D val="0"/>
            <c:spPr>
              <a:gradFill rotWithShape="1">
                <a:gsLst>
                  <a:gs pos="0">
                    <a:schemeClr val="accent1">
                      <a:lumMod val="60000"/>
                      <a:satMod val="103000"/>
                      <a:lumMod val="102000"/>
                      <a:tint val="94000"/>
                    </a:schemeClr>
                  </a:gs>
                  <a:gs pos="50000">
                    <a:schemeClr val="accent1">
                      <a:lumMod val="60000"/>
                      <a:satMod val="110000"/>
                      <a:lumMod val="100000"/>
                      <a:shade val="100000"/>
                    </a:schemeClr>
                  </a:gs>
                  <a:gs pos="100000">
                    <a:schemeClr val="accent1">
                      <a:lumMod val="60000"/>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D-4EE1-46FB-86D7-0B622777CAB5}"/>
              </c:ext>
            </c:extLst>
          </c:dPt>
          <c:dPt>
            <c:idx val="7"/>
            <c:bubble3D val="0"/>
            <c:spPr>
              <a:gradFill rotWithShape="1">
                <a:gsLst>
                  <a:gs pos="0">
                    <a:schemeClr val="accent2">
                      <a:lumMod val="60000"/>
                      <a:satMod val="103000"/>
                      <a:lumMod val="102000"/>
                      <a:tint val="94000"/>
                    </a:schemeClr>
                  </a:gs>
                  <a:gs pos="50000">
                    <a:schemeClr val="accent2">
                      <a:lumMod val="60000"/>
                      <a:satMod val="110000"/>
                      <a:lumMod val="100000"/>
                      <a:shade val="100000"/>
                    </a:schemeClr>
                  </a:gs>
                  <a:gs pos="100000">
                    <a:schemeClr val="accent2">
                      <a:lumMod val="60000"/>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F-4EE1-46FB-86D7-0B622777CAB5}"/>
              </c:ext>
            </c:extLst>
          </c:dPt>
          <c:dPt>
            <c:idx val="8"/>
            <c:bubble3D val="0"/>
            <c:spPr>
              <a:gradFill rotWithShape="1">
                <a:gsLst>
                  <a:gs pos="0">
                    <a:schemeClr val="accent3">
                      <a:lumMod val="60000"/>
                      <a:satMod val="103000"/>
                      <a:lumMod val="102000"/>
                      <a:tint val="94000"/>
                    </a:schemeClr>
                  </a:gs>
                  <a:gs pos="50000">
                    <a:schemeClr val="accent3">
                      <a:lumMod val="60000"/>
                      <a:satMod val="110000"/>
                      <a:lumMod val="100000"/>
                      <a:shade val="100000"/>
                    </a:schemeClr>
                  </a:gs>
                  <a:gs pos="100000">
                    <a:schemeClr val="accent3">
                      <a:lumMod val="60000"/>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11-4EE1-46FB-86D7-0B622777CAB5}"/>
              </c:ext>
            </c:extLst>
          </c:dPt>
          <c:dPt>
            <c:idx val="9"/>
            <c:bubble3D val="0"/>
            <c:spPr>
              <a:gradFill rotWithShape="1">
                <a:gsLst>
                  <a:gs pos="0">
                    <a:schemeClr val="accent4">
                      <a:lumMod val="60000"/>
                      <a:satMod val="103000"/>
                      <a:lumMod val="102000"/>
                      <a:tint val="94000"/>
                    </a:schemeClr>
                  </a:gs>
                  <a:gs pos="50000">
                    <a:schemeClr val="accent4">
                      <a:lumMod val="60000"/>
                      <a:satMod val="110000"/>
                      <a:lumMod val="100000"/>
                      <a:shade val="100000"/>
                    </a:schemeClr>
                  </a:gs>
                  <a:gs pos="100000">
                    <a:schemeClr val="accent4">
                      <a:lumMod val="60000"/>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13-4EE1-46FB-86D7-0B622777CAB5}"/>
              </c:ext>
            </c:extLst>
          </c:dPt>
          <c:dPt>
            <c:idx val="10"/>
            <c:bubble3D val="0"/>
            <c:spPr>
              <a:gradFill rotWithShape="1">
                <a:gsLst>
                  <a:gs pos="0">
                    <a:schemeClr val="accent5">
                      <a:lumMod val="60000"/>
                      <a:satMod val="103000"/>
                      <a:lumMod val="102000"/>
                      <a:tint val="94000"/>
                    </a:schemeClr>
                  </a:gs>
                  <a:gs pos="50000">
                    <a:schemeClr val="accent5">
                      <a:lumMod val="60000"/>
                      <a:satMod val="110000"/>
                      <a:lumMod val="100000"/>
                      <a:shade val="100000"/>
                    </a:schemeClr>
                  </a:gs>
                  <a:gs pos="100000">
                    <a:schemeClr val="accent5">
                      <a:lumMod val="60000"/>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15-4EE1-46FB-86D7-0B622777CAB5}"/>
              </c:ext>
            </c:extLst>
          </c:dPt>
          <c:dPt>
            <c:idx val="11"/>
            <c:bubble3D val="0"/>
            <c:spPr>
              <a:gradFill rotWithShape="1">
                <a:gsLst>
                  <a:gs pos="0">
                    <a:schemeClr val="accent6">
                      <a:lumMod val="60000"/>
                      <a:satMod val="103000"/>
                      <a:lumMod val="102000"/>
                      <a:tint val="94000"/>
                    </a:schemeClr>
                  </a:gs>
                  <a:gs pos="50000">
                    <a:schemeClr val="accent6">
                      <a:lumMod val="60000"/>
                      <a:satMod val="110000"/>
                      <a:lumMod val="100000"/>
                      <a:shade val="100000"/>
                    </a:schemeClr>
                  </a:gs>
                  <a:gs pos="100000">
                    <a:schemeClr val="accent6">
                      <a:lumMod val="60000"/>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17-4EE1-46FB-86D7-0B622777CAB5}"/>
              </c:ext>
            </c:extLst>
          </c:dPt>
          <c:dLbls>
            <c:dLbl>
              <c:idx val="0"/>
              <c:layout>
                <c:manualLayout>
                  <c:x val="2.6572891980735418E-2"/>
                  <c:y val="-0.12106341027820372"/>
                </c:manualLayout>
              </c:layout>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1-4EE1-46FB-86D7-0B622777CAB5}"/>
                </c:ext>
              </c:extLst>
            </c:dLbl>
            <c:dLbl>
              <c:idx val="1"/>
              <c:layout>
                <c:manualLayout>
                  <c:x val="2.3525360300836181E-2"/>
                  <c:y val="-4.2535792800449994E-2"/>
                </c:manualLayout>
              </c:layout>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3-4EE1-46FB-86D7-0B622777CAB5}"/>
                </c:ext>
              </c:extLst>
            </c:dLbl>
            <c:dLbl>
              <c:idx val="2"/>
              <c:layout>
                <c:manualLayout>
                  <c:x val="4.1191841311098251E-2"/>
                  <c:y val="1.9631904369438433E-2"/>
                </c:manualLayout>
              </c:layout>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5-4EE1-46FB-86D7-0B622777CAB5}"/>
                </c:ext>
              </c:extLst>
            </c:dLbl>
            <c:dLbl>
              <c:idx val="3"/>
              <c:layout>
                <c:manualLayout>
                  <c:x val="6.1519688679691736E-2"/>
                  <c:y val="5.2351744985169153E-2"/>
                </c:manualLayout>
              </c:layout>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7-4EE1-46FB-86D7-0B622777CAB5}"/>
                </c:ext>
              </c:extLst>
            </c:dLbl>
            <c:dLbl>
              <c:idx val="4"/>
              <c:layout>
                <c:manualLayout>
                  <c:x val="-1.1095700416088766E-2"/>
                  <c:y val="6.5439681231461442E-3"/>
                </c:manualLayout>
              </c:layout>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9-4EE1-46FB-86D7-0B622777CAB5}"/>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lt1">
                        <a:lumMod val="85000"/>
                      </a:schemeClr>
                    </a:solidFill>
                    <a:latin typeface="+mn-lt"/>
                    <a:ea typeface="+mn-ea"/>
                    <a:cs typeface="+mn-cs"/>
                  </a:defRPr>
                </a:pPr>
                <a:endParaRPr lang="en-US"/>
              </a:p>
            </c:txPr>
            <c:dLblPos val="outEnd"/>
            <c:showLegendKey val="0"/>
            <c:showVal val="0"/>
            <c:showCatName val="1"/>
            <c:showSerName val="0"/>
            <c:showPercent val="1"/>
            <c:showBubbleSize val="0"/>
            <c:showLeaderLines val="1"/>
            <c:leaderLines>
              <c:spPr>
                <a:ln w="9525">
                  <a:solidFill>
                    <a:schemeClr val="lt1">
                      <a:lumMod val="95000"/>
                      <a:alpha val="54000"/>
                    </a:schemeClr>
                  </a:solidFill>
                </a:ln>
                <a:effectLst/>
              </c:spPr>
            </c:leaderLines>
            <c:extLst>
              <c:ext xmlns:c15="http://schemas.microsoft.com/office/drawing/2012/chart" uri="{CE6537A1-D6FC-4f65-9D91-7224C49458BB}"/>
            </c:extLst>
          </c:dLbls>
          <c:cat>
            <c:strRef>
              <c:f>Sheet1!$A$2:$A$13</c:f>
              <c:strCache>
                <c:ptCount val="12"/>
                <c:pt idx="0">
                  <c:v>Led lights(Hall)</c:v>
                </c:pt>
                <c:pt idx="1">
                  <c:v>Led lights(Bedroom)</c:v>
                </c:pt>
                <c:pt idx="2">
                  <c:v>Led lights(Small)</c:v>
                </c:pt>
                <c:pt idx="3">
                  <c:v>Led lights(Kitchen)</c:v>
                </c:pt>
                <c:pt idx="4">
                  <c:v>Washing Machine</c:v>
                </c:pt>
                <c:pt idx="5">
                  <c:v>Fan</c:v>
                </c:pt>
                <c:pt idx="6">
                  <c:v>Refridgerator</c:v>
                </c:pt>
                <c:pt idx="7">
                  <c:v>Router</c:v>
                </c:pt>
                <c:pt idx="8">
                  <c:v>TV</c:v>
                </c:pt>
                <c:pt idx="9">
                  <c:v>Chargers</c:v>
                </c:pt>
                <c:pt idx="10">
                  <c:v>Chimney</c:v>
                </c:pt>
                <c:pt idx="11">
                  <c:v>PC</c:v>
                </c:pt>
              </c:strCache>
            </c:strRef>
          </c:cat>
          <c:val>
            <c:numRef>
              <c:f>Sheet1!$G$2:$G$13</c:f>
              <c:numCache>
                <c:formatCode>General</c:formatCode>
                <c:ptCount val="12"/>
                <c:pt idx="0">
                  <c:v>3</c:v>
                </c:pt>
                <c:pt idx="1">
                  <c:v>1.2</c:v>
                </c:pt>
                <c:pt idx="2">
                  <c:v>1.26</c:v>
                </c:pt>
                <c:pt idx="3">
                  <c:v>8.4</c:v>
                </c:pt>
                <c:pt idx="4">
                  <c:v>7.5</c:v>
                </c:pt>
                <c:pt idx="5">
                  <c:v>36</c:v>
                </c:pt>
                <c:pt idx="6">
                  <c:v>72</c:v>
                </c:pt>
                <c:pt idx="7">
                  <c:v>2.4</c:v>
                </c:pt>
                <c:pt idx="8">
                  <c:v>7.1999999999999993</c:v>
                </c:pt>
                <c:pt idx="9">
                  <c:v>2.6999999999999997</c:v>
                </c:pt>
                <c:pt idx="10">
                  <c:v>12</c:v>
                </c:pt>
                <c:pt idx="11">
                  <c:v>27</c:v>
                </c:pt>
              </c:numCache>
            </c:numRef>
          </c:val>
          <c:extLst>
            <c:ext xmlns:c16="http://schemas.microsoft.com/office/drawing/2014/chart" uri="{C3380CC4-5D6E-409C-BE32-E72D297353CC}">
              <c16:uniqueId val="{00000018-4EE1-46FB-86D7-0B622777CAB5}"/>
            </c:ext>
          </c:extLst>
        </c:ser>
        <c:dLbls>
          <c:dLblPos val="outEnd"/>
          <c:showLegendKey val="0"/>
          <c:showVal val="0"/>
          <c:showCatName val="1"/>
          <c:showSerName val="0"/>
          <c:showPercent val="1"/>
          <c:showBubbleSize val="0"/>
          <c:showLeaderLines val="1"/>
        </c:dLbls>
        <c:firstSliceAng val="90"/>
      </c:pieChart>
      <c:spPr>
        <a:noFill/>
        <a:ln>
          <a:noFill/>
        </a:ln>
        <a:effectLst/>
      </c:spPr>
    </c:plotArea>
    <c:legend>
      <c:legendPos val="l"/>
      <c:overlay val="0"/>
      <c:spPr>
        <a:noFill/>
        <a:ln>
          <a:noFill/>
        </a:ln>
        <a:effectLst/>
      </c:spPr>
      <c:txPr>
        <a:bodyPr rot="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a:ln>
      <a:noFill/>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2330993000874893"/>
          <c:y val="0.19486111111111112"/>
          <c:w val="0.8766900699912511"/>
          <c:h val="0.49338546223388741"/>
        </c:manualLayout>
      </c:layout>
      <c:barChart>
        <c:barDir val="col"/>
        <c:grouping val="clustered"/>
        <c:varyColors val="0"/>
        <c:ser>
          <c:idx val="0"/>
          <c:order val="0"/>
          <c:tx>
            <c:strRef>
              <c:f>Sheet1!$G$1</c:f>
              <c:strCache>
                <c:ptCount val="1"/>
                <c:pt idx="0">
                  <c:v>Energy(KWh/month)</c:v>
                </c:pt>
              </c:strCache>
            </c:strRef>
          </c:tx>
          <c:spPr>
            <a:solidFill>
              <a:schemeClr val="accent1"/>
            </a:solidFill>
            <a:ln>
              <a:noFill/>
            </a:ln>
            <a:effectLst/>
          </c:spPr>
          <c:invertIfNegative val="0"/>
          <c:cat>
            <c:strRef>
              <c:f>Sheet1!$A$2:$A$13</c:f>
              <c:strCache>
                <c:ptCount val="12"/>
                <c:pt idx="0">
                  <c:v>Led lights(Hall)</c:v>
                </c:pt>
                <c:pt idx="1">
                  <c:v>Led lights(Bedroom)</c:v>
                </c:pt>
                <c:pt idx="2">
                  <c:v>Led lights(Small)</c:v>
                </c:pt>
                <c:pt idx="3">
                  <c:v>Led lights(Kitchen)</c:v>
                </c:pt>
                <c:pt idx="4">
                  <c:v>Washing Machine</c:v>
                </c:pt>
                <c:pt idx="5">
                  <c:v>Fan</c:v>
                </c:pt>
                <c:pt idx="6">
                  <c:v>Refridgerator</c:v>
                </c:pt>
                <c:pt idx="7">
                  <c:v>Router</c:v>
                </c:pt>
                <c:pt idx="8">
                  <c:v>TV</c:v>
                </c:pt>
                <c:pt idx="9">
                  <c:v>Chargers</c:v>
                </c:pt>
                <c:pt idx="10">
                  <c:v>Chimney</c:v>
                </c:pt>
                <c:pt idx="11">
                  <c:v>PC</c:v>
                </c:pt>
              </c:strCache>
            </c:strRef>
          </c:cat>
          <c:val>
            <c:numRef>
              <c:f>Sheet1!$G$2:$G$13</c:f>
              <c:numCache>
                <c:formatCode>General</c:formatCode>
                <c:ptCount val="12"/>
                <c:pt idx="0">
                  <c:v>3</c:v>
                </c:pt>
                <c:pt idx="1">
                  <c:v>1.2</c:v>
                </c:pt>
                <c:pt idx="2">
                  <c:v>1.26</c:v>
                </c:pt>
                <c:pt idx="3">
                  <c:v>8.4</c:v>
                </c:pt>
                <c:pt idx="4">
                  <c:v>7.5</c:v>
                </c:pt>
                <c:pt idx="5">
                  <c:v>36</c:v>
                </c:pt>
                <c:pt idx="6">
                  <c:v>72</c:v>
                </c:pt>
                <c:pt idx="7">
                  <c:v>2.4</c:v>
                </c:pt>
                <c:pt idx="8">
                  <c:v>7.1999999999999993</c:v>
                </c:pt>
                <c:pt idx="9">
                  <c:v>2.6999999999999997</c:v>
                </c:pt>
                <c:pt idx="10">
                  <c:v>12</c:v>
                </c:pt>
                <c:pt idx="11">
                  <c:v>27</c:v>
                </c:pt>
              </c:numCache>
            </c:numRef>
          </c:val>
          <c:extLst>
            <c:ext xmlns:c16="http://schemas.microsoft.com/office/drawing/2014/chart" uri="{C3380CC4-5D6E-409C-BE32-E72D297353CC}">
              <c16:uniqueId val="{00000000-8C81-4222-ACA6-00CB086EC326}"/>
            </c:ext>
          </c:extLst>
        </c:ser>
        <c:dLbls>
          <c:showLegendKey val="0"/>
          <c:showVal val="0"/>
          <c:showCatName val="0"/>
          <c:showSerName val="0"/>
          <c:showPercent val="0"/>
          <c:showBubbleSize val="0"/>
        </c:dLbls>
        <c:gapWidth val="219"/>
        <c:overlap val="-27"/>
        <c:axId val="756257632"/>
        <c:axId val="411222400"/>
      </c:barChart>
      <c:catAx>
        <c:axId val="75625763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11222400"/>
        <c:crosses val="autoZero"/>
        <c:auto val="1"/>
        <c:lblAlgn val="ctr"/>
        <c:lblOffset val="100"/>
        <c:noMultiLvlLbl val="0"/>
      </c:catAx>
      <c:valAx>
        <c:axId val="41122240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5625763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8F4B0A-7FF0-4597-AADF-13257D4B0F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250</TotalTime>
  <Pages>11</Pages>
  <Words>1699</Words>
  <Characters>9685</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ratnakumar jadhav</dc:creator>
  <cp:keywords/>
  <dc:description/>
  <cp:lastModifiedBy>ratnakumar jadhav</cp:lastModifiedBy>
  <cp:revision>9</cp:revision>
  <dcterms:created xsi:type="dcterms:W3CDTF">2026-04-25T12:21:00Z</dcterms:created>
  <dcterms:modified xsi:type="dcterms:W3CDTF">2026-04-27T10:20:00Z</dcterms:modified>
</cp:coreProperties>
</file>