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Rebecca Lamb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 230-002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features: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Created layout components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home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appetizer/snacks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breakfast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chicken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cookies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for desserts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Created a router for each of these now layout components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up each router link in a pre existing component to allow user to get to them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Used flex layout to fix some formatting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Bonus Features: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Added an extra router and layout so there are six layout components/routing links instead of just five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