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591B" w14:textId="171CD135" w:rsidR="003328C2" w:rsidRPr="00A27475" w:rsidRDefault="003328C2" w:rsidP="003328C2">
      <w:pPr>
        <w:pStyle w:val="Title"/>
        <w:bidi w:val="0"/>
        <w:jc w:val="center"/>
        <w:rPr>
          <w:rFonts w:asciiTheme="majorBidi" w:hAnsiTheme="majorBidi"/>
          <w:b/>
          <w:bCs/>
          <w:sz w:val="72"/>
          <w:szCs w:val="72"/>
          <w:lang w:bidi="ar-EG"/>
        </w:rPr>
      </w:pPr>
      <w:r w:rsidRPr="00A27475">
        <w:rPr>
          <w:rFonts w:asciiTheme="majorBidi" w:hAnsiTheme="majorBidi"/>
          <w:b/>
          <w:bCs/>
          <w:sz w:val="72"/>
          <w:szCs w:val="72"/>
          <w:lang w:bidi="ar-EG"/>
        </w:rPr>
        <w:t>Project Documentation</w:t>
      </w:r>
    </w:p>
    <w:p w14:paraId="229206B9" w14:textId="169B3286" w:rsidR="003328C2" w:rsidRPr="00785965" w:rsidRDefault="003328C2" w:rsidP="003328C2">
      <w:pPr>
        <w:pStyle w:val="Subtitle"/>
        <w:bidi w:val="0"/>
        <w:jc w:val="center"/>
        <w:rPr>
          <w:rFonts w:asciiTheme="majorBidi" w:hAnsiTheme="majorBidi"/>
          <w:sz w:val="32"/>
          <w:szCs w:val="32"/>
          <w:lang w:bidi="ar-EG"/>
        </w:rPr>
      </w:pPr>
      <w:r w:rsidRPr="00785965">
        <w:rPr>
          <w:rFonts w:asciiTheme="majorBidi" w:hAnsiTheme="majorBidi"/>
          <w:sz w:val="32"/>
          <w:szCs w:val="32"/>
          <w:lang w:bidi="ar-EG"/>
        </w:rPr>
        <w:t>Analysis of the used cars market in Egypt</w:t>
      </w:r>
      <w:r w:rsidR="008A6047">
        <w:rPr>
          <w:rFonts w:asciiTheme="majorBidi" w:hAnsiTheme="majorBidi"/>
          <w:sz w:val="32"/>
          <w:szCs w:val="32"/>
          <w:lang w:bidi="ar-EG"/>
        </w:rPr>
        <w:t xml:space="preserve"> (2022)</w:t>
      </w:r>
    </w:p>
    <w:p w14:paraId="3F276670" w14:textId="5A01EFAD" w:rsidR="008A6047" w:rsidRDefault="003328C2" w:rsidP="003328C2">
      <w:pPr>
        <w:bidi w:val="0"/>
        <w:rPr>
          <w:sz w:val="24"/>
          <w:szCs w:val="24"/>
          <w:lang w:bidi="ar-EG"/>
        </w:rPr>
      </w:pPr>
      <w:r w:rsidRPr="008A6047">
        <w:rPr>
          <w:sz w:val="28"/>
          <w:szCs w:val="28"/>
          <w:lang w:bidi="ar-EG"/>
        </w:rPr>
        <w:t>I</w:t>
      </w:r>
      <w:r>
        <w:rPr>
          <w:sz w:val="24"/>
          <w:szCs w:val="24"/>
          <w:lang w:bidi="ar-EG"/>
        </w:rPr>
        <w:t>n this document I’ll showcase the workflow taken to analyze the dataset I’m working with,</w:t>
      </w:r>
      <w:r w:rsidR="008A6047">
        <w:rPr>
          <w:sz w:val="24"/>
          <w:szCs w:val="24"/>
          <w:lang w:bidi="ar-EG"/>
        </w:rPr>
        <w:t xml:space="preserve"> making models to get different types of variables and trying to optimize them</w:t>
      </w:r>
      <w:r>
        <w:rPr>
          <w:sz w:val="24"/>
          <w:szCs w:val="24"/>
          <w:lang w:bidi="ar-EG"/>
        </w:rPr>
        <w:t xml:space="preserve"> </w:t>
      </w:r>
      <w:r w:rsidR="008A6047">
        <w:rPr>
          <w:sz w:val="24"/>
          <w:szCs w:val="24"/>
          <w:lang w:bidi="ar-EG"/>
        </w:rPr>
        <w:t>and manually going through the data for the purpose of drawing as many conclusions about the used car market in Egypt</w:t>
      </w:r>
    </w:p>
    <w:p w14:paraId="232E6B65" w14:textId="59E8642B" w:rsidR="00A27475" w:rsidRDefault="00A27475" w:rsidP="00A27475">
      <w:pPr>
        <w:bidi w:val="0"/>
        <w:rPr>
          <w:sz w:val="24"/>
          <w:szCs w:val="24"/>
          <w:lang w:bidi="ar-EG"/>
        </w:rPr>
      </w:pPr>
      <w:r>
        <w:rPr>
          <w:sz w:val="24"/>
          <w:szCs w:val="24"/>
          <w:lang w:bidi="ar-EG"/>
        </w:rPr>
        <w:t xml:space="preserve">Once again keeping in mind </w:t>
      </w:r>
      <w:r w:rsidRPr="000A07F8">
        <w:rPr>
          <w:sz w:val="24"/>
          <w:szCs w:val="24"/>
          <w:highlight w:val="yellow"/>
          <w:lang w:bidi="ar-EG"/>
        </w:rPr>
        <w:t>the dataset is an outdated one from 2022</w:t>
      </w:r>
      <w:r>
        <w:rPr>
          <w:sz w:val="24"/>
          <w:szCs w:val="24"/>
          <w:lang w:bidi="ar-EG"/>
        </w:rPr>
        <w:t xml:space="preserve"> and </w:t>
      </w:r>
      <w:r w:rsidR="002B24CC">
        <w:rPr>
          <w:sz w:val="24"/>
          <w:szCs w:val="24"/>
          <w:lang w:bidi="ar-EG"/>
        </w:rPr>
        <w:t>is</w:t>
      </w:r>
      <w:r>
        <w:rPr>
          <w:sz w:val="24"/>
          <w:szCs w:val="24"/>
          <w:lang w:bidi="ar-EG"/>
        </w:rPr>
        <w:t xml:space="preserve"> </w:t>
      </w:r>
      <w:r w:rsidRPr="002B24CC">
        <w:rPr>
          <w:sz w:val="24"/>
          <w:szCs w:val="24"/>
          <w:highlight w:val="yellow"/>
          <w:lang w:bidi="ar-EG"/>
        </w:rPr>
        <w:t>limited</w:t>
      </w:r>
      <w:r w:rsidR="002B24CC" w:rsidRPr="002B24CC">
        <w:rPr>
          <w:sz w:val="24"/>
          <w:szCs w:val="24"/>
          <w:highlight w:val="yellow"/>
          <w:lang w:bidi="ar-EG"/>
        </w:rPr>
        <w:t xml:space="preserve"> in</w:t>
      </w:r>
      <w:r w:rsidRPr="002B24CC">
        <w:rPr>
          <w:sz w:val="24"/>
          <w:szCs w:val="24"/>
          <w:highlight w:val="yellow"/>
          <w:lang w:bidi="ar-EG"/>
        </w:rPr>
        <w:t xml:space="preserve"> scope</w:t>
      </w:r>
      <w:r>
        <w:rPr>
          <w:sz w:val="24"/>
          <w:szCs w:val="24"/>
          <w:lang w:bidi="ar-EG"/>
        </w:rPr>
        <w:t xml:space="preserve"> being scraped from only 1 website</w:t>
      </w:r>
      <w:r w:rsidR="006006FC">
        <w:rPr>
          <w:sz w:val="24"/>
          <w:szCs w:val="24"/>
          <w:lang w:bidi="ar-EG"/>
        </w:rPr>
        <w:t xml:space="preserve"> </w:t>
      </w:r>
    </w:p>
    <w:p w14:paraId="47A20278" w14:textId="5CA47ED0" w:rsidR="002F67A7" w:rsidRDefault="002F67A7" w:rsidP="002F67A7">
      <w:pPr>
        <w:bidi w:val="0"/>
        <w:rPr>
          <w:sz w:val="24"/>
          <w:szCs w:val="24"/>
          <w:lang w:bidi="ar-EG"/>
        </w:rPr>
      </w:pPr>
      <w:r>
        <w:rPr>
          <w:sz w:val="24"/>
          <w:szCs w:val="24"/>
          <w:lang w:bidi="ar-EG"/>
        </w:rPr>
        <w:t xml:space="preserve">For data </w:t>
      </w:r>
      <w:r w:rsidR="006006FC">
        <w:rPr>
          <w:sz w:val="24"/>
          <w:szCs w:val="24"/>
          <w:lang w:bidi="ar-EG"/>
        </w:rPr>
        <w:t>accuracy’s</w:t>
      </w:r>
      <w:r>
        <w:rPr>
          <w:sz w:val="24"/>
          <w:szCs w:val="24"/>
          <w:lang w:bidi="ar-EG"/>
        </w:rPr>
        <w:t xml:space="preserve"> sake I’ll use the full 14000 records from the dataset although this might </w:t>
      </w:r>
      <w:r w:rsidRPr="002F67A7">
        <w:rPr>
          <w:color w:val="FF0000"/>
          <w:sz w:val="24"/>
          <w:szCs w:val="24"/>
          <w:lang w:bidi="ar-EG"/>
        </w:rPr>
        <w:t xml:space="preserve">cause </w:t>
      </w:r>
      <w:r w:rsidRPr="002F67A7">
        <w:rPr>
          <w:color w:val="E97132" w:themeColor="accent2"/>
          <w:sz w:val="24"/>
          <w:szCs w:val="24"/>
          <w:lang w:bidi="ar-EG"/>
        </w:rPr>
        <w:t xml:space="preserve">orange </w:t>
      </w:r>
      <w:r w:rsidRPr="002F67A7">
        <w:rPr>
          <w:color w:val="FF0000"/>
          <w:sz w:val="24"/>
          <w:szCs w:val="24"/>
          <w:lang w:bidi="ar-EG"/>
        </w:rPr>
        <w:t xml:space="preserve">to freeze </w:t>
      </w:r>
      <w:r>
        <w:rPr>
          <w:sz w:val="24"/>
          <w:szCs w:val="24"/>
          <w:lang w:bidi="ar-EG"/>
        </w:rPr>
        <w:t xml:space="preserve">every time there’s an edit in the data, for this </w:t>
      </w:r>
      <w:r w:rsidR="00291C5D">
        <w:rPr>
          <w:sz w:val="24"/>
          <w:szCs w:val="24"/>
          <w:lang w:bidi="ar-EG"/>
        </w:rPr>
        <w:t>reason I</w:t>
      </w:r>
      <w:r>
        <w:rPr>
          <w:sz w:val="24"/>
          <w:szCs w:val="24"/>
          <w:lang w:bidi="ar-EG"/>
        </w:rPr>
        <w:t>’ve made a Car-sample.csv with less records</w:t>
      </w:r>
      <w:r w:rsidR="00291C5D">
        <w:rPr>
          <w:sz w:val="24"/>
          <w:szCs w:val="24"/>
          <w:lang w:bidi="ar-EG"/>
        </w:rPr>
        <w:t xml:space="preserve"> incase changes are needed</w:t>
      </w:r>
    </w:p>
    <w:p w14:paraId="2281653F" w14:textId="214EBD06" w:rsidR="004B2659" w:rsidRDefault="008A6047" w:rsidP="008A6047">
      <w:pPr>
        <w:bidi w:val="0"/>
        <w:rPr>
          <w:sz w:val="24"/>
          <w:szCs w:val="24"/>
          <w:lang w:bidi="ar-EG"/>
        </w:rPr>
      </w:pPr>
      <w:r>
        <w:rPr>
          <w:sz w:val="24"/>
          <w:szCs w:val="24"/>
          <w:lang w:bidi="ar-EG"/>
        </w:rPr>
        <w:t xml:space="preserve">The document will be </w:t>
      </w:r>
      <w:r w:rsidR="003328C2">
        <w:rPr>
          <w:sz w:val="24"/>
          <w:szCs w:val="24"/>
          <w:lang w:bidi="ar-EG"/>
        </w:rPr>
        <w:t>divided into</w:t>
      </w:r>
      <w:r>
        <w:rPr>
          <w:sz w:val="24"/>
          <w:szCs w:val="24"/>
          <w:lang w:bidi="ar-EG"/>
        </w:rPr>
        <w:t xml:space="preserve"> </w:t>
      </w:r>
      <w:r w:rsidR="00587FDE">
        <w:rPr>
          <w:sz w:val="24"/>
          <w:szCs w:val="24"/>
          <w:lang w:bidi="ar-EG"/>
        </w:rPr>
        <w:t>5</w:t>
      </w:r>
      <w:r w:rsidR="003328C2">
        <w:rPr>
          <w:sz w:val="24"/>
          <w:szCs w:val="24"/>
          <w:lang w:bidi="ar-EG"/>
        </w:rPr>
        <w:t xml:space="preserve"> sections:</w:t>
      </w:r>
    </w:p>
    <w:p w14:paraId="08219998" w14:textId="32961794" w:rsidR="003328C2" w:rsidRPr="00A27475" w:rsidRDefault="00055C0E" w:rsidP="001E088F">
      <w:pPr>
        <w:pStyle w:val="ListParagraph"/>
        <w:numPr>
          <w:ilvl w:val="0"/>
          <w:numId w:val="3"/>
        </w:numPr>
        <w:bidi w:val="0"/>
        <w:spacing w:line="204" w:lineRule="auto"/>
        <w:ind w:left="680"/>
        <w:rPr>
          <w:rFonts w:ascii="Agency FB" w:hAnsi="Agency FB"/>
          <w:b/>
          <w:bCs/>
          <w:sz w:val="40"/>
          <w:szCs w:val="40"/>
          <w:lang w:bidi="ar-EG"/>
        </w:rPr>
      </w:pPr>
      <w:r>
        <w:rPr>
          <w:rFonts w:ascii="Agency FB" w:hAnsi="Agency FB"/>
          <w:b/>
          <w:bCs/>
          <w:sz w:val="40"/>
          <w:szCs w:val="40"/>
          <w:lang w:bidi="ar-EG"/>
        </w:rPr>
        <w:t xml:space="preserve">Data </w:t>
      </w:r>
      <w:r w:rsidR="003328C2" w:rsidRPr="00A27475">
        <w:rPr>
          <w:rFonts w:ascii="Agency FB" w:hAnsi="Agency FB"/>
          <w:b/>
          <w:bCs/>
          <w:sz w:val="40"/>
          <w:szCs w:val="40"/>
          <w:lang w:bidi="ar-EG"/>
        </w:rPr>
        <w:t xml:space="preserve">Models </w:t>
      </w:r>
    </w:p>
    <w:p w14:paraId="1644C211" w14:textId="3C199137" w:rsidR="003328C2" w:rsidRDefault="003328C2" w:rsidP="001E088F">
      <w:pPr>
        <w:pStyle w:val="ListParagraph"/>
        <w:bidi w:val="0"/>
        <w:spacing w:line="204" w:lineRule="auto"/>
        <w:ind w:left="680"/>
        <w:rPr>
          <w:lang w:bidi="ar-EG"/>
        </w:rPr>
      </w:pPr>
      <w:r w:rsidRPr="003328C2">
        <w:rPr>
          <w:lang w:bidi="ar-EG"/>
        </w:rPr>
        <w:t xml:space="preserve">Making data models, rating their performance and going </w:t>
      </w:r>
    </w:p>
    <w:p w14:paraId="55ED0ABC" w14:textId="77777777" w:rsidR="003328C2" w:rsidRPr="003328C2" w:rsidRDefault="003328C2" w:rsidP="001E088F">
      <w:pPr>
        <w:pStyle w:val="ListParagraph"/>
        <w:bidi w:val="0"/>
        <w:spacing w:line="204" w:lineRule="auto"/>
        <w:ind w:left="680"/>
        <w:rPr>
          <w:lang w:bidi="ar-EG"/>
        </w:rPr>
      </w:pPr>
    </w:p>
    <w:p w14:paraId="58586D6A" w14:textId="5C5AF738" w:rsidR="003328C2" w:rsidRPr="00A27475" w:rsidRDefault="003328C2" w:rsidP="001E088F">
      <w:pPr>
        <w:pStyle w:val="ListParagraph"/>
        <w:numPr>
          <w:ilvl w:val="0"/>
          <w:numId w:val="3"/>
        </w:numPr>
        <w:bidi w:val="0"/>
        <w:spacing w:line="204" w:lineRule="auto"/>
        <w:ind w:left="680"/>
        <w:rPr>
          <w:rFonts w:ascii="Agency FB" w:hAnsi="Agency FB"/>
          <w:b/>
          <w:bCs/>
          <w:sz w:val="40"/>
          <w:szCs w:val="40"/>
          <w:lang w:bidi="ar-EG"/>
        </w:rPr>
      </w:pPr>
      <w:r w:rsidRPr="00A27475">
        <w:rPr>
          <w:rFonts w:ascii="Agency FB" w:hAnsi="Agency FB"/>
          <w:b/>
          <w:bCs/>
          <w:sz w:val="40"/>
          <w:szCs w:val="40"/>
          <w:lang w:bidi="ar-EG"/>
        </w:rPr>
        <w:t>Visual data analysis</w:t>
      </w:r>
    </w:p>
    <w:p w14:paraId="43C831C7" w14:textId="7AECAB41" w:rsidR="005E4052" w:rsidRDefault="003328C2" w:rsidP="001E088F">
      <w:pPr>
        <w:pStyle w:val="ListParagraph"/>
        <w:bidi w:val="0"/>
        <w:spacing w:after="360" w:line="204" w:lineRule="auto"/>
        <w:ind w:left="680"/>
        <w:rPr>
          <w:lang w:bidi="ar-EG"/>
        </w:rPr>
      </w:pPr>
      <w:r w:rsidRPr="003328C2">
        <w:rPr>
          <w:lang w:bidi="ar-EG"/>
        </w:rPr>
        <w:t>Looking at visual representations of the data and drawing conclusions manually</w:t>
      </w:r>
    </w:p>
    <w:p w14:paraId="25AACE62" w14:textId="64735F99" w:rsidR="005E4052" w:rsidRDefault="005E4052" w:rsidP="001E088F">
      <w:pPr>
        <w:pStyle w:val="ListParagraph"/>
        <w:bidi w:val="0"/>
        <w:spacing w:after="360" w:line="204" w:lineRule="auto"/>
        <w:ind w:left="680"/>
        <w:rPr>
          <w:lang w:bidi="ar-EG"/>
        </w:rPr>
      </w:pPr>
    </w:p>
    <w:p w14:paraId="2A3F2D1C" w14:textId="1CC1D157" w:rsidR="005E4052" w:rsidRPr="00A27475" w:rsidRDefault="005E4052" w:rsidP="001E088F">
      <w:pPr>
        <w:pStyle w:val="ListParagraph"/>
        <w:numPr>
          <w:ilvl w:val="0"/>
          <w:numId w:val="3"/>
        </w:numPr>
        <w:bidi w:val="0"/>
        <w:spacing w:line="204" w:lineRule="auto"/>
        <w:ind w:left="680"/>
        <w:rPr>
          <w:rFonts w:ascii="Agency FB" w:hAnsi="Agency FB"/>
          <w:b/>
          <w:bCs/>
          <w:sz w:val="40"/>
          <w:szCs w:val="40"/>
          <w:lang w:bidi="ar-EG"/>
        </w:rPr>
      </w:pPr>
      <w:r>
        <w:rPr>
          <w:rFonts w:ascii="Agency FB" w:hAnsi="Agency FB"/>
          <w:b/>
          <w:bCs/>
          <w:sz w:val="40"/>
          <w:szCs w:val="40"/>
          <w:lang w:bidi="ar-EG"/>
        </w:rPr>
        <w:t>Conclusion</w:t>
      </w:r>
    </w:p>
    <w:p w14:paraId="54B24AEF" w14:textId="25733688" w:rsidR="005E4052" w:rsidRPr="00055C0E" w:rsidRDefault="005E4052" w:rsidP="001E088F">
      <w:pPr>
        <w:pStyle w:val="ListParagraph"/>
        <w:bidi w:val="0"/>
        <w:spacing w:after="360" w:line="204" w:lineRule="auto"/>
        <w:ind w:left="680"/>
        <w:rPr>
          <w:lang w:bidi="ar-EG"/>
        </w:rPr>
      </w:pPr>
      <w:r>
        <w:rPr>
          <w:lang w:bidi="ar-EG"/>
        </w:rPr>
        <w:t xml:space="preserve">Lining up all the info and conclusions we could </w:t>
      </w:r>
    </w:p>
    <w:p w14:paraId="378952ED" w14:textId="77777777" w:rsidR="005E4052" w:rsidRDefault="005E4052" w:rsidP="001E088F">
      <w:pPr>
        <w:pStyle w:val="ListParagraph"/>
        <w:bidi w:val="0"/>
        <w:spacing w:after="360" w:line="204" w:lineRule="auto"/>
        <w:ind w:left="680"/>
        <w:rPr>
          <w:lang w:bidi="ar-EG"/>
        </w:rPr>
      </w:pPr>
    </w:p>
    <w:p w14:paraId="295EFCB7" w14:textId="31C12DF7" w:rsidR="0054403A" w:rsidRPr="00A27475" w:rsidRDefault="0054403A" w:rsidP="001E088F">
      <w:pPr>
        <w:pStyle w:val="ListParagraph"/>
        <w:numPr>
          <w:ilvl w:val="0"/>
          <w:numId w:val="3"/>
        </w:numPr>
        <w:bidi w:val="0"/>
        <w:spacing w:line="204" w:lineRule="auto"/>
        <w:ind w:left="680"/>
        <w:rPr>
          <w:rFonts w:ascii="Agency FB" w:hAnsi="Agency FB"/>
          <w:b/>
          <w:bCs/>
          <w:sz w:val="40"/>
          <w:szCs w:val="40"/>
          <w:lang w:bidi="ar-EG"/>
        </w:rPr>
      </w:pPr>
      <w:r>
        <w:rPr>
          <w:rFonts w:ascii="Agency FB" w:hAnsi="Agency FB"/>
          <w:b/>
          <w:bCs/>
          <w:sz w:val="40"/>
          <w:szCs w:val="40"/>
          <w:lang w:bidi="ar-EG"/>
        </w:rPr>
        <w:t>Screenshots</w:t>
      </w:r>
    </w:p>
    <w:p w14:paraId="21B1498A" w14:textId="225E2E75" w:rsidR="0054403A" w:rsidRDefault="0054403A" w:rsidP="001E088F">
      <w:pPr>
        <w:pStyle w:val="ListParagraph"/>
        <w:bidi w:val="0"/>
        <w:spacing w:after="360" w:line="204" w:lineRule="auto"/>
        <w:ind w:left="680"/>
        <w:rPr>
          <w:lang w:bidi="ar-EG"/>
        </w:rPr>
      </w:pPr>
      <w:r>
        <w:rPr>
          <w:lang w:bidi="ar-EG"/>
        </w:rPr>
        <w:t>Extra images from the orange project</w:t>
      </w:r>
    </w:p>
    <w:p w14:paraId="7A0695AF" w14:textId="77777777" w:rsidR="006006FC" w:rsidRDefault="006006FC" w:rsidP="001E088F">
      <w:pPr>
        <w:pStyle w:val="ListParagraph"/>
        <w:bidi w:val="0"/>
        <w:spacing w:after="360" w:line="204" w:lineRule="auto"/>
        <w:ind w:left="680"/>
        <w:rPr>
          <w:lang w:bidi="ar-EG"/>
        </w:rPr>
      </w:pPr>
    </w:p>
    <w:p w14:paraId="1AB3B09E" w14:textId="5542FB00" w:rsidR="006006FC" w:rsidRPr="00A27475" w:rsidRDefault="00922165" w:rsidP="001E088F">
      <w:pPr>
        <w:pStyle w:val="ListParagraph"/>
        <w:numPr>
          <w:ilvl w:val="0"/>
          <w:numId w:val="3"/>
        </w:numPr>
        <w:bidi w:val="0"/>
        <w:spacing w:line="204" w:lineRule="auto"/>
        <w:ind w:left="680"/>
        <w:rPr>
          <w:rFonts w:ascii="Agency FB" w:hAnsi="Agency FB"/>
          <w:b/>
          <w:bCs/>
          <w:sz w:val="40"/>
          <w:szCs w:val="40"/>
          <w:lang w:bidi="ar-EG"/>
        </w:rPr>
      </w:pPr>
      <w:r>
        <w:rPr>
          <w:rFonts w:ascii="Agency FB" w:hAnsi="Agency FB"/>
          <w:b/>
          <w:bCs/>
          <w:sz w:val="40"/>
          <w:szCs w:val="40"/>
          <w:lang w:bidi="ar-EG"/>
        </w:rPr>
        <w:t>Credits</w:t>
      </w:r>
    </w:p>
    <w:p w14:paraId="7A8B5E82" w14:textId="6EAC2413" w:rsidR="006006FC" w:rsidRPr="00055C0E" w:rsidRDefault="00922165" w:rsidP="001E088F">
      <w:pPr>
        <w:pStyle w:val="ListParagraph"/>
        <w:bidi w:val="0"/>
        <w:spacing w:after="360" w:line="204" w:lineRule="auto"/>
        <w:ind w:left="680"/>
        <w:rPr>
          <w:lang w:bidi="ar-EG"/>
        </w:rPr>
      </w:pPr>
      <w:r>
        <w:rPr>
          <w:lang w:bidi="ar-EG"/>
        </w:rPr>
        <w:t>Team info and Dataset credits</w:t>
      </w:r>
    </w:p>
    <w:p w14:paraId="20C75925" w14:textId="77777777" w:rsidR="006006FC" w:rsidRPr="00055C0E" w:rsidRDefault="006006FC" w:rsidP="006006FC">
      <w:pPr>
        <w:pStyle w:val="ListParagraph"/>
        <w:bidi w:val="0"/>
        <w:spacing w:after="360"/>
        <w:rPr>
          <w:lang w:bidi="ar-EG"/>
        </w:rPr>
      </w:pPr>
    </w:p>
    <w:p w14:paraId="130AF3CA" w14:textId="77A46813" w:rsidR="00A27475" w:rsidRPr="00922165" w:rsidRDefault="00055C0E" w:rsidP="00A27475">
      <w:pPr>
        <w:pStyle w:val="Heading1"/>
        <w:bidi w:val="0"/>
        <w:rPr>
          <w:rFonts w:ascii="Arial Rounded MT Bold" w:hAnsi="Arial Rounded MT Bold"/>
          <w:sz w:val="48"/>
          <w:szCs w:val="48"/>
          <w:u w:val="single"/>
          <w:lang w:bidi="ar-EG"/>
        </w:rPr>
      </w:pPr>
      <w:r w:rsidRPr="00922165">
        <w:rPr>
          <w:rFonts w:ascii="Arial Rounded MT Bold" w:hAnsi="Arial Rounded MT Bold"/>
          <w:sz w:val="48"/>
          <w:szCs w:val="48"/>
          <w:u w:val="single"/>
          <w:lang w:bidi="ar-EG"/>
        </w:rPr>
        <w:t xml:space="preserve">Data </w:t>
      </w:r>
      <w:r w:rsidR="00A27475" w:rsidRPr="00922165">
        <w:rPr>
          <w:rFonts w:ascii="Arial Rounded MT Bold" w:hAnsi="Arial Rounded MT Bold"/>
          <w:sz w:val="48"/>
          <w:szCs w:val="48"/>
          <w:u w:val="single"/>
          <w:lang w:bidi="ar-EG"/>
        </w:rPr>
        <w:t>Models</w:t>
      </w:r>
    </w:p>
    <w:p w14:paraId="0BCD0FFE" w14:textId="7ECC633F" w:rsidR="00A27475" w:rsidRPr="00922165" w:rsidRDefault="00A27475" w:rsidP="00A27475">
      <w:pPr>
        <w:pStyle w:val="Heading3"/>
        <w:numPr>
          <w:ilvl w:val="0"/>
          <w:numId w:val="5"/>
        </w:numPr>
        <w:bidi w:val="0"/>
        <w:ind w:left="473"/>
        <w:jc w:val="both"/>
        <w:rPr>
          <w:sz w:val="36"/>
          <w:szCs w:val="36"/>
          <w:lang w:bidi="ar-EG"/>
        </w:rPr>
      </w:pPr>
      <w:r w:rsidRPr="00922165">
        <w:rPr>
          <w:sz w:val="36"/>
          <w:szCs w:val="36"/>
          <w:lang w:bidi="ar-EG"/>
        </w:rPr>
        <w:t>Linear Regression</w:t>
      </w:r>
    </w:p>
    <w:tbl>
      <w:tblPr>
        <w:tblStyle w:val="GridTable2"/>
        <w:tblpPr w:leftFromText="180" w:rightFromText="180" w:vertAnchor="text" w:horzAnchor="margin" w:tblpY="733"/>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280" w:firstRow="0" w:lastRow="0" w:firstColumn="1" w:lastColumn="0" w:noHBand="1" w:noVBand="0"/>
      </w:tblPr>
      <w:tblGrid>
        <w:gridCol w:w="1040"/>
        <w:gridCol w:w="1040"/>
        <w:gridCol w:w="1040"/>
        <w:gridCol w:w="1040"/>
        <w:gridCol w:w="1040"/>
      </w:tblGrid>
      <w:tr w:rsidR="008A6B6E" w14:paraId="43232828" w14:textId="77777777" w:rsidTr="008A6B6E">
        <w:trPr>
          <w:trHeight w:val="359"/>
        </w:trPr>
        <w:tc>
          <w:tcPr>
            <w:cnfStyle w:val="001000000000" w:firstRow="0" w:lastRow="0" w:firstColumn="1" w:lastColumn="0" w:oddVBand="0" w:evenVBand="0" w:oddHBand="0" w:evenHBand="0" w:firstRowFirstColumn="0" w:firstRowLastColumn="0" w:lastRowFirstColumn="0" w:lastRowLastColumn="0"/>
            <w:tcW w:w="1040" w:type="dxa"/>
            <w:tcBorders>
              <w:top w:val="double" w:sz="4" w:space="0" w:color="auto"/>
              <w:left w:val="double" w:sz="4" w:space="0" w:color="auto"/>
            </w:tcBorders>
            <w:vAlign w:val="center"/>
          </w:tcPr>
          <w:p w14:paraId="0014A279" w14:textId="77777777" w:rsidR="008A6B6E" w:rsidRPr="00055C0E" w:rsidRDefault="008A6B6E" w:rsidP="008A6B6E">
            <w:pPr>
              <w:bidi w:val="0"/>
              <w:jc w:val="center"/>
              <w:rPr>
                <w:rFonts w:asciiTheme="minorBidi" w:hAnsiTheme="minorBidi"/>
                <w:b w:val="0"/>
                <w:bCs w:val="0"/>
                <w:sz w:val="20"/>
                <w:szCs w:val="20"/>
                <w:lang w:bidi="ar-EG"/>
              </w:rPr>
            </w:pPr>
            <w:r w:rsidRPr="00055C0E">
              <w:rPr>
                <w:rFonts w:asciiTheme="minorBidi" w:hAnsiTheme="minorBidi"/>
                <w:b w:val="0"/>
                <w:bCs w:val="0"/>
                <w:sz w:val="20"/>
                <w:szCs w:val="20"/>
                <w:lang w:bidi="ar-EG"/>
              </w:rPr>
              <w:t>MSE</w:t>
            </w:r>
          </w:p>
        </w:tc>
        <w:tc>
          <w:tcPr>
            <w:cnfStyle w:val="000010000000" w:firstRow="0" w:lastRow="0" w:firstColumn="0" w:lastColumn="0" w:oddVBand="1" w:evenVBand="0" w:oddHBand="0" w:evenHBand="0" w:firstRowFirstColumn="0" w:firstRowLastColumn="0" w:lastRowFirstColumn="0" w:lastRowLastColumn="0"/>
            <w:tcW w:w="1040" w:type="dxa"/>
            <w:tcBorders>
              <w:top w:val="double" w:sz="4" w:space="0" w:color="auto"/>
            </w:tcBorders>
            <w:vAlign w:val="center"/>
          </w:tcPr>
          <w:p w14:paraId="32A9AF95" w14:textId="77777777" w:rsidR="008A6B6E" w:rsidRPr="00055C0E" w:rsidRDefault="008A6B6E" w:rsidP="008A6B6E">
            <w:pPr>
              <w:bidi w:val="0"/>
              <w:jc w:val="center"/>
              <w:rPr>
                <w:rFonts w:asciiTheme="minorBidi" w:hAnsiTheme="minorBidi"/>
                <w:sz w:val="20"/>
                <w:szCs w:val="20"/>
                <w:lang w:bidi="ar-EG"/>
              </w:rPr>
            </w:pPr>
            <w:r w:rsidRPr="00055C0E">
              <w:rPr>
                <w:rFonts w:asciiTheme="minorBidi" w:hAnsiTheme="minorBidi"/>
                <w:sz w:val="20"/>
                <w:szCs w:val="20"/>
                <w:lang w:bidi="ar-EG"/>
              </w:rPr>
              <w:t>RMSE</w:t>
            </w:r>
          </w:p>
        </w:tc>
        <w:tc>
          <w:tcPr>
            <w:tcW w:w="1040" w:type="dxa"/>
            <w:tcBorders>
              <w:top w:val="double" w:sz="4" w:space="0" w:color="auto"/>
            </w:tcBorders>
            <w:vAlign w:val="center"/>
          </w:tcPr>
          <w:p w14:paraId="32C1C6BD" w14:textId="77777777" w:rsidR="008A6B6E" w:rsidRPr="00055C0E" w:rsidRDefault="008A6B6E" w:rsidP="008A6B6E">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bidi="ar-EG"/>
              </w:rPr>
            </w:pPr>
            <w:r w:rsidRPr="00055C0E">
              <w:rPr>
                <w:rFonts w:asciiTheme="minorBidi" w:hAnsiTheme="minorBidi"/>
                <w:sz w:val="20"/>
                <w:szCs w:val="20"/>
                <w:lang w:bidi="ar-EG"/>
              </w:rPr>
              <w:t>MAE</w:t>
            </w:r>
          </w:p>
        </w:tc>
        <w:tc>
          <w:tcPr>
            <w:cnfStyle w:val="000010000000" w:firstRow="0" w:lastRow="0" w:firstColumn="0" w:lastColumn="0" w:oddVBand="1" w:evenVBand="0" w:oddHBand="0" w:evenHBand="0" w:firstRowFirstColumn="0" w:firstRowLastColumn="0" w:lastRowFirstColumn="0" w:lastRowLastColumn="0"/>
            <w:tcW w:w="1040" w:type="dxa"/>
            <w:tcBorders>
              <w:top w:val="double" w:sz="4" w:space="0" w:color="auto"/>
            </w:tcBorders>
            <w:vAlign w:val="center"/>
          </w:tcPr>
          <w:p w14:paraId="4EF21F72" w14:textId="77777777" w:rsidR="008A6B6E" w:rsidRPr="00055C0E" w:rsidRDefault="008A6B6E" w:rsidP="008A6B6E">
            <w:pPr>
              <w:bidi w:val="0"/>
              <w:jc w:val="center"/>
              <w:rPr>
                <w:rFonts w:asciiTheme="minorBidi" w:hAnsiTheme="minorBidi"/>
                <w:sz w:val="20"/>
                <w:szCs w:val="20"/>
                <w:lang w:bidi="ar-EG"/>
              </w:rPr>
            </w:pPr>
            <w:r w:rsidRPr="00055C0E">
              <w:rPr>
                <w:rFonts w:asciiTheme="minorBidi" w:hAnsiTheme="minorBidi"/>
                <w:sz w:val="20"/>
                <w:szCs w:val="20"/>
                <w:lang w:bidi="ar-EG"/>
              </w:rPr>
              <w:t>MAPE</w:t>
            </w:r>
          </w:p>
        </w:tc>
        <w:tc>
          <w:tcPr>
            <w:tcW w:w="1040" w:type="dxa"/>
            <w:tcBorders>
              <w:top w:val="double" w:sz="4" w:space="0" w:color="auto"/>
              <w:right w:val="double" w:sz="4" w:space="0" w:color="auto"/>
            </w:tcBorders>
            <w:vAlign w:val="center"/>
          </w:tcPr>
          <w:p w14:paraId="39AD29A3" w14:textId="77777777" w:rsidR="008A6B6E" w:rsidRPr="00055C0E" w:rsidRDefault="008A6B6E" w:rsidP="008A6B6E">
            <w:pPr>
              <w:bidi w:val="0"/>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0"/>
                <w:szCs w:val="20"/>
                <w:lang w:bidi="ar-EG"/>
              </w:rPr>
            </w:pPr>
            <w:r w:rsidRPr="00055C0E">
              <w:rPr>
                <w:rFonts w:asciiTheme="minorBidi" w:hAnsiTheme="minorBidi"/>
                <w:sz w:val="20"/>
                <w:szCs w:val="20"/>
                <w:lang w:bidi="ar-EG"/>
              </w:rPr>
              <w:t>R2</w:t>
            </w:r>
          </w:p>
        </w:tc>
      </w:tr>
      <w:tr w:rsidR="008A6B6E" w14:paraId="591F8D73" w14:textId="77777777" w:rsidTr="008A6B6E">
        <w:trPr>
          <w:trHeight w:val="367"/>
        </w:trPr>
        <w:tc>
          <w:tcPr>
            <w:cnfStyle w:val="001000000000" w:firstRow="0" w:lastRow="0" w:firstColumn="1" w:lastColumn="0" w:oddVBand="0" w:evenVBand="0" w:oddHBand="0" w:evenHBand="0" w:firstRowFirstColumn="0" w:firstRowLastColumn="0" w:lastRowFirstColumn="0" w:lastRowLastColumn="0"/>
            <w:tcW w:w="1040" w:type="dxa"/>
            <w:tcBorders>
              <w:left w:val="double" w:sz="4" w:space="0" w:color="auto"/>
            </w:tcBorders>
            <w:vAlign w:val="center"/>
          </w:tcPr>
          <w:p w14:paraId="36C86D7C" w14:textId="77777777" w:rsidR="008A6B6E" w:rsidRPr="008A6B6E" w:rsidRDefault="008A6B6E" w:rsidP="008A6B6E">
            <w:pPr>
              <w:bidi w:val="0"/>
              <w:jc w:val="center"/>
              <w:rPr>
                <w:b w:val="0"/>
                <w:bCs w:val="0"/>
                <w:lang w:bidi="ar-EG"/>
              </w:rPr>
            </w:pPr>
            <w:r w:rsidRPr="008A6B6E">
              <w:rPr>
                <w:b w:val="0"/>
                <w:bCs w:val="0"/>
                <w:lang w:bidi="ar-EG"/>
              </w:rPr>
              <w:t>998.673</w:t>
            </w:r>
          </w:p>
        </w:tc>
        <w:tc>
          <w:tcPr>
            <w:cnfStyle w:val="000010000000" w:firstRow="0" w:lastRow="0" w:firstColumn="0" w:lastColumn="0" w:oddVBand="1" w:evenVBand="0" w:oddHBand="0" w:evenHBand="0" w:firstRowFirstColumn="0" w:firstRowLastColumn="0" w:lastRowFirstColumn="0" w:lastRowLastColumn="0"/>
            <w:tcW w:w="1040" w:type="dxa"/>
            <w:vAlign w:val="center"/>
          </w:tcPr>
          <w:p w14:paraId="421CF78D" w14:textId="77777777" w:rsidR="008A6B6E" w:rsidRPr="008A6B6E" w:rsidRDefault="008A6B6E" w:rsidP="008A6B6E">
            <w:pPr>
              <w:bidi w:val="0"/>
              <w:jc w:val="center"/>
              <w:rPr>
                <w:lang w:bidi="ar-EG"/>
              </w:rPr>
            </w:pPr>
            <w:r w:rsidRPr="008A6B6E">
              <w:rPr>
                <w:lang w:bidi="ar-EG"/>
              </w:rPr>
              <w:t>31.602</w:t>
            </w:r>
          </w:p>
        </w:tc>
        <w:tc>
          <w:tcPr>
            <w:tcW w:w="1040" w:type="dxa"/>
            <w:vAlign w:val="center"/>
          </w:tcPr>
          <w:p w14:paraId="6C51BD54" w14:textId="77777777" w:rsidR="008A6B6E" w:rsidRPr="008A6B6E" w:rsidRDefault="008A6B6E" w:rsidP="008A6B6E">
            <w:pPr>
              <w:bidi w:val="0"/>
              <w:jc w:val="center"/>
              <w:cnfStyle w:val="000000000000" w:firstRow="0" w:lastRow="0" w:firstColumn="0" w:lastColumn="0" w:oddVBand="0" w:evenVBand="0" w:oddHBand="0" w:evenHBand="0" w:firstRowFirstColumn="0" w:firstRowLastColumn="0" w:lastRowFirstColumn="0" w:lastRowLastColumn="0"/>
              <w:rPr>
                <w:lang w:bidi="ar-EG"/>
              </w:rPr>
            </w:pPr>
            <w:r w:rsidRPr="008A6B6E">
              <w:rPr>
                <w:lang w:bidi="ar-EG"/>
              </w:rPr>
              <w:t>21.181</w:t>
            </w:r>
          </w:p>
        </w:tc>
        <w:tc>
          <w:tcPr>
            <w:cnfStyle w:val="000010000000" w:firstRow="0" w:lastRow="0" w:firstColumn="0" w:lastColumn="0" w:oddVBand="1" w:evenVBand="0" w:oddHBand="0" w:evenHBand="0" w:firstRowFirstColumn="0" w:firstRowLastColumn="0" w:lastRowFirstColumn="0" w:lastRowLastColumn="0"/>
            <w:tcW w:w="1040" w:type="dxa"/>
            <w:vAlign w:val="center"/>
          </w:tcPr>
          <w:p w14:paraId="16D928F1" w14:textId="77777777" w:rsidR="008A6B6E" w:rsidRPr="008A6B6E" w:rsidRDefault="008A6B6E" w:rsidP="008A6B6E">
            <w:pPr>
              <w:bidi w:val="0"/>
              <w:jc w:val="center"/>
              <w:rPr>
                <w:lang w:bidi="ar-EG"/>
              </w:rPr>
            </w:pPr>
            <w:r w:rsidRPr="008A6B6E">
              <w:rPr>
                <w:lang w:bidi="ar-EG"/>
              </w:rPr>
              <w:t>0.390</w:t>
            </w:r>
          </w:p>
        </w:tc>
        <w:tc>
          <w:tcPr>
            <w:tcW w:w="1040" w:type="dxa"/>
            <w:tcBorders>
              <w:right w:val="double" w:sz="4" w:space="0" w:color="auto"/>
            </w:tcBorders>
            <w:vAlign w:val="center"/>
          </w:tcPr>
          <w:p w14:paraId="24046EE8" w14:textId="77777777" w:rsidR="008A6B6E" w:rsidRPr="008A6B6E" w:rsidRDefault="008A6B6E" w:rsidP="008A6B6E">
            <w:pPr>
              <w:bidi w:val="0"/>
              <w:jc w:val="center"/>
              <w:cnfStyle w:val="000000000000" w:firstRow="0" w:lastRow="0" w:firstColumn="0" w:lastColumn="0" w:oddVBand="0" w:evenVBand="0" w:oddHBand="0" w:evenHBand="0" w:firstRowFirstColumn="0" w:firstRowLastColumn="0" w:lastRowFirstColumn="0" w:lastRowLastColumn="0"/>
              <w:rPr>
                <w:lang w:bidi="ar-EG"/>
              </w:rPr>
            </w:pPr>
            <w:r w:rsidRPr="008A6B6E">
              <w:rPr>
                <w:lang w:bidi="ar-EG"/>
              </w:rPr>
              <w:t>0.852</w:t>
            </w:r>
          </w:p>
        </w:tc>
      </w:tr>
    </w:tbl>
    <w:p w14:paraId="07FB7BB2" w14:textId="55C51AFA" w:rsidR="000A07F8" w:rsidRDefault="00055C0E" w:rsidP="000A07F8">
      <w:pPr>
        <w:bidi w:val="0"/>
        <w:rPr>
          <w:lang w:bidi="ar-EG"/>
        </w:rPr>
      </w:pPr>
      <w:r>
        <w:rPr>
          <w:lang w:bidi="ar-EG"/>
        </w:rPr>
        <w:t xml:space="preserve">Linear regression is the simplest machine learning model which doesn’t allow for much optimization other than simply </w:t>
      </w:r>
      <w:r w:rsidR="000A07F8">
        <w:rPr>
          <w:lang w:bidi="ar-EG"/>
        </w:rPr>
        <w:t>ignoring</w:t>
      </w:r>
      <w:r>
        <w:rPr>
          <w:lang w:bidi="ar-EG"/>
        </w:rPr>
        <w:t xml:space="preserve"> irrelevant data (</w:t>
      </w:r>
      <w:r w:rsidRPr="005E4052">
        <w:rPr>
          <w:color w:val="FF0000"/>
          <w:lang w:bidi="ar-EG"/>
        </w:rPr>
        <w:t>ID</w:t>
      </w:r>
      <w:r>
        <w:rPr>
          <w:lang w:bidi="ar-EG"/>
        </w:rPr>
        <w:t xml:space="preserve"> in this case)</w:t>
      </w:r>
      <w:r w:rsidR="000A07F8">
        <w:rPr>
          <w:lang w:bidi="ar-EG"/>
        </w:rPr>
        <w:t xml:space="preserve">, our target will be the only numeric value, the </w:t>
      </w:r>
      <w:r w:rsidR="000A07F8" w:rsidRPr="000A07F8">
        <w:rPr>
          <w:b/>
          <w:bCs/>
          <w:color w:val="00B0F0"/>
          <w:lang w:bidi="ar-EG"/>
        </w:rPr>
        <w:t>price</w:t>
      </w:r>
    </w:p>
    <w:p w14:paraId="2163B383" w14:textId="22818259" w:rsidR="000A07F8" w:rsidRDefault="000A07F8" w:rsidP="000A07F8">
      <w:pPr>
        <w:bidi w:val="0"/>
        <w:rPr>
          <w:lang w:bidi="ar-EG"/>
        </w:rPr>
      </w:pPr>
    </w:p>
    <w:p w14:paraId="02B2FF41" w14:textId="77777777" w:rsidR="008A6B6E" w:rsidRDefault="008A6B6E" w:rsidP="008A6B6E">
      <w:pPr>
        <w:bidi w:val="0"/>
        <w:rPr>
          <w:lang w:bidi="ar-EG"/>
        </w:rPr>
      </w:pPr>
    </w:p>
    <w:p w14:paraId="4CC74A25" w14:textId="3359173C" w:rsidR="001E088F" w:rsidRPr="001E088F" w:rsidRDefault="001E088F" w:rsidP="001E088F">
      <w:pPr>
        <w:bidi w:val="0"/>
        <w:rPr>
          <w:color w:val="595959" w:themeColor="text1" w:themeTint="A6"/>
          <w:sz w:val="18"/>
          <w:szCs w:val="18"/>
          <w:lang w:bidi="ar-EG"/>
        </w:rPr>
      </w:pPr>
      <w:r>
        <w:rPr>
          <w:color w:val="595959" w:themeColor="text1" w:themeTint="A6"/>
          <w:sz w:val="18"/>
          <w:szCs w:val="18"/>
          <w:lang w:bidi="ar-EG"/>
        </w:rPr>
        <w:t>Linear regression performance table</w:t>
      </w:r>
    </w:p>
    <w:p w14:paraId="54E6CB8F" w14:textId="1D08A8C0" w:rsidR="008A6B6E" w:rsidRPr="00664F91" w:rsidRDefault="00D97DB9" w:rsidP="0054403A">
      <w:pPr>
        <w:pStyle w:val="ListParagraph"/>
        <w:numPr>
          <w:ilvl w:val="0"/>
          <w:numId w:val="6"/>
        </w:numPr>
        <w:bidi w:val="0"/>
        <w:spacing w:after="0" w:line="360" w:lineRule="auto"/>
        <w:ind w:left="530"/>
        <w:rPr>
          <w:b/>
          <w:bCs/>
          <w:sz w:val="20"/>
          <w:szCs w:val="20"/>
          <w:lang w:bidi="ar-EG"/>
        </w:rPr>
      </w:pPr>
      <w:r w:rsidRPr="00664F91">
        <w:rPr>
          <w:b/>
          <w:bCs/>
          <w:sz w:val="20"/>
          <w:szCs w:val="20"/>
          <w:lang w:bidi="ar-EG"/>
        </w:rPr>
        <w:t xml:space="preserve">RMSE: </w:t>
      </w:r>
      <w:r w:rsidRPr="00664F91">
        <w:rPr>
          <w:sz w:val="20"/>
          <w:szCs w:val="20"/>
          <w:lang w:bidi="ar-EG"/>
        </w:rPr>
        <w:t xml:space="preserve">By average, the model gets the value off by </w:t>
      </w:r>
      <w:r w:rsidRPr="00664F91">
        <w:rPr>
          <w:color w:val="FF0000"/>
          <w:sz w:val="20"/>
          <w:szCs w:val="20"/>
          <w:lang w:bidi="ar-EG"/>
        </w:rPr>
        <w:t>31602 EGP</w:t>
      </w:r>
    </w:p>
    <w:p w14:paraId="1FB845A6" w14:textId="3E395EB7" w:rsidR="00664F91" w:rsidRPr="00664F91" w:rsidRDefault="00D97DB9" w:rsidP="0054403A">
      <w:pPr>
        <w:pStyle w:val="ListParagraph"/>
        <w:numPr>
          <w:ilvl w:val="0"/>
          <w:numId w:val="6"/>
        </w:numPr>
        <w:bidi w:val="0"/>
        <w:spacing w:after="0" w:line="360" w:lineRule="auto"/>
        <w:ind w:left="530"/>
        <w:rPr>
          <w:b/>
          <w:bCs/>
          <w:sz w:val="20"/>
          <w:szCs w:val="20"/>
          <w:lang w:bidi="ar-EG"/>
        </w:rPr>
      </w:pPr>
      <w:r w:rsidRPr="00664F91">
        <w:rPr>
          <w:b/>
          <w:bCs/>
          <w:sz w:val="20"/>
          <w:szCs w:val="20"/>
          <w:lang w:bidi="ar-EG"/>
        </w:rPr>
        <w:t xml:space="preserve">MAE: </w:t>
      </w:r>
      <w:r w:rsidR="00664F91" w:rsidRPr="00664F91">
        <w:rPr>
          <w:sz w:val="20"/>
          <w:szCs w:val="20"/>
          <w:lang w:bidi="ar-EG"/>
        </w:rPr>
        <w:t xml:space="preserve">The </w:t>
      </w:r>
      <w:r w:rsidRPr="00664F91">
        <w:rPr>
          <w:sz w:val="20"/>
          <w:szCs w:val="20"/>
          <w:lang w:bidi="ar-EG"/>
        </w:rPr>
        <w:t xml:space="preserve">average error is </w:t>
      </w:r>
      <w:r w:rsidRPr="00664F91">
        <w:rPr>
          <w:color w:val="FF0000"/>
          <w:sz w:val="20"/>
          <w:szCs w:val="20"/>
          <w:lang w:bidi="ar-EG"/>
        </w:rPr>
        <w:t>21181 EGP</w:t>
      </w:r>
      <w:r w:rsidR="00664F91" w:rsidRPr="00664F91">
        <w:rPr>
          <w:sz w:val="20"/>
          <w:szCs w:val="20"/>
          <w:lang w:bidi="ar-EG"/>
        </w:rPr>
        <w:t xml:space="preserve">, difference between this and RMSE is this is </w:t>
      </w:r>
      <w:r w:rsidR="00664F91" w:rsidRPr="008B7755">
        <w:rPr>
          <w:sz w:val="20"/>
          <w:szCs w:val="20"/>
          <w:u w:val="single"/>
          <w:lang w:bidi="ar-EG"/>
        </w:rPr>
        <w:t>less sensitive</w:t>
      </w:r>
      <w:r w:rsidR="00664F91" w:rsidRPr="00664F91">
        <w:rPr>
          <w:sz w:val="20"/>
          <w:szCs w:val="20"/>
          <w:lang w:bidi="ar-EG"/>
        </w:rPr>
        <w:t xml:space="preserve"> to outliers</w:t>
      </w:r>
      <w:r w:rsidR="008B7755">
        <w:rPr>
          <w:sz w:val="20"/>
          <w:szCs w:val="20"/>
          <w:lang w:bidi="ar-EG"/>
        </w:rPr>
        <w:t>,</w:t>
      </w:r>
      <w:r w:rsidR="00664F91" w:rsidRPr="00664F91">
        <w:rPr>
          <w:sz w:val="20"/>
          <w:szCs w:val="20"/>
          <w:lang w:bidi="ar-EG"/>
        </w:rPr>
        <w:t xml:space="preserve"> so far off predictions contribute about a third of the error, likely due to this being a public platform and some sellers pricing their cars at ridiculous prices</w:t>
      </w:r>
    </w:p>
    <w:p w14:paraId="21EBB3CD" w14:textId="415B94EE" w:rsidR="00D97DB9" w:rsidRPr="00664F91" w:rsidRDefault="00D97DB9" w:rsidP="0054403A">
      <w:pPr>
        <w:pStyle w:val="ListParagraph"/>
        <w:numPr>
          <w:ilvl w:val="0"/>
          <w:numId w:val="6"/>
        </w:numPr>
        <w:bidi w:val="0"/>
        <w:spacing w:after="0" w:line="360" w:lineRule="auto"/>
        <w:ind w:left="530"/>
        <w:rPr>
          <w:sz w:val="20"/>
          <w:szCs w:val="20"/>
          <w:lang w:bidi="ar-EG"/>
        </w:rPr>
      </w:pPr>
      <w:r w:rsidRPr="00664F91">
        <w:rPr>
          <w:b/>
          <w:bCs/>
          <w:sz w:val="20"/>
          <w:szCs w:val="20"/>
          <w:lang w:bidi="ar-EG"/>
        </w:rPr>
        <w:t>MAPE:</w:t>
      </w:r>
      <w:r w:rsidRPr="00664F91">
        <w:rPr>
          <w:sz w:val="20"/>
          <w:szCs w:val="20"/>
          <w:lang w:bidi="ar-EG"/>
        </w:rPr>
        <w:t xml:space="preserve"> The model has an </w:t>
      </w:r>
      <w:r w:rsidRPr="008B7755">
        <w:rPr>
          <w:i/>
          <w:iCs/>
          <w:sz w:val="20"/>
          <w:szCs w:val="20"/>
          <w:lang w:bidi="ar-EG"/>
        </w:rPr>
        <w:t>absolute average</w:t>
      </w:r>
      <w:r w:rsidR="00664F91" w:rsidRPr="008B7755">
        <w:rPr>
          <w:i/>
          <w:iCs/>
          <w:sz w:val="20"/>
          <w:szCs w:val="20"/>
          <w:lang w:bidi="ar-EG"/>
        </w:rPr>
        <w:t xml:space="preserve"> percentage</w:t>
      </w:r>
      <w:r w:rsidRPr="008B7755">
        <w:rPr>
          <w:i/>
          <w:iCs/>
          <w:sz w:val="20"/>
          <w:szCs w:val="20"/>
          <w:lang w:bidi="ar-EG"/>
        </w:rPr>
        <w:t xml:space="preserve"> error</w:t>
      </w:r>
      <w:r w:rsidRPr="00664F91">
        <w:rPr>
          <w:sz w:val="20"/>
          <w:szCs w:val="20"/>
          <w:lang w:bidi="ar-EG"/>
        </w:rPr>
        <w:t xml:space="preserve"> of </w:t>
      </w:r>
      <w:r w:rsidRPr="00664F91">
        <w:rPr>
          <w:color w:val="FF0000"/>
          <w:sz w:val="20"/>
          <w:szCs w:val="20"/>
          <w:lang w:bidi="ar-EG"/>
        </w:rPr>
        <w:t>39%</w:t>
      </w:r>
    </w:p>
    <w:p w14:paraId="1CB38379" w14:textId="6BE9CF08" w:rsidR="00D97DB9" w:rsidRPr="00664F91" w:rsidRDefault="00D97DB9" w:rsidP="0054403A">
      <w:pPr>
        <w:pStyle w:val="ListParagraph"/>
        <w:numPr>
          <w:ilvl w:val="0"/>
          <w:numId w:val="6"/>
        </w:numPr>
        <w:bidi w:val="0"/>
        <w:spacing w:after="0" w:line="360" w:lineRule="auto"/>
        <w:ind w:left="530"/>
        <w:rPr>
          <w:b/>
          <w:bCs/>
          <w:sz w:val="20"/>
          <w:szCs w:val="20"/>
          <w:lang w:bidi="ar-EG"/>
        </w:rPr>
      </w:pPr>
      <w:r w:rsidRPr="00664F91">
        <w:rPr>
          <w:b/>
          <w:bCs/>
          <w:sz w:val="20"/>
          <w:szCs w:val="20"/>
          <w:lang w:bidi="ar-EG"/>
        </w:rPr>
        <w:t>R2:</w:t>
      </w:r>
      <w:r w:rsidR="0054403A">
        <w:rPr>
          <w:b/>
          <w:bCs/>
          <w:sz w:val="20"/>
          <w:szCs w:val="20"/>
          <w:lang w:bidi="ar-EG"/>
        </w:rPr>
        <w:t xml:space="preserve"> </w:t>
      </w:r>
      <w:r w:rsidR="0054403A" w:rsidRPr="0054403A">
        <w:rPr>
          <w:sz w:val="20"/>
          <w:szCs w:val="20"/>
          <w:lang w:bidi="ar-EG"/>
        </w:rPr>
        <w:t xml:space="preserve">There is </w:t>
      </w:r>
      <w:r w:rsidR="0054403A" w:rsidRPr="0054403A">
        <w:rPr>
          <w:color w:val="00B050"/>
          <w:sz w:val="20"/>
          <w:szCs w:val="20"/>
          <w:lang w:bidi="ar-EG"/>
        </w:rPr>
        <w:t xml:space="preserve">85% </w:t>
      </w:r>
      <w:r w:rsidR="0054403A" w:rsidRPr="0054403A">
        <w:rPr>
          <w:sz w:val="20"/>
          <w:szCs w:val="20"/>
          <w:lang w:bidi="ar-EG"/>
        </w:rPr>
        <w:t>variance in the data, indicating a good fit</w:t>
      </w:r>
    </w:p>
    <w:p w14:paraId="149CEDFD" w14:textId="0FDBEF96" w:rsidR="00A27475" w:rsidRPr="00922165" w:rsidRDefault="00A27475" w:rsidP="00FB667A">
      <w:pPr>
        <w:pStyle w:val="Heading3"/>
        <w:numPr>
          <w:ilvl w:val="0"/>
          <w:numId w:val="5"/>
        </w:numPr>
        <w:bidi w:val="0"/>
        <w:spacing w:before="240" w:after="120"/>
        <w:ind w:left="473"/>
        <w:jc w:val="both"/>
        <w:rPr>
          <w:sz w:val="36"/>
          <w:szCs w:val="36"/>
          <w:lang w:bidi="ar-EG"/>
        </w:rPr>
      </w:pPr>
      <w:r w:rsidRPr="00922165">
        <w:rPr>
          <w:sz w:val="36"/>
          <w:szCs w:val="36"/>
          <w:lang w:bidi="ar-EG"/>
        </w:rPr>
        <w:lastRenderedPageBreak/>
        <w:t>Logistic Regression</w:t>
      </w:r>
    </w:p>
    <w:p w14:paraId="412118FC" w14:textId="322200C0" w:rsidR="00FB667A" w:rsidRDefault="000A07F8" w:rsidP="00FB667A">
      <w:pPr>
        <w:bidi w:val="0"/>
        <w:spacing w:after="80"/>
        <w:rPr>
          <w:lang w:bidi="ar-EG"/>
        </w:rPr>
      </w:pPr>
      <w:r>
        <w:rPr>
          <w:lang w:bidi="ar-EG"/>
        </w:rPr>
        <w:t xml:space="preserve">For a start, I tried to do the same thing only with the target being </w:t>
      </w:r>
      <w:r w:rsidRPr="000A07F8">
        <w:rPr>
          <w:b/>
          <w:bCs/>
          <w:color w:val="00B0F0"/>
          <w:lang w:bidi="ar-EG"/>
        </w:rPr>
        <w:t>Brand</w:t>
      </w:r>
      <w:r w:rsidRPr="000A07F8">
        <w:rPr>
          <w:color w:val="00B0F0"/>
          <w:lang w:bidi="ar-EG"/>
        </w:rPr>
        <w:t xml:space="preserve"> </w:t>
      </w:r>
      <w:r>
        <w:rPr>
          <w:lang w:bidi="ar-EG"/>
        </w:rPr>
        <w:t xml:space="preserve">this time, </w:t>
      </w:r>
      <w:r w:rsidR="002B24CC">
        <w:rPr>
          <w:lang w:bidi="ar-EG"/>
        </w:rPr>
        <w:t xml:space="preserve">however the model as a result gets a </w:t>
      </w:r>
      <w:r w:rsidR="002B24CC" w:rsidRPr="002B24CC">
        <w:rPr>
          <w:color w:val="00B050"/>
          <w:lang w:bidi="ar-EG"/>
        </w:rPr>
        <w:t>perfect rating</w:t>
      </w:r>
      <w:r w:rsidR="002B24CC">
        <w:rPr>
          <w:lang w:bidi="ar-EG"/>
        </w:rPr>
        <w:t xml:space="preserve"> in all aspects and it is apparent why</w:t>
      </w:r>
      <w:r w:rsidR="00654758">
        <w:rPr>
          <w:lang w:bidi="ar-EG"/>
        </w:rPr>
        <w:t>:</w:t>
      </w:r>
    </w:p>
    <w:p w14:paraId="3B845565" w14:textId="69F26D48" w:rsidR="000A07F8" w:rsidRPr="001C2531" w:rsidRDefault="00654758" w:rsidP="00654758">
      <w:pPr>
        <w:bidi w:val="0"/>
        <w:spacing w:after="240"/>
        <w:ind w:left="170"/>
        <w:rPr>
          <w:color w:val="7F7F7F" w:themeColor="text1" w:themeTint="80"/>
          <w:sz w:val="20"/>
          <w:szCs w:val="20"/>
          <w:lang w:bidi="ar-EG"/>
        </w:rPr>
      </w:pPr>
      <w:r w:rsidRPr="001C2531">
        <w:rPr>
          <w:color w:val="7F7F7F" w:themeColor="text1" w:themeTint="80"/>
          <w:sz w:val="20"/>
          <w:szCs w:val="20"/>
          <w:lang w:bidi="ar-EG"/>
        </w:rPr>
        <w:t>E</w:t>
      </w:r>
      <w:r w:rsidR="002B24CC" w:rsidRPr="001C2531">
        <w:rPr>
          <w:color w:val="7F7F7F" w:themeColor="text1" w:themeTint="80"/>
          <w:sz w:val="20"/>
          <w:szCs w:val="20"/>
          <w:lang w:bidi="ar-EG"/>
        </w:rPr>
        <w:t>ach brand has its model set that would never occur in a record with a different brand</w:t>
      </w:r>
      <w:r w:rsidR="007F3CB5" w:rsidRPr="001C2531">
        <w:rPr>
          <w:color w:val="7F7F7F" w:themeColor="text1" w:themeTint="80"/>
          <w:sz w:val="20"/>
          <w:szCs w:val="20"/>
          <w:lang w:bidi="ar-EG"/>
        </w:rPr>
        <w:t xml:space="preserve"> making its existence in a record give a 100% change of a certain brand</w:t>
      </w:r>
      <w:r w:rsidR="002B24CC" w:rsidRPr="001C2531">
        <w:rPr>
          <w:color w:val="7F7F7F" w:themeColor="text1" w:themeTint="80"/>
          <w:sz w:val="20"/>
          <w:szCs w:val="20"/>
          <w:lang w:bidi="ar-EG"/>
        </w:rPr>
        <w:t xml:space="preserve">, same thing happens when </w:t>
      </w:r>
      <w:r w:rsidR="00FB667A" w:rsidRPr="001C2531">
        <w:rPr>
          <w:color w:val="7F7F7F" w:themeColor="text1" w:themeTint="80"/>
          <w:sz w:val="20"/>
          <w:szCs w:val="20"/>
          <w:lang w:bidi="ar-EG"/>
        </w:rPr>
        <w:t>model is the only feature</w:t>
      </w:r>
    </w:p>
    <w:p w14:paraId="71023EE9" w14:textId="3A9ABBAA" w:rsidR="00654758" w:rsidRDefault="007F3CB5" w:rsidP="00654758">
      <w:pPr>
        <w:bidi w:val="0"/>
        <w:spacing w:after="240"/>
        <w:rPr>
          <w:lang w:bidi="ar-EG"/>
        </w:rPr>
      </w:pPr>
      <w:r>
        <w:rPr>
          <w:lang w:bidi="ar-EG"/>
        </w:rPr>
        <w:t xml:space="preserve">I could make the model the target but I’ll leave that for the tree model, instead I’ll </w:t>
      </w:r>
      <w:r w:rsidR="005C69B8">
        <w:rPr>
          <w:lang w:bidi="ar-EG"/>
        </w:rPr>
        <w:t xml:space="preserve">try and predict the </w:t>
      </w:r>
      <w:r w:rsidR="00570C69">
        <w:rPr>
          <w:b/>
          <w:bCs/>
          <w:color w:val="00B0F0"/>
          <w:lang w:bidi="ar-EG"/>
        </w:rPr>
        <w:t>Milage</w:t>
      </w:r>
      <w:r w:rsidR="005C69B8">
        <w:rPr>
          <w:lang w:bidi="ar-EG"/>
        </w:rPr>
        <w:t>, I’ll try different features</w:t>
      </w:r>
      <w:r w:rsidR="0054403A">
        <w:rPr>
          <w:lang w:bidi="ar-EG"/>
        </w:rPr>
        <w:t xml:space="preserve"> to</w:t>
      </w:r>
      <w:r w:rsidR="005C69B8">
        <w:rPr>
          <w:lang w:bidi="ar-EG"/>
        </w:rPr>
        <w:t xml:space="preserve"> try and remove the unimportant ones and get as accurate of a result as possible</w:t>
      </w:r>
      <w:r w:rsidR="00570C69">
        <w:rPr>
          <w:lang w:bidi="ar-EG"/>
        </w:rPr>
        <w:t xml:space="preserve"> using keep in mind ID is always excluded as it is irrelevant</w:t>
      </w:r>
      <w:r w:rsidR="005C69B8">
        <w:rPr>
          <w:lang w:bidi="ar-EG"/>
        </w:rPr>
        <w:t>, here’s a table representing the tests</w:t>
      </w:r>
      <w:r w:rsidR="00570C69">
        <w:rPr>
          <w:lang w:bidi="ar-EG"/>
        </w:rPr>
        <w:t>:</w:t>
      </w:r>
    </w:p>
    <w:tbl>
      <w:tblPr>
        <w:tblStyle w:val="ListTable6Colorful"/>
        <w:tblW w:w="10770" w:type="dxa"/>
        <w:tblLook w:val="02A0" w:firstRow="1" w:lastRow="0" w:firstColumn="1" w:lastColumn="0" w:noHBand="1" w:noVBand="0"/>
      </w:tblPr>
      <w:tblGrid>
        <w:gridCol w:w="3288"/>
        <w:gridCol w:w="1247"/>
        <w:gridCol w:w="1247"/>
        <w:gridCol w:w="1247"/>
        <w:gridCol w:w="1247"/>
        <w:gridCol w:w="1247"/>
        <w:gridCol w:w="1247"/>
      </w:tblGrid>
      <w:tr w:rsidR="001C2531" w14:paraId="7287425B" w14:textId="5935B12E" w:rsidTr="0054403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02D634AC" w14:textId="38BC8BCD" w:rsidR="00E209D3" w:rsidRDefault="00E209D3" w:rsidP="0054403A">
            <w:pPr>
              <w:bidi w:val="0"/>
              <w:spacing w:after="240"/>
              <w:jc w:val="center"/>
              <w:rPr>
                <w:lang w:bidi="ar-EG"/>
              </w:rPr>
            </w:pPr>
            <w:r>
              <w:rPr>
                <w:lang w:bidi="ar-EG"/>
              </w:rPr>
              <w:t>Excluded Features</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7C01A3B5" w14:textId="03BED0AC" w:rsidR="00E209D3" w:rsidRDefault="00E209D3" w:rsidP="0054403A">
            <w:pPr>
              <w:bidi w:val="0"/>
              <w:spacing w:after="240"/>
              <w:jc w:val="center"/>
              <w:rPr>
                <w:lang w:bidi="ar-EG"/>
              </w:rPr>
            </w:pPr>
            <w:r>
              <w:rPr>
                <w:lang w:bidi="ar-EG"/>
              </w:rPr>
              <w:t>AUC</w:t>
            </w:r>
          </w:p>
        </w:tc>
        <w:tc>
          <w:tcPr>
            <w:tcW w:w="1247" w:type="dxa"/>
            <w:vAlign w:val="center"/>
          </w:tcPr>
          <w:p w14:paraId="303E8C15" w14:textId="0370F2EB" w:rsidR="00E209D3" w:rsidRDefault="00E209D3" w:rsidP="0054403A">
            <w:pPr>
              <w:bidi w:val="0"/>
              <w:spacing w:after="24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Accuracy</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30CF5AB4" w14:textId="1CD9BB5D" w:rsidR="00E209D3" w:rsidRDefault="00E209D3" w:rsidP="0054403A">
            <w:pPr>
              <w:bidi w:val="0"/>
              <w:spacing w:after="240"/>
              <w:jc w:val="center"/>
              <w:rPr>
                <w:lang w:bidi="ar-EG"/>
              </w:rPr>
            </w:pPr>
            <w:r>
              <w:rPr>
                <w:lang w:bidi="ar-EG"/>
              </w:rPr>
              <w:t>F1</w:t>
            </w:r>
          </w:p>
        </w:tc>
        <w:tc>
          <w:tcPr>
            <w:tcW w:w="1247" w:type="dxa"/>
            <w:vAlign w:val="center"/>
          </w:tcPr>
          <w:p w14:paraId="64FE389E" w14:textId="14FFB4FF" w:rsidR="00E209D3" w:rsidRDefault="00E209D3" w:rsidP="0054403A">
            <w:pPr>
              <w:bidi w:val="0"/>
              <w:spacing w:after="24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Precision</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7751B4EE" w14:textId="4FE6D983" w:rsidR="00E209D3" w:rsidRDefault="00E209D3" w:rsidP="0054403A">
            <w:pPr>
              <w:bidi w:val="0"/>
              <w:spacing w:after="240"/>
              <w:jc w:val="center"/>
              <w:rPr>
                <w:lang w:bidi="ar-EG"/>
              </w:rPr>
            </w:pPr>
            <w:r>
              <w:rPr>
                <w:lang w:bidi="ar-EG"/>
              </w:rPr>
              <w:t>Recall</w:t>
            </w:r>
          </w:p>
        </w:tc>
        <w:tc>
          <w:tcPr>
            <w:tcW w:w="1247" w:type="dxa"/>
            <w:vAlign w:val="center"/>
          </w:tcPr>
          <w:p w14:paraId="7BDB0720" w14:textId="4961593E" w:rsidR="00E209D3" w:rsidRDefault="00E209D3" w:rsidP="0054403A">
            <w:pPr>
              <w:bidi w:val="0"/>
              <w:spacing w:after="24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MCC</w:t>
            </w:r>
          </w:p>
        </w:tc>
      </w:tr>
      <w:tr w:rsidR="001C2531" w14:paraId="6152239B" w14:textId="1CAD5987" w:rsidTr="00D7394D">
        <w:trPr>
          <w:trHeight w:val="216"/>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4A099671" w14:textId="4FC4A46C" w:rsidR="00E209D3" w:rsidRPr="0054403A" w:rsidRDefault="00E209D3" w:rsidP="00D7394D">
            <w:pPr>
              <w:bidi w:val="0"/>
              <w:spacing w:after="240"/>
              <w:rPr>
                <w:lang w:bidi="ar-EG"/>
              </w:rPr>
            </w:pPr>
            <w:r w:rsidRPr="0054403A">
              <w:rPr>
                <w:lang w:bidi="ar-EG"/>
              </w:rPr>
              <w:t>None</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1DF5FBA2" w14:textId="54256CBD" w:rsidR="00E209D3" w:rsidRPr="0054403A" w:rsidRDefault="00E209D3" w:rsidP="0054403A">
            <w:pPr>
              <w:bidi w:val="0"/>
              <w:spacing w:after="240"/>
              <w:jc w:val="center"/>
              <w:rPr>
                <w:color w:val="00B050"/>
                <w:lang w:bidi="ar-EG"/>
              </w:rPr>
            </w:pPr>
            <w:r w:rsidRPr="0054403A">
              <w:rPr>
                <w:color w:val="00B050"/>
                <w:lang w:bidi="ar-EG"/>
              </w:rPr>
              <w:t>0.697</w:t>
            </w:r>
          </w:p>
        </w:tc>
        <w:tc>
          <w:tcPr>
            <w:tcW w:w="1247" w:type="dxa"/>
            <w:vAlign w:val="center"/>
          </w:tcPr>
          <w:p w14:paraId="4FD09854" w14:textId="459C5A65" w:rsidR="00E209D3" w:rsidRPr="0054403A"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color w:val="00B050"/>
                <w:lang w:bidi="ar-EG"/>
              </w:rPr>
            </w:pPr>
            <w:r w:rsidRPr="0054403A">
              <w:rPr>
                <w:color w:val="00B050"/>
                <w:lang w:bidi="ar-EG"/>
              </w:rPr>
              <w:t>0.215</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6C1CC846" w14:textId="34562ABD" w:rsidR="00E209D3" w:rsidRPr="0054403A" w:rsidRDefault="00E209D3" w:rsidP="0054403A">
            <w:pPr>
              <w:bidi w:val="0"/>
              <w:spacing w:after="240"/>
              <w:jc w:val="center"/>
              <w:rPr>
                <w:color w:val="00B050"/>
                <w:lang w:bidi="ar-EG"/>
              </w:rPr>
            </w:pPr>
            <w:r w:rsidRPr="0054403A">
              <w:rPr>
                <w:color w:val="00B050"/>
                <w:lang w:bidi="ar-EG"/>
              </w:rPr>
              <w:t>0.163</w:t>
            </w:r>
          </w:p>
        </w:tc>
        <w:tc>
          <w:tcPr>
            <w:tcW w:w="1247" w:type="dxa"/>
            <w:vAlign w:val="center"/>
          </w:tcPr>
          <w:p w14:paraId="2A7029A1" w14:textId="648F9233" w:rsidR="00E209D3" w:rsidRPr="0054403A"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color w:val="00B050"/>
                <w:lang w:bidi="ar-EG"/>
              </w:rPr>
            </w:pPr>
            <w:r w:rsidRPr="0054403A">
              <w:rPr>
                <w:color w:val="00B050"/>
                <w:lang w:bidi="ar-EG"/>
              </w:rPr>
              <w:t>0.188</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020082BF" w14:textId="56EBAA7C" w:rsidR="00E209D3" w:rsidRPr="0054403A" w:rsidRDefault="00E209D3" w:rsidP="0054403A">
            <w:pPr>
              <w:bidi w:val="0"/>
              <w:spacing w:after="240"/>
              <w:jc w:val="center"/>
              <w:rPr>
                <w:color w:val="00B050"/>
                <w:lang w:bidi="ar-EG"/>
              </w:rPr>
            </w:pPr>
            <w:r w:rsidRPr="0054403A">
              <w:rPr>
                <w:color w:val="00B050"/>
                <w:lang w:bidi="ar-EG"/>
              </w:rPr>
              <w:t>0.215</w:t>
            </w:r>
          </w:p>
        </w:tc>
        <w:tc>
          <w:tcPr>
            <w:tcW w:w="1247" w:type="dxa"/>
            <w:vAlign w:val="center"/>
          </w:tcPr>
          <w:p w14:paraId="4150501B" w14:textId="0990407E" w:rsidR="00E209D3" w:rsidRPr="0054403A"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color w:val="00B050"/>
                <w:lang w:bidi="ar-EG"/>
              </w:rPr>
            </w:pPr>
            <w:r w:rsidRPr="0054403A">
              <w:rPr>
                <w:color w:val="00B050"/>
                <w:lang w:bidi="ar-EG"/>
              </w:rPr>
              <w:t>0.113</w:t>
            </w:r>
          </w:p>
        </w:tc>
      </w:tr>
      <w:tr w:rsidR="001C2531" w14:paraId="078640FD" w14:textId="411E0143" w:rsidTr="00D7394D">
        <w:trPr>
          <w:trHeight w:val="221"/>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272CD890" w14:textId="1AEE082E" w:rsidR="00E209D3" w:rsidRPr="0054403A" w:rsidRDefault="00E209D3" w:rsidP="00D7394D">
            <w:pPr>
              <w:bidi w:val="0"/>
              <w:spacing w:after="240"/>
              <w:rPr>
                <w:lang w:bidi="ar-EG"/>
              </w:rPr>
            </w:pPr>
            <w:r w:rsidRPr="0054403A">
              <w:rPr>
                <w:lang w:bidi="ar-EG"/>
              </w:rPr>
              <w:t>Color</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9B0B1B6" w14:textId="5990BE78" w:rsidR="00E209D3" w:rsidRDefault="00E209D3" w:rsidP="0054403A">
            <w:pPr>
              <w:bidi w:val="0"/>
              <w:spacing w:after="240"/>
              <w:jc w:val="center"/>
              <w:rPr>
                <w:lang w:bidi="ar-EG"/>
              </w:rPr>
            </w:pPr>
            <w:r>
              <w:rPr>
                <w:lang w:bidi="ar-EG"/>
              </w:rPr>
              <w:t>0.687</w:t>
            </w:r>
          </w:p>
        </w:tc>
        <w:tc>
          <w:tcPr>
            <w:tcW w:w="1247" w:type="dxa"/>
            <w:vAlign w:val="center"/>
          </w:tcPr>
          <w:p w14:paraId="4EAF48F1" w14:textId="3F2D3D89" w:rsidR="00E209D3"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0.207</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45AE155D" w14:textId="67F59E79" w:rsidR="00E209D3" w:rsidRDefault="00E209D3" w:rsidP="0054403A">
            <w:pPr>
              <w:bidi w:val="0"/>
              <w:spacing w:after="240"/>
              <w:jc w:val="center"/>
              <w:rPr>
                <w:lang w:bidi="ar-EG"/>
              </w:rPr>
            </w:pPr>
            <w:r>
              <w:rPr>
                <w:lang w:bidi="ar-EG"/>
              </w:rPr>
              <w:t>0.134</w:t>
            </w:r>
          </w:p>
        </w:tc>
        <w:tc>
          <w:tcPr>
            <w:tcW w:w="1247" w:type="dxa"/>
            <w:vAlign w:val="center"/>
          </w:tcPr>
          <w:p w14:paraId="2AB499CE" w14:textId="687246A8" w:rsidR="00E209D3"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0.153</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0D9156E2" w14:textId="054B1A6F" w:rsidR="00E209D3" w:rsidRDefault="00E209D3" w:rsidP="0054403A">
            <w:pPr>
              <w:bidi w:val="0"/>
              <w:spacing w:after="240"/>
              <w:jc w:val="center"/>
              <w:rPr>
                <w:lang w:bidi="ar-EG"/>
              </w:rPr>
            </w:pPr>
            <w:r>
              <w:rPr>
                <w:lang w:bidi="ar-EG"/>
              </w:rPr>
              <w:t>0.207</w:t>
            </w:r>
          </w:p>
        </w:tc>
        <w:tc>
          <w:tcPr>
            <w:tcW w:w="1247" w:type="dxa"/>
            <w:vAlign w:val="center"/>
          </w:tcPr>
          <w:p w14:paraId="37233EEF" w14:textId="7BA53F17" w:rsidR="00E209D3" w:rsidRDefault="00E209D3"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0.097</w:t>
            </w:r>
          </w:p>
        </w:tc>
      </w:tr>
      <w:tr w:rsidR="001C2531" w14:paraId="1E4B29C3" w14:textId="5E321743" w:rsidTr="00D7394D">
        <w:trPr>
          <w:trHeight w:val="216"/>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4477D8AA" w14:textId="15F09B84" w:rsidR="00E209D3" w:rsidRPr="0054403A" w:rsidRDefault="001C2531" w:rsidP="00D7394D">
            <w:pPr>
              <w:bidi w:val="0"/>
              <w:spacing w:after="240"/>
              <w:rPr>
                <w:lang w:bidi="ar-EG"/>
              </w:rPr>
            </w:pPr>
            <w:r w:rsidRPr="0054403A">
              <w:rPr>
                <w:lang w:bidi="ar-EG"/>
              </w:rPr>
              <w:t>Gov</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F13BE9B" w14:textId="1FC05488" w:rsidR="00E209D3" w:rsidRDefault="001C2531" w:rsidP="0054403A">
            <w:pPr>
              <w:bidi w:val="0"/>
              <w:spacing w:after="240"/>
              <w:jc w:val="center"/>
              <w:rPr>
                <w:lang w:bidi="ar-EG"/>
              </w:rPr>
            </w:pPr>
            <w:r>
              <w:rPr>
                <w:lang w:bidi="ar-EG"/>
              </w:rPr>
              <w:t>0.688</w:t>
            </w:r>
          </w:p>
        </w:tc>
        <w:tc>
          <w:tcPr>
            <w:tcW w:w="1247" w:type="dxa"/>
            <w:vAlign w:val="center"/>
          </w:tcPr>
          <w:p w14:paraId="2B848C67" w14:textId="02C130F9"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0.202</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6385306" w14:textId="00B50862" w:rsidR="00E209D3" w:rsidRDefault="001C2531" w:rsidP="0054403A">
            <w:pPr>
              <w:bidi w:val="0"/>
              <w:spacing w:after="240"/>
              <w:jc w:val="center"/>
              <w:rPr>
                <w:lang w:bidi="ar-EG"/>
              </w:rPr>
            </w:pPr>
            <w:r>
              <w:rPr>
                <w:lang w:bidi="ar-EG"/>
              </w:rPr>
              <w:t>0.134</w:t>
            </w:r>
          </w:p>
        </w:tc>
        <w:tc>
          <w:tcPr>
            <w:tcW w:w="1247" w:type="dxa"/>
            <w:vAlign w:val="center"/>
          </w:tcPr>
          <w:p w14:paraId="7614D153" w14:textId="0E7A37D8"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0.183</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02A12D45" w14:textId="04797A3D" w:rsidR="00E209D3" w:rsidRDefault="001C2531" w:rsidP="0054403A">
            <w:pPr>
              <w:bidi w:val="0"/>
              <w:spacing w:after="240"/>
              <w:jc w:val="center"/>
              <w:rPr>
                <w:lang w:bidi="ar-EG"/>
              </w:rPr>
            </w:pPr>
            <w:r>
              <w:rPr>
                <w:lang w:bidi="ar-EG"/>
              </w:rPr>
              <w:t>0.202</w:t>
            </w:r>
          </w:p>
        </w:tc>
        <w:tc>
          <w:tcPr>
            <w:tcW w:w="1247" w:type="dxa"/>
            <w:vAlign w:val="center"/>
          </w:tcPr>
          <w:p w14:paraId="42B34745" w14:textId="4C69C5D9"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0.093</w:t>
            </w:r>
          </w:p>
        </w:tc>
      </w:tr>
      <w:tr w:rsidR="001C2531" w14:paraId="08BB5560" w14:textId="72C20B6A" w:rsidTr="00D7394D">
        <w:trPr>
          <w:trHeight w:val="216"/>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448DE146" w14:textId="5E1A8434" w:rsidR="00E209D3" w:rsidRPr="0054403A" w:rsidRDefault="001C2531" w:rsidP="00D7394D">
            <w:pPr>
              <w:bidi w:val="0"/>
              <w:spacing w:after="240"/>
              <w:rPr>
                <w:lang w:bidi="ar-EG"/>
              </w:rPr>
            </w:pPr>
            <w:r w:rsidRPr="0054403A">
              <w:rPr>
                <w:lang w:bidi="ar-EG"/>
              </w:rPr>
              <w:t>Brand, Model</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1950B51" w14:textId="5D205D7C" w:rsidR="00E209D3" w:rsidRDefault="001C2531" w:rsidP="0054403A">
            <w:pPr>
              <w:tabs>
                <w:tab w:val="center" w:pos="596"/>
              </w:tabs>
              <w:bidi w:val="0"/>
              <w:spacing w:after="240"/>
              <w:jc w:val="center"/>
              <w:rPr>
                <w:lang w:bidi="ar-EG"/>
              </w:rPr>
            </w:pPr>
            <w:r>
              <w:rPr>
                <w:lang w:bidi="ar-EG"/>
              </w:rPr>
              <w:t>0.659</w:t>
            </w:r>
          </w:p>
        </w:tc>
        <w:tc>
          <w:tcPr>
            <w:tcW w:w="1247" w:type="dxa"/>
            <w:vAlign w:val="center"/>
          </w:tcPr>
          <w:p w14:paraId="1F42A1F0" w14:textId="5D9D7DCA"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0.203</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325F2AB3" w14:textId="5DAE34AF" w:rsidR="00E209D3" w:rsidRDefault="001C2531" w:rsidP="0054403A">
            <w:pPr>
              <w:bidi w:val="0"/>
              <w:spacing w:after="240"/>
              <w:jc w:val="center"/>
              <w:rPr>
                <w:lang w:bidi="ar-EG"/>
              </w:rPr>
            </w:pPr>
            <w:r>
              <w:rPr>
                <w:lang w:bidi="ar-EG"/>
              </w:rPr>
              <w:t>0.135</w:t>
            </w:r>
          </w:p>
        </w:tc>
        <w:tc>
          <w:tcPr>
            <w:tcW w:w="1247" w:type="dxa"/>
            <w:vAlign w:val="center"/>
          </w:tcPr>
          <w:p w14:paraId="3DA8BD4A" w14:textId="0DDC2C82"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0.150</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7DFB719A" w14:textId="58803A2A" w:rsidR="00E209D3" w:rsidRDefault="001C2531" w:rsidP="0054403A">
            <w:pPr>
              <w:bidi w:val="0"/>
              <w:spacing w:after="240"/>
              <w:jc w:val="center"/>
              <w:rPr>
                <w:lang w:bidi="ar-EG"/>
              </w:rPr>
            </w:pPr>
            <w:r>
              <w:rPr>
                <w:lang w:bidi="ar-EG"/>
              </w:rPr>
              <w:t>0.203</w:t>
            </w:r>
          </w:p>
        </w:tc>
        <w:tc>
          <w:tcPr>
            <w:tcW w:w="1247" w:type="dxa"/>
            <w:vAlign w:val="center"/>
          </w:tcPr>
          <w:p w14:paraId="193CCA2F" w14:textId="006E7A49" w:rsidR="00E209D3"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0.091</w:t>
            </w:r>
          </w:p>
        </w:tc>
      </w:tr>
      <w:tr w:rsidR="0054403A" w14:paraId="629A7995" w14:textId="77777777" w:rsidTr="00D7394D">
        <w:trPr>
          <w:trHeight w:val="216"/>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45B46E72" w14:textId="59D86EA3" w:rsidR="001C2531" w:rsidRPr="0054403A" w:rsidRDefault="001C2531" w:rsidP="00D7394D">
            <w:pPr>
              <w:bidi w:val="0"/>
              <w:spacing w:after="240"/>
              <w:rPr>
                <w:lang w:bidi="ar-EG"/>
              </w:rPr>
            </w:pPr>
            <w:r w:rsidRPr="0054403A">
              <w:rPr>
                <w:lang w:bidi="ar-EG"/>
              </w:rPr>
              <w:t>Brand, Mode, Gov, Color, Body</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35FDE448" w14:textId="024C19CF" w:rsidR="001C2531" w:rsidRDefault="001C2531" w:rsidP="0054403A">
            <w:pPr>
              <w:tabs>
                <w:tab w:val="center" w:pos="596"/>
              </w:tabs>
              <w:bidi w:val="0"/>
              <w:spacing w:after="240"/>
              <w:jc w:val="center"/>
              <w:rPr>
                <w:lang w:bidi="ar-EG"/>
              </w:rPr>
            </w:pPr>
            <w:r>
              <w:rPr>
                <w:lang w:bidi="ar-EG"/>
              </w:rPr>
              <w:t>0.617</w:t>
            </w:r>
          </w:p>
        </w:tc>
        <w:tc>
          <w:tcPr>
            <w:tcW w:w="1247" w:type="dxa"/>
            <w:vAlign w:val="center"/>
          </w:tcPr>
          <w:p w14:paraId="682B61F7" w14:textId="6518C4A6" w:rsidR="001C2531"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0.180</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635A2954" w14:textId="2EE68085" w:rsidR="001C2531" w:rsidRDefault="001C2531" w:rsidP="0054403A">
            <w:pPr>
              <w:bidi w:val="0"/>
              <w:spacing w:after="240"/>
              <w:jc w:val="center"/>
              <w:rPr>
                <w:lang w:bidi="ar-EG"/>
              </w:rPr>
            </w:pPr>
            <w:r>
              <w:rPr>
                <w:lang w:bidi="ar-EG"/>
              </w:rPr>
              <w:t>0.094</w:t>
            </w:r>
          </w:p>
        </w:tc>
        <w:tc>
          <w:tcPr>
            <w:tcW w:w="1247" w:type="dxa"/>
            <w:vAlign w:val="center"/>
          </w:tcPr>
          <w:p w14:paraId="14F06B3D" w14:textId="78A04A60" w:rsidR="001C2531"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0.098</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664EAFF7" w14:textId="6BF985A3" w:rsidR="001C2531" w:rsidRDefault="001C2531" w:rsidP="0054403A">
            <w:pPr>
              <w:bidi w:val="0"/>
              <w:spacing w:after="240"/>
              <w:jc w:val="center"/>
              <w:rPr>
                <w:lang w:bidi="ar-EG"/>
              </w:rPr>
            </w:pPr>
            <w:r>
              <w:rPr>
                <w:lang w:bidi="ar-EG"/>
              </w:rPr>
              <w:t>0.180</w:t>
            </w:r>
          </w:p>
        </w:tc>
        <w:tc>
          <w:tcPr>
            <w:tcW w:w="1247" w:type="dxa"/>
            <w:vAlign w:val="center"/>
          </w:tcPr>
          <w:p w14:paraId="73C18865" w14:textId="75614925" w:rsidR="001C2531" w:rsidRDefault="001C2531"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0.058</w:t>
            </w:r>
          </w:p>
        </w:tc>
      </w:tr>
      <w:tr w:rsidR="0054403A" w14:paraId="3E3AA5E5" w14:textId="77777777" w:rsidTr="00D7394D">
        <w:trPr>
          <w:trHeight w:val="216"/>
        </w:trPr>
        <w:tc>
          <w:tcPr>
            <w:cnfStyle w:val="001000000000" w:firstRow="0" w:lastRow="0" w:firstColumn="1" w:lastColumn="0" w:oddVBand="0" w:evenVBand="0" w:oddHBand="0" w:evenHBand="0" w:firstRowFirstColumn="0" w:firstRowLastColumn="0" w:lastRowFirstColumn="0" w:lastRowLastColumn="0"/>
            <w:tcW w:w="3288" w:type="dxa"/>
            <w:vAlign w:val="center"/>
          </w:tcPr>
          <w:p w14:paraId="65D7D283" w14:textId="3D817DD6" w:rsidR="001C2531" w:rsidRPr="0054403A" w:rsidRDefault="0054403A" w:rsidP="00D7394D">
            <w:pPr>
              <w:bidi w:val="0"/>
              <w:spacing w:after="240"/>
              <w:rPr>
                <w:lang w:bidi="ar-EG"/>
              </w:rPr>
            </w:pPr>
            <w:r w:rsidRPr="0054403A">
              <w:rPr>
                <w:lang w:bidi="ar-EG"/>
              </w:rPr>
              <w:t>ALL except price &amp; year</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23B3DF95" w14:textId="01857A46" w:rsidR="001C2531" w:rsidRDefault="0054403A" w:rsidP="0054403A">
            <w:pPr>
              <w:tabs>
                <w:tab w:val="center" w:pos="596"/>
              </w:tabs>
              <w:bidi w:val="0"/>
              <w:spacing w:after="240"/>
              <w:jc w:val="center"/>
              <w:rPr>
                <w:lang w:bidi="ar-EG"/>
              </w:rPr>
            </w:pPr>
            <w:r>
              <w:rPr>
                <w:lang w:bidi="ar-EG"/>
              </w:rPr>
              <w:t>0.591</w:t>
            </w:r>
          </w:p>
        </w:tc>
        <w:tc>
          <w:tcPr>
            <w:tcW w:w="1247" w:type="dxa"/>
            <w:vAlign w:val="center"/>
          </w:tcPr>
          <w:p w14:paraId="4695117F" w14:textId="0A3F1156" w:rsidR="001C2531" w:rsidRDefault="0054403A"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0.183</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FCD2215" w14:textId="3913FDFB" w:rsidR="001C2531" w:rsidRDefault="0054403A" w:rsidP="0054403A">
            <w:pPr>
              <w:bidi w:val="0"/>
              <w:spacing w:after="240"/>
              <w:jc w:val="center"/>
              <w:rPr>
                <w:lang w:bidi="ar-EG"/>
              </w:rPr>
            </w:pPr>
            <w:r>
              <w:rPr>
                <w:lang w:bidi="ar-EG"/>
              </w:rPr>
              <w:t>0.081</w:t>
            </w:r>
          </w:p>
        </w:tc>
        <w:tc>
          <w:tcPr>
            <w:tcW w:w="1247" w:type="dxa"/>
            <w:vAlign w:val="center"/>
          </w:tcPr>
          <w:p w14:paraId="5BA15D83" w14:textId="4EBEE881" w:rsidR="001C2531" w:rsidRDefault="0054403A"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0.053</w:t>
            </w:r>
          </w:p>
        </w:tc>
        <w:tc>
          <w:tcPr>
            <w:cnfStyle w:val="000010000000" w:firstRow="0" w:lastRow="0" w:firstColumn="0" w:lastColumn="0" w:oddVBand="1" w:evenVBand="0" w:oddHBand="0" w:evenHBand="0" w:firstRowFirstColumn="0" w:firstRowLastColumn="0" w:lastRowFirstColumn="0" w:lastRowLastColumn="0"/>
            <w:tcW w:w="1247" w:type="dxa"/>
            <w:vAlign w:val="center"/>
          </w:tcPr>
          <w:p w14:paraId="588D5B48" w14:textId="72692CA4" w:rsidR="001C2531" w:rsidRDefault="0054403A" w:rsidP="0054403A">
            <w:pPr>
              <w:bidi w:val="0"/>
              <w:spacing w:after="240"/>
              <w:jc w:val="center"/>
              <w:rPr>
                <w:lang w:bidi="ar-EG"/>
              </w:rPr>
            </w:pPr>
            <w:r>
              <w:rPr>
                <w:lang w:bidi="ar-EG"/>
              </w:rPr>
              <w:t>0.183</w:t>
            </w:r>
          </w:p>
        </w:tc>
        <w:tc>
          <w:tcPr>
            <w:tcW w:w="1247" w:type="dxa"/>
            <w:vAlign w:val="center"/>
          </w:tcPr>
          <w:p w14:paraId="41F3BA30" w14:textId="1F54E2D3" w:rsidR="001C2531" w:rsidRDefault="0054403A" w:rsidP="0054403A">
            <w:pPr>
              <w:bidi w:val="0"/>
              <w:spacing w:after="24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0.053</w:t>
            </w:r>
          </w:p>
        </w:tc>
      </w:tr>
    </w:tbl>
    <w:p w14:paraId="0E43FF9E" w14:textId="2054BDB3" w:rsidR="00570C69" w:rsidRPr="001E088F" w:rsidRDefault="001E088F" w:rsidP="001E088F">
      <w:pPr>
        <w:bidi w:val="0"/>
        <w:rPr>
          <w:color w:val="595959" w:themeColor="text1" w:themeTint="A6"/>
          <w:sz w:val="18"/>
          <w:szCs w:val="18"/>
          <w:lang w:bidi="ar-EG"/>
        </w:rPr>
      </w:pPr>
      <w:r>
        <w:rPr>
          <w:color w:val="595959" w:themeColor="text1" w:themeTint="A6"/>
          <w:sz w:val="18"/>
          <w:szCs w:val="18"/>
          <w:lang w:bidi="ar-EG"/>
        </w:rPr>
        <w:t>Excluded</w:t>
      </w:r>
      <w:r w:rsidRPr="001E088F">
        <w:rPr>
          <w:color w:val="595959" w:themeColor="text1" w:themeTint="A6"/>
          <w:sz w:val="18"/>
          <w:szCs w:val="18"/>
          <w:lang w:bidi="ar-EG"/>
        </w:rPr>
        <w:t xml:space="preserve"> features to performance table</w:t>
      </w:r>
    </w:p>
    <w:p w14:paraId="4193AF36" w14:textId="553E32C4" w:rsidR="0054403A" w:rsidRDefault="0054403A" w:rsidP="0054403A">
      <w:pPr>
        <w:bidi w:val="0"/>
        <w:spacing w:after="240"/>
        <w:rPr>
          <w:lang w:bidi="ar-EG"/>
        </w:rPr>
      </w:pPr>
      <w:r>
        <w:rPr>
          <w:lang w:bidi="ar-EG"/>
        </w:rPr>
        <w:t>Unexpectedly, the model gives best results when we exclude nothing, seems that all features play into the milage even color</w:t>
      </w:r>
    </w:p>
    <w:p w14:paraId="180215CF" w14:textId="58129594" w:rsidR="005C69B8" w:rsidRDefault="0054403A" w:rsidP="0054403A">
      <w:pPr>
        <w:bidi w:val="0"/>
        <w:spacing w:after="240"/>
        <w:rPr>
          <w:lang w:bidi="ar-EG"/>
        </w:rPr>
      </w:pPr>
      <w:r>
        <w:rPr>
          <w:lang w:bidi="ar-EG"/>
        </w:rPr>
        <w:t xml:space="preserve">Nonetheless the choice of making milage a class instead of a numeric value is a poor one likely by the website of origin for the data </w:t>
      </w:r>
    </w:p>
    <w:p w14:paraId="6D7D72C9" w14:textId="27815E5D" w:rsidR="0054403A" w:rsidRDefault="0054403A" w:rsidP="0054403A">
      <w:pPr>
        <w:bidi w:val="0"/>
        <w:spacing w:after="240"/>
        <w:rPr>
          <w:lang w:bidi="ar-EG"/>
        </w:rPr>
      </w:pPr>
      <w:r>
        <w:rPr>
          <w:lang w:bidi="ar-EG"/>
        </w:rPr>
        <w:t>The</w:t>
      </w:r>
      <w:r w:rsidR="00AF64D1">
        <w:rPr>
          <w:lang w:bidi="ar-EG"/>
        </w:rPr>
        <w:t xml:space="preserve"> most important</w:t>
      </w:r>
      <w:r>
        <w:rPr>
          <w:lang w:bidi="ar-EG"/>
        </w:rPr>
        <w:t xml:space="preserve"> parameters of the final model:</w:t>
      </w:r>
    </w:p>
    <w:p w14:paraId="3D1A6E61" w14:textId="0C04F319" w:rsidR="00134A99" w:rsidRPr="00664F91" w:rsidRDefault="00AF64D1" w:rsidP="00134A99">
      <w:pPr>
        <w:pStyle w:val="ListParagraph"/>
        <w:numPr>
          <w:ilvl w:val="0"/>
          <w:numId w:val="6"/>
        </w:numPr>
        <w:bidi w:val="0"/>
        <w:spacing w:after="0" w:line="360" w:lineRule="auto"/>
        <w:ind w:left="530"/>
        <w:rPr>
          <w:b/>
          <w:bCs/>
          <w:sz w:val="20"/>
          <w:szCs w:val="20"/>
          <w:lang w:bidi="ar-EG"/>
        </w:rPr>
      </w:pPr>
      <w:r>
        <w:rPr>
          <w:b/>
          <w:bCs/>
          <w:sz w:val="20"/>
          <w:szCs w:val="20"/>
          <w:lang w:bidi="ar-EG"/>
        </w:rPr>
        <w:t>AC</w:t>
      </w:r>
      <w:r w:rsidR="00134A99" w:rsidRPr="00664F91">
        <w:rPr>
          <w:b/>
          <w:bCs/>
          <w:sz w:val="20"/>
          <w:szCs w:val="20"/>
          <w:lang w:bidi="ar-EG"/>
        </w:rPr>
        <w:t xml:space="preserve">: </w:t>
      </w:r>
      <w:r>
        <w:rPr>
          <w:sz w:val="20"/>
          <w:szCs w:val="20"/>
          <w:lang w:bidi="ar-EG"/>
        </w:rPr>
        <w:t xml:space="preserve">Only about a </w:t>
      </w:r>
      <w:r w:rsidRPr="00AF64D1">
        <w:rPr>
          <w:b/>
          <w:bCs/>
          <w:color w:val="00B050"/>
          <w:sz w:val="20"/>
          <w:szCs w:val="20"/>
          <w:lang w:bidi="ar-EG"/>
        </w:rPr>
        <w:t>fifth</w:t>
      </w:r>
      <w:r w:rsidRPr="00AF64D1">
        <w:rPr>
          <w:color w:val="00B050"/>
          <w:sz w:val="20"/>
          <w:szCs w:val="20"/>
          <w:lang w:bidi="ar-EG"/>
        </w:rPr>
        <w:t xml:space="preserve"> </w:t>
      </w:r>
      <w:r>
        <w:rPr>
          <w:sz w:val="20"/>
          <w:szCs w:val="20"/>
          <w:lang w:bidi="ar-EG"/>
        </w:rPr>
        <w:t>of the predictions are correct</w:t>
      </w:r>
    </w:p>
    <w:p w14:paraId="6AD20DE5" w14:textId="392BA5EA" w:rsidR="00AF64D1" w:rsidRPr="00AF64D1" w:rsidRDefault="00AF64D1" w:rsidP="00134A99">
      <w:pPr>
        <w:pStyle w:val="ListParagraph"/>
        <w:numPr>
          <w:ilvl w:val="0"/>
          <w:numId w:val="6"/>
        </w:numPr>
        <w:bidi w:val="0"/>
        <w:spacing w:after="0" w:line="360" w:lineRule="auto"/>
        <w:ind w:left="530"/>
        <w:rPr>
          <w:b/>
          <w:bCs/>
          <w:sz w:val="20"/>
          <w:szCs w:val="20"/>
          <w:lang w:bidi="ar-EG"/>
        </w:rPr>
      </w:pPr>
      <w:r w:rsidRPr="00AF64D1">
        <w:rPr>
          <w:b/>
          <w:bCs/>
          <w:sz w:val="20"/>
          <w:szCs w:val="20"/>
          <w:lang w:bidi="ar-EG"/>
        </w:rPr>
        <w:t>Precision</w:t>
      </w:r>
      <w:r w:rsidR="00134A99" w:rsidRPr="00AF64D1">
        <w:rPr>
          <w:b/>
          <w:bCs/>
          <w:sz w:val="20"/>
          <w:szCs w:val="20"/>
          <w:lang w:bidi="ar-EG"/>
        </w:rPr>
        <w:t>:</w:t>
      </w:r>
      <w:r w:rsidR="00134A99" w:rsidRPr="00AF64D1">
        <w:rPr>
          <w:sz w:val="20"/>
          <w:szCs w:val="20"/>
          <w:lang w:bidi="ar-EG"/>
        </w:rPr>
        <w:t xml:space="preserve"> </w:t>
      </w:r>
      <w:r w:rsidRPr="00AF64D1">
        <w:rPr>
          <w:sz w:val="20"/>
          <w:szCs w:val="20"/>
          <w:lang w:bidi="ar-EG"/>
        </w:rPr>
        <w:t>The proportion of true positive predictions out of all positive predictions made by the model</w:t>
      </w:r>
      <w:r>
        <w:rPr>
          <w:sz w:val="20"/>
          <w:szCs w:val="20"/>
          <w:lang w:bidi="ar-EG"/>
        </w:rPr>
        <w:t xml:space="preserve"> is </w:t>
      </w:r>
      <w:r w:rsidRPr="00AF64D1">
        <w:rPr>
          <w:b/>
          <w:bCs/>
          <w:color w:val="00B050"/>
          <w:sz w:val="20"/>
          <w:szCs w:val="20"/>
          <w:lang w:bidi="ar-EG"/>
        </w:rPr>
        <w:t>0.188</w:t>
      </w:r>
    </w:p>
    <w:p w14:paraId="1201B915" w14:textId="610DD5DB" w:rsidR="00134A99" w:rsidRPr="00AF64D1" w:rsidRDefault="00AF64D1" w:rsidP="00AF64D1">
      <w:pPr>
        <w:pStyle w:val="ListParagraph"/>
        <w:numPr>
          <w:ilvl w:val="0"/>
          <w:numId w:val="6"/>
        </w:numPr>
        <w:bidi w:val="0"/>
        <w:spacing w:after="0" w:line="360" w:lineRule="auto"/>
        <w:ind w:left="530"/>
        <w:rPr>
          <w:b/>
          <w:bCs/>
          <w:sz w:val="20"/>
          <w:szCs w:val="20"/>
          <w:lang w:bidi="ar-EG"/>
        </w:rPr>
      </w:pPr>
      <w:r w:rsidRPr="00AF64D1">
        <w:rPr>
          <w:b/>
          <w:bCs/>
          <w:sz w:val="20"/>
          <w:szCs w:val="20"/>
          <w:lang w:bidi="ar-EG"/>
        </w:rPr>
        <w:t>Recall</w:t>
      </w:r>
      <w:r w:rsidR="00134A99" w:rsidRPr="00AF64D1">
        <w:rPr>
          <w:b/>
          <w:bCs/>
          <w:sz w:val="20"/>
          <w:szCs w:val="20"/>
          <w:lang w:bidi="ar-EG"/>
        </w:rPr>
        <w:t xml:space="preserve">: </w:t>
      </w:r>
      <w:r w:rsidRPr="00AF64D1">
        <w:rPr>
          <w:sz w:val="20"/>
          <w:szCs w:val="20"/>
          <w:lang w:bidi="ar-EG"/>
        </w:rPr>
        <w:t xml:space="preserve">The proportion of true positive predictions to all actual positive instances is </w:t>
      </w:r>
      <w:r w:rsidRPr="00AF64D1">
        <w:rPr>
          <w:b/>
          <w:bCs/>
          <w:color w:val="00B050"/>
          <w:sz w:val="20"/>
          <w:szCs w:val="20"/>
          <w:lang w:bidi="ar-EG"/>
        </w:rPr>
        <w:t>0.215</w:t>
      </w:r>
    </w:p>
    <w:p w14:paraId="73BBFE12" w14:textId="77777777" w:rsidR="000A07F8" w:rsidRPr="000A07F8" w:rsidRDefault="000A07F8" w:rsidP="000A07F8">
      <w:pPr>
        <w:bidi w:val="0"/>
        <w:rPr>
          <w:lang w:bidi="ar-EG"/>
        </w:rPr>
      </w:pPr>
    </w:p>
    <w:p w14:paraId="1F94E84D" w14:textId="62230ADC" w:rsidR="00A27475" w:rsidRPr="00922165" w:rsidRDefault="00A27475" w:rsidP="00FB667A">
      <w:pPr>
        <w:pStyle w:val="Heading3"/>
        <w:numPr>
          <w:ilvl w:val="0"/>
          <w:numId w:val="5"/>
        </w:numPr>
        <w:bidi w:val="0"/>
        <w:spacing w:before="240"/>
        <w:ind w:left="473"/>
        <w:jc w:val="both"/>
        <w:rPr>
          <w:sz w:val="36"/>
          <w:szCs w:val="36"/>
          <w:lang w:bidi="ar-EG"/>
        </w:rPr>
      </w:pPr>
      <w:r w:rsidRPr="00922165">
        <w:rPr>
          <w:sz w:val="36"/>
          <w:szCs w:val="36"/>
          <w:lang w:bidi="ar-EG"/>
        </w:rPr>
        <w:t>Tree Model</w:t>
      </w:r>
    </w:p>
    <w:p w14:paraId="1F73EBFB" w14:textId="77777777" w:rsidR="002B591C" w:rsidRDefault="002B591C" w:rsidP="002B591C">
      <w:pPr>
        <w:bidi w:val="0"/>
        <w:rPr>
          <w:lang w:bidi="ar-EG"/>
        </w:rPr>
      </w:pPr>
      <w:r>
        <w:rPr>
          <w:lang w:bidi="ar-EG"/>
        </w:rPr>
        <w:t>This time I’ll make something less useful and more for the purpose fun and testing the tree model</w:t>
      </w:r>
    </w:p>
    <w:p w14:paraId="3453D7BC" w14:textId="373769ED" w:rsidR="00855EAB" w:rsidRPr="002F67A7" w:rsidRDefault="002B591C" w:rsidP="002B591C">
      <w:pPr>
        <w:bidi w:val="0"/>
        <w:rPr>
          <w:lang w:bidi="ar-EG"/>
        </w:rPr>
      </w:pPr>
      <w:r>
        <w:rPr>
          <w:lang w:bidi="ar-EG"/>
        </w:rPr>
        <w:t xml:space="preserve">I’ll try to predict the car model based off only car </w:t>
      </w:r>
      <w:r w:rsidR="00855EAB">
        <w:rPr>
          <w:lang w:bidi="ar-EG"/>
        </w:rPr>
        <w:t xml:space="preserve">features (so excluding </w:t>
      </w:r>
      <w:r w:rsidR="00855EAB" w:rsidRPr="00855EAB">
        <w:rPr>
          <w:b/>
          <w:bCs/>
          <w:lang w:bidi="ar-EG"/>
        </w:rPr>
        <w:t>Gov</w:t>
      </w:r>
      <w:r w:rsidR="00855EAB">
        <w:rPr>
          <w:lang w:bidi="ar-EG"/>
        </w:rPr>
        <w:t xml:space="preserve">, </w:t>
      </w:r>
      <w:r w:rsidR="00855EAB" w:rsidRPr="00855EAB">
        <w:rPr>
          <w:b/>
          <w:bCs/>
          <w:lang w:bidi="ar-EG"/>
        </w:rPr>
        <w:t>Kilometers</w:t>
      </w:r>
      <w:r w:rsidR="00855EAB">
        <w:rPr>
          <w:lang w:bidi="ar-EG"/>
        </w:rPr>
        <w:t xml:space="preserve"> and </w:t>
      </w:r>
      <w:r w:rsidR="00855EAB" w:rsidRPr="00855EAB">
        <w:rPr>
          <w:b/>
          <w:bCs/>
          <w:lang w:bidi="ar-EG"/>
        </w:rPr>
        <w:t>Price</w:t>
      </w:r>
      <w:r w:rsidR="00A0666C">
        <w:rPr>
          <w:lang w:bidi="ar-EG"/>
        </w:rPr>
        <w:t>);</w:t>
      </w:r>
      <w:r w:rsidR="00855EAB">
        <w:rPr>
          <w:lang w:bidi="ar-EG"/>
        </w:rPr>
        <w:t xml:space="preserve"> I’ll also try removing some features to lower complexity so long as it is within acceptable accuracy</w:t>
      </w:r>
    </w:p>
    <w:tbl>
      <w:tblPr>
        <w:tblStyle w:val="TableGrid"/>
        <w:tblW w:w="0" w:type="auto"/>
        <w:tblLook w:val="04A0" w:firstRow="1" w:lastRow="0" w:firstColumn="1" w:lastColumn="0" w:noHBand="0" w:noVBand="1"/>
      </w:tblPr>
      <w:tblGrid>
        <w:gridCol w:w="5524"/>
        <w:gridCol w:w="1417"/>
        <w:gridCol w:w="1417"/>
        <w:gridCol w:w="1417"/>
      </w:tblGrid>
      <w:tr w:rsidR="00D7394D" w14:paraId="4AD3D99E" w14:textId="07B1D9D2" w:rsidTr="00D7394D">
        <w:tc>
          <w:tcPr>
            <w:tcW w:w="5524" w:type="dxa"/>
            <w:vAlign w:val="center"/>
          </w:tcPr>
          <w:p w14:paraId="561A8095" w14:textId="1441FA71" w:rsidR="00D7394D" w:rsidRDefault="00D7394D" w:rsidP="00D7394D">
            <w:pPr>
              <w:bidi w:val="0"/>
              <w:jc w:val="center"/>
              <w:rPr>
                <w:lang w:bidi="ar-EG"/>
              </w:rPr>
            </w:pPr>
            <w:r>
              <w:rPr>
                <w:lang w:bidi="ar-EG"/>
              </w:rPr>
              <w:t>Features</w:t>
            </w:r>
          </w:p>
        </w:tc>
        <w:tc>
          <w:tcPr>
            <w:tcW w:w="1417" w:type="dxa"/>
            <w:vAlign w:val="center"/>
          </w:tcPr>
          <w:p w14:paraId="1EE5E53A" w14:textId="621D9642" w:rsidR="00D7394D" w:rsidRDefault="00D7394D" w:rsidP="00D7394D">
            <w:pPr>
              <w:bidi w:val="0"/>
              <w:jc w:val="center"/>
              <w:rPr>
                <w:lang w:bidi="ar-EG"/>
              </w:rPr>
            </w:pPr>
            <w:r>
              <w:rPr>
                <w:lang w:bidi="ar-EG"/>
              </w:rPr>
              <w:t>Accuracy</w:t>
            </w:r>
          </w:p>
        </w:tc>
        <w:tc>
          <w:tcPr>
            <w:tcW w:w="1417" w:type="dxa"/>
            <w:vAlign w:val="center"/>
          </w:tcPr>
          <w:p w14:paraId="51C3C1D3" w14:textId="125340B4" w:rsidR="00D7394D" w:rsidRDefault="00D7394D" w:rsidP="00D7394D">
            <w:pPr>
              <w:bidi w:val="0"/>
              <w:jc w:val="center"/>
              <w:rPr>
                <w:lang w:bidi="ar-EG"/>
              </w:rPr>
            </w:pPr>
            <w:r>
              <w:rPr>
                <w:lang w:bidi="ar-EG"/>
              </w:rPr>
              <w:t>Nodes</w:t>
            </w:r>
          </w:p>
        </w:tc>
        <w:tc>
          <w:tcPr>
            <w:tcW w:w="1417" w:type="dxa"/>
            <w:vAlign w:val="center"/>
          </w:tcPr>
          <w:p w14:paraId="5DEF927E" w14:textId="33875A79" w:rsidR="00D7394D" w:rsidRDefault="00D7394D" w:rsidP="00D7394D">
            <w:pPr>
              <w:bidi w:val="0"/>
              <w:jc w:val="center"/>
              <w:rPr>
                <w:lang w:bidi="ar-EG"/>
              </w:rPr>
            </w:pPr>
            <w:r>
              <w:rPr>
                <w:lang w:bidi="ar-EG"/>
              </w:rPr>
              <w:t>Leaves</w:t>
            </w:r>
          </w:p>
        </w:tc>
      </w:tr>
      <w:tr w:rsidR="00D7394D" w14:paraId="0F9B6E79" w14:textId="4A027342" w:rsidTr="00D7394D">
        <w:tc>
          <w:tcPr>
            <w:tcW w:w="5524" w:type="dxa"/>
            <w:vAlign w:val="center"/>
          </w:tcPr>
          <w:p w14:paraId="3C50672D" w14:textId="642CF06D" w:rsidR="00D7394D" w:rsidRDefault="00D7394D" w:rsidP="00D7394D">
            <w:pPr>
              <w:bidi w:val="0"/>
              <w:rPr>
                <w:lang w:bidi="ar-EG"/>
              </w:rPr>
            </w:pPr>
            <w:r w:rsidRPr="00855EAB">
              <w:rPr>
                <w:lang w:bidi="ar-EG"/>
              </w:rPr>
              <w:t>Brand</w:t>
            </w:r>
            <w:r>
              <w:rPr>
                <w:lang w:bidi="ar-EG"/>
              </w:rPr>
              <w:t xml:space="preserve">, </w:t>
            </w:r>
            <w:r w:rsidRPr="00855EAB">
              <w:rPr>
                <w:lang w:bidi="ar-EG"/>
              </w:rPr>
              <w:t>body</w:t>
            </w:r>
            <w:r>
              <w:rPr>
                <w:lang w:bidi="ar-EG"/>
              </w:rPr>
              <w:t>,</w:t>
            </w:r>
            <w:r w:rsidRPr="00855EAB">
              <w:rPr>
                <w:lang w:bidi="ar-EG"/>
              </w:rPr>
              <w:t xml:space="preserve"> Engine</w:t>
            </w:r>
            <w:r>
              <w:rPr>
                <w:lang w:bidi="ar-EG"/>
              </w:rPr>
              <w:t>,</w:t>
            </w:r>
            <w:r w:rsidRPr="00855EAB">
              <w:rPr>
                <w:lang w:bidi="ar-EG"/>
              </w:rPr>
              <w:t xml:space="preserve"> Transmission</w:t>
            </w:r>
            <w:r>
              <w:rPr>
                <w:lang w:bidi="ar-EG"/>
              </w:rPr>
              <w:t>,</w:t>
            </w:r>
            <w:r w:rsidRPr="00855EAB">
              <w:rPr>
                <w:lang w:bidi="ar-EG"/>
              </w:rPr>
              <w:t xml:space="preserve"> Fuel</w:t>
            </w:r>
            <w:r>
              <w:rPr>
                <w:lang w:bidi="ar-EG"/>
              </w:rPr>
              <w:t>, Year, Color</w:t>
            </w:r>
          </w:p>
        </w:tc>
        <w:tc>
          <w:tcPr>
            <w:tcW w:w="1417" w:type="dxa"/>
            <w:vAlign w:val="center"/>
          </w:tcPr>
          <w:p w14:paraId="77CF3C54" w14:textId="60052976" w:rsidR="00D7394D" w:rsidRDefault="00D7394D" w:rsidP="00D7394D">
            <w:pPr>
              <w:bidi w:val="0"/>
              <w:jc w:val="center"/>
              <w:rPr>
                <w:lang w:bidi="ar-EG"/>
              </w:rPr>
            </w:pPr>
            <w:r>
              <w:rPr>
                <w:lang w:bidi="ar-EG"/>
              </w:rPr>
              <w:t>0.864</w:t>
            </w:r>
          </w:p>
        </w:tc>
        <w:tc>
          <w:tcPr>
            <w:tcW w:w="1417" w:type="dxa"/>
            <w:vAlign w:val="center"/>
          </w:tcPr>
          <w:p w14:paraId="73930EF3" w14:textId="2B0DDBF2" w:rsidR="00D7394D" w:rsidRDefault="00D7394D" w:rsidP="00D7394D">
            <w:pPr>
              <w:bidi w:val="0"/>
              <w:jc w:val="center"/>
              <w:rPr>
                <w:lang w:bidi="ar-EG"/>
              </w:rPr>
            </w:pPr>
            <w:r>
              <w:rPr>
                <w:lang w:bidi="ar-EG"/>
              </w:rPr>
              <w:t>1795</w:t>
            </w:r>
          </w:p>
        </w:tc>
        <w:tc>
          <w:tcPr>
            <w:tcW w:w="1417" w:type="dxa"/>
            <w:vAlign w:val="center"/>
          </w:tcPr>
          <w:p w14:paraId="6BB165CE" w14:textId="4B42C70F" w:rsidR="00D7394D" w:rsidRDefault="00D7394D" w:rsidP="00D7394D">
            <w:pPr>
              <w:bidi w:val="0"/>
              <w:jc w:val="center"/>
              <w:rPr>
                <w:lang w:bidi="ar-EG"/>
              </w:rPr>
            </w:pPr>
            <w:r>
              <w:rPr>
                <w:lang w:bidi="ar-EG"/>
              </w:rPr>
              <w:t>898</w:t>
            </w:r>
          </w:p>
        </w:tc>
      </w:tr>
      <w:tr w:rsidR="00D7394D" w14:paraId="555C57C1" w14:textId="0C8C1DDE" w:rsidTr="00D7394D">
        <w:tc>
          <w:tcPr>
            <w:tcW w:w="5524" w:type="dxa"/>
            <w:vAlign w:val="center"/>
          </w:tcPr>
          <w:p w14:paraId="58E9DB51" w14:textId="56CA318D" w:rsidR="00D7394D" w:rsidRDefault="00D7394D" w:rsidP="00D7394D">
            <w:pPr>
              <w:bidi w:val="0"/>
              <w:rPr>
                <w:lang w:bidi="ar-EG"/>
              </w:rPr>
            </w:pPr>
            <w:r w:rsidRPr="00855EAB">
              <w:rPr>
                <w:lang w:bidi="ar-EG"/>
              </w:rPr>
              <w:t>Brand</w:t>
            </w:r>
            <w:r>
              <w:rPr>
                <w:lang w:bidi="ar-EG"/>
              </w:rPr>
              <w:t xml:space="preserve">, </w:t>
            </w:r>
            <w:r w:rsidRPr="00855EAB">
              <w:rPr>
                <w:lang w:bidi="ar-EG"/>
              </w:rPr>
              <w:t>body</w:t>
            </w:r>
            <w:r>
              <w:rPr>
                <w:lang w:bidi="ar-EG"/>
              </w:rPr>
              <w:t>,</w:t>
            </w:r>
            <w:r w:rsidRPr="00855EAB">
              <w:rPr>
                <w:lang w:bidi="ar-EG"/>
              </w:rPr>
              <w:t xml:space="preserve"> Engine</w:t>
            </w:r>
            <w:r>
              <w:rPr>
                <w:lang w:bidi="ar-EG"/>
              </w:rPr>
              <w:t>,</w:t>
            </w:r>
            <w:r w:rsidRPr="00855EAB">
              <w:rPr>
                <w:lang w:bidi="ar-EG"/>
              </w:rPr>
              <w:t xml:space="preserve"> Transmission</w:t>
            </w:r>
            <w:r>
              <w:rPr>
                <w:lang w:bidi="ar-EG"/>
              </w:rPr>
              <w:t>,</w:t>
            </w:r>
            <w:r w:rsidRPr="00855EAB">
              <w:rPr>
                <w:lang w:bidi="ar-EG"/>
              </w:rPr>
              <w:t xml:space="preserve"> Fuel</w:t>
            </w:r>
            <w:r>
              <w:rPr>
                <w:lang w:bidi="ar-EG"/>
              </w:rPr>
              <w:t>, Year</w:t>
            </w:r>
          </w:p>
        </w:tc>
        <w:tc>
          <w:tcPr>
            <w:tcW w:w="1417" w:type="dxa"/>
            <w:vAlign w:val="center"/>
          </w:tcPr>
          <w:p w14:paraId="13051240" w14:textId="241A3B38" w:rsidR="00D7394D" w:rsidRDefault="00D7394D" w:rsidP="00D7394D">
            <w:pPr>
              <w:bidi w:val="0"/>
              <w:jc w:val="center"/>
              <w:rPr>
                <w:lang w:bidi="ar-EG"/>
              </w:rPr>
            </w:pPr>
            <w:r w:rsidRPr="00D7394D">
              <w:rPr>
                <w:lang w:bidi="ar-EG"/>
              </w:rPr>
              <w:t>0.832</w:t>
            </w:r>
          </w:p>
        </w:tc>
        <w:tc>
          <w:tcPr>
            <w:tcW w:w="1417" w:type="dxa"/>
            <w:vAlign w:val="center"/>
          </w:tcPr>
          <w:p w14:paraId="1E8F9795" w14:textId="644A5754" w:rsidR="00D7394D" w:rsidRDefault="00D7394D" w:rsidP="00D7394D">
            <w:pPr>
              <w:bidi w:val="0"/>
              <w:jc w:val="center"/>
              <w:rPr>
                <w:lang w:bidi="ar-EG"/>
              </w:rPr>
            </w:pPr>
            <w:r>
              <w:rPr>
                <w:lang w:bidi="ar-EG"/>
              </w:rPr>
              <w:t>485</w:t>
            </w:r>
          </w:p>
        </w:tc>
        <w:tc>
          <w:tcPr>
            <w:tcW w:w="1417" w:type="dxa"/>
            <w:vAlign w:val="center"/>
          </w:tcPr>
          <w:p w14:paraId="05B6EADA" w14:textId="60523235" w:rsidR="00D7394D" w:rsidRDefault="00D7394D" w:rsidP="00D7394D">
            <w:pPr>
              <w:bidi w:val="0"/>
              <w:jc w:val="center"/>
              <w:rPr>
                <w:lang w:bidi="ar-EG"/>
              </w:rPr>
            </w:pPr>
            <w:r>
              <w:rPr>
                <w:lang w:bidi="ar-EG"/>
              </w:rPr>
              <w:t>243</w:t>
            </w:r>
          </w:p>
        </w:tc>
      </w:tr>
      <w:tr w:rsidR="00D7394D" w14:paraId="13158C5E" w14:textId="77777777" w:rsidTr="00D7394D">
        <w:tc>
          <w:tcPr>
            <w:tcW w:w="5524" w:type="dxa"/>
            <w:vAlign w:val="center"/>
          </w:tcPr>
          <w:p w14:paraId="60B03D65" w14:textId="4B8B14D4" w:rsidR="00D7394D" w:rsidRDefault="00D7394D" w:rsidP="00D7394D">
            <w:pPr>
              <w:bidi w:val="0"/>
              <w:rPr>
                <w:lang w:bidi="ar-EG"/>
              </w:rPr>
            </w:pPr>
            <w:r w:rsidRPr="00855EAB">
              <w:rPr>
                <w:lang w:bidi="ar-EG"/>
              </w:rPr>
              <w:t>Brand</w:t>
            </w:r>
            <w:r>
              <w:rPr>
                <w:lang w:bidi="ar-EG"/>
              </w:rPr>
              <w:t xml:space="preserve">, </w:t>
            </w:r>
            <w:r w:rsidRPr="00855EAB">
              <w:rPr>
                <w:lang w:bidi="ar-EG"/>
              </w:rPr>
              <w:t>body</w:t>
            </w:r>
            <w:r>
              <w:rPr>
                <w:lang w:bidi="ar-EG"/>
              </w:rPr>
              <w:t>,</w:t>
            </w:r>
            <w:r w:rsidRPr="00855EAB">
              <w:rPr>
                <w:lang w:bidi="ar-EG"/>
              </w:rPr>
              <w:t xml:space="preserve"> Engine</w:t>
            </w:r>
            <w:r>
              <w:rPr>
                <w:lang w:bidi="ar-EG"/>
              </w:rPr>
              <w:t>,</w:t>
            </w:r>
            <w:r w:rsidRPr="00855EAB">
              <w:rPr>
                <w:lang w:bidi="ar-EG"/>
              </w:rPr>
              <w:t xml:space="preserve"> Transmission</w:t>
            </w:r>
            <w:r>
              <w:rPr>
                <w:lang w:bidi="ar-EG"/>
              </w:rPr>
              <w:t>,</w:t>
            </w:r>
            <w:r w:rsidRPr="00855EAB">
              <w:rPr>
                <w:lang w:bidi="ar-EG"/>
              </w:rPr>
              <w:t xml:space="preserve"> Fuel</w:t>
            </w:r>
          </w:p>
        </w:tc>
        <w:tc>
          <w:tcPr>
            <w:tcW w:w="1417" w:type="dxa"/>
            <w:vAlign w:val="center"/>
          </w:tcPr>
          <w:p w14:paraId="5F5FB443" w14:textId="1D5E93A2" w:rsidR="00D7394D" w:rsidRDefault="00D7394D" w:rsidP="00D7394D">
            <w:pPr>
              <w:bidi w:val="0"/>
              <w:jc w:val="center"/>
              <w:rPr>
                <w:lang w:bidi="ar-EG"/>
              </w:rPr>
            </w:pPr>
            <w:r>
              <w:rPr>
                <w:lang w:bidi="ar-EG"/>
              </w:rPr>
              <w:t>0.770</w:t>
            </w:r>
          </w:p>
        </w:tc>
        <w:tc>
          <w:tcPr>
            <w:tcW w:w="1417" w:type="dxa"/>
            <w:vAlign w:val="center"/>
          </w:tcPr>
          <w:p w14:paraId="6430333E" w14:textId="4499E7D5" w:rsidR="00D7394D" w:rsidRDefault="00D7394D" w:rsidP="00D7394D">
            <w:pPr>
              <w:bidi w:val="0"/>
              <w:jc w:val="center"/>
              <w:rPr>
                <w:lang w:bidi="ar-EG"/>
              </w:rPr>
            </w:pPr>
            <w:r>
              <w:rPr>
                <w:lang w:bidi="ar-EG"/>
              </w:rPr>
              <w:t>61</w:t>
            </w:r>
          </w:p>
        </w:tc>
        <w:tc>
          <w:tcPr>
            <w:tcW w:w="1417" w:type="dxa"/>
            <w:vAlign w:val="center"/>
          </w:tcPr>
          <w:p w14:paraId="282AAC6A" w14:textId="7165FDD5" w:rsidR="00D7394D" w:rsidRDefault="00D7394D" w:rsidP="00D7394D">
            <w:pPr>
              <w:bidi w:val="0"/>
              <w:jc w:val="center"/>
              <w:rPr>
                <w:lang w:bidi="ar-EG"/>
              </w:rPr>
            </w:pPr>
            <w:r>
              <w:rPr>
                <w:lang w:bidi="ar-EG"/>
              </w:rPr>
              <w:t>31</w:t>
            </w:r>
          </w:p>
        </w:tc>
      </w:tr>
    </w:tbl>
    <w:p w14:paraId="3165648A" w14:textId="4914C08B" w:rsidR="00D7394D" w:rsidRPr="001E088F" w:rsidRDefault="001E088F" w:rsidP="00D7394D">
      <w:pPr>
        <w:bidi w:val="0"/>
        <w:rPr>
          <w:color w:val="595959" w:themeColor="text1" w:themeTint="A6"/>
          <w:sz w:val="18"/>
          <w:szCs w:val="18"/>
          <w:lang w:bidi="ar-EG"/>
        </w:rPr>
      </w:pPr>
      <w:r w:rsidRPr="001E088F">
        <w:rPr>
          <w:color w:val="595959" w:themeColor="text1" w:themeTint="A6"/>
          <w:sz w:val="18"/>
          <w:szCs w:val="18"/>
          <w:lang w:bidi="ar-EG"/>
        </w:rPr>
        <w:t>Included features to performance table</w:t>
      </w:r>
    </w:p>
    <w:p w14:paraId="7A1DA26F" w14:textId="4F57D0E3" w:rsidR="00D7394D" w:rsidRDefault="00D7394D" w:rsidP="00D7394D">
      <w:pPr>
        <w:bidi w:val="0"/>
        <w:rPr>
          <w:lang w:bidi="ar-EG"/>
        </w:rPr>
      </w:pPr>
      <w:r>
        <w:rPr>
          <w:lang w:bidi="ar-EG"/>
        </w:rPr>
        <w:t>It</w:t>
      </w:r>
      <w:r w:rsidR="006006FC">
        <w:rPr>
          <w:lang w:bidi="ar-EG"/>
        </w:rPr>
        <w:t xml:space="preserve"> i</w:t>
      </w:r>
      <w:r>
        <w:rPr>
          <w:lang w:bidi="ar-EG"/>
        </w:rPr>
        <w:t>s clear color gives the most complexity while helping the least in accuracy, removing year is also acceptable to make the tree small enough to fit it in one screenshot</w:t>
      </w:r>
    </w:p>
    <w:p w14:paraId="76AFC74D" w14:textId="313EF0D7" w:rsidR="00D7394D" w:rsidRPr="002F67A7" w:rsidRDefault="00D7394D" w:rsidP="00D7394D">
      <w:pPr>
        <w:bidi w:val="0"/>
        <w:rPr>
          <w:lang w:bidi="ar-EG"/>
        </w:rPr>
      </w:pPr>
      <w:r>
        <w:rPr>
          <w:noProof/>
          <w:lang w:bidi="ar-EG"/>
        </w:rPr>
        <w:lastRenderedPageBreak/>
        <w:drawing>
          <wp:inline distT="0" distB="0" distL="0" distR="0" wp14:anchorId="5A6AF4D4" wp14:editId="125F1C73">
            <wp:extent cx="6683272" cy="1318260"/>
            <wp:effectExtent l="0" t="0" r="3810" b="0"/>
            <wp:docPr id="192937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83272" cy="1318260"/>
                    </a:xfrm>
                    <a:prstGeom prst="rect">
                      <a:avLst/>
                    </a:prstGeom>
                    <a:noFill/>
                    <a:ln>
                      <a:noFill/>
                    </a:ln>
                  </pic:spPr>
                </pic:pic>
              </a:graphicData>
            </a:graphic>
          </wp:inline>
        </w:drawing>
      </w:r>
    </w:p>
    <w:p w14:paraId="2EA0909D" w14:textId="04AB6161" w:rsidR="00A27475" w:rsidRPr="00922165" w:rsidRDefault="00A27475" w:rsidP="00FB667A">
      <w:pPr>
        <w:pStyle w:val="Heading3"/>
        <w:numPr>
          <w:ilvl w:val="0"/>
          <w:numId w:val="5"/>
        </w:numPr>
        <w:bidi w:val="0"/>
        <w:spacing w:before="240"/>
        <w:ind w:left="473"/>
        <w:jc w:val="both"/>
        <w:rPr>
          <w:sz w:val="36"/>
          <w:szCs w:val="36"/>
          <w:lang w:bidi="ar-EG"/>
        </w:rPr>
      </w:pPr>
      <w:r w:rsidRPr="00922165">
        <w:rPr>
          <w:sz w:val="36"/>
          <w:szCs w:val="36"/>
          <w:lang w:bidi="ar-EG"/>
        </w:rPr>
        <w:t>Neural Network</w:t>
      </w:r>
    </w:p>
    <w:p w14:paraId="5ECAA7D1" w14:textId="2D91B64E" w:rsidR="00A27475" w:rsidRPr="006C6418" w:rsidRDefault="006C6418" w:rsidP="00A27475">
      <w:pPr>
        <w:bidi w:val="0"/>
        <w:rPr>
          <w:color w:val="FFFFFF" w:themeColor="background1"/>
          <w:lang w:bidi="ar-EG"/>
        </w:rPr>
      </w:pPr>
      <w:r>
        <w:rPr>
          <w:lang w:bidi="ar-EG"/>
        </w:rPr>
        <w:t xml:space="preserve">This time </w:t>
      </w:r>
      <w:r w:rsidR="00922165">
        <w:rPr>
          <w:lang w:bidi="ar-EG"/>
        </w:rPr>
        <w:t xml:space="preserve">the target </w:t>
      </w:r>
      <w:r>
        <w:rPr>
          <w:lang w:bidi="ar-EG"/>
        </w:rPr>
        <w:t>will be</w:t>
      </w:r>
      <w:r w:rsidR="00922165">
        <w:rPr>
          <w:lang w:bidi="ar-EG"/>
        </w:rPr>
        <w:t xml:space="preserve"> the </w:t>
      </w:r>
      <w:r w:rsidR="001E088F">
        <w:rPr>
          <w:lang w:bidi="ar-EG"/>
        </w:rPr>
        <w:t>year;</w:t>
      </w:r>
      <w:r w:rsidR="00922165">
        <w:rPr>
          <w:lang w:bidi="ar-EG"/>
        </w:rPr>
        <w:t xml:space="preserve"> we will include all the features and only try changing the </w:t>
      </w:r>
      <w:r w:rsidRPr="006C6418">
        <w:rPr>
          <w:color w:val="E97132" w:themeColor="accent2"/>
          <w:lang w:bidi="ar-EG"/>
        </w:rPr>
        <w:t>Regularization</w:t>
      </w:r>
      <w:r>
        <w:rPr>
          <w:color w:val="E97132" w:themeColor="accent2"/>
          <w:lang w:bidi="ar-EG"/>
        </w:rPr>
        <w:t xml:space="preserve"> (a) </w:t>
      </w:r>
    </w:p>
    <w:tbl>
      <w:tblPr>
        <w:tblStyle w:val="GridTable1Light"/>
        <w:tblW w:w="0" w:type="auto"/>
        <w:tblLook w:val="06A0" w:firstRow="1" w:lastRow="0" w:firstColumn="1" w:lastColumn="0" w:noHBand="1" w:noVBand="1"/>
      </w:tblPr>
      <w:tblGrid>
        <w:gridCol w:w="1776"/>
        <w:gridCol w:w="1736"/>
        <w:gridCol w:w="1736"/>
        <w:gridCol w:w="1736"/>
        <w:gridCol w:w="1736"/>
        <w:gridCol w:w="1736"/>
      </w:tblGrid>
      <w:tr w:rsidR="006C6418" w14:paraId="099EF98B" w14:textId="3B949D42" w:rsidTr="001E088F">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776" w:type="dxa"/>
            <w:vAlign w:val="center"/>
          </w:tcPr>
          <w:p w14:paraId="5F2C0C9B" w14:textId="02D15FFE" w:rsidR="006C6418" w:rsidRDefault="006C6418" w:rsidP="001E088F">
            <w:pPr>
              <w:bidi w:val="0"/>
              <w:jc w:val="center"/>
              <w:rPr>
                <w:lang w:bidi="ar-EG"/>
              </w:rPr>
            </w:pPr>
            <w:r>
              <w:rPr>
                <w:lang w:bidi="ar-EG"/>
              </w:rPr>
              <w:t>Regularization</w:t>
            </w:r>
          </w:p>
        </w:tc>
        <w:tc>
          <w:tcPr>
            <w:tcW w:w="1736" w:type="dxa"/>
            <w:vAlign w:val="center"/>
          </w:tcPr>
          <w:p w14:paraId="37EC91B7" w14:textId="6B4911F9" w:rsidR="006C6418" w:rsidRDefault="006C6418" w:rsidP="001E088F">
            <w:pPr>
              <w:bidi w:val="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MSE</w:t>
            </w:r>
          </w:p>
        </w:tc>
        <w:tc>
          <w:tcPr>
            <w:tcW w:w="1736" w:type="dxa"/>
            <w:vAlign w:val="center"/>
          </w:tcPr>
          <w:p w14:paraId="4A3A9950" w14:textId="1C92E95F" w:rsidR="006C6418" w:rsidRDefault="006C6418" w:rsidP="001E088F">
            <w:pPr>
              <w:bidi w:val="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RMSE</w:t>
            </w:r>
          </w:p>
        </w:tc>
        <w:tc>
          <w:tcPr>
            <w:tcW w:w="1736" w:type="dxa"/>
            <w:vAlign w:val="center"/>
          </w:tcPr>
          <w:p w14:paraId="4DD699A2" w14:textId="366C3DE5" w:rsidR="006C6418" w:rsidRDefault="006C6418" w:rsidP="001E088F">
            <w:pPr>
              <w:bidi w:val="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MAE</w:t>
            </w:r>
          </w:p>
        </w:tc>
        <w:tc>
          <w:tcPr>
            <w:tcW w:w="1736" w:type="dxa"/>
            <w:vAlign w:val="center"/>
          </w:tcPr>
          <w:p w14:paraId="09EB7F96" w14:textId="36CC0888" w:rsidR="006C6418" w:rsidRDefault="006C6418" w:rsidP="001E088F">
            <w:pPr>
              <w:bidi w:val="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MAPE</w:t>
            </w:r>
          </w:p>
        </w:tc>
        <w:tc>
          <w:tcPr>
            <w:tcW w:w="1736" w:type="dxa"/>
            <w:vAlign w:val="center"/>
          </w:tcPr>
          <w:p w14:paraId="4F61AFF6" w14:textId="0383CAE4" w:rsidR="006C6418" w:rsidRDefault="006C6418" w:rsidP="001E088F">
            <w:pPr>
              <w:bidi w:val="0"/>
              <w:jc w:val="center"/>
              <w:cnfStyle w:val="100000000000" w:firstRow="1" w:lastRow="0" w:firstColumn="0" w:lastColumn="0" w:oddVBand="0" w:evenVBand="0" w:oddHBand="0" w:evenHBand="0" w:firstRowFirstColumn="0" w:firstRowLastColumn="0" w:lastRowFirstColumn="0" w:lastRowLastColumn="0"/>
              <w:rPr>
                <w:lang w:bidi="ar-EG"/>
              </w:rPr>
            </w:pPr>
            <w:r>
              <w:rPr>
                <w:lang w:bidi="ar-EG"/>
              </w:rPr>
              <w:t>R2</w:t>
            </w:r>
          </w:p>
        </w:tc>
      </w:tr>
      <w:tr w:rsidR="006C6418" w14:paraId="2AB40D08" w14:textId="71A8590A" w:rsidTr="001E088F">
        <w:trPr>
          <w:trHeight w:val="317"/>
        </w:trPr>
        <w:tc>
          <w:tcPr>
            <w:cnfStyle w:val="001000000000" w:firstRow="0" w:lastRow="0" w:firstColumn="1" w:lastColumn="0" w:oddVBand="0" w:evenVBand="0" w:oddHBand="0" w:evenHBand="0" w:firstRowFirstColumn="0" w:firstRowLastColumn="0" w:lastRowFirstColumn="0" w:lastRowLastColumn="0"/>
            <w:tcW w:w="1776" w:type="dxa"/>
            <w:vAlign w:val="center"/>
          </w:tcPr>
          <w:p w14:paraId="32D7F7BA" w14:textId="48B9B608" w:rsidR="006C6418" w:rsidRDefault="006C6418" w:rsidP="001E088F">
            <w:pPr>
              <w:bidi w:val="0"/>
              <w:jc w:val="center"/>
              <w:rPr>
                <w:lang w:bidi="ar-EG"/>
              </w:rPr>
            </w:pPr>
            <w:r>
              <w:rPr>
                <w:lang w:bidi="ar-EG"/>
              </w:rPr>
              <w:t>0</w:t>
            </w:r>
          </w:p>
        </w:tc>
        <w:tc>
          <w:tcPr>
            <w:tcW w:w="1736" w:type="dxa"/>
            <w:vAlign w:val="center"/>
          </w:tcPr>
          <w:p w14:paraId="2247772F" w14:textId="39F94EE4"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93.192</w:t>
            </w:r>
          </w:p>
        </w:tc>
        <w:tc>
          <w:tcPr>
            <w:tcW w:w="1736" w:type="dxa"/>
            <w:vAlign w:val="center"/>
          </w:tcPr>
          <w:p w14:paraId="55074D8E" w14:textId="5CFB5EB2"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9.654</w:t>
            </w:r>
          </w:p>
        </w:tc>
        <w:tc>
          <w:tcPr>
            <w:tcW w:w="1736" w:type="dxa"/>
            <w:vAlign w:val="center"/>
          </w:tcPr>
          <w:p w14:paraId="2C478AF3" w14:textId="30FCAD4B"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7.048</w:t>
            </w:r>
          </w:p>
        </w:tc>
        <w:tc>
          <w:tcPr>
            <w:tcW w:w="1736" w:type="dxa"/>
            <w:vAlign w:val="center"/>
          </w:tcPr>
          <w:p w14:paraId="150C65E4" w14:textId="745FA3CF"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0.004</w:t>
            </w:r>
          </w:p>
        </w:tc>
        <w:tc>
          <w:tcPr>
            <w:tcW w:w="1736" w:type="dxa"/>
            <w:vAlign w:val="center"/>
          </w:tcPr>
          <w:p w14:paraId="626CCB51" w14:textId="34A1E49F"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0.418</w:t>
            </w:r>
          </w:p>
        </w:tc>
      </w:tr>
      <w:tr w:rsidR="006C6418" w14:paraId="6133593D" w14:textId="77777777" w:rsidTr="001E088F">
        <w:trPr>
          <w:trHeight w:val="317"/>
        </w:trPr>
        <w:tc>
          <w:tcPr>
            <w:cnfStyle w:val="001000000000" w:firstRow="0" w:lastRow="0" w:firstColumn="1" w:lastColumn="0" w:oddVBand="0" w:evenVBand="0" w:oddHBand="0" w:evenHBand="0" w:firstRowFirstColumn="0" w:firstRowLastColumn="0" w:lastRowFirstColumn="0" w:lastRowLastColumn="0"/>
            <w:tcW w:w="1776" w:type="dxa"/>
            <w:vAlign w:val="center"/>
          </w:tcPr>
          <w:p w14:paraId="098F0D43" w14:textId="6B6EA5C9" w:rsidR="006C6418" w:rsidRDefault="006C6418" w:rsidP="001E088F">
            <w:pPr>
              <w:bidi w:val="0"/>
              <w:jc w:val="center"/>
              <w:rPr>
                <w:lang w:bidi="ar-EG"/>
              </w:rPr>
            </w:pPr>
            <w:r>
              <w:rPr>
                <w:lang w:bidi="ar-EG"/>
              </w:rPr>
              <w:t>100</w:t>
            </w:r>
          </w:p>
        </w:tc>
        <w:tc>
          <w:tcPr>
            <w:tcW w:w="1736" w:type="dxa"/>
            <w:vAlign w:val="center"/>
          </w:tcPr>
          <w:p w14:paraId="4FFC7637" w14:textId="266248C9"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54.352</w:t>
            </w:r>
          </w:p>
        </w:tc>
        <w:tc>
          <w:tcPr>
            <w:tcW w:w="1736" w:type="dxa"/>
            <w:vAlign w:val="center"/>
          </w:tcPr>
          <w:p w14:paraId="235002A2" w14:textId="6694441A"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7.372</w:t>
            </w:r>
          </w:p>
        </w:tc>
        <w:tc>
          <w:tcPr>
            <w:tcW w:w="1736" w:type="dxa"/>
            <w:vAlign w:val="center"/>
          </w:tcPr>
          <w:p w14:paraId="4F81D4D8" w14:textId="2A2EF467"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5.295</w:t>
            </w:r>
          </w:p>
        </w:tc>
        <w:tc>
          <w:tcPr>
            <w:tcW w:w="1736" w:type="dxa"/>
            <w:vAlign w:val="center"/>
          </w:tcPr>
          <w:p w14:paraId="42CF540F" w14:textId="695928EC"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0.003</w:t>
            </w:r>
          </w:p>
        </w:tc>
        <w:tc>
          <w:tcPr>
            <w:tcW w:w="1736" w:type="dxa"/>
            <w:vAlign w:val="center"/>
          </w:tcPr>
          <w:p w14:paraId="26D8AB60" w14:textId="5EA4852D"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0.661</w:t>
            </w:r>
          </w:p>
        </w:tc>
      </w:tr>
      <w:tr w:rsidR="006C6418" w14:paraId="1F31DDAA" w14:textId="77777777" w:rsidTr="001E088F">
        <w:trPr>
          <w:trHeight w:val="317"/>
        </w:trPr>
        <w:tc>
          <w:tcPr>
            <w:cnfStyle w:val="001000000000" w:firstRow="0" w:lastRow="0" w:firstColumn="1" w:lastColumn="0" w:oddVBand="0" w:evenVBand="0" w:oddHBand="0" w:evenHBand="0" w:firstRowFirstColumn="0" w:firstRowLastColumn="0" w:lastRowFirstColumn="0" w:lastRowLastColumn="0"/>
            <w:tcW w:w="1776" w:type="dxa"/>
            <w:vAlign w:val="center"/>
          </w:tcPr>
          <w:p w14:paraId="29EEE1F5" w14:textId="06F89CCC" w:rsidR="006C6418" w:rsidRDefault="006C6418" w:rsidP="001E088F">
            <w:pPr>
              <w:bidi w:val="0"/>
              <w:jc w:val="center"/>
              <w:rPr>
                <w:lang w:bidi="ar-EG"/>
              </w:rPr>
            </w:pPr>
            <w:r>
              <w:rPr>
                <w:lang w:bidi="ar-EG"/>
              </w:rPr>
              <w:t>500</w:t>
            </w:r>
          </w:p>
        </w:tc>
        <w:tc>
          <w:tcPr>
            <w:tcW w:w="1736" w:type="dxa"/>
            <w:vAlign w:val="center"/>
          </w:tcPr>
          <w:p w14:paraId="4C5F3B30" w14:textId="56285F78"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17.434</w:t>
            </w:r>
          </w:p>
        </w:tc>
        <w:tc>
          <w:tcPr>
            <w:tcW w:w="1736" w:type="dxa"/>
            <w:vAlign w:val="center"/>
          </w:tcPr>
          <w:p w14:paraId="7C6E74D7" w14:textId="1CCD2B8E"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4.175</w:t>
            </w:r>
          </w:p>
        </w:tc>
        <w:tc>
          <w:tcPr>
            <w:tcW w:w="1736" w:type="dxa"/>
            <w:vAlign w:val="center"/>
          </w:tcPr>
          <w:p w14:paraId="348560E1" w14:textId="611C04A1"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3.121</w:t>
            </w:r>
          </w:p>
        </w:tc>
        <w:tc>
          <w:tcPr>
            <w:tcW w:w="1736" w:type="dxa"/>
            <w:vAlign w:val="center"/>
          </w:tcPr>
          <w:p w14:paraId="7BE26C7B" w14:textId="28938A5E" w:rsidR="006C6418" w:rsidRDefault="001E088F"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0.002</w:t>
            </w:r>
          </w:p>
        </w:tc>
        <w:tc>
          <w:tcPr>
            <w:tcW w:w="1736" w:type="dxa"/>
            <w:vAlign w:val="center"/>
          </w:tcPr>
          <w:p w14:paraId="3868953C" w14:textId="688AD4F8" w:rsidR="006C6418" w:rsidRDefault="001E088F"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0.891</w:t>
            </w:r>
          </w:p>
        </w:tc>
      </w:tr>
      <w:tr w:rsidR="006C6418" w14:paraId="6B5FB812" w14:textId="02C0D7D8" w:rsidTr="001E088F">
        <w:trPr>
          <w:trHeight w:val="317"/>
        </w:trPr>
        <w:tc>
          <w:tcPr>
            <w:cnfStyle w:val="001000000000" w:firstRow="0" w:lastRow="0" w:firstColumn="1" w:lastColumn="0" w:oddVBand="0" w:evenVBand="0" w:oddHBand="0" w:evenHBand="0" w:firstRowFirstColumn="0" w:firstRowLastColumn="0" w:lastRowFirstColumn="0" w:lastRowLastColumn="0"/>
            <w:tcW w:w="1776" w:type="dxa"/>
            <w:vAlign w:val="center"/>
          </w:tcPr>
          <w:p w14:paraId="5864C645" w14:textId="77DF3323" w:rsidR="006C6418" w:rsidRDefault="006C6418" w:rsidP="001E088F">
            <w:pPr>
              <w:bidi w:val="0"/>
              <w:jc w:val="center"/>
              <w:rPr>
                <w:lang w:bidi="ar-EG"/>
              </w:rPr>
            </w:pPr>
            <w:r>
              <w:rPr>
                <w:lang w:bidi="ar-EG"/>
              </w:rPr>
              <w:t>1000</w:t>
            </w:r>
          </w:p>
        </w:tc>
        <w:tc>
          <w:tcPr>
            <w:tcW w:w="1736" w:type="dxa"/>
            <w:vAlign w:val="center"/>
          </w:tcPr>
          <w:p w14:paraId="2D172128" w14:textId="720CF1C9"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18.757</w:t>
            </w:r>
          </w:p>
        </w:tc>
        <w:tc>
          <w:tcPr>
            <w:tcW w:w="1736" w:type="dxa"/>
            <w:vAlign w:val="center"/>
          </w:tcPr>
          <w:p w14:paraId="21BB50BC" w14:textId="12F88A02"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4.331</w:t>
            </w:r>
          </w:p>
        </w:tc>
        <w:tc>
          <w:tcPr>
            <w:tcW w:w="1736" w:type="dxa"/>
            <w:vAlign w:val="center"/>
          </w:tcPr>
          <w:p w14:paraId="56A683DF" w14:textId="48A61335"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3.299</w:t>
            </w:r>
          </w:p>
        </w:tc>
        <w:tc>
          <w:tcPr>
            <w:tcW w:w="1736" w:type="dxa"/>
            <w:vAlign w:val="center"/>
          </w:tcPr>
          <w:p w14:paraId="7C53477B" w14:textId="395321CA"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0.002</w:t>
            </w:r>
          </w:p>
        </w:tc>
        <w:tc>
          <w:tcPr>
            <w:tcW w:w="1736" w:type="dxa"/>
            <w:vAlign w:val="center"/>
          </w:tcPr>
          <w:p w14:paraId="3B251EC9" w14:textId="60A2CDD8" w:rsidR="006C6418" w:rsidRDefault="006C6418" w:rsidP="001E088F">
            <w:pPr>
              <w:bidi w:val="0"/>
              <w:jc w:val="center"/>
              <w:cnfStyle w:val="000000000000" w:firstRow="0" w:lastRow="0" w:firstColumn="0" w:lastColumn="0" w:oddVBand="0" w:evenVBand="0" w:oddHBand="0" w:evenHBand="0" w:firstRowFirstColumn="0" w:firstRowLastColumn="0" w:lastRowFirstColumn="0" w:lastRowLastColumn="0"/>
              <w:rPr>
                <w:lang w:bidi="ar-EG"/>
              </w:rPr>
            </w:pPr>
            <w:r>
              <w:rPr>
                <w:lang w:bidi="ar-EG"/>
              </w:rPr>
              <w:t>0.883</w:t>
            </w:r>
          </w:p>
        </w:tc>
      </w:tr>
    </w:tbl>
    <w:p w14:paraId="2D886D0B" w14:textId="100EF2BE" w:rsidR="00A27475" w:rsidRPr="001E088F" w:rsidRDefault="001E088F" w:rsidP="00A27475">
      <w:pPr>
        <w:bidi w:val="0"/>
        <w:rPr>
          <w:color w:val="595959" w:themeColor="text1" w:themeTint="A6"/>
          <w:sz w:val="18"/>
          <w:szCs w:val="18"/>
          <w:lang w:bidi="ar-EG"/>
        </w:rPr>
      </w:pPr>
      <w:r w:rsidRPr="001E088F">
        <w:rPr>
          <w:color w:val="595959" w:themeColor="text1" w:themeTint="A6"/>
          <w:sz w:val="18"/>
          <w:szCs w:val="18"/>
          <w:lang w:bidi="ar-EG"/>
        </w:rPr>
        <w:t>Regularization to performance table</w:t>
      </w:r>
    </w:p>
    <w:p w14:paraId="60BC689B" w14:textId="542F0549" w:rsidR="00A27475" w:rsidRPr="00922165" w:rsidRDefault="00A27475" w:rsidP="00A27475">
      <w:pPr>
        <w:pStyle w:val="Heading1"/>
        <w:bidi w:val="0"/>
        <w:rPr>
          <w:rFonts w:ascii="Arial Rounded MT Bold" w:hAnsi="Arial Rounded MT Bold"/>
          <w:sz w:val="48"/>
          <w:szCs w:val="48"/>
          <w:u w:val="single"/>
          <w:lang w:bidi="ar-EG"/>
        </w:rPr>
      </w:pPr>
      <w:r w:rsidRPr="00922165">
        <w:rPr>
          <w:rFonts w:ascii="Arial Rounded MT Bold" w:hAnsi="Arial Rounded MT Bold"/>
          <w:sz w:val="48"/>
          <w:szCs w:val="48"/>
          <w:u w:val="single"/>
          <w:lang w:bidi="ar-EG"/>
        </w:rPr>
        <w:t xml:space="preserve">Visual </w:t>
      </w:r>
      <w:r w:rsidR="00055C0E" w:rsidRPr="00922165">
        <w:rPr>
          <w:rFonts w:ascii="Arial Rounded MT Bold" w:hAnsi="Arial Rounded MT Bold"/>
          <w:sz w:val="48"/>
          <w:szCs w:val="48"/>
          <w:u w:val="single"/>
          <w:lang w:bidi="ar-EG"/>
        </w:rPr>
        <w:t>D</w:t>
      </w:r>
      <w:r w:rsidRPr="00922165">
        <w:rPr>
          <w:rFonts w:ascii="Arial Rounded MT Bold" w:hAnsi="Arial Rounded MT Bold"/>
          <w:sz w:val="48"/>
          <w:szCs w:val="48"/>
          <w:u w:val="single"/>
          <w:lang w:bidi="ar-EG"/>
        </w:rPr>
        <w:t xml:space="preserve">ata </w:t>
      </w:r>
      <w:r w:rsidR="00055C0E" w:rsidRPr="00922165">
        <w:rPr>
          <w:rFonts w:ascii="Arial Rounded MT Bold" w:hAnsi="Arial Rounded MT Bold"/>
          <w:sz w:val="48"/>
          <w:szCs w:val="48"/>
          <w:u w:val="single"/>
          <w:lang w:bidi="ar-EG"/>
        </w:rPr>
        <w:t>A</w:t>
      </w:r>
      <w:r w:rsidRPr="00922165">
        <w:rPr>
          <w:rFonts w:ascii="Arial Rounded MT Bold" w:hAnsi="Arial Rounded MT Bold"/>
          <w:sz w:val="48"/>
          <w:szCs w:val="48"/>
          <w:u w:val="single"/>
          <w:lang w:bidi="ar-EG"/>
        </w:rPr>
        <w:t>nalysis</w:t>
      </w:r>
    </w:p>
    <w:p w14:paraId="30E14AE2" w14:textId="065E40E3" w:rsidR="00F94D31" w:rsidRDefault="002D619F" w:rsidP="00F94D31">
      <w:pPr>
        <w:bidi w:val="0"/>
        <w:rPr>
          <w:lang w:bidi="ar-EG"/>
        </w:rPr>
      </w:pPr>
      <w:r>
        <w:rPr>
          <w:lang w:bidi="ar-EG"/>
        </w:rPr>
        <w:t>Looking through data visualizations and drawing conclusions fr</w:t>
      </w:r>
      <w:r w:rsidR="005C1546">
        <w:rPr>
          <w:lang w:bidi="ar-EG"/>
        </w:rPr>
        <w:t xml:space="preserve">om it manually, I’ll mainly be looking at </w:t>
      </w:r>
      <w:r w:rsidR="005C1546" w:rsidRPr="005C1546">
        <w:rPr>
          <w:color w:val="00B0F0"/>
          <w:lang w:bidi="ar-EG"/>
        </w:rPr>
        <w:t>Brand</w:t>
      </w:r>
      <w:r w:rsidR="005C1546">
        <w:rPr>
          <w:lang w:bidi="ar-EG"/>
        </w:rPr>
        <w:t xml:space="preserve"> and its relation to other features</w:t>
      </w:r>
    </w:p>
    <w:p w14:paraId="7F009B73" w14:textId="22C0C4C9" w:rsidR="005C1546" w:rsidRDefault="005C1546" w:rsidP="005C1546">
      <w:pPr>
        <w:bidi w:val="0"/>
        <w:rPr>
          <w:lang w:bidi="ar-EG"/>
        </w:rPr>
      </w:pPr>
      <w:r>
        <w:rPr>
          <w:lang w:bidi="ar-EG"/>
        </w:rPr>
        <w:t>First, we’ll look through distributions</w:t>
      </w:r>
    </w:p>
    <w:p w14:paraId="58897331" w14:textId="2019445B" w:rsidR="005C1546" w:rsidRDefault="005C1546" w:rsidP="005C1546">
      <w:pPr>
        <w:bidi w:val="0"/>
        <w:rPr>
          <w:lang w:bidi="ar-EG"/>
        </w:rPr>
      </w:pPr>
      <w:r>
        <w:rPr>
          <w:noProof/>
          <w:lang w:bidi="ar-EG"/>
        </w:rPr>
        <w:drawing>
          <wp:inline distT="0" distB="0" distL="0" distR="0" wp14:anchorId="32968D3C" wp14:editId="596D55F8">
            <wp:extent cx="6637020" cy="4091940"/>
            <wp:effectExtent l="0" t="0" r="0" b="3810"/>
            <wp:docPr id="2955000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4091940"/>
                    </a:xfrm>
                    <a:prstGeom prst="rect">
                      <a:avLst/>
                    </a:prstGeom>
                    <a:noFill/>
                    <a:ln>
                      <a:noFill/>
                    </a:ln>
                  </pic:spPr>
                </pic:pic>
              </a:graphicData>
            </a:graphic>
          </wp:inline>
        </w:drawing>
      </w:r>
      <w:r>
        <w:rPr>
          <w:lang w:bidi="ar-EG"/>
        </w:rPr>
        <w:t>We notice the majority of used cars sold are on the high or low end of milage while the middle, seems people can be mostly divided into 2 super classes, those who use cars until their very end before renewing and those who constantly renew cars from the sale price of the old one, Brand is about the same ratio in all of them</w:t>
      </w:r>
    </w:p>
    <w:p w14:paraId="6BB1A013" w14:textId="1DBC36A7" w:rsidR="005C1546" w:rsidRDefault="005C1546" w:rsidP="005C1546">
      <w:pPr>
        <w:bidi w:val="0"/>
        <w:rPr>
          <w:lang w:bidi="ar-EG"/>
        </w:rPr>
      </w:pPr>
      <w:r>
        <w:rPr>
          <w:noProof/>
          <w:lang w:bidi="ar-EG"/>
        </w:rPr>
        <w:lastRenderedPageBreak/>
        <w:drawing>
          <wp:inline distT="0" distB="0" distL="0" distR="0" wp14:anchorId="3392017F" wp14:editId="5DC6E8E7">
            <wp:extent cx="6637020" cy="4091940"/>
            <wp:effectExtent l="0" t="0" r="0" b="3810"/>
            <wp:docPr id="1805110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4091940"/>
                    </a:xfrm>
                    <a:prstGeom prst="rect">
                      <a:avLst/>
                    </a:prstGeom>
                    <a:noFill/>
                    <a:ln>
                      <a:noFill/>
                    </a:ln>
                  </pic:spPr>
                </pic:pic>
              </a:graphicData>
            </a:graphic>
          </wp:inline>
        </w:drawing>
      </w:r>
    </w:p>
    <w:p w14:paraId="1A97C53A" w14:textId="7CC4ABDA" w:rsidR="00F6051D" w:rsidRDefault="005C1546" w:rsidP="00F6051D">
      <w:pPr>
        <w:bidi w:val="0"/>
        <w:rPr>
          <w:lang w:bidi="ar-EG"/>
        </w:rPr>
      </w:pPr>
      <w:r>
        <w:rPr>
          <w:lang w:bidi="ar-EG"/>
        </w:rPr>
        <w:t xml:space="preserve">Far from a normal disruption, the large majority of cars fall being the ballpark of 200k, </w:t>
      </w:r>
      <w:r w:rsidRPr="00F6051D">
        <w:rPr>
          <w:color w:val="FF0000"/>
          <w:lang w:bidi="ar-EG"/>
        </w:rPr>
        <w:t>Fiat</w:t>
      </w:r>
      <w:r>
        <w:rPr>
          <w:lang w:bidi="ar-EG"/>
        </w:rPr>
        <w:t xml:space="preserve"> makes up the majority of </w:t>
      </w:r>
      <w:r w:rsidR="00F6051D">
        <w:rPr>
          <w:lang w:bidi="ar-EG"/>
        </w:rPr>
        <w:t>low-end</w:t>
      </w:r>
      <w:r>
        <w:rPr>
          <w:lang w:bidi="ar-EG"/>
        </w:rPr>
        <w:t xml:space="preserve"> </w:t>
      </w:r>
      <w:r w:rsidR="00F6051D">
        <w:rPr>
          <w:lang w:bidi="ar-EG"/>
        </w:rPr>
        <w:t xml:space="preserve">prices while also having the furthest presence in the highest end (possibly vintage cars), </w:t>
      </w:r>
      <w:r w:rsidR="00F6051D" w:rsidRPr="00F6051D">
        <w:rPr>
          <w:color w:val="00B0F0"/>
          <w:lang w:bidi="ar-EG"/>
        </w:rPr>
        <w:t xml:space="preserve">Chevrolet </w:t>
      </w:r>
      <w:r w:rsidR="00F6051D">
        <w:rPr>
          <w:lang w:bidi="ar-EG"/>
        </w:rPr>
        <w:t xml:space="preserve">and </w:t>
      </w:r>
      <w:r w:rsidR="00F6051D" w:rsidRPr="00F6051D">
        <w:rPr>
          <w:color w:val="92D050"/>
          <w:lang w:bidi="ar-EG"/>
        </w:rPr>
        <w:t xml:space="preserve">Hyundai </w:t>
      </w:r>
      <w:r w:rsidR="00F6051D">
        <w:rPr>
          <w:lang w:bidi="ar-EG"/>
        </w:rPr>
        <w:t>have mostly normal disruption around 130k</w:t>
      </w:r>
      <w:r>
        <w:rPr>
          <w:lang w:bidi="ar-EG"/>
        </w:rPr>
        <w:t xml:space="preserve"> </w:t>
      </w:r>
    </w:p>
    <w:p w14:paraId="068AD6D9" w14:textId="3C9A3F3D" w:rsidR="00F6051D" w:rsidRDefault="00F6051D" w:rsidP="00F6051D">
      <w:pPr>
        <w:bidi w:val="0"/>
        <w:rPr>
          <w:lang w:bidi="ar-EG"/>
        </w:rPr>
      </w:pPr>
      <w:r>
        <w:rPr>
          <w:noProof/>
          <w:lang w:bidi="ar-EG"/>
        </w:rPr>
        <w:drawing>
          <wp:inline distT="0" distB="0" distL="0" distR="0" wp14:anchorId="65C297BD" wp14:editId="0BC53FD6">
            <wp:extent cx="6637020" cy="4091940"/>
            <wp:effectExtent l="0" t="0" r="0" b="3810"/>
            <wp:docPr id="15979797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091940"/>
                    </a:xfrm>
                    <a:prstGeom prst="rect">
                      <a:avLst/>
                    </a:prstGeom>
                    <a:noFill/>
                    <a:ln>
                      <a:noFill/>
                    </a:ln>
                  </pic:spPr>
                </pic:pic>
              </a:graphicData>
            </a:graphic>
          </wp:inline>
        </w:drawing>
      </w:r>
      <w:r w:rsidRPr="00F6051D">
        <w:rPr>
          <w:color w:val="FF0000"/>
          <w:lang w:bidi="ar-EG"/>
        </w:rPr>
        <w:t xml:space="preserve">Fiat </w:t>
      </w:r>
      <w:r>
        <w:rPr>
          <w:lang w:bidi="ar-EG"/>
        </w:rPr>
        <w:t>makes up the majority of vintage and old car presence explaining the variety of price range, 2008 is about the media in which the number of cars after is the same as before</w:t>
      </w:r>
    </w:p>
    <w:p w14:paraId="4E3CC7C9" w14:textId="0B6CBF55" w:rsidR="00F94D31" w:rsidRPr="00922165" w:rsidRDefault="00F94D31" w:rsidP="00F94D31">
      <w:pPr>
        <w:pStyle w:val="Heading1"/>
        <w:bidi w:val="0"/>
        <w:rPr>
          <w:rFonts w:ascii="Arial Rounded MT Bold" w:hAnsi="Arial Rounded MT Bold"/>
          <w:sz w:val="48"/>
          <w:szCs w:val="48"/>
          <w:u w:val="single"/>
          <w:lang w:bidi="ar-EG"/>
        </w:rPr>
      </w:pPr>
      <w:r w:rsidRPr="00922165">
        <w:rPr>
          <w:rFonts w:ascii="Arial Rounded MT Bold" w:hAnsi="Arial Rounded MT Bold"/>
          <w:sz w:val="48"/>
          <w:szCs w:val="48"/>
          <w:u w:val="single"/>
          <w:lang w:bidi="ar-EG"/>
        </w:rPr>
        <w:lastRenderedPageBreak/>
        <w:t>Conclusion</w:t>
      </w:r>
    </w:p>
    <w:p w14:paraId="204F28D0" w14:textId="546E268A" w:rsidR="00F94D31" w:rsidRDefault="00F94D31" w:rsidP="00F94D31">
      <w:pPr>
        <w:bidi w:val="0"/>
        <w:rPr>
          <w:lang w:bidi="ar-EG"/>
        </w:rPr>
      </w:pPr>
      <w:r>
        <w:rPr>
          <w:lang w:bidi="ar-EG"/>
        </w:rPr>
        <w:t>Here are some conclusions I drew about the data laid out in the form of bullet point:</w:t>
      </w:r>
    </w:p>
    <w:p w14:paraId="08D34862" w14:textId="49079BBF" w:rsidR="00A0666C" w:rsidRDefault="006006FC" w:rsidP="000563C5">
      <w:pPr>
        <w:pStyle w:val="ListParagraph"/>
        <w:numPr>
          <w:ilvl w:val="0"/>
          <w:numId w:val="8"/>
        </w:numPr>
        <w:bidi w:val="0"/>
        <w:spacing w:line="276" w:lineRule="auto"/>
        <w:rPr>
          <w:lang w:bidi="ar-EG"/>
        </w:rPr>
      </w:pPr>
      <w:r>
        <w:rPr>
          <w:lang w:bidi="ar-EG"/>
        </w:rPr>
        <w:t xml:space="preserve">As concluded from linear regression </w:t>
      </w:r>
      <w:r w:rsidRPr="006006FC">
        <w:rPr>
          <w:b/>
          <w:bCs/>
          <w:lang w:bidi="ar-EG"/>
        </w:rPr>
        <w:t>MAE</w:t>
      </w:r>
      <w:r>
        <w:rPr>
          <w:lang w:bidi="ar-EG"/>
        </w:rPr>
        <w:t xml:space="preserve"> value, outliers cause about a third of the average error in price prediction, outliers which are typically priced up rather than down and which are likely not exclusive to this specific website, so for analyzing data from a public online marketplace it’s best to either clean out the data from outliers or use less outlier sensitive variables </w:t>
      </w:r>
    </w:p>
    <w:p w14:paraId="4B263AA2" w14:textId="63FEC87A" w:rsidR="00A0666C" w:rsidRDefault="00A0666C" w:rsidP="000563C5">
      <w:pPr>
        <w:pStyle w:val="ListParagraph"/>
        <w:numPr>
          <w:ilvl w:val="0"/>
          <w:numId w:val="8"/>
        </w:numPr>
        <w:bidi w:val="0"/>
        <w:spacing w:line="276" w:lineRule="auto"/>
        <w:rPr>
          <w:lang w:bidi="ar-EG"/>
        </w:rPr>
      </w:pPr>
      <w:r>
        <w:rPr>
          <w:lang w:bidi="ar-EG"/>
        </w:rPr>
        <w:t>It is best that we keep the milage data numerical since without it we can at best get a 20% accurate logistic model, all features even unrelated ones like color help in getting a more accurate model nonetheless</w:t>
      </w:r>
    </w:p>
    <w:p w14:paraId="41210528" w14:textId="29F9A248" w:rsidR="00565204" w:rsidRDefault="00A0666C" w:rsidP="000563C5">
      <w:pPr>
        <w:pStyle w:val="ListParagraph"/>
        <w:numPr>
          <w:ilvl w:val="0"/>
          <w:numId w:val="8"/>
        </w:numPr>
        <w:bidi w:val="0"/>
        <w:spacing w:line="276" w:lineRule="auto"/>
        <w:rPr>
          <w:lang w:bidi="ar-EG"/>
        </w:rPr>
      </w:pPr>
      <w:r>
        <w:rPr>
          <w:lang w:bidi="ar-EG"/>
        </w:rPr>
        <w:t>When trying to predict model, color causes more complexity than is worth considering that it can be a shared feature between multiple models</w:t>
      </w:r>
    </w:p>
    <w:p w14:paraId="7B2C7BCC" w14:textId="7B7E7DCB" w:rsidR="00565204" w:rsidRDefault="00DA7228" w:rsidP="000563C5">
      <w:pPr>
        <w:pStyle w:val="ListParagraph"/>
        <w:numPr>
          <w:ilvl w:val="0"/>
          <w:numId w:val="8"/>
        </w:numPr>
        <w:bidi w:val="0"/>
        <w:spacing w:line="276" w:lineRule="auto"/>
        <w:rPr>
          <w:lang w:bidi="ar-EG"/>
        </w:rPr>
      </w:pPr>
      <w:r>
        <w:rPr>
          <w:lang w:bidi="ar-EG"/>
        </w:rPr>
        <w:t xml:space="preserve">The benefit from increasing </w:t>
      </w:r>
      <w:r w:rsidRPr="00DA7228">
        <w:rPr>
          <w:color w:val="E97132" w:themeColor="accent2"/>
          <w:lang w:bidi="ar-EG"/>
        </w:rPr>
        <w:t>regularization</w:t>
      </w:r>
      <w:r>
        <w:rPr>
          <w:color w:val="E97132" w:themeColor="accent2"/>
          <w:lang w:bidi="ar-EG"/>
        </w:rPr>
        <w:t xml:space="preserve"> </w:t>
      </w:r>
      <w:r>
        <w:rPr>
          <w:lang w:bidi="ar-EG"/>
        </w:rPr>
        <w:t>start to l</w:t>
      </w:r>
      <w:r w:rsidRPr="00DA7228">
        <w:rPr>
          <w:lang w:bidi="ar-EG"/>
        </w:rPr>
        <w:t xml:space="preserve">evel off after </w:t>
      </w:r>
      <w:r>
        <w:rPr>
          <w:lang w:bidi="ar-EG"/>
        </w:rPr>
        <w:t>500 but never stops increasing performance nonetheless</w:t>
      </w:r>
    </w:p>
    <w:p w14:paraId="4DF2C215" w14:textId="1F660EED" w:rsidR="00565204" w:rsidRDefault="00565204" w:rsidP="000563C5">
      <w:pPr>
        <w:pStyle w:val="ListParagraph"/>
        <w:numPr>
          <w:ilvl w:val="0"/>
          <w:numId w:val="8"/>
        </w:numPr>
        <w:bidi w:val="0"/>
        <w:spacing w:line="276" w:lineRule="auto"/>
        <w:rPr>
          <w:lang w:bidi="ar-EG"/>
        </w:rPr>
      </w:pPr>
      <w:r>
        <w:rPr>
          <w:lang w:bidi="ar-EG"/>
        </w:rPr>
        <w:t>The majority of used cars up for sale are either overused or fairly new</w:t>
      </w:r>
    </w:p>
    <w:p w14:paraId="717C8315" w14:textId="5F11DB01" w:rsidR="00565204" w:rsidRPr="0001458D" w:rsidRDefault="00565204" w:rsidP="000563C5">
      <w:pPr>
        <w:pStyle w:val="ListParagraph"/>
        <w:numPr>
          <w:ilvl w:val="0"/>
          <w:numId w:val="8"/>
        </w:numPr>
        <w:bidi w:val="0"/>
        <w:spacing w:line="276" w:lineRule="auto"/>
        <w:rPr>
          <w:lang w:bidi="ar-EG"/>
        </w:rPr>
      </w:pPr>
      <w:r w:rsidRPr="00565204">
        <w:rPr>
          <w:color w:val="FF0000"/>
          <w:lang w:bidi="ar-EG"/>
        </w:rPr>
        <w:t xml:space="preserve">Fiat </w:t>
      </w:r>
      <w:r>
        <w:rPr>
          <w:lang w:bidi="ar-EG"/>
        </w:rPr>
        <w:t>makes up the budget car scene while also being in the high-end market, majority of the cars fall under 200k (2 years ago)</w:t>
      </w:r>
    </w:p>
    <w:p w14:paraId="43355EA4" w14:textId="702B4CBE" w:rsidR="00565204" w:rsidRDefault="00565204" w:rsidP="000563C5">
      <w:pPr>
        <w:pStyle w:val="ListParagraph"/>
        <w:numPr>
          <w:ilvl w:val="0"/>
          <w:numId w:val="8"/>
        </w:numPr>
        <w:bidi w:val="0"/>
        <w:spacing w:line="276" w:lineRule="auto"/>
        <w:rPr>
          <w:lang w:bidi="ar-EG"/>
        </w:rPr>
      </w:pPr>
      <w:r>
        <w:rPr>
          <w:lang w:bidi="ar-EG"/>
        </w:rPr>
        <w:t xml:space="preserve">The biggest variety of available used cars start after </w:t>
      </w:r>
      <w:r w:rsidRPr="00565204">
        <w:rPr>
          <w:b/>
          <w:bCs/>
          <w:lang w:bidi="ar-EG"/>
        </w:rPr>
        <w:t>2006</w:t>
      </w:r>
      <w:r>
        <w:rPr>
          <w:lang w:bidi="ar-EG"/>
        </w:rPr>
        <w:t xml:space="preserve">, before that it’s mostly </w:t>
      </w:r>
      <w:r w:rsidRPr="00565204">
        <w:rPr>
          <w:color w:val="FF0000"/>
          <w:lang w:bidi="ar-EG"/>
        </w:rPr>
        <w:t>fiat</w:t>
      </w:r>
    </w:p>
    <w:p w14:paraId="34ED3BF5" w14:textId="0E6349BD" w:rsidR="00587FDE" w:rsidRDefault="00922165" w:rsidP="00587FDE">
      <w:pPr>
        <w:pStyle w:val="Heading1"/>
        <w:bidi w:val="0"/>
        <w:rPr>
          <w:rFonts w:ascii="Arial Rounded MT Bold" w:hAnsi="Arial Rounded MT Bold"/>
          <w:sz w:val="48"/>
          <w:szCs w:val="48"/>
          <w:u w:val="single"/>
          <w:lang w:bidi="ar-EG"/>
        </w:rPr>
      </w:pPr>
      <w:r>
        <w:rPr>
          <w:rFonts w:ascii="Arial Rounded MT Bold" w:hAnsi="Arial Rounded MT Bold"/>
          <w:sz w:val="48"/>
          <w:szCs w:val="48"/>
          <w:u w:val="single"/>
          <w:lang w:bidi="ar-EG"/>
        </w:rPr>
        <w:t>Screenshots</w:t>
      </w:r>
    </w:p>
    <w:p w14:paraId="44B5A751" w14:textId="62D75924" w:rsidR="00DA7228" w:rsidRPr="00DA7228" w:rsidRDefault="0001458D" w:rsidP="0001458D">
      <w:pPr>
        <w:bidi w:val="0"/>
        <w:rPr>
          <w:lang w:bidi="ar-EG"/>
        </w:rPr>
      </w:pPr>
      <w:r>
        <w:rPr>
          <w:noProof/>
          <w:lang w:bidi="ar-EG"/>
        </w:rPr>
        <w:drawing>
          <wp:inline distT="0" distB="0" distL="0" distR="0" wp14:anchorId="3C835672" wp14:editId="5009383C">
            <wp:extent cx="6606540" cy="5182195"/>
            <wp:effectExtent l="0" t="0" r="3810" b="0"/>
            <wp:docPr id="13487873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178" cy="5206228"/>
                    </a:xfrm>
                    <a:prstGeom prst="rect">
                      <a:avLst/>
                    </a:prstGeom>
                    <a:noFill/>
                    <a:ln>
                      <a:noFill/>
                    </a:ln>
                  </pic:spPr>
                </pic:pic>
              </a:graphicData>
            </a:graphic>
          </wp:inline>
        </w:drawing>
      </w:r>
      <w:r w:rsidRPr="0001458D">
        <w:rPr>
          <w:rStyle w:val="QuoteChar"/>
        </w:rPr>
        <w:t xml:space="preserve"> </w:t>
      </w:r>
      <w:r>
        <w:rPr>
          <w:rStyle w:val="QuoteChar"/>
        </w:rPr>
        <w:t>The complete orange workflow</w:t>
      </w:r>
    </w:p>
    <w:p w14:paraId="0EBFDA63" w14:textId="06AFE497" w:rsidR="00587FDE" w:rsidRDefault="00587FDE" w:rsidP="00587FDE">
      <w:pPr>
        <w:bidi w:val="0"/>
        <w:rPr>
          <w:lang w:bidi="ar-EG"/>
        </w:rPr>
      </w:pPr>
      <w:r>
        <w:rPr>
          <w:noProof/>
          <w:lang w:bidi="ar-EG"/>
        </w:rPr>
        <w:lastRenderedPageBreak/>
        <w:drawing>
          <wp:inline distT="0" distB="0" distL="0" distR="0" wp14:anchorId="4013FC55" wp14:editId="14120539">
            <wp:extent cx="6896100" cy="1379220"/>
            <wp:effectExtent l="0" t="0" r="0" b="0"/>
            <wp:docPr id="1894052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96100" cy="1379220"/>
                    </a:xfrm>
                    <a:prstGeom prst="rect">
                      <a:avLst/>
                    </a:prstGeom>
                    <a:noFill/>
                    <a:ln>
                      <a:noFill/>
                    </a:ln>
                  </pic:spPr>
                </pic:pic>
              </a:graphicData>
            </a:graphic>
          </wp:inline>
        </w:drawing>
      </w:r>
      <w:r w:rsidR="0001458D">
        <w:rPr>
          <w:rStyle w:val="QuoteChar"/>
        </w:rPr>
        <w:t>Model Tree Visualized</w:t>
      </w:r>
    </w:p>
    <w:p w14:paraId="6EF89251" w14:textId="08858346" w:rsidR="00F72F57" w:rsidRPr="00587FDE" w:rsidRDefault="00F72F57" w:rsidP="00587FDE">
      <w:pPr>
        <w:bidi w:val="0"/>
        <w:rPr>
          <w:rStyle w:val="QuoteChar"/>
        </w:rPr>
      </w:pPr>
      <w:r>
        <w:rPr>
          <w:noProof/>
          <w:lang w:bidi="ar-EG"/>
        </w:rPr>
        <w:drawing>
          <wp:inline distT="0" distB="0" distL="0" distR="0" wp14:anchorId="4875810E" wp14:editId="1282FAC2">
            <wp:extent cx="6637020" cy="3398520"/>
            <wp:effectExtent l="0" t="0" r="0" b="0"/>
            <wp:docPr id="568124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7020" cy="3398520"/>
                    </a:xfrm>
                    <a:prstGeom prst="rect">
                      <a:avLst/>
                    </a:prstGeom>
                    <a:noFill/>
                    <a:ln>
                      <a:noFill/>
                    </a:ln>
                  </pic:spPr>
                </pic:pic>
              </a:graphicData>
            </a:graphic>
          </wp:inline>
        </w:drawing>
      </w:r>
      <w:r w:rsidRPr="00587FDE">
        <w:rPr>
          <w:rStyle w:val="QuoteChar"/>
        </w:rPr>
        <w:t>Logistic Regression Confusion Matrix</w:t>
      </w:r>
    </w:p>
    <w:p w14:paraId="304AD4B9" w14:textId="5C8F5CD4" w:rsidR="00F6051D" w:rsidRDefault="00587FDE" w:rsidP="0001458D">
      <w:pPr>
        <w:pStyle w:val="Quote"/>
        <w:bidi w:val="0"/>
        <w:jc w:val="left"/>
        <w:rPr>
          <w:lang w:bidi="ar-EG"/>
        </w:rPr>
      </w:pPr>
      <w:r>
        <w:rPr>
          <w:noProof/>
          <w:lang w:bidi="ar-EG"/>
        </w:rPr>
        <w:drawing>
          <wp:inline distT="0" distB="0" distL="0" distR="0" wp14:anchorId="546CACD2" wp14:editId="0BD1DF5E">
            <wp:extent cx="6644640" cy="3398520"/>
            <wp:effectExtent l="0" t="0" r="3810" b="0"/>
            <wp:docPr id="487955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4640" cy="3398520"/>
                    </a:xfrm>
                    <a:prstGeom prst="rect">
                      <a:avLst/>
                    </a:prstGeom>
                    <a:noFill/>
                    <a:ln>
                      <a:noFill/>
                    </a:ln>
                  </pic:spPr>
                </pic:pic>
              </a:graphicData>
            </a:graphic>
          </wp:inline>
        </w:drawing>
      </w:r>
      <w:r w:rsidRPr="00587FDE">
        <w:rPr>
          <w:lang w:bidi="ar-EG"/>
        </w:rPr>
        <w:t>Tree Confusion Matrix</w:t>
      </w:r>
    </w:p>
    <w:p w14:paraId="58EC5A7C" w14:textId="4F56880B" w:rsidR="00F6051D" w:rsidRDefault="00F6051D" w:rsidP="002120DA">
      <w:pPr>
        <w:bidi w:val="0"/>
        <w:rPr>
          <w:lang w:bidi="ar-EG"/>
        </w:rPr>
      </w:pPr>
      <w:r>
        <w:rPr>
          <w:noProof/>
          <w:lang w:bidi="ar-EG"/>
        </w:rPr>
        <w:lastRenderedPageBreak/>
        <w:drawing>
          <wp:inline distT="0" distB="0" distL="0" distR="0" wp14:anchorId="417FC879" wp14:editId="70A0395A">
            <wp:extent cx="3230880" cy="1653540"/>
            <wp:effectExtent l="76200" t="76200" r="140970" b="137160"/>
            <wp:docPr id="11734662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165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0B53EBEB" wp14:editId="4FF90A6C">
            <wp:extent cx="2941320" cy="1653540"/>
            <wp:effectExtent l="76200" t="76200" r="125730" b="137160"/>
            <wp:docPr id="38111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19138" name=""/>
                    <pic:cNvPicPr/>
                  </pic:nvPicPr>
                  <pic:blipFill>
                    <a:blip r:embed="rId16"/>
                    <a:stretch>
                      <a:fillRect/>
                    </a:stretch>
                  </pic:blipFill>
                  <pic:spPr>
                    <a:xfrm>
                      <a:off x="0" y="0"/>
                      <a:ext cx="2983944" cy="1677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01458D">
        <w:rPr>
          <w:rStyle w:val="QuoteChar"/>
        </w:rPr>
        <w:t>Brand-Engine Pivot Table</w:t>
      </w:r>
      <w:r w:rsidR="002120DA" w:rsidRPr="0001458D">
        <w:rPr>
          <w:rStyle w:val="QuoteChar"/>
        </w:rPr>
        <w:t xml:space="preserve">                                                                       Brand-Transmission Pivot Table</w:t>
      </w:r>
    </w:p>
    <w:p w14:paraId="0B797D04" w14:textId="6875C37E" w:rsidR="002120DA" w:rsidRDefault="002120DA" w:rsidP="0001458D">
      <w:pPr>
        <w:pStyle w:val="Quote"/>
        <w:bidi w:val="0"/>
        <w:jc w:val="left"/>
        <w:rPr>
          <w:lang w:bidi="ar-EG"/>
        </w:rPr>
      </w:pPr>
      <w:r>
        <w:rPr>
          <w:noProof/>
          <w:lang w:bidi="ar-EG"/>
        </w:rPr>
        <w:drawing>
          <wp:inline distT="0" distB="0" distL="0" distR="0" wp14:anchorId="6D278FD4" wp14:editId="5FD649F2">
            <wp:extent cx="6644640" cy="1074420"/>
            <wp:effectExtent l="0" t="0" r="3810" b="0"/>
            <wp:docPr id="8381519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4640" cy="1074420"/>
                    </a:xfrm>
                    <a:prstGeom prst="rect">
                      <a:avLst/>
                    </a:prstGeom>
                    <a:noFill/>
                    <a:ln>
                      <a:noFill/>
                    </a:ln>
                  </pic:spPr>
                </pic:pic>
              </a:graphicData>
            </a:graphic>
          </wp:inline>
        </w:drawing>
      </w:r>
      <w:r>
        <w:rPr>
          <w:lang w:bidi="ar-EG"/>
        </w:rPr>
        <w:t>Brand-Color Pivot Table</w:t>
      </w:r>
    </w:p>
    <w:p w14:paraId="204466E7" w14:textId="77777777" w:rsidR="002120DA" w:rsidRDefault="002120DA" w:rsidP="002120DA">
      <w:pPr>
        <w:bidi w:val="0"/>
        <w:rPr>
          <w:lang w:bidi="ar-EG"/>
        </w:rPr>
      </w:pPr>
    </w:p>
    <w:p w14:paraId="4D79E6B6" w14:textId="73A90963" w:rsidR="002120DA" w:rsidRDefault="002120DA" w:rsidP="002120DA">
      <w:pPr>
        <w:bidi w:val="0"/>
        <w:rPr>
          <w:lang w:bidi="ar-EG"/>
        </w:rPr>
      </w:pPr>
      <w:r>
        <w:rPr>
          <w:noProof/>
        </w:rPr>
        <w:drawing>
          <wp:inline distT="0" distB="0" distL="0" distR="0" wp14:anchorId="3571C0DE" wp14:editId="59C2047B">
            <wp:extent cx="6629958" cy="525780"/>
            <wp:effectExtent l="0" t="0" r="0" b="7620"/>
            <wp:docPr id="185692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26080" name=""/>
                    <pic:cNvPicPr/>
                  </pic:nvPicPr>
                  <pic:blipFill>
                    <a:blip r:embed="rId18"/>
                    <a:stretch>
                      <a:fillRect/>
                    </a:stretch>
                  </pic:blipFill>
                  <pic:spPr>
                    <a:xfrm>
                      <a:off x="0" y="0"/>
                      <a:ext cx="6663437" cy="528435"/>
                    </a:xfrm>
                    <a:prstGeom prst="rect">
                      <a:avLst/>
                    </a:prstGeom>
                  </pic:spPr>
                </pic:pic>
              </a:graphicData>
            </a:graphic>
          </wp:inline>
        </w:drawing>
      </w:r>
      <w:r>
        <w:rPr>
          <w:lang w:bidi="ar-EG"/>
        </w:rPr>
        <w:t>The correlation between price and year</w:t>
      </w:r>
    </w:p>
    <w:p w14:paraId="6870B105" w14:textId="77777777" w:rsidR="002120DA" w:rsidRDefault="002120DA" w:rsidP="002120DA">
      <w:pPr>
        <w:bidi w:val="0"/>
        <w:rPr>
          <w:lang w:bidi="ar-EG"/>
        </w:rPr>
      </w:pPr>
    </w:p>
    <w:p w14:paraId="2A7CAB3F" w14:textId="710F230E" w:rsidR="00922165" w:rsidRPr="00F94D31" w:rsidRDefault="00922165" w:rsidP="000563C5">
      <w:pPr>
        <w:bidi w:val="0"/>
        <w:spacing w:line="240" w:lineRule="auto"/>
        <w:rPr>
          <w:lang w:bidi="ar-EG"/>
        </w:rPr>
      </w:pPr>
    </w:p>
    <w:sectPr w:rsidR="00922165" w:rsidRPr="00F94D31" w:rsidSect="00A2747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EEFFB" w14:textId="77777777" w:rsidR="00233FAA" w:rsidRDefault="00233FAA" w:rsidP="002120DA">
      <w:pPr>
        <w:spacing w:after="0" w:line="240" w:lineRule="auto"/>
      </w:pPr>
      <w:r>
        <w:separator/>
      </w:r>
    </w:p>
  </w:endnote>
  <w:endnote w:type="continuationSeparator" w:id="0">
    <w:p w14:paraId="5C90CEBA" w14:textId="77777777" w:rsidR="00233FAA" w:rsidRDefault="00233FAA" w:rsidP="0021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1E842" w14:textId="77777777" w:rsidR="00233FAA" w:rsidRDefault="00233FAA" w:rsidP="002120DA">
      <w:pPr>
        <w:spacing w:after="0" w:line="240" w:lineRule="auto"/>
      </w:pPr>
      <w:r>
        <w:separator/>
      </w:r>
    </w:p>
  </w:footnote>
  <w:footnote w:type="continuationSeparator" w:id="0">
    <w:p w14:paraId="5CCBE811" w14:textId="77777777" w:rsidR="00233FAA" w:rsidRDefault="00233FAA" w:rsidP="00212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4pt;height:11.4pt" o:bullet="t">
        <v:imagedata r:id="rId1" o:title="msoE73F"/>
      </v:shape>
    </w:pict>
  </w:numPicBullet>
  <w:abstractNum w:abstractNumId="0" w15:restartNumberingAfterBreak="0">
    <w:nsid w:val="02202BD9"/>
    <w:multiLevelType w:val="hybridMultilevel"/>
    <w:tmpl w:val="DEBE9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B6C0F"/>
    <w:multiLevelType w:val="hybridMultilevel"/>
    <w:tmpl w:val="74B01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5A3A"/>
    <w:multiLevelType w:val="hybridMultilevel"/>
    <w:tmpl w:val="540A6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D3B82"/>
    <w:multiLevelType w:val="hybridMultilevel"/>
    <w:tmpl w:val="8C783D1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1655A9E"/>
    <w:multiLevelType w:val="hybridMultilevel"/>
    <w:tmpl w:val="7BD630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A1D48"/>
    <w:multiLevelType w:val="hybridMultilevel"/>
    <w:tmpl w:val="3474B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2C308E"/>
    <w:multiLevelType w:val="hybridMultilevel"/>
    <w:tmpl w:val="E6D2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924F8"/>
    <w:multiLevelType w:val="hybridMultilevel"/>
    <w:tmpl w:val="CC9AB6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370533"/>
    <w:multiLevelType w:val="hybridMultilevel"/>
    <w:tmpl w:val="9B7C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77628"/>
    <w:multiLevelType w:val="hybridMultilevel"/>
    <w:tmpl w:val="7E62F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0"/>
  </w:num>
  <w:num w:numId="5">
    <w:abstractNumId w:val="3"/>
  </w:num>
  <w:num w:numId="6">
    <w:abstractNumId w:val="7"/>
  </w:num>
  <w:num w:numId="7">
    <w:abstractNumId w:val="9"/>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46"/>
    <w:rsid w:val="0001458D"/>
    <w:rsid w:val="00055C0E"/>
    <w:rsid w:val="000563C5"/>
    <w:rsid w:val="00087647"/>
    <w:rsid w:val="000A07F8"/>
    <w:rsid w:val="00134A99"/>
    <w:rsid w:val="00153A46"/>
    <w:rsid w:val="00157E60"/>
    <w:rsid w:val="00167AB2"/>
    <w:rsid w:val="001C2531"/>
    <w:rsid w:val="001E088F"/>
    <w:rsid w:val="002120DA"/>
    <w:rsid w:val="00233FAA"/>
    <w:rsid w:val="00291C5D"/>
    <w:rsid w:val="002B24CC"/>
    <w:rsid w:val="002B591C"/>
    <w:rsid w:val="002D619F"/>
    <w:rsid w:val="002F67A7"/>
    <w:rsid w:val="00330E57"/>
    <w:rsid w:val="003328C2"/>
    <w:rsid w:val="00374482"/>
    <w:rsid w:val="004B2659"/>
    <w:rsid w:val="0054403A"/>
    <w:rsid w:val="00565204"/>
    <w:rsid w:val="00570C69"/>
    <w:rsid w:val="00587FDE"/>
    <w:rsid w:val="005C1546"/>
    <w:rsid w:val="005C69B8"/>
    <w:rsid w:val="005E4052"/>
    <w:rsid w:val="006006FC"/>
    <w:rsid w:val="00654758"/>
    <w:rsid w:val="00664F91"/>
    <w:rsid w:val="006C6418"/>
    <w:rsid w:val="00747E20"/>
    <w:rsid w:val="007B0330"/>
    <w:rsid w:val="007C1A57"/>
    <w:rsid w:val="007F3CB5"/>
    <w:rsid w:val="00855EAB"/>
    <w:rsid w:val="008A6047"/>
    <w:rsid w:val="008A6B6E"/>
    <w:rsid w:val="008B7755"/>
    <w:rsid w:val="008E6AD6"/>
    <w:rsid w:val="00922165"/>
    <w:rsid w:val="00941FC7"/>
    <w:rsid w:val="00A0666C"/>
    <w:rsid w:val="00A0731A"/>
    <w:rsid w:val="00A27475"/>
    <w:rsid w:val="00AF64D1"/>
    <w:rsid w:val="00B556FA"/>
    <w:rsid w:val="00D7394D"/>
    <w:rsid w:val="00D97DB9"/>
    <w:rsid w:val="00DA7228"/>
    <w:rsid w:val="00E209D3"/>
    <w:rsid w:val="00E56A0D"/>
    <w:rsid w:val="00F2296D"/>
    <w:rsid w:val="00F6051D"/>
    <w:rsid w:val="00F72F57"/>
    <w:rsid w:val="00F94D31"/>
    <w:rsid w:val="00FB66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2994"/>
  <w15:chartTrackingRefBased/>
  <w15:docId w15:val="{21E8F338-3BC3-4812-A8DE-4FBAC309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C2"/>
    <w:pPr>
      <w:bidi/>
    </w:pPr>
  </w:style>
  <w:style w:type="paragraph" w:styleId="Heading1">
    <w:name w:val="heading 1"/>
    <w:basedOn w:val="Normal"/>
    <w:next w:val="Normal"/>
    <w:link w:val="Heading1Char"/>
    <w:uiPriority w:val="9"/>
    <w:qFormat/>
    <w:rsid w:val="00153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3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3A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A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3A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3A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A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A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A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A46"/>
    <w:rPr>
      <w:rFonts w:eastAsiaTheme="majorEastAsia" w:cstheme="majorBidi"/>
      <w:color w:val="272727" w:themeColor="text1" w:themeTint="D8"/>
    </w:rPr>
  </w:style>
  <w:style w:type="paragraph" w:styleId="Title">
    <w:name w:val="Title"/>
    <w:basedOn w:val="Normal"/>
    <w:next w:val="Normal"/>
    <w:link w:val="TitleChar"/>
    <w:uiPriority w:val="10"/>
    <w:qFormat/>
    <w:rsid w:val="00153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A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A46"/>
    <w:pPr>
      <w:spacing w:before="160"/>
      <w:jc w:val="center"/>
    </w:pPr>
    <w:rPr>
      <w:i/>
      <w:iCs/>
      <w:color w:val="404040" w:themeColor="text1" w:themeTint="BF"/>
    </w:rPr>
  </w:style>
  <w:style w:type="character" w:customStyle="1" w:styleId="QuoteChar">
    <w:name w:val="Quote Char"/>
    <w:basedOn w:val="DefaultParagraphFont"/>
    <w:link w:val="Quote"/>
    <w:uiPriority w:val="29"/>
    <w:rsid w:val="00153A46"/>
    <w:rPr>
      <w:i/>
      <w:iCs/>
      <w:color w:val="404040" w:themeColor="text1" w:themeTint="BF"/>
    </w:rPr>
  </w:style>
  <w:style w:type="paragraph" w:styleId="ListParagraph">
    <w:name w:val="List Paragraph"/>
    <w:basedOn w:val="Normal"/>
    <w:uiPriority w:val="34"/>
    <w:qFormat/>
    <w:rsid w:val="00153A46"/>
    <w:pPr>
      <w:ind w:left="720"/>
      <w:contextualSpacing/>
    </w:pPr>
  </w:style>
  <w:style w:type="character" w:styleId="IntenseEmphasis">
    <w:name w:val="Intense Emphasis"/>
    <w:basedOn w:val="DefaultParagraphFont"/>
    <w:uiPriority w:val="21"/>
    <w:qFormat/>
    <w:rsid w:val="00153A46"/>
    <w:rPr>
      <w:i/>
      <w:iCs/>
      <w:color w:val="0F4761" w:themeColor="accent1" w:themeShade="BF"/>
    </w:rPr>
  </w:style>
  <w:style w:type="paragraph" w:styleId="IntenseQuote">
    <w:name w:val="Intense Quote"/>
    <w:basedOn w:val="Normal"/>
    <w:next w:val="Normal"/>
    <w:link w:val="IntenseQuoteChar"/>
    <w:uiPriority w:val="30"/>
    <w:qFormat/>
    <w:rsid w:val="00153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A46"/>
    <w:rPr>
      <w:i/>
      <w:iCs/>
      <w:color w:val="0F4761" w:themeColor="accent1" w:themeShade="BF"/>
    </w:rPr>
  </w:style>
  <w:style w:type="character" w:styleId="IntenseReference">
    <w:name w:val="Intense Reference"/>
    <w:basedOn w:val="DefaultParagraphFont"/>
    <w:uiPriority w:val="32"/>
    <w:qFormat/>
    <w:rsid w:val="00153A46"/>
    <w:rPr>
      <w:b/>
      <w:bCs/>
      <w:smallCaps/>
      <w:color w:val="0F4761" w:themeColor="accent1" w:themeShade="BF"/>
      <w:spacing w:val="5"/>
    </w:rPr>
  </w:style>
  <w:style w:type="character" w:styleId="Hyperlink">
    <w:name w:val="Hyperlink"/>
    <w:basedOn w:val="DefaultParagraphFont"/>
    <w:uiPriority w:val="99"/>
    <w:unhideWhenUsed/>
    <w:rsid w:val="003328C2"/>
    <w:rPr>
      <w:color w:val="467886" w:themeColor="hyperlink"/>
      <w:u w:val="single"/>
    </w:rPr>
  </w:style>
  <w:style w:type="table" w:styleId="TableGrid">
    <w:name w:val="Table Grid"/>
    <w:basedOn w:val="TableNormal"/>
    <w:uiPriority w:val="39"/>
    <w:rsid w:val="0005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55C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C25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1C25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22165"/>
    <w:rPr>
      <w:color w:val="605E5C"/>
      <w:shd w:val="clear" w:color="auto" w:fill="E1DFDD"/>
    </w:rPr>
  </w:style>
  <w:style w:type="table" w:styleId="GridTable6Colorful">
    <w:name w:val="Grid Table 6 Colorful"/>
    <w:basedOn w:val="TableNormal"/>
    <w:uiPriority w:val="51"/>
    <w:rsid w:val="006C64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6C64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C64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120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20DA"/>
  </w:style>
  <w:style w:type="paragraph" w:styleId="Footer">
    <w:name w:val="footer"/>
    <w:basedOn w:val="Normal"/>
    <w:link w:val="FooterChar"/>
    <w:uiPriority w:val="99"/>
    <w:unhideWhenUsed/>
    <w:rsid w:val="002120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065447">
      <w:bodyDiv w:val="1"/>
      <w:marLeft w:val="0"/>
      <w:marRight w:val="0"/>
      <w:marTop w:val="0"/>
      <w:marBottom w:val="0"/>
      <w:divBdr>
        <w:top w:val="none" w:sz="0" w:space="0" w:color="auto"/>
        <w:left w:val="none" w:sz="0" w:space="0" w:color="auto"/>
        <w:bottom w:val="none" w:sz="0" w:space="0" w:color="auto"/>
        <w:right w:val="none" w:sz="0" w:space="0" w:color="auto"/>
      </w:divBdr>
    </w:div>
    <w:div w:id="16043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8F7AA-171B-41AA-BBB4-D132EE38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7</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CompuSOft</dc:creator>
  <cp:keywords/>
  <dc:description/>
  <cp:lastModifiedBy>ramadan Mohamed Ahmed Abdelrahman</cp:lastModifiedBy>
  <cp:revision>19</cp:revision>
  <dcterms:created xsi:type="dcterms:W3CDTF">2024-05-03T22:58:00Z</dcterms:created>
  <dcterms:modified xsi:type="dcterms:W3CDTF">2024-05-30T11:20:00Z</dcterms:modified>
</cp:coreProperties>
</file>