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B4D64" w14:textId="008AFAFD" w:rsidR="00963F03" w:rsidRDefault="0096729E">
      <w:r>
        <w:t>Mandatory Assignment</w:t>
      </w:r>
      <w:r>
        <w:tab/>
      </w:r>
      <w:r>
        <w:tab/>
      </w:r>
      <w:r w:rsidR="00963F03">
        <w:tab/>
      </w:r>
      <w:r w:rsidR="00963F03">
        <w:tab/>
      </w:r>
      <w:r w:rsidR="00963F03">
        <w:tab/>
      </w:r>
      <w:r w:rsidR="00963F03">
        <w:tab/>
      </w:r>
      <w:r w:rsidR="00963F03">
        <w:tab/>
      </w:r>
      <w:r w:rsidR="00963F03">
        <w:rPr>
          <w:lang w:val="en-US"/>
        </w:rPr>
        <w:t>Robin Perälä</w:t>
      </w:r>
      <w:r w:rsidR="00963F03">
        <w:rPr>
          <w:lang w:val="en-US"/>
        </w:rPr>
        <w:tab/>
        <w:t>175910</w:t>
      </w:r>
    </w:p>
    <w:p w14:paraId="3227636D" w14:textId="7A26670A" w:rsidR="00231361" w:rsidRPr="00963F03" w:rsidRDefault="00022989">
      <w:r>
        <w:t>Empirical Methods in Finance 17011</w:t>
      </w:r>
      <w:r>
        <w:rPr>
          <w:lang w:val="en-US"/>
        </w:rPr>
        <w:t>,</w:t>
      </w:r>
      <w:r>
        <w:t xml:space="preserve"> Autumn 2021</w:t>
      </w:r>
      <w:r w:rsidR="00963F03">
        <w:tab/>
      </w:r>
      <w:r w:rsidR="00963F03">
        <w:tab/>
      </w:r>
    </w:p>
    <w:p w14:paraId="491AB0FC" w14:textId="496E891E" w:rsidR="00022989" w:rsidRDefault="00D97D43">
      <w:pPr>
        <w:rPr>
          <w:lang w:val="en-US"/>
        </w:rPr>
      </w:pPr>
      <w:r>
        <w:rPr>
          <w:lang w:val="en-US"/>
        </w:rPr>
        <w:t>1.</w:t>
      </w:r>
      <w:r w:rsidR="00382F77">
        <w:rPr>
          <w:lang w:val="en-US"/>
        </w:rPr>
        <w:t xml:space="preserve"> </w:t>
      </w:r>
    </w:p>
    <w:p w14:paraId="32D4BC00" w14:textId="19DAD2CD" w:rsidR="00382F77" w:rsidRPr="006945D3" w:rsidRDefault="00356A5F">
      <w:pPr>
        <w:rPr>
          <w:b/>
          <w:bCs/>
          <w:lang w:val="en-US"/>
        </w:rPr>
      </w:pPr>
      <w:r>
        <w:rPr>
          <w:b/>
          <w:bCs/>
          <w:lang w:val="en-US"/>
        </w:rPr>
        <w:t>Pekka</w:t>
      </w:r>
      <w:r w:rsidR="009A58F0">
        <w:rPr>
          <w:b/>
          <w:bCs/>
          <w:lang w:val="en-US"/>
        </w:rPr>
        <w:t>:</w:t>
      </w:r>
      <w:r>
        <w:rPr>
          <w:b/>
          <w:bCs/>
          <w:lang w:val="en-US"/>
        </w:rPr>
        <w:t xml:space="preserve"> </w:t>
      </w:r>
      <w:r w:rsidR="00DA2054">
        <w:rPr>
          <w:b/>
          <w:bCs/>
          <w:lang w:val="en-US"/>
        </w:rPr>
        <w:t>T</w:t>
      </w:r>
      <w:r>
        <w:rPr>
          <w:b/>
          <w:bCs/>
          <w:lang w:val="en-US"/>
        </w:rPr>
        <w:t>he serial cheater</w:t>
      </w:r>
    </w:p>
    <w:p w14:paraId="130F4518" w14:textId="37EE0317" w:rsidR="00C62E48" w:rsidRDefault="008D1532">
      <w:pPr>
        <w:rPr>
          <w:lang w:val="en-US"/>
        </w:rPr>
      </w:pPr>
      <w:r>
        <w:rPr>
          <w:lang w:val="en-US"/>
        </w:rPr>
        <w:t>Pekka is a serial cheater. Everywhere he goes, he cheats. During non-pandemic times he has all his tools in this tool belt available. Today there is a</w:t>
      </w:r>
      <w:r w:rsidR="008F0865">
        <w:rPr>
          <w:lang w:val="en-US"/>
        </w:rPr>
        <w:t>n</w:t>
      </w:r>
      <w:r>
        <w:rPr>
          <w:lang w:val="en-US"/>
        </w:rPr>
        <w:t xml:space="preserve"> exam at Hanken. Pekka has written answers on his arms, </w:t>
      </w:r>
      <w:r w:rsidR="008679C8">
        <w:rPr>
          <w:lang w:val="en-US"/>
        </w:rPr>
        <w:t>legs,</w:t>
      </w:r>
      <w:r>
        <w:rPr>
          <w:lang w:val="en-US"/>
        </w:rPr>
        <w:t xml:space="preserve"> and</w:t>
      </w:r>
      <w:r w:rsidR="00872244">
        <w:rPr>
          <w:lang w:val="en-US"/>
        </w:rPr>
        <w:t xml:space="preserve"> belt</w:t>
      </w:r>
      <w:r>
        <w:rPr>
          <w:lang w:val="en-US"/>
        </w:rPr>
        <w:t xml:space="preserve">. He can </w:t>
      </w:r>
      <w:r w:rsidR="007D7FBA">
        <w:rPr>
          <w:lang w:val="en-US"/>
        </w:rPr>
        <w:t>read</w:t>
      </w:r>
      <w:r>
        <w:rPr>
          <w:lang w:val="en-US"/>
        </w:rPr>
        <w:t xml:space="preserve"> those </w:t>
      </w:r>
      <w:r w:rsidR="00552B0B">
        <w:rPr>
          <w:lang w:val="en-US"/>
        </w:rPr>
        <w:t>at wil</w:t>
      </w:r>
      <w:r w:rsidR="00E06B4D">
        <w:rPr>
          <w:lang w:val="en-US"/>
        </w:rPr>
        <w:t>l</w:t>
      </w:r>
      <w:r>
        <w:rPr>
          <w:lang w:val="en-US"/>
        </w:rPr>
        <w:t xml:space="preserve">. He also has a small high-tech </w:t>
      </w:r>
      <w:r w:rsidR="000C64B9">
        <w:rPr>
          <w:lang w:val="en-US"/>
        </w:rPr>
        <w:t>smart gadget</w:t>
      </w:r>
      <w:r>
        <w:rPr>
          <w:lang w:val="en-US"/>
        </w:rPr>
        <w:t xml:space="preserve"> with him, where he can google anything. </w:t>
      </w:r>
      <w:r w:rsidR="00B457A4">
        <w:rPr>
          <w:lang w:val="en-US"/>
        </w:rPr>
        <w:t>I</w:t>
      </w:r>
      <w:r>
        <w:rPr>
          <w:lang w:val="en-US"/>
        </w:rPr>
        <w:t>t is integrated in</w:t>
      </w:r>
      <w:r w:rsidR="002D42F9">
        <w:rPr>
          <w:lang w:val="en-US"/>
        </w:rPr>
        <w:t xml:space="preserve">to the </w:t>
      </w:r>
      <w:r w:rsidR="00CC57B9">
        <w:rPr>
          <w:lang w:val="en-US"/>
        </w:rPr>
        <w:t>lens</w:t>
      </w:r>
      <w:r w:rsidR="002D42F9">
        <w:rPr>
          <w:lang w:val="en-US"/>
        </w:rPr>
        <w:t xml:space="preserve"> of</w:t>
      </w:r>
      <w:r>
        <w:rPr>
          <w:lang w:val="en-US"/>
        </w:rPr>
        <w:t xml:space="preserve"> his spectacles</w:t>
      </w:r>
      <w:r w:rsidR="00B457A4">
        <w:rPr>
          <w:lang w:val="en-US"/>
        </w:rPr>
        <w:t xml:space="preserve"> with a small</w:t>
      </w:r>
      <w:r w:rsidR="002D42F9">
        <w:rPr>
          <w:lang w:val="en-US"/>
        </w:rPr>
        <w:t xml:space="preserve"> partly transparent </w:t>
      </w:r>
      <w:r w:rsidR="00B457A4">
        <w:rPr>
          <w:lang w:val="en-US"/>
        </w:rPr>
        <w:t>screen</w:t>
      </w:r>
      <w:r>
        <w:rPr>
          <w:lang w:val="en-US"/>
        </w:rPr>
        <w:t xml:space="preserve">. </w:t>
      </w:r>
      <w:r w:rsidR="0016213D">
        <w:rPr>
          <w:lang w:val="en-US"/>
        </w:rPr>
        <w:t>I</w:t>
      </w:r>
      <w:r w:rsidR="00C62E48">
        <w:rPr>
          <w:lang w:val="en-US"/>
        </w:rPr>
        <w:t>f the spectacles fail</w:t>
      </w:r>
      <w:r w:rsidR="0016213D">
        <w:rPr>
          <w:lang w:val="en-US"/>
        </w:rPr>
        <w:t>, he has a reserve gadget built into his shirt</w:t>
      </w:r>
      <w:r w:rsidR="00C62E48">
        <w:rPr>
          <w:lang w:val="en-US"/>
        </w:rPr>
        <w:t xml:space="preserve">. Both gadgets can be used with </w:t>
      </w:r>
      <w:r w:rsidR="00B70E92">
        <w:rPr>
          <w:lang w:val="en-US"/>
        </w:rPr>
        <w:t>touch or</w:t>
      </w:r>
      <w:r w:rsidR="00C62E48">
        <w:rPr>
          <w:lang w:val="en-US"/>
        </w:rPr>
        <w:t xml:space="preserve"> voice control. The newest technology has also come to town</w:t>
      </w:r>
      <w:r w:rsidR="00FD4DE4">
        <w:rPr>
          <w:lang w:val="en-US"/>
        </w:rPr>
        <w:t>,</w:t>
      </w:r>
      <w:r w:rsidR="00C62E48">
        <w:rPr>
          <w:lang w:val="en-US"/>
        </w:rPr>
        <w:t xml:space="preserve"> so that </w:t>
      </w:r>
      <w:r w:rsidR="004B1BE9">
        <w:rPr>
          <w:lang w:val="en-US"/>
        </w:rPr>
        <w:t>he</w:t>
      </w:r>
      <w:r w:rsidR="00C62E48">
        <w:rPr>
          <w:lang w:val="en-US"/>
        </w:rPr>
        <w:t xml:space="preserve"> can control</w:t>
      </w:r>
      <w:r w:rsidR="00470120">
        <w:rPr>
          <w:lang w:val="en-US"/>
        </w:rPr>
        <w:t xml:space="preserve"> the</w:t>
      </w:r>
      <w:r w:rsidR="00A14621">
        <w:rPr>
          <w:lang w:val="en-US"/>
        </w:rPr>
        <w:t>m</w:t>
      </w:r>
      <w:r w:rsidR="00470120">
        <w:rPr>
          <w:lang w:val="en-US"/>
        </w:rPr>
        <w:t>,</w:t>
      </w:r>
      <w:r w:rsidR="00C62E48">
        <w:rPr>
          <w:lang w:val="en-US"/>
        </w:rPr>
        <w:t xml:space="preserve"> by just using the movement of </w:t>
      </w:r>
      <w:r w:rsidR="007F5E2D">
        <w:rPr>
          <w:lang w:val="en-US"/>
        </w:rPr>
        <w:t>his</w:t>
      </w:r>
      <w:r w:rsidR="00C62E48">
        <w:rPr>
          <w:lang w:val="en-US"/>
        </w:rPr>
        <w:t xml:space="preserve"> eyes. In a coming update it can </w:t>
      </w:r>
      <w:r w:rsidR="003D6DDA">
        <w:rPr>
          <w:lang w:val="en-US"/>
        </w:rPr>
        <w:t xml:space="preserve">simply </w:t>
      </w:r>
      <w:r w:rsidR="00C62E48">
        <w:rPr>
          <w:lang w:val="en-US"/>
        </w:rPr>
        <w:t xml:space="preserve">be </w:t>
      </w:r>
      <w:r w:rsidR="003D6DDA">
        <w:rPr>
          <w:lang w:val="en-US"/>
        </w:rPr>
        <w:t>controlled</w:t>
      </w:r>
      <w:r w:rsidR="00C62E48">
        <w:rPr>
          <w:lang w:val="en-US"/>
        </w:rPr>
        <w:t xml:space="preserve"> </w:t>
      </w:r>
      <w:r w:rsidR="00062984">
        <w:rPr>
          <w:lang w:val="en-US"/>
        </w:rPr>
        <w:t>through</w:t>
      </w:r>
      <w:r w:rsidR="00C62E48">
        <w:rPr>
          <w:lang w:val="en-US"/>
        </w:rPr>
        <w:t xml:space="preserve"> the electromagnetic waves in </w:t>
      </w:r>
      <w:r w:rsidR="00FB48B3">
        <w:rPr>
          <w:lang w:val="en-US"/>
        </w:rPr>
        <w:t>his</w:t>
      </w:r>
      <w:r w:rsidR="00C62E48">
        <w:rPr>
          <w:lang w:val="en-US"/>
        </w:rPr>
        <w:t xml:space="preserve"> brain. The gadget will be connected to the nerv</w:t>
      </w:r>
      <w:r w:rsidR="00EB5FBE">
        <w:rPr>
          <w:lang w:val="en-US"/>
        </w:rPr>
        <w:t>ous</w:t>
      </w:r>
      <w:r w:rsidR="00C62E48">
        <w:rPr>
          <w:lang w:val="en-US"/>
        </w:rPr>
        <w:t xml:space="preserve"> </w:t>
      </w:r>
      <w:r w:rsidR="006C678D">
        <w:rPr>
          <w:lang w:val="en-US"/>
        </w:rPr>
        <w:t>system</w:t>
      </w:r>
      <w:r w:rsidR="00C62E48">
        <w:rPr>
          <w:lang w:val="en-US"/>
        </w:rPr>
        <w:t xml:space="preserve">. </w:t>
      </w:r>
      <w:r w:rsidR="00BE2CFA">
        <w:rPr>
          <w:lang w:val="en-US"/>
        </w:rPr>
        <w:t xml:space="preserve">There was a </w:t>
      </w:r>
      <w:r w:rsidR="00C62E48">
        <w:rPr>
          <w:lang w:val="en-US"/>
        </w:rPr>
        <w:t>metal detector</w:t>
      </w:r>
      <w:r w:rsidR="00BE2CFA">
        <w:rPr>
          <w:lang w:val="en-US"/>
        </w:rPr>
        <w:t xml:space="preserve"> at the front door, but fortunately this gadget is </w:t>
      </w:r>
      <w:r w:rsidR="00CC57B9">
        <w:rPr>
          <w:lang w:val="en-US"/>
        </w:rPr>
        <w:t>anti-detector</w:t>
      </w:r>
      <w:r w:rsidR="00CF00D1">
        <w:rPr>
          <w:lang w:val="en-US"/>
        </w:rPr>
        <w:t>.</w:t>
      </w:r>
      <w:r w:rsidR="00AA37A5">
        <w:rPr>
          <w:lang w:val="en-US"/>
        </w:rPr>
        <w:t xml:space="preserve"> </w:t>
      </w:r>
      <w:r w:rsidR="00C220EB">
        <w:rPr>
          <w:lang w:val="en-US"/>
        </w:rPr>
        <w:t>Pekka always stays one step ahead the administrators in his cheating career.</w:t>
      </w:r>
      <w:r w:rsidR="00E63081">
        <w:rPr>
          <w:lang w:val="en-US"/>
        </w:rPr>
        <w:t xml:space="preserve"> </w:t>
      </w:r>
      <w:r w:rsidR="00BE2CFA">
        <w:rPr>
          <w:lang w:val="en-US"/>
        </w:rPr>
        <w:t xml:space="preserve">He always gets the latest and </w:t>
      </w:r>
      <w:r w:rsidR="004504E9">
        <w:rPr>
          <w:lang w:val="en-US"/>
        </w:rPr>
        <w:t>greatest</w:t>
      </w:r>
      <w:r w:rsidR="00BE2CFA">
        <w:rPr>
          <w:lang w:val="en-US"/>
        </w:rPr>
        <w:t xml:space="preserve"> cheating tool. </w:t>
      </w:r>
      <w:r w:rsidR="00CA3025">
        <w:rPr>
          <w:lang w:val="en-US"/>
        </w:rPr>
        <w:t>He has any</w:t>
      </w:r>
      <w:r w:rsidR="005A22CD">
        <w:rPr>
          <w:lang w:val="en-US"/>
        </w:rPr>
        <w:t xml:space="preserve"> and every</w:t>
      </w:r>
      <w:r w:rsidR="00CA3025">
        <w:rPr>
          <w:lang w:val="en-US"/>
        </w:rPr>
        <w:t xml:space="preserve"> tool you can imagine.</w:t>
      </w:r>
      <w:r w:rsidR="00ED511E">
        <w:rPr>
          <w:lang w:val="en-US"/>
        </w:rPr>
        <w:t xml:space="preserve"> </w:t>
      </w:r>
    </w:p>
    <w:p w14:paraId="629155FB" w14:textId="08C197BE" w:rsidR="008A3FF8" w:rsidRDefault="008A3FF8">
      <w:pPr>
        <w:rPr>
          <w:lang w:val="en-US"/>
        </w:rPr>
      </w:pPr>
      <w:r>
        <w:rPr>
          <w:lang w:val="en-US"/>
        </w:rPr>
        <w:t xml:space="preserve">But one day, the course provides incentives which stop cheating, and the exam is made in a way </w:t>
      </w:r>
      <w:r w:rsidR="00123881">
        <w:rPr>
          <w:lang w:val="en-US"/>
        </w:rPr>
        <w:t xml:space="preserve">where google is of no use. The exam requires some innovative thinking and deep understanding. </w:t>
      </w:r>
      <w:r w:rsidR="00576770">
        <w:rPr>
          <w:lang w:val="en-US"/>
        </w:rPr>
        <w:t xml:space="preserve">It is not </w:t>
      </w:r>
      <w:r w:rsidR="00CC57B9">
        <w:rPr>
          <w:lang w:val="en-US"/>
        </w:rPr>
        <w:t>multiple-choice</w:t>
      </w:r>
      <w:r w:rsidR="00576770">
        <w:rPr>
          <w:lang w:val="en-US"/>
        </w:rPr>
        <w:t xml:space="preserve"> questions as always. </w:t>
      </w:r>
      <w:r w:rsidR="00E5219A">
        <w:rPr>
          <w:lang w:val="en-US"/>
        </w:rPr>
        <w:t>I</w:t>
      </w:r>
      <w:r w:rsidR="00CE4D2C">
        <w:rPr>
          <w:lang w:val="en-US"/>
        </w:rPr>
        <w:t>nstead:</w:t>
      </w:r>
      <w:r w:rsidR="00576770">
        <w:rPr>
          <w:lang w:val="en-US"/>
        </w:rPr>
        <w:t xml:space="preserve"> essay</w:t>
      </w:r>
      <w:r w:rsidR="00E5219A">
        <w:rPr>
          <w:lang w:val="en-US"/>
        </w:rPr>
        <w:t xml:space="preserve"> style question</w:t>
      </w:r>
      <w:r w:rsidR="00576770">
        <w:rPr>
          <w:lang w:val="en-US"/>
        </w:rPr>
        <w:t>!</w:t>
      </w:r>
      <w:r w:rsidR="00E5219A">
        <w:rPr>
          <w:lang w:val="en-US"/>
        </w:rPr>
        <w:t xml:space="preserve"> </w:t>
      </w:r>
      <w:r w:rsidR="00BD7749">
        <w:rPr>
          <w:lang w:val="en-US"/>
        </w:rPr>
        <w:t xml:space="preserve">Pekka cannot stand essay style questions. </w:t>
      </w:r>
      <w:r w:rsidR="00836303">
        <w:rPr>
          <w:lang w:val="en-US"/>
        </w:rPr>
        <w:t xml:space="preserve">He </w:t>
      </w:r>
      <w:r w:rsidR="00665A00">
        <w:rPr>
          <w:lang w:val="en-US"/>
        </w:rPr>
        <w:t>is hit by a crippling</w:t>
      </w:r>
      <w:r w:rsidR="00836303">
        <w:rPr>
          <w:lang w:val="en-US"/>
        </w:rPr>
        <w:t xml:space="preserve"> </w:t>
      </w:r>
      <w:r w:rsidR="00CC57B9">
        <w:rPr>
          <w:lang w:val="en-US"/>
        </w:rPr>
        <w:t>depression,</w:t>
      </w:r>
      <w:r w:rsidR="00836303">
        <w:rPr>
          <w:lang w:val="en-US"/>
        </w:rPr>
        <w:t xml:space="preserve"> and</w:t>
      </w:r>
      <w:r w:rsidR="004D1946">
        <w:rPr>
          <w:lang w:val="en-US"/>
        </w:rPr>
        <w:t xml:space="preserve"> he</w:t>
      </w:r>
      <w:r w:rsidR="00836303">
        <w:rPr>
          <w:lang w:val="en-US"/>
        </w:rPr>
        <w:t xml:space="preserve"> ends his cheating career.</w:t>
      </w:r>
      <w:r w:rsidR="00665A00">
        <w:rPr>
          <w:lang w:val="en-US"/>
        </w:rPr>
        <w:t xml:space="preserve"> </w:t>
      </w:r>
      <w:r w:rsidR="00DE3DCF">
        <w:rPr>
          <w:lang w:val="en-US"/>
        </w:rPr>
        <w:t>He</w:t>
      </w:r>
      <w:r w:rsidR="000812FD">
        <w:rPr>
          <w:lang w:val="en-US"/>
        </w:rPr>
        <w:t xml:space="preserve"> </w:t>
      </w:r>
      <w:r w:rsidR="004D20B3">
        <w:rPr>
          <w:lang w:val="en-US"/>
        </w:rPr>
        <w:t>crawls</w:t>
      </w:r>
      <w:r w:rsidR="000812FD">
        <w:rPr>
          <w:lang w:val="en-US"/>
        </w:rPr>
        <w:t xml:space="preserve"> back into the cave he came from.</w:t>
      </w:r>
      <w:r w:rsidR="00206E5A">
        <w:rPr>
          <w:lang w:val="en-US"/>
        </w:rPr>
        <w:t xml:space="preserve"> </w:t>
      </w:r>
      <w:r w:rsidR="00665A00">
        <w:rPr>
          <w:lang w:val="en-US"/>
        </w:rPr>
        <w:t>Pekka is defeated.</w:t>
      </w:r>
    </w:p>
    <w:p w14:paraId="6B6D0A1C" w14:textId="4F09C3ED" w:rsidR="006C313A" w:rsidRDefault="006C313A">
      <w:pPr>
        <w:rPr>
          <w:lang w:val="en-US"/>
        </w:rPr>
      </w:pPr>
    </w:p>
    <w:p w14:paraId="0CCF1211" w14:textId="260D48D4" w:rsidR="006C313A" w:rsidRPr="00647B13" w:rsidRDefault="00647B13">
      <w:pPr>
        <w:rPr>
          <w:b/>
          <w:bCs/>
          <w:lang w:val="en-US"/>
        </w:rPr>
      </w:pPr>
      <w:r w:rsidRPr="00647B13">
        <w:rPr>
          <w:b/>
          <w:bCs/>
          <w:lang w:val="en-US"/>
        </w:rPr>
        <w:t>Extra</w:t>
      </w:r>
    </w:p>
    <w:p w14:paraId="5EA92C2F" w14:textId="5A38F0DC" w:rsidR="0050248C" w:rsidRDefault="00AA3418">
      <w:pPr>
        <w:rPr>
          <w:lang w:val="en-US"/>
        </w:rPr>
      </w:pPr>
      <w:r>
        <w:rPr>
          <w:lang w:val="en-US"/>
        </w:rPr>
        <w:t>Unfortunately,</w:t>
      </w:r>
      <w:r w:rsidR="00CC341A">
        <w:rPr>
          <w:lang w:val="en-US"/>
        </w:rPr>
        <w:t xml:space="preserve"> I</w:t>
      </w:r>
      <w:r w:rsidR="001D4958">
        <w:rPr>
          <w:lang w:val="en-US"/>
        </w:rPr>
        <w:t xml:space="preserve">’m not </w:t>
      </w:r>
      <w:r w:rsidR="00B663C7">
        <w:rPr>
          <w:lang w:val="en-US"/>
        </w:rPr>
        <w:t>very</w:t>
      </w:r>
      <w:r w:rsidR="00C4097A">
        <w:rPr>
          <w:lang w:val="en-US"/>
        </w:rPr>
        <w:t xml:space="preserve"> fond of </w:t>
      </w:r>
      <w:r w:rsidR="001D4958">
        <w:rPr>
          <w:lang w:val="en-US"/>
        </w:rPr>
        <w:t xml:space="preserve">how cheating and </w:t>
      </w:r>
      <w:r w:rsidR="00F37574">
        <w:rPr>
          <w:lang w:val="en-US"/>
        </w:rPr>
        <w:t>plagiarism</w:t>
      </w:r>
      <w:r w:rsidR="00DB76D9">
        <w:rPr>
          <w:lang w:val="en-US"/>
        </w:rPr>
        <w:t xml:space="preserve"> is being mentioned all the time</w:t>
      </w:r>
      <w:r w:rsidR="001D4958">
        <w:rPr>
          <w:lang w:val="en-US"/>
        </w:rPr>
        <w:t>.</w:t>
      </w:r>
      <w:r w:rsidR="00DB76D9">
        <w:rPr>
          <w:lang w:val="en-US"/>
        </w:rPr>
        <w:t xml:space="preserve"> </w:t>
      </w:r>
      <w:r w:rsidR="00201CC0">
        <w:rPr>
          <w:lang w:val="en-US"/>
        </w:rPr>
        <w:t xml:space="preserve">The </w:t>
      </w:r>
      <w:r w:rsidR="00963BD0">
        <w:rPr>
          <w:lang w:val="en-US"/>
        </w:rPr>
        <w:t xml:space="preserve">situation </w:t>
      </w:r>
      <w:r w:rsidR="00201CC0">
        <w:rPr>
          <w:lang w:val="en-US"/>
        </w:rPr>
        <w:t xml:space="preserve">is </w:t>
      </w:r>
      <w:r w:rsidR="00215A63">
        <w:rPr>
          <w:lang w:val="en-US"/>
        </w:rPr>
        <w:t>starting</w:t>
      </w:r>
      <w:r w:rsidR="00201CC0">
        <w:rPr>
          <w:lang w:val="en-US"/>
        </w:rPr>
        <w:t xml:space="preserve"> to </w:t>
      </w:r>
      <w:r w:rsidR="00963BD0">
        <w:rPr>
          <w:lang w:val="en-US"/>
        </w:rPr>
        <w:t xml:space="preserve">sound </w:t>
      </w:r>
      <w:r w:rsidR="003441E8">
        <w:rPr>
          <w:lang w:val="en-US"/>
        </w:rPr>
        <w:t xml:space="preserve">like the honest students should be responsible </w:t>
      </w:r>
      <w:r w:rsidR="00501BAC">
        <w:rPr>
          <w:lang w:val="en-US"/>
        </w:rPr>
        <w:t>for</w:t>
      </w:r>
      <w:r w:rsidR="003441E8">
        <w:rPr>
          <w:lang w:val="en-US"/>
        </w:rPr>
        <w:t xml:space="preserve"> the</w:t>
      </w:r>
      <w:r w:rsidR="00207F28">
        <w:rPr>
          <w:lang w:val="en-US"/>
        </w:rPr>
        <w:t xml:space="preserve"> misconduct of</w:t>
      </w:r>
      <w:r w:rsidR="003441E8">
        <w:rPr>
          <w:lang w:val="en-US"/>
        </w:rPr>
        <w:t xml:space="preserve"> dishonest student</w:t>
      </w:r>
      <w:r w:rsidR="00E62947">
        <w:rPr>
          <w:lang w:val="en-US"/>
        </w:rPr>
        <w:t>s</w:t>
      </w:r>
      <w:r w:rsidR="003441E8">
        <w:rPr>
          <w:lang w:val="en-US"/>
        </w:rPr>
        <w:t xml:space="preserve">. </w:t>
      </w:r>
      <w:r w:rsidR="00066905">
        <w:rPr>
          <w:lang w:val="en-US"/>
        </w:rPr>
        <w:t>We</w:t>
      </w:r>
      <w:r w:rsidR="003441E8">
        <w:rPr>
          <w:lang w:val="en-US"/>
        </w:rPr>
        <w:t xml:space="preserve"> </w:t>
      </w:r>
      <w:r w:rsidR="007C0B00">
        <w:rPr>
          <w:lang w:val="en-US"/>
        </w:rPr>
        <w:t>must</w:t>
      </w:r>
      <w:r w:rsidR="003441E8">
        <w:rPr>
          <w:lang w:val="en-US"/>
        </w:rPr>
        <w:t xml:space="preserve"> remember that most students are</w:t>
      </w:r>
      <w:r w:rsidR="004D3440">
        <w:rPr>
          <w:lang w:val="en-US"/>
        </w:rPr>
        <w:t xml:space="preserve"> </w:t>
      </w:r>
      <w:r w:rsidR="003441E8">
        <w:rPr>
          <w:lang w:val="en-US"/>
        </w:rPr>
        <w:t>honest.</w:t>
      </w:r>
      <w:r w:rsidR="00DC7569">
        <w:rPr>
          <w:lang w:val="en-US"/>
        </w:rPr>
        <w:t xml:space="preserve"> </w:t>
      </w:r>
      <w:r w:rsidR="0050248C">
        <w:rPr>
          <w:lang w:val="en-US"/>
        </w:rPr>
        <w:t>(</w:t>
      </w:r>
      <w:r w:rsidR="001E34F3">
        <w:rPr>
          <w:lang w:val="en-US"/>
        </w:rPr>
        <w:t>Or possibly if the environment</w:t>
      </w:r>
      <w:r w:rsidR="00255CD0">
        <w:rPr>
          <w:lang w:val="en-US"/>
        </w:rPr>
        <w:t xml:space="preserve"> can cause</w:t>
      </w:r>
      <w:r w:rsidR="001E34F3">
        <w:rPr>
          <w:lang w:val="en-US"/>
        </w:rPr>
        <w:t xml:space="preserve"> people </w:t>
      </w:r>
      <w:r w:rsidR="00C32B2A">
        <w:rPr>
          <w:lang w:val="en-US"/>
        </w:rPr>
        <w:t>to</w:t>
      </w:r>
      <w:r w:rsidR="001E34F3">
        <w:rPr>
          <w:lang w:val="en-US"/>
        </w:rPr>
        <w:t xml:space="preserve"> become dishonest</w:t>
      </w:r>
      <w:r w:rsidR="0050248C">
        <w:rPr>
          <w:lang w:val="en-US"/>
        </w:rPr>
        <w:t>. E.g. look at all the wars in history and how humans behave like any kind of animal when being put in</w:t>
      </w:r>
      <w:r w:rsidR="00163333">
        <w:rPr>
          <w:lang w:val="en-US"/>
        </w:rPr>
        <w:t>to</w:t>
      </w:r>
      <w:r w:rsidR="0050248C">
        <w:rPr>
          <w:lang w:val="en-US"/>
        </w:rPr>
        <w:t xml:space="preserve"> </w:t>
      </w:r>
      <w:r w:rsidR="007700BB">
        <w:rPr>
          <w:lang w:val="en-US"/>
        </w:rPr>
        <w:t>an</w:t>
      </w:r>
      <w:r w:rsidR="0050248C">
        <w:rPr>
          <w:lang w:val="en-US"/>
        </w:rPr>
        <w:t xml:space="preserve"> </w:t>
      </w:r>
      <w:r w:rsidR="00F57A74">
        <w:rPr>
          <w:lang w:val="en-US"/>
        </w:rPr>
        <w:t>environment</w:t>
      </w:r>
      <w:r w:rsidR="002D00EC">
        <w:rPr>
          <w:lang w:val="en-US"/>
        </w:rPr>
        <w:t xml:space="preserve"> which cultivates that </w:t>
      </w:r>
      <w:r w:rsidR="00E96C1B">
        <w:rPr>
          <w:lang w:val="en-US"/>
        </w:rPr>
        <w:t>behavior</w:t>
      </w:r>
      <w:r w:rsidR="00F57A74">
        <w:rPr>
          <w:lang w:val="en-US"/>
        </w:rPr>
        <w:t>.</w:t>
      </w:r>
      <w:r w:rsidR="00F57A74" w:rsidRPr="00F57A74">
        <w:rPr>
          <w:lang w:val="en-US"/>
        </w:rPr>
        <w:t xml:space="preserve"> </w:t>
      </w:r>
      <w:r w:rsidR="00F57A74">
        <w:rPr>
          <w:lang w:val="en-US"/>
        </w:rPr>
        <w:t>This is built into human nature</w:t>
      </w:r>
      <w:r w:rsidR="0050248C">
        <w:rPr>
          <w:lang w:val="en-US"/>
        </w:rPr>
        <w:t>)</w:t>
      </w:r>
    </w:p>
    <w:p w14:paraId="330C389E" w14:textId="7599049D" w:rsidR="005B65FF" w:rsidRDefault="005B65FF">
      <w:pPr>
        <w:rPr>
          <w:lang w:val="en-US"/>
        </w:rPr>
      </w:pPr>
      <w:r>
        <w:rPr>
          <w:lang w:val="en-US"/>
        </w:rPr>
        <w:t xml:space="preserve">You don’t really achieve something by trying to threaten or by trying to tell people what not to do. </w:t>
      </w:r>
      <w:r w:rsidR="00EC1806">
        <w:rPr>
          <w:lang w:val="en-US"/>
        </w:rPr>
        <w:t xml:space="preserve">I mean, you don’t stop criminals </w:t>
      </w:r>
      <w:r w:rsidR="00481317" w:rsidRPr="003D7396">
        <w:t>from</w:t>
      </w:r>
      <w:r w:rsidR="003D7396">
        <w:rPr>
          <w:lang w:val="en-US"/>
        </w:rPr>
        <w:t xml:space="preserve"> </w:t>
      </w:r>
      <w:r w:rsidR="00EC1806" w:rsidRPr="003D7396">
        <w:t>committing</w:t>
      </w:r>
      <w:r w:rsidR="00EC1806">
        <w:rPr>
          <w:lang w:val="en-US"/>
        </w:rPr>
        <w:t xml:space="preserve"> crimes by telling them not to </w:t>
      </w:r>
      <w:r w:rsidR="00BE0BDA">
        <w:rPr>
          <w:lang w:val="en-US"/>
        </w:rPr>
        <w:t xml:space="preserve">commit crimes </w:t>
      </w:r>
      <w:r w:rsidR="00EC1806">
        <w:rPr>
          <w:lang w:val="en-US"/>
        </w:rPr>
        <w:t>or by threatening them.</w:t>
      </w:r>
      <w:r w:rsidR="00F030D5">
        <w:rPr>
          <w:lang w:val="en-US"/>
        </w:rPr>
        <w:t xml:space="preserve"> </w:t>
      </w:r>
      <w:r w:rsidR="00336189">
        <w:rPr>
          <w:lang w:val="en-US"/>
        </w:rPr>
        <w:t>Otherwise,</w:t>
      </w:r>
      <w:r w:rsidR="00BE19D2">
        <w:rPr>
          <w:lang w:val="en-US"/>
        </w:rPr>
        <w:t xml:space="preserve"> we would have no criminals </w:t>
      </w:r>
      <w:r w:rsidR="00336189">
        <w:rPr>
          <w:lang w:val="en-US"/>
        </w:rPr>
        <w:t>in our society</w:t>
      </w:r>
      <w:r w:rsidR="00BE19D2">
        <w:rPr>
          <w:lang w:val="en-US"/>
        </w:rPr>
        <w:t>.</w:t>
      </w:r>
      <w:r w:rsidR="00867032">
        <w:rPr>
          <w:lang w:val="en-US"/>
        </w:rPr>
        <w:t xml:space="preserve"> </w:t>
      </w:r>
      <w:r w:rsidR="008824D9">
        <w:rPr>
          <w:lang w:val="en-US"/>
        </w:rPr>
        <w:t>Instead,</w:t>
      </w:r>
      <w:r>
        <w:rPr>
          <w:lang w:val="en-US"/>
        </w:rPr>
        <w:t xml:space="preserve"> </w:t>
      </w:r>
      <w:r w:rsidR="007156CF">
        <w:rPr>
          <w:lang w:val="en-US"/>
        </w:rPr>
        <w:t xml:space="preserve">you </w:t>
      </w:r>
      <w:r>
        <w:rPr>
          <w:lang w:val="en-US"/>
        </w:rPr>
        <w:t>create a supportive atmosphere where all the incentives are in order so that cheating becomes unnecessary.</w:t>
      </w:r>
    </w:p>
    <w:p w14:paraId="598DED1F" w14:textId="77777777" w:rsidR="004D3440" w:rsidRDefault="00022989">
      <w:pPr>
        <w:rPr>
          <w:lang w:val="en-US"/>
        </w:rPr>
      </w:pPr>
      <w:r>
        <w:rPr>
          <w:lang w:val="en-US"/>
        </w:rPr>
        <w:t xml:space="preserve">I have taken remote (and </w:t>
      </w:r>
      <w:r w:rsidR="00527432">
        <w:rPr>
          <w:lang w:val="en-US"/>
        </w:rPr>
        <w:t>normal</w:t>
      </w:r>
      <w:r>
        <w:rPr>
          <w:lang w:val="en-US"/>
        </w:rPr>
        <w:t xml:space="preserve">) courses at Helsinki University of Technology </w:t>
      </w:r>
      <w:r w:rsidR="00C55C5D">
        <w:rPr>
          <w:lang w:val="en-US"/>
        </w:rPr>
        <w:t>(</w:t>
      </w:r>
      <w:r>
        <w:rPr>
          <w:lang w:val="en-US"/>
        </w:rPr>
        <w:t>Aalto university</w:t>
      </w:r>
      <w:r w:rsidR="00C55C5D">
        <w:rPr>
          <w:lang w:val="en-US"/>
        </w:rPr>
        <w:t>)</w:t>
      </w:r>
      <w:r>
        <w:rPr>
          <w:lang w:val="en-US"/>
        </w:rPr>
        <w:t xml:space="preserve"> and I heard ver</w:t>
      </w:r>
      <w:r w:rsidR="00C55C5D">
        <w:rPr>
          <w:lang w:val="en-US"/>
        </w:rPr>
        <w:t xml:space="preserve">y little of </w:t>
      </w:r>
      <w:r w:rsidR="00C55C5D">
        <w:t>academic misconduct</w:t>
      </w:r>
      <w:r w:rsidR="00C55C5D">
        <w:rPr>
          <w:lang w:val="en-US"/>
        </w:rPr>
        <w:t xml:space="preserve"> and dishonesty there. </w:t>
      </w:r>
      <w:r w:rsidR="0040475C">
        <w:rPr>
          <w:lang w:val="en-US"/>
        </w:rPr>
        <w:t>Seemed like they had it under control.</w:t>
      </w:r>
      <w:r w:rsidR="00C76A52">
        <w:rPr>
          <w:lang w:val="en-US"/>
        </w:rPr>
        <w:t xml:space="preserve"> </w:t>
      </w:r>
      <w:r w:rsidR="00C55C5D">
        <w:rPr>
          <w:lang w:val="en-US"/>
        </w:rPr>
        <w:t>The reason was not that the student</w:t>
      </w:r>
      <w:r w:rsidR="00157CCC">
        <w:rPr>
          <w:lang w:val="en-US"/>
        </w:rPr>
        <w:t>s</w:t>
      </w:r>
      <w:r w:rsidR="00C55C5D">
        <w:rPr>
          <w:lang w:val="en-US"/>
        </w:rPr>
        <w:t xml:space="preserve"> were somehow less dishonest</w:t>
      </w:r>
      <w:r w:rsidR="003D61BC">
        <w:rPr>
          <w:lang w:val="en-US"/>
        </w:rPr>
        <w:t xml:space="preserve"> there</w:t>
      </w:r>
      <w:r w:rsidR="00C55C5D">
        <w:rPr>
          <w:lang w:val="en-US"/>
        </w:rPr>
        <w:t xml:space="preserve">. </w:t>
      </w:r>
      <w:r w:rsidR="00C4103B">
        <w:rPr>
          <w:lang w:val="en-US"/>
        </w:rPr>
        <w:t>I’m quite convinced that t</w:t>
      </w:r>
      <w:r w:rsidR="00C55C5D">
        <w:rPr>
          <w:lang w:val="en-US"/>
        </w:rPr>
        <w:t>he reason was that the exercises a</w:t>
      </w:r>
      <w:r w:rsidR="00986413">
        <w:rPr>
          <w:lang w:val="en-US"/>
        </w:rPr>
        <w:t>n</w:t>
      </w:r>
      <w:r w:rsidR="00C55C5D">
        <w:rPr>
          <w:lang w:val="en-US"/>
        </w:rPr>
        <w:t xml:space="preserve">d exams were made in a way that </w:t>
      </w:r>
      <w:r w:rsidR="00954FAA">
        <w:rPr>
          <w:lang w:val="en-US"/>
        </w:rPr>
        <w:t xml:space="preserve">made </w:t>
      </w:r>
      <w:r w:rsidR="00C55C5D">
        <w:rPr>
          <w:lang w:val="en-US"/>
        </w:rPr>
        <w:t>cheating hard. It’s all about how the exams are built. If you have questions that can be directly googled, then there will be cheating. If the questions are innovative and require the student to be deeply familiar with the content, cheating will not happen.</w:t>
      </w:r>
      <w:r w:rsidR="005F5E8A">
        <w:rPr>
          <w:lang w:val="en-US"/>
        </w:rPr>
        <w:t xml:space="preserve"> Creating those kinds of exams will give an incentive to actually study the subject and not cheat. </w:t>
      </w:r>
      <w:r w:rsidR="002603A8">
        <w:rPr>
          <w:lang w:val="en-US"/>
        </w:rPr>
        <w:t xml:space="preserve">The honest students will be rewarded for their effort. Exams that can be googled makes the results more like a </w:t>
      </w:r>
      <w:r w:rsidR="002674CC">
        <w:rPr>
          <w:lang w:val="en-US"/>
        </w:rPr>
        <w:t xml:space="preserve">contest of </w:t>
      </w:r>
      <w:r w:rsidR="006A2622">
        <w:rPr>
          <w:lang w:val="en-US"/>
        </w:rPr>
        <w:t>who</w:t>
      </w:r>
      <w:r w:rsidR="002674CC">
        <w:rPr>
          <w:lang w:val="en-US"/>
        </w:rPr>
        <w:t xml:space="preserve"> can google the fastest</w:t>
      </w:r>
      <w:r w:rsidR="002603A8">
        <w:rPr>
          <w:lang w:val="en-US"/>
        </w:rPr>
        <w:t>, and the honest student</w:t>
      </w:r>
      <w:r w:rsidR="002674CC">
        <w:rPr>
          <w:lang w:val="en-US"/>
        </w:rPr>
        <w:t>s</w:t>
      </w:r>
      <w:r w:rsidR="002603A8">
        <w:rPr>
          <w:lang w:val="en-US"/>
        </w:rPr>
        <w:t xml:space="preserve"> feel </w:t>
      </w:r>
      <w:r w:rsidR="002674CC">
        <w:rPr>
          <w:lang w:val="en-US"/>
        </w:rPr>
        <w:t>frustrated when the googlers get better results.</w:t>
      </w:r>
      <w:r w:rsidR="00810312">
        <w:rPr>
          <w:lang w:val="en-US"/>
        </w:rPr>
        <w:t xml:space="preserve"> </w:t>
      </w:r>
    </w:p>
    <w:p w14:paraId="3FEA3830" w14:textId="485918F0" w:rsidR="00571687" w:rsidRDefault="004D3440">
      <w:pPr>
        <w:rPr>
          <w:lang w:val="en-US"/>
        </w:rPr>
      </w:pPr>
      <w:r>
        <w:rPr>
          <w:lang w:val="en-US"/>
        </w:rPr>
        <w:lastRenderedPageBreak/>
        <w:t xml:space="preserve">That can lead to some of the normally honest students to feel like </w:t>
      </w:r>
      <w:r w:rsidR="00915B55">
        <w:rPr>
          <w:lang w:val="en-US"/>
        </w:rPr>
        <w:t>they</w:t>
      </w:r>
      <w:r>
        <w:rPr>
          <w:lang w:val="en-US"/>
        </w:rPr>
        <w:t xml:space="preserve"> have to cheat to get good grades</w:t>
      </w:r>
      <w:r w:rsidR="00D04060">
        <w:rPr>
          <w:lang w:val="en-US"/>
        </w:rPr>
        <w:t>, because grades are important.</w:t>
      </w:r>
      <w:r w:rsidR="00F220E4">
        <w:rPr>
          <w:lang w:val="en-US"/>
        </w:rPr>
        <w:t xml:space="preserve"> </w:t>
      </w:r>
      <w:r w:rsidR="00C33885">
        <w:rPr>
          <w:lang w:val="en-US"/>
        </w:rPr>
        <w:t>It is all about how the administrators of the course build have built the course</w:t>
      </w:r>
      <w:r w:rsidR="005927DE">
        <w:rPr>
          <w:lang w:val="en-US"/>
        </w:rPr>
        <w:t>.</w:t>
      </w:r>
      <w:r w:rsidR="009D287F">
        <w:rPr>
          <w:lang w:val="en-US"/>
        </w:rPr>
        <w:t xml:space="preserve"> </w:t>
      </w:r>
      <w:r w:rsidR="005927DE">
        <w:rPr>
          <w:lang w:val="en-US"/>
        </w:rPr>
        <w:t xml:space="preserve">They have to </w:t>
      </w:r>
      <w:r w:rsidR="00C33885">
        <w:rPr>
          <w:lang w:val="en-US"/>
        </w:rPr>
        <w:t xml:space="preserve">build the courses in a way which makes </w:t>
      </w:r>
      <w:r w:rsidR="00571687">
        <w:rPr>
          <w:lang w:val="en-US"/>
        </w:rPr>
        <w:t>cheating not worth it! And all remote exams should be open book. No use in having</w:t>
      </w:r>
      <w:r w:rsidR="006B33F6">
        <w:rPr>
          <w:lang w:val="en-US"/>
        </w:rPr>
        <w:t xml:space="preserve"> remote</w:t>
      </w:r>
      <w:r w:rsidR="00571687">
        <w:rPr>
          <w:lang w:val="en-US"/>
        </w:rPr>
        <w:t xml:space="preserve"> closed book exams</w:t>
      </w:r>
      <w:r w:rsidR="006B33F6">
        <w:rPr>
          <w:lang w:val="en-US"/>
        </w:rPr>
        <w:t>.</w:t>
      </w:r>
    </w:p>
    <w:p w14:paraId="5C955FCE" w14:textId="7CFBC03A" w:rsidR="00F116CE" w:rsidRDefault="00C55C5D">
      <w:pPr>
        <w:rPr>
          <w:lang w:val="en-US"/>
        </w:rPr>
      </w:pPr>
      <w:r>
        <w:rPr>
          <w:lang w:val="en-US"/>
        </w:rPr>
        <w:t xml:space="preserve">In the future more and more exams </w:t>
      </w:r>
      <w:r w:rsidR="001F43FE">
        <w:rPr>
          <w:lang w:val="en-US"/>
        </w:rPr>
        <w:t>should</w:t>
      </w:r>
      <w:r w:rsidR="000C2AAE">
        <w:rPr>
          <w:lang w:val="en-US"/>
        </w:rPr>
        <w:t xml:space="preserve"> have</w:t>
      </w:r>
      <w:r>
        <w:rPr>
          <w:lang w:val="en-US"/>
        </w:rPr>
        <w:t xml:space="preserve"> the option to be done by </w:t>
      </w:r>
      <w:r w:rsidR="00101F60">
        <w:rPr>
          <w:lang w:val="en-US"/>
        </w:rPr>
        <w:t>remotely</w:t>
      </w:r>
      <w:r>
        <w:rPr>
          <w:lang w:val="en-US"/>
        </w:rPr>
        <w:t xml:space="preserve">, </w:t>
      </w:r>
      <w:r w:rsidR="005A02FC">
        <w:rPr>
          <w:lang w:val="en-US"/>
        </w:rPr>
        <w:t>as it brings so many advantages. (</w:t>
      </w:r>
      <w:r w:rsidR="00510661">
        <w:rPr>
          <w:lang w:val="en-US"/>
        </w:rPr>
        <w:t>Easier</w:t>
      </w:r>
      <w:r w:rsidR="005A02FC">
        <w:rPr>
          <w:lang w:val="en-US"/>
        </w:rPr>
        <w:t xml:space="preserve"> to study at 2 locations, work and study at the same time, </w:t>
      </w:r>
      <w:r w:rsidR="001C0733">
        <w:rPr>
          <w:lang w:val="en-US"/>
        </w:rPr>
        <w:t>taking universit</w:t>
      </w:r>
      <w:r w:rsidR="00BE5B88">
        <w:rPr>
          <w:lang w:val="en-US"/>
        </w:rPr>
        <w:t>y</w:t>
      </w:r>
      <w:r w:rsidR="001C0733">
        <w:rPr>
          <w:lang w:val="en-US"/>
        </w:rPr>
        <w:t xml:space="preserve"> courses later on in your work life for continuous learning,</w:t>
      </w:r>
      <w:r w:rsidR="004E71B0">
        <w:rPr>
          <w:lang w:val="en-US"/>
        </w:rPr>
        <w:t xml:space="preserve"> </w:t>
      </w:r>
      <w:r w:rsidR="00515D44">
        <w:rPr>
          <w:lang w:val="en-US"/>
        </w:rPr>
        <w:t>taking exams when you are sick</w:t>
      </w:r>
      <w:r w:rsidR="00D8548F">
        <w:rPr>
          <w:lang w:val="en-US"/>
        </w:rPr>
        <w:t>, etc.</w:t>
      </w:r>
      <w:r w:rsidR="00AD44A3">
        <w:rPr>
          <w:lang w:val="en-US"/>
        </w:rPr>
        <w:t>)</w:t>
      </w:r>
      <w:r w:rsidR="00391CD2">
        <w:rPr>
          <w:lang w:val="en-US"/>
        </w:rPr>
        <w:t>.</w:t>
      </w:r>
      <w:r w:rsidR="006E1AD0">
        <w:rPr>
          <w:lang w:val="en-US"/>
        </w:rPr>
        <w:t xml:space="preserve"> It </w:t>
      </w:r>
      <w:r w:rsidR="00FC1C4A">
        <w:rPr>
          <w:lang w:val="en-US"/>
        </w:rPr>
        <w:t xml:space="preserve">is </w:t>
      </w:r>
      <w:r w:rsidR="00A154FB">
        <w:rPr>
          <w:lang w:val="en-US"/>
        </w:rPr>
        <w:t xml:space="preserve">a </w:t>
      </w:r>
      <w:r w:rsidR="006E1AD0">
        <w:rPr>
          <w:lang w:val="en-US"/>
        </w:rPr>
        <w:t>great asset for a university to</w:t>
      </w:r>
      <w:r w:rsidR="007D0316">
        <w:rPr>
          <w:lang w:val="en-US"/>
        </w:rPr>
        <w:t xml:space="preserve"> provide the option of remote and</w:t>
      </w:r>
      <w:r w:rsidR="006E1AD0">
        <w:rPr>
          <w:lang w:val="en-US"/>
        </w:rPr>
        <w:t xml:space="preserve"> flexible studying.</w:t>
      </w:r>
      <w:r w:rsidR="00393F3D">
        <w:rPr>
          <w:lang w:val="en-US"/>
        </w:rPr>
        <w:t xml:space="preserve"> </w:t>
      </w:r>
      <w:r w:rsidR="00674949">
        <w:rPr>
          <w:lang w:val="en-US"/>
        </w:rPr>
        <w:t xml:space="preserve">It is </w:t>
      </w:r>
      <w:r w:rsidR="00346704">
        <w:rPr>
          <w:lang w:val="en-US"/>
        </w:rPr>
        <w:t>a</w:t>
      </w:r>
      <w:r w:rsidR="0069041E">
        <w:rPr>
          <w:lang w:val="en-US"/>
        </w:rPr>
        <w:t xml:space="preserve"> competition </w:t>
      </w:r>
      <w:r w:rsidR="00E95CB5">
        <w:rPr>
          <w:lang w:val="en-US"/>
        </w:rPr>
        <w:t xml:space="preserve">of the best universities and a competition </w:t>
      </w:r>
      <w:r w:rsidR="0069041E">
        <w:rPr>
          <w:lang w:val="en-US"/>
        </w:rPr>
        <w:t>for the best (and most honest) students</w:t>
      </w:r>
      <w:r w:rsidR="00AA0A29">
        <w:rPr>
          <w:lang w:val="en-US"/>
        </w:rPr>
        <w:t>.</w:t>
      </w:r>
      <w:r w:rsidR="00DF035F">
        <w:rPr>
          <w:lang w:val="en-US"/>
        </w:rPr>
        <w:t xml:space="preserve"> So </w:t>
      </w:r>
      <w:r>
        <w:rPr>
          <w:lang w:val="en-US"/>
        </w:rPr>
        <w:t>all</w:t>
      </w:r>
      <w:r w:rsidR="00DF035F">
        <w:rPr>
          <w:lang w:val="en-US"/>
        </w:rPr>
        <w:t xml:space="preserve"> the best</w:t>
      </w:r>
      <w:r>
        <w:rPr>
          <w:lang w:val="en-US"/>
        </w:rPr>
        <w:t xml:space="preserve"> universities will have to learn how to build </w:t>
      </w:r>
      <w:r w:rsidR="00B23428">
        <w:rPr>
          <w:lang w:val="en-US"/>
        </w:rPr>
        <w:t xml:space="preserve">remote </w:t>
      </w:r>
      <w:r>
        <w:rPr>
          <w:lang w:val="en-US"/>
        </w:rPr>
        <w:t>exams and exercises</w:t>
      </w:r>
      <w:r w:rsidR="0078098D">
        <w:rPr>
          <w:lang w:val="en-US"/>
        </w:rPr>
        <w:t>.</w:t>
      </w:r>
    </w:p>
    <w:p w14:paraId="2F96BE61" w14:textId="48DC145E" w:rsidR="00C55C5D" w:rsidRDefault="00C55C5D">
      <w:pPr>
        <w:rPr>
          <w:lang w:val="en-US"/>
        </w:rPr>
      </w:pPr>
      <w:r>
        <w:rPr>
          <w:lang w:val="en-US"/>
        </w:rPr>
        <w:t xml:space="preserve">I myself am no expert on </w:t>
      </w:r>
      <w:r w:rsidR="00830A9A">
        <w:rPr>
          <w:lang w:val="en-US"/>
        </w:rPr>
        <w:t xml:space="preserve">creating </w:t>
      </w:r>
      <w:r w:rsidR="00056BE7">
        <w:rPr>
          <w:lang w:val="en-US"/>
        </w:rPr>
        <w:t xml:space="preserve">remote </w:t>
      </w:r>
      <w:r w:rsidR="00830A9A">
        <w:rPr>
          <w:lang w:val="en-US"/>
        </w:rPr>
        <w:t>exams</w:t>
      </w:r>
      <w:r>
        <w:rPr>
          <w:lang w:val="en-US"/>
        </w:rPr>
        <w:t xml:space="preserve">, but if </w:t>
      </w:r>
      <w:r w:rsidR="00953C3E">
        <w:rPr>
          <w:lang w:val="en-US"/>
        </w:rPr>
        <w:t xml:space="preserve">Aalto </w:t>
      </w:r>
      <w:r>
        <w:rPr>
          <w:lang w:val="en-US"/>
        </w:rPr>
        <w:t>can do it, Hanken can do it too. I strongly suggest Hanken to ask how Aalto have done it. They had many courses that were remote even during non-pandemic times, and the courses were very well made.</w:t>
      </w:r>
    </w:p>
    <w:p w14:paraId="6CB528B0" w14:textId="228D7561" w:rsidR="00C55C5D" w:rsidRPr="004379E3" w:rsidRDefault="00860E09">
      <w:pPr>
        <w:rPr>
          <w:lang w:val="en-US"/>
        </w:rPr>
      </w:pPr>
      <w:r>
        <w:rPr>
          <w:lang w:val="en-US"/>
        </w:rPr>
        <w:t>In general, a</w:t>
      </w:r>
      <w:r w:rsidR="006F2F91" w:rsidRPr="00A93A81">
        <w:rPr>
          <w:lang w:val="en-US"/>
        </w:rPr>
        <w:t>t</w:t>
      </w:r>
      <w:r w:rsidR="00C55C5D" w:rsidRPr="00A93A81">
        <w:rPr>
          <w:lang w:val="en-US"/>
        </w:rPr>
        <w:t xml:space="preserve"> Hanken </w:t>
      </w:r>
      <w:r w:rsidR="00A93A81" w:rsidRPr="00A93A81">
        <w:rPr>
          <w:lang w:val="en-US"/>
        </w:rPr>
        <w:t xml:space="preserve">I see teachers quite often struggling with </w:t>
      </w:r>
      <w:r w:rsidR="004C6D66">
        <w:rPr>
          <w:lang w:val="en-US"/>
        </w:rPr>
        <w:t xml:space="preserve">the </w:t>
      </w:r>
      <w:r w:rsidR="00A93A81" w:rsidRPr="00A93A81">
        <w:rPr>
          <w:lang w:val="en-US"/>
        </w:rPr>
        <w:t>technical s</w:t>
      </w:r>
      <w:r w:rsidR="00A93A81">
        <w:rPr>
          <w:lang w:val="en-US"/>
        </w:rPr>
        <w:t>oftware and tools</w:t>
      </w:r>
      <w:r w:rsidR="00C55C5D" w:rsidRPr="00A93A81">
        <w:rPr>
          <w:lang w:val="en-US"/>
        </w:rPr>
        <w:t xml:space="preserve">. </w:t>
      </w:r>
      <w:r w:rsidR="00CB6AB9">
        <w:rPr>
          <w:lang w:val="en-US"/>
        </w:rPr>
        <w:t xml:space="preserve">At Aalto I saw </w:t>
      </w:r>
      <w:r w:rsidR="00601B76">
        <w:rPr>
          <w:lang w:val="en-US"/>
        </w:rPr>
        <w:t xml:space="preserve">that </w:t>
      </w:r>
      <w:r w:rsidR="00431A96">
        <w:rPr>
          <w:lang w:val="en-US"/>
        </w:rPr>
        <w:t>very seldom</w:t>
      </w:r>
      <w:r w:rsidR="00C55C5D" w:rsidRPr="00A93A81">
        <w:rPr>
          <w:lang w:val="en-US"/>
        </w:rPr>
        <w:t xml:space="preserve">. </w:t>
      </w:r>
      <w:r w:rsidR="00F006D2">
        <w:rPr>
          <w:lang w:val="en-US"/>
        </w:rPr>
        <w:t xml:space="preserve">I think the Aalto teachers had prepared the courses and lecture well in advance so that there few problems. </w:t>
      </w:r>
      <w:r w:rsidR="003E5BCB">
        <w:rPr>
          <w:lang w:val="en-US"/>
        </w:rPr>
        <w:t xml:space="preserve">At the moment </w:t>
      </w:r>
      <w:r w:rsidR="004379E3" w:rsidRPr="004379E3">
        <w:rPr>
          <w:lang w:val="en-US"/>
        </w:rPr>
        <w:t xml:space="preserve">I </w:t>
      </w:r>
      <w:r w:rsidR="00BA4CAF">
        <w:rPr>
          <w:lang w:val="en-US"/>
        </w:rPr>
        <w:t>ca</w:t>
      </w:r>
      <w:r w:rsidR="00B02A42" w:rsidRPr="004379E3">
        <w:rPr>
          <w:lang w:val="en-US"/>
        </w:rPr>
        <w:t>n’t</w:t>
      </w:r>
      <w:r w:rsidR="004379E3" w:rsidRPr="004379E3">
        <w:rPr>
          <w:lang w:val="en-US"/>
        </w:rPr>
        <w:t xml:space="preserve"> </w:t>
      </w:r>
      <w:r w:rsidR="004379E3">
        <w:rPr>
          <w:lang w:val="en-US"/>
        </w:rPr>
        <w:t>remember a single lecture that would have had problems.</w:t>
      </w:r>
      <w:r w:rsidR="0085429A">
        <w:rPr>
          <w:lang w:val="en-US"/>
        </w:rPr>
        <w:t xml:space="preserve"> If </w:t>
      </w:r>
      <w:r w:rsidR="00B02A42">
        <w:rPr>
          <w:lang w:val="en-US"/>
        </w:rPr>
        <w:t xml:space="preserve">Aalto </w:t>
      </w:r>
      <w:r w:rsidR="0085429A">
        <w:rPr>
          <w:lang w:val="en-US"/>
        </w:rPr>
        <w:t>can do it, Hanken can do it too</w:t>
      </w:r>
      <w:r w:rsidR="007C2F1D">
        <w:rPr>
          <w:lang w:val="en-US"/>
        </w:rPr>
        <w:t>.</w:t>
      </w:r>
      <w:r w:rsidR="0085429A">
        <w:rPr>
          <w:lang w:val="en-US"/>
        </w:rPr>
        <w:t xml:space="preserve"> Hopefully these problems Hanken</w:t>
      </w:r>
      <w:r w:rsidR="0036601E">
        <w:rPr>
          <w:lang w:val="en-US"/>
        </w:rPr>
        <w:t xml:space="preserve"> </w:t>
      </w:r>
      <w:r w:rsidR="0085429A">
        <w:rPr>
          <w:lang w:val="en-US"/>
        </w:rPr>
        <w:t xml:space="preserve">are not because of </w:t>
      </w:r>
      <w:r w:rsidR="009B3021">
        <w:rPr>
          <w:lang w:val="en-US"/>
        </w:rPr>
        <w:t xml:space="preserve">a </w:t>
      </w:r>
      <w:r w:rsidR="0085429A">
        <w:rPr>
          <w:lang w:val="en-US"/>
        </w:rPr>
        <w:t>lack of financial resources</w:t>
      </w:r>
      <w:r w:rsidR="00DE3D6B">
        <w:rPr>
          <w:lang w:val="en-US"/>
        </w:rPr>
        <w:t>.</w:t>
      </w:r>
      <w:r w:rsidR="003E5BCB">
        <w:rPr>
          <w:lang w:val="en-US"/>
        </w:rPr>
        <w:t xml:space="preserve"> </w:t>
      </w:r>
      <w:r w:rsidR="001A771F">
        <w:rPr>
          <w:lang w:val="en-US"/>
        </w:rPr>
        <w:t xml:space="preserve">I </w:t>
      </w:r>
      <w:r w:rsidR="00EB0907">
        <w:rPr>
          <w:lang w:val="en-US"/>
        </w:rPr>
        <w:t>hope</w:t>
      </w:r>
      <w:r w:rsidR="006E7780">
        <w:rPr>
          <w:lang w:val="en-US"/>
        </w:rPr>
        <w:t xml:space="preserve"> and believe</w:t>
      </w:r>
      <w:r w:rsidR="001A771F">
        <w:rPr>
          <w:lang w:val="en-US"/>
        </w:rPr>
        <w:t xml:space="preserve"> they can be fixed!</w:t>
      </w:r>
    </w:p>
    <w:p w14:paraId="3B0F3B8B" w14:textId="0D133F36" w:rsidR="001D5D45" w:rsidRDefault="001D5D45">
      <w:pPr>
        <w:rPr>
          <w:lang w:val="en-US"/>
        </w:rPr>
      </w:pPr>
    </w:p>
    <w:p w14:paraId="6A8C67BF" w14:textId="77777777" w:rsidR="00F1290D" w:rsidRDefault="00F1290D">
      <w:pPr>
        <w:rPr>
          <w:lang w:val="en-US"/>
        </w:rPr>
      </w:pPr>
    </w:p>
    <w:p w14:paraId="08FD8C7B" w14:textId="24382504" w:rsidR="0018078A" w:rsidRDefault="00154F23">
      <w:pPr>
        <w:rPr>
          <w:lang w:val="en-US"/>
        </w:rPr>
      </w:pPr>
      <w:r>
        <w:rPr>
          <w:lang w:val="en-US"/>
        </w:rPr>
        <w:t>2.</w:t>
      </w:r>
    </w:p>
    <w:p w14:paraId="2EFA730A" w14:textId="30F60F12" w:rsidR="00EA4F31" w:rsidRDefault="00B86D7A">
      <w:pPr>
        <w:rPr>
          <w:lang w:val="en-US"/>
        </w:rPr>
      </w:pPr>
      <w:r>
        <w:rPr>
          <w:lang w:val="en-US"/>
        </w:rPr>
        <w:t>We have three assets</w:t>
      </w:r>
      <w:r w:rsidR="005C1F09">
        <w:rPr>
          <w:lang w:val="en-US"/>
        </w:rPr>
        <w:t>:</w:t>
      </w:r>
      <w:r>
        <w:rPr>
          <w:lang w:val="en-US"/>
        </w:rPr>
        <w:t xml:space="preserve"> </w:t>
      </w:r>
      <w:r w:rsidR="00A50520">
        <w:rPr>
          <w:lang w:val="en-US"/>
        </w:rPr>
        <w:t>1</w:t>
      </w:r>
      <w:r>
        <w:rPr>
          <w:lang w:val="en-US"/>
        </w:rPr>
        <w:t xml:space="preserve">, </w:t>
      </w:r>
      <w:r w:rsidR="00A50520">
        <w:rPr>
          <w:lang w:val="en-US"/>
        </w:rPr>
        <w:t>2</w:t>
      </w:r>
      <w:r>
        <w:rPr>
          <w:lang w:val="en-US"/>
        </w:rPr>
        <w:t xml:space="preserve"> and </w:t>
      </w:r>
      <w:r w:rsidR="00A50520">
        <w:rPr>
          <w:lang w:val="en-US"/>
        </w:rPr>
        <w:t>3</w:t>
      </w:r>
      <w:r w:rsidR="00092B40">
        <w:rPr>
          <w:lang w:val="en-US"/>
        </w:rPr>
        <w:t xml:space="preserve">. </w:t>
      </w:r>
      <w:r w:rsidR="002D51B8">
        <w:rPr>
          <w:lang w:val="en-US"/>
        </w:rPr>
        <w:t xml:space="preserve">We estimate their expected return and summarize </w:t>
      </w:r>
      <w:r w:rsidR="00360D95">
        <w:rPr>
          <w:lang w:val="en-US"/>
        </w:rPr>
        <w:t>them</w:t>
      </w:r>
      <w:r w:rsidR="002D51B8">
        <w:rPr>
          <w:lang w:val="en-US"/>
        </w:rPr>
        <w:t xml:space="preserve"> inside a vector. </w:t>
      </w:r>
      <w:r w:rsidR="00A364F0">
        <w:rPr>
          <w:lang w:val="en-US"/>
        </w:rPr>
        <w:t>W</w:t>
      </w:r>
      <w:r w:rsidR="009F7039">
        <w:rPr>
          <w:lang w:val="en-US"/>
        </w:rPr>
        <w:t>e</w:t>
      </w:r>
      <w:r w:rsidR="002D51B8">
        <w:rPr>
          <w:lang w:val="en-US"/>
        </w:rPr>
        <w:t xml:space="preserve"> </w:t>
      </w:r>
      <w:r w:rsidR="00360D95">
        <w:rPr>
          <w:lang w:val="en-US"/>
        </w:rPr>
        <w:t>also</w:t>
      </w:r>
      <w:r w:rsidR="009F7039">
        <w:rPr>
          <w:lang w:val="en-US"/>
        </w:rPr>
        <w:t xml:space="preserve"> have </w:t>
      </w:r>
      <w:r w:rsidR="00932438">
        <w:rPr>
          <w:lang w:val="en-US"/>
        </w:rPr>
        <w:t xml:space="preserve">historical </w:t>
      </w:r>
      <w:r w:rsidR="009F7039">
        <w:rPr>
          <w:lang w:val="en-US"/>
        </w:rPr>
        <w:t>data on their returns</w:t>
      </w:r>
      <w:r w:rsidR="00A364F0" w:rsidRPr="00A364F0">
        <w:rPr>
          <w:lang w:val="en-US"/>
        </w:rPr>
        <w:t xml:space="preserve"> </w:t>
      </w:r>
      <w:r w:rsidR="00A364F0">
        <w:rPr>
          <w:lang w:val="en-US"/>
        </w:rPr>
        <w:t>spanning a</w:t>
      </w:r>
      <w:r w:rsidR="007B6000">
        <w:rPr>
          <w:lang w:val="en-US"/>
        </w:rPr>
        <w:t xml:space="preserve"> </w:t>
      </w:r>
      <w:r w:rsidR="00D164CB">
        <w:rPr>
          <w:lang w:val="en-US"/>
        </w:rPr>
        <w:t>finite</w:t>
      </w:r>
      <w:r w:rsidR="00A364F0">
        <w:rPr>
          <w:lang w:val="en-US"/>
        </w:rPr>
        <w:t xml:space="preserve"> time-period</w:t>
      </w:r>
      <w:r w:rsidR="009F7039">
        <w:rPr>
          <w:lang w:val="en-US"/>
        </w:rPr>
        <w:t>. From th</w:t>
      </w:r>
      <w:r w:rsidR="00177ABD">
        <w:rPr>
          <w:lang w:val="en-US"/>
        </w:rPr>
        <w:t>ose</w:t>
      </w:r>
      <w:r w:rsidR="009F7039">
        <w:rPr>
          <w:lang w:val="en-US"/>
        </w:rPr>
        <w:t xml:space="preserve"> returns we can calculate their variances, and the covariances with respect to each other.</w:t>
      </w:r>
      <w:r w:rsidR="00063636">
        <w:rPr>
          <w:lang w:val="en-US"/>
        </w:rPr>
        <w:t xml:space="preserve"> </w:t>
      </w:r>
      <w:r w:rsidR="002B599F">
        <w:rPr>
          <w:lang w:val="en-US"/>
        </w:rPr>
        <w:t>We put them inside a matrix, called covariance matr</w:t>
      </w:r>
      <w:r w:rsidR="001410B3">
        <w:rPr>
          <w:lang w:val="en-US"/>
        </w:rPr>
        <w:t>ix.</w:t>
      </w:r>
      <w:r w:rsidR="00896F28">
        <w:rPr>
          <w:lang w:val="en-US"/>
        </w:rPr>
        <w:t xml:space="preserve"> </w:t>
      </w:r>
      <w:r w:rsidR="00063636">
        <w:rPr>
          <w:lang w:val="en-US"/>
        </w:rPr>
        <w:t>The</w:t>
      </w:r>
      <w:r w:rsidR="00244F82">
        <w:rPr>
          <w:lang w:val="en-US"/>
        </w:rPr>
        <w:t xml:space="preserve"> expected</w:t>
      </w:r>
      <w:r w:rsidR="00063636">
        <w:rPr>
          <w:lang w:val="en-US"/>
        </w:rPr>
        <w:t xml:space="preserve"> returns and the covariance</w:t>
      </w:r>
      <w:r w:rsidR="00FA3963">
        <w:rPr>
          <w:lang w:val="en-US"/>
        </w:rPr>
        <w:t xml:space="preserve"> matrix</w:t>
      </w:r>
      <w:r w:rsidR="00063636">
        <w:rPr>
          <w:lang w:val="en-US"/>
        </w:rPr>
        <w:t xml:space="preserve"> are </w:t>
      </w:r>
      <w:r w:rsidR="00734BB4">
        <w:rPr>
          <w:lang w:val="en-US"/>
        </w:rPr>
        <w:t>structured</w:t>
      </w:r>
      <w:r w:rsidR="00063636">
        <w:rPr>
          <w:lang w:val="en-US"/>
        </w:rPr>
        <w:t xml:space="preserve"> in the following </w:t>
      </w:r>
      <w:r w:rsidR="00DD1FC9">
        <w:rPr>
          <w:lang w:val="en-US"/>
        </w:rPr>
        <w:t>fashion:</w:t>
      </w:r>
    </w:p>
    <w:p w14:paraId="7E0AA797" w14:textId="40674925" w:rsidR="00EA4F31" w:rsidRDefault="00FF3FF8" w:rsidP="00F360DA">
      <w:pPr>
        <w:jc w:val="center"/>
        <w:rPr>
          <w:lang w:val="en-US"/>
        </w:rPr>
      </w:pPr>
      <w:r w:rsidRPr="00FF3FF8">
        <w:rPr>
          <w:noProof/>
          <w:lang w:val="en-US"/>
        </w:rPr>
        <w:drawing>
          <wp:inline distT="0" distB="0" distL="0" distR="0" wp14:anchorId="027AF5D4" wp14:editId="2927164D">
            <wp:extent cx="692676" cy="131445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4"/>
                    <a:stretch>
                      <a:fillRect/>
                    </a:stretch>
                  </pic:blipFill>
                  <pic:spPr>
                    <a:xfrm>
                      <a:off x="0" y="0"/>
                      <a:ext cx="696968" cy="1322595"/>
                    </a:xfrm>
                    <a:prstGeom prst="rect">
                      <a:avLst/>
                    </a:prstGeom>
                  </pic:spPr>
                </pic:pic>
              </a:graphicData>
            </a:graphic>
          </wp:inline>
        </w:drawing>
      </w:r>
      <w:r w:rsidR="00F360DA">
        <w:rPr>
          <w:lang w:val="en-US"/>
        </w:rPr>
        <w:tab/>
      </w:r>
      <w:r w:rsidR="00F360DA">
        <w:rPr>
          <w:lang w:val="en-US"/>
        </w:rPr>
        <w:tab/>
      </w:r>
      <w:r w:rsidR="00F360DA">
        <w:rPr>
          <w:lang w:val="en-US"/>
        </w:rPr>
        <w:tab/>
      </w:r>
      <w:r w:rsidR="00E8799E" w:rsidRPr="00E8799E">
        <w:rPr>
          <w:noProof/>
          <w:lang w:val="en-US"/>
        </w:rPr>
        <w:drawing>
          <wp:inline distT="0" distB="0" distL="0" distR="0" wp14:anchorId="1090CE02" wp14:editId="740E4BB7">
            <wp:extent cx="1695450" cy="1111770"/>
            <wp:effectExtent l="0" t="0" r="0" b="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5"/>
                    <a:stretch>
                      <a:fillRect/>
                    </a:stretch>
                  </pic:blipFill>
                  <pic:spPr>
                    <a:xfrm>
                      <a:off x="0" y="0"/>
                      <a:ext cx="1700930" cy="1115364"/>
                    </a:xfrm>
                    <a:prstGeom prst="rect">
                      <a:avLst/>
                    </a:prstGeom>
                  </pic:spPr>
                </pic:pic>
              </a:graphicData>
            </a:graphic>
          </wp:inline>
        </w:drawing>
      </w:r>
      <w:r w:rsidR="00252D04">
        <w:rPr>
          <w:lang w:val="en-US"/>
        </w:rPr>
        <w:t>,</w:t>
      </w:r>
    </w:p>
    <w:p w14:paraId="54A62773" w14:textId="1E811F82" w:rsidR="00C86F96" w:rsidRDefault="00EA4F31" w:rsidP="00C86F96">
      <w:pPr>
        <w:rPr>
          <w:lang w:val="en-US"/>
        </w:rPr>
      </w:pPr>
      <w:r>
        <w:rPr>
          <w:lang w:val="en-US"/>
        </w:rPr>
        <w:t>(Antell</w:t>
      </w:r>
      <w:r w:rsidR="00F360DA">
        <w:rPr>
          <w:lang w:val="en-US"/>
        </w:rPr>
        <w:t>,</w:t>
      </w:r>
      <w:r w:rsidR="00BC69A8">
        <w:rPr>
          <w:lang w:val="en-US"/>
        </w:rPr>
        <w:t xml:space="preserve"> </w:t>
      </w:r>
      <w:r w:rsidR="00F360DA">
        <w:rPr>
          <w:lang w:val="en-US"/>
        </w:rPr>
        <w:t>J</w:t>
      </w:r>
      <w:r>
        <w:rPr>
          <w:lang w:val="en-US"/>
        </w:rPr>
        <w:t xml:space="preserve">. </w:t>
      </w:r>
      <w:r w:rsidR="00FF3FF8" w:rsidRPr="00FF3FF8">
        <w:rPr>
          <w:lang w:val="en-US"/>
        </w:rPr>
        <w:t>Microsoft PowerPoint - emf_2021_lectures.pptx</w:t>
      </w:r>
      <w:r w:rsidR="00FF3FF8">
        <w:rPr>
          <w:lang w:val="en-US"/>
        </w:rPr>
        <w:t xml:space="preserve">. </w:t>
      </w:r>
      <w:r w:rsidR="008A0B85">
        <w:rPr>
          <w:lang w:val="en-US"/>
        </w:rPr>
        <w:t>p.</w:t>
      </w:r>
      <w:r>
        <w:rPr>
          <w:lang w:val="en-US"/>
        </w:rPr>
        <w:t>78)</w:t>
      </w:r>
    </w:p>
    <w:p w14:paraId="436B580E" w14:textId="3FA94710" w:rsidR="00C86F96" w:rsidRPr="0043409E" w:rsidRDefault="004A41F0">
      <w:pPr>
        <w:rPr>
          <w:rFonts w:eastAsiaTheme="minorEastAsia"/>
          <w:lang w:val="en-US"/>
        </w:rPr>
      </w:pPr>
      <w:r w:rsidRPr="00F053E4">
        <w:rPr>
          <w:rFonts w:eastAsiaTheme="minorEastAsia"/>
          <w:lang w:val="en-US"/>
        </w:rPr>
        <w:t>w</w:t>
      </w:r>
      <w:r w:rsidR="001B097F" w:rsidRPr="00F053E4">
        <w:rPr>
          <w:rFonts w:eastAsiaTheme="minorEastAsia"/>
          <w:lang w:val="en-US"/>
        </w:rPr>
        <w:t xml:space="preserve">here </w:t>
      </w:r>
      <w:bookmarkStart w:id="0" w:name="_Hlk82549203"/>
      <m:oMath>
        <m:acc>
          <m:accPr>
            <m:chr m:val="̅"/>
            <m:ctrlPr>
              <w:rPr>
                <w:rFonts w:ascii="Cambria Math" w:eastAsiaTheme="minorEastAsia" w:hAnsi="Cambria Math"/>
                <w:lang w:val="en-US"/>
              </w:rPr>
            </m:ctrlPr>
          </m:accPr>
          <m:e>
            <m:r>
              <m:rPr>
                <m:sty m:val="b"/>
              </m:rPr>
              <w:rPr>
                <w:rFonts w:ascii="Cambria Math" w:eastAsiaTheme="minorEastAsia" w:hAnsi="Cambria Math"/>
                <w:lang w:val="en-US"/>
              </w:rPr>
              <m:t>R</m:t>
            </m:r>
          </m:e>
        </m:acc>
      </m:oMath>
      <w:bookmarkEnd w:id="0"/>
      <w:r w:rsidR="00063CAF" w:rsidRPr="00F053E4">
        <w:rPr>
          <w:rFonts w:eastAsiaTheme="minorEastAsia"/>
          <w:lang w:val="en-US"/>
        </w:rPr>
        <w:t xml:space="preserve"> is the </w:t>
      </w:r>
      <w:r w:rsidR="00BD3309">
        <w:rPr>
          <w:rFonts w:eastAsiaTheme="minorEastAsia"/>
          <w:lang w:val="en-US"/>
        </w:rPr>
        <w:t xml:space="preserve">vector </w:t>
      </w:r>
      <w:r w:rsidR="00DD643C">
        <w:rPr>
          <w:rFonts w:eastAsiaTheme="minorEastAsia"/>
          <w:lang w:val="en-US"/>
        </w:rPr>
        <w:t>o</w:t>
      </w:r>
      <w:r w:rsidR="00BD3309">
        <w:rPr>
          <w:rFonts w:eastAsiaTheme="minorEastAsia"/>
          <w:lang w:val="en-US"/>
        </w:rPr>
        <w:t xml:space="preserve">f expected </w:t>
      </w:r>
      <w:r w:rsidR="00063CAF" w:rsidRPr="00F053E4">
        <w:rPr>
          <w:rFonts w:eastAsiaTheme="minorEastAsia"/>
          <w:lang w:val="en-US"/>
        </w:rPr>
        <w:t>return</w:t>
      </w:r>
      <w:r w:rsidR="00BD3309">
        <w:rPr>
          <w:rFonts w:eastAsiaTheme="minorEastAsia"/>
          <w:lang w:val="en-US"/>
        </w:rPr>
        <w:t>s</w:t>
      </w:r>
      <w:r w:rsidR="00063CAF" w:rsidRPr="00F053E4">
        <w:rPr>
          <w:rFonts w:eastAsiaTheme="minorEastAsia"/>
          <w:lang w:val="en-US"/>
        </w:rPr>
        <w:t xml:space="preserve"> and </w:t>
      </w:r>
      <m:oMath>
        <m:r>
          <m:rPr>
            <m:sty m:val="b"/>
          </m:rPr>
          <w:rPr>
            <w:rFonts w:ascii="Cambria Math" w:eastAsiaTheme="minorEastAsia" w:hAnsi="Cambria Math"/>
            <w:lang w:val="en-US"/>
          </w:rPr>
          <m:t>V</m:t>
        </m:r>
      </m:oMath>
      <w:r w:rsidR="00063CAF" w:rsidRPr="00F053E4">
        <w:rPr>
          <w:rFonts w:eastAsiaTheme="minorEastAsia"/>
          <w:lang w:val="en-US"/>
        </w:rPr>
        <w:t xml:space="preserve"> is the covariance matrix.</w:t>
      </w:r>
      <w:r w:rsidR="00892818" w:rsidRPr="00F053E4">
        <w:rPr>
          <w:rFonts w:eastAsiaTheme="minorEastAsia"/>
          <w:lang w:val="en-US"/>
        </w:rPr>
        <w:t xml:space="preserve"> </w:t>
      </w:r>
      <m:oMath>
        <m:sSub>
          <m:sSubPr>
            <m:ctrlPr>
              <w:rPr>
                <w:rFonts w:ascii="Cambria Math" w:eastAsiaTheme="minorEastAsia" w:hAnsi="Cambria Math"/>
                <w:lang w:val="en-US"/>
              </w:rPr>
            </m:ctrlPr>
          </m:sSubPr>
          <m:e>
            <m:acc>
              <m:accPr>
                <m:chr m:val="̅"/>
                <m:ctrlPr>
                  <w:rPr>
                    <w:rFonts w:ascii="Cambria Math" w:eastAsiaTheme="minorEastAsia" w:hAnsi="Cambria Math"/>
                    <w:lang w:val="en-US"/>
                  </w:rPr>
                </m:ctrlPr>
              </m:accPr>
              <m:e>
                <m:r>
                  <w:rPr>
                    <w:rFonts w:ascii="Cambria Math" w:eastAsiaTheme="minorEastAsia" w:hAnsi="Cambria Math"/>
                    <w:lang w:val="en-US"/>
                  </w:rPr>
                  <m:t>R</m:t>
                </m:r>
              </m:e>
            </m:acc>
          </m:e>
          <m:sub>
            <m:r>
              <m:rPr>
                <m:sty m:val="p"/>
              </m:rPr>
              <w:rPr>
                <w:rFonts w:ascii="Cambria Math" w:eastAsiaTheme="minorEastAsia" w:hAnsi="Cambria Math"/>
                <w:lang w:val="en-US"/>
              </w:rPr>
              <m:t>n</m:t>
            </m:r>
          </m:sub>
        </m:sSub>
      </m:oMath>
      <w:r w:rsidR="00084326">
        <w:rPr>
          <w:rFonts w:eastAsiaTheme="minorEastAsia"/>
          <w:lang w:val="en-US"/>
        </w:rPr>
        <w:t xml:space="preserve"> </w:t>
      </w:r>
      <w:r w:rsidR="001B097F">
        <w:rPr>
          <w:rFonts w:eastAsiaTheme="minorEastAsia"/>
          <w:lang w:val="en-US"/>
        </w:rPr>
        <w:t xml:space="preserve">is </w:t>
      </w:r>
      <w:r w:rsidR="00C466CA">
        <w:rPr>
          <w:rFonts w:eastAsiaTheme="minorEastAsia"/>
          <w:lang w:val="en-US"/>
        </w:rPr>
        <w:t xml:space="preserve">the </w:t>
      </w:r>
      <w:r w:rsidR="00897914">
        <w:rPr>
          <w:rFonts w:eastAsiaTheme="minorEastAsia"/>
          <w:lang w:val="en-US"/>
        </w:rPr>
        <w:t xml:space="preserve">expected </w:t>
      </w:r>
      <w:r w:rsidR="001B097F">
        <w:rPr>
          <w:rFonts w:eastAsiaTheme="minorEastAsia"/>
          <w:lang w:val="en-US"/>
        </w:rPr>
        <w:t xml:space="preserve">return of asset n, </w:t>
      </w:r>
      <m:oMath>
        <m:sSub>
          <m:sSubPr>
            <m:ctrlPr>
              <w:rPr>
                <w:rFonts w:ascii="Cambria Math" w:eastAsiaTheme="minorEastAsia" w:hAnsi="Cambria Math"/>
                <w:lang w:val="en-US"/>
              </w:rPr>
            </m:ctrlPr>
          </m:sSubPr>
          <m:e>
            <m:r>
              <w:rPr>
                <w:rFonts w:ascii="Cambria Math" w:eastAsiaTheme="minorEastAsia" w:hAnsi="Cambria Math"/>
                <w:lang w:val="en-US"/>
              </w:rPr>
              <m:t>S</m:t>
            </m:r>
          </m:e>
          <m:sub>
            <m:r>
              <m:rPr>
                <m:sty m:val="p"/>
              </m:rPr>
              <w:rPr>
                <w:rFonts w:ascii="Cambria Math" w:eastAsiaTheme="minorEastAsia" w:hAnsi="Cambria Math"/>
                <w:lang w:val="en-US"/>
              </w:rPr>
              <m:t>n</m:t>
            </m:r>
          </m:sub>
        </m:sSub>
      </m:oMath>
      <w:r w:rsidR="001B097F">
        <w:rPr>
          <w:rFonts w:eastAsiaTheme="minorEastAsia"/>
          <w:lang w:val="en-US"/>
        </w:rPr>
        <w:t xml:space="preserve"> is the variance of asset n and</w:t>
      </w:r>
      <w:r w:rsidR="001B097F" w:rsidRPr="00F053E4">
        <w:rPr>
          <w:rFonts w:eastAsiaTheme="minorEastAsia"/>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m:rPr>
                <m:sty m:val="p"/>
              </m:rPr>
              <w:rPr>
                <w:rFonts w:ascii="Cambria Math" w:eastAsiaTheme="minorEastAsia" w:hAnsi="Cambria Math"/>
                <w:lang w:val="en-US"/>
              </w:rPr>
              <m:t>nm</m:t>
            </m:r>
          </m:sub>
        </m:sSub>
      </m:oMath>
      <w:r w:rsidR="001B097F" w:rsidRPr="00F053E4">
        <w:rPr>
          <w:rFonts w:eastAsiaTheme="minorEastAsia"/>
          <w:lang w:val="en-US"/>
        </w:rPr>
        <w:t xml:space="preserve"> i</w:t>
      </w:r>
      <w:r w:rsidR="001B097F">
        <w:rPr>
          <w:rFonts w:eastAsiaTheme="minorEastAsia"/>
          <w:lang w:val="en-US"/>
        </w:rPr>
        <w:t>s the</w:t>
      </w:r>
      <w:r w:rsidR="00084326">
        <w:rPr>
          <w:rFonts w:eastAsiaTheme="minorEastAsia"/>
          <w:lang w:val="en-US"/>
        </w:rPr>
        <w:t xml:space="preserve"> covariance of </w:t>
      </w:r>
      <w:r w:rsidR="00E752E8">
        <w:rPr>
          <w:rFonts w:eastAsiaTheme="minorEastAsia"/>
          <w:lang w:val="en-US"/>
        </w:rPr>
        <w:t xml:space="preserve">assets </w:t>
      </w:r>
      <w:r w:rsidR="00084326">
        <w:rPr>
          <w:rFonts w:eastAsiaTheme="minorEastAsia"/>
          <w:lang w:val="en-US"/>
        </w:rPr>
        <w:t>n and m</w:t>
      </w:r>
      <w:r w:rsidR="00AA005D">
        <w:rPr>
          <w:rFonts w:eastAsiaTheme="minorEastAsia"/>
          <w:lang w:val="en-US"/>
        </w:rPr>
        <w:t>.</w:t>
      </w:r>
      <w:r w:rsidR="006708A3">
        <w:rPr>
          <w:rFonts w:eastAsiaTheme="minorEastAsia"/>
          <w:lang w:val="en-US"/>
        </w:rPr>
        <w:t xml:space="preserve"> </w:t>
      </w:r>
    </w:p>
    <w:p w14:paraId="3D9E6137" w14:textId="77777777" w:rsidR="0043409E" w:rsidRDefault="0043409E">
      <w:pPr>
        <w:rPr>
          <w:lang w:val="en-US"/>
        </w:rPr>
      </w:pPr>
    </w:p>
    <w:p w14:paraId="401DBE36" w14:textId="0A34933F" w:rsidR="00EF2C87" w:rsidRDefault="00461DEF">
      <w:pPr>
        <w:rPr>
          <w:lang w:val="en-US"/>
        </w:rPr>
      </w:pPr>
      <w:r>
        <w:rPr>
          <w:lang w:val="en-US"/>
        </w:rPr>
        <w:t>Some</w:t>
      </w:r>
      <w:r w:rsidR="00BD4BDC">
        <w:rPr>
          <w:lang w:val="en-US"/>
        </w:rPr>
        <w:t xml:space="preserve"> </w:t>
      </w:r>
      <w:r>
        <w:rPr>
          <w:lang w:val="en-US"/>
        </w:rPr>
        <w:t>sample</w:t>
      </w:r>
      <w:r w:rsidR="00BD4BDC">
        <w:rPr>
          <w:lang w:val="en-US"/>
        </w:rPr>
        <w:t xml:space="preserve"> numbers follow</w:t>
      </w:r>
      <w:r w:rsidR="00286EAA">
        <w:rPr>
          <w:lang w:val="en-US"/>
        </w:rPr>
        <w:t xml:space="preserve"> </w:t>
      </w:r>
      <w:r w:rsidR="004202BA">
        <w:rPr>
          <w:lang w:val="en-US"/>
        </w:rPr>
        <w:t>(</w:t>
      </w:r>
      <w:r w:rsidR="00286EAA">
        <w:rPr>
          <w:lang w:val="en-US"/>
        </w:rPr>
        <w:t>n</w:t>
      </w:r>
      <w:r w:rsidR="004202BA">
        <w:rPr>
          <w:lang w:val="en-US"/>
        </w:rPr>
        <w:t>umbers are in annual percentages)</w:t>
      </w:r>
      <w:r w:rsidR="00BD4BDC">
        <w:rPr>
          <w:lang w:val="en-US"/>
        </w:rPr>
        <w:t>:</w:t>
      </w:r>
    </w:p>
    <w:p w14:paraId="6F38CFC1" w14:textId="45D3AFDB" w:rsidR="005D2D76" w:rsidRPr="00A60D45" w:rsidRDefault="00A3267B" w:rsidP="00A3267B">
      <w:pPr>
        <w:rPr>
          <w:rFonts w:eastAsiaTheme="minorEastAsia"/>
          <w:lang w:val="en-US"/>
        </w:rPr>
      </w:pPr>
      <m:oMathPara>
        <m:oMathParaPr>
          <m:jc m:val="left"/>
        </m:oMathParaPr>
        <m:oMath>
          <m:r>
            <w:rPr>
              <w:rFonts w:ascii="Cambria Math" w:hAnsi="Cambria Math"/>
              <w:lang w:val="en-US"/>
            </w:rPr>
            <m:t>expected returns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eastAsia="Cambria Math" w:hAnsi="Cambria Math" w:cs="Cambria Math"/>
                        <w:lang w:val="en-US"/>
                      </w:rPr>
                      <m:t>4</m:t>
                    </m:r>
                    <m:ctrlPr>
                      <w:rPr>
                        <w:rFonts w:ascii="Cambria Math" w:eastAsia="Cambria Math" w:hAnsi="Cambria Math" w:cs="Cambria Math"/>
                        <w:i/>
                        <w:lang w:val="en-US"/>
                      </w:rPr>
                    </m:ctrlPr>
                  </m:e>
                </m:mr>
                <m:mr>
                  <m:e>
                    <m:r>
                      <w:rPr>
                        <w:rFonts w:ascii="Cambria Math" w:eastAsia="Cambria Math" w:hAnsi="Cambria Math" w:cs="Cambria Math"/>
                        <w:lang w:val="en-US"/>
                      </w:rPr>
                      <m:t>5</m:t>
                    </m:r>
                  </m:e>
                </m:mr>
              </m:m>
            </m:e>
          </m:d>
        </m:oMath>
      </m:oMathPara>
    </w:p>
    <w:p w14:paraId="5CC91F3B" w14:textId="15BCBBF0" w:rsidR="00526E82" w:rsidRPr="00690FE1" w:rsidRDefault="000C1A6B" w:rsidP="00526E82">
      <w:pPr>
        <w:rPr>
          <w:lang w:val="en-US"/>
        </w:rPr>
      </w:pPr>
      <m:oMathPara>
        <m:oMathParaPr>
          <m:jc m:val="left"/>
        </m:oMathParaPr>
        <m:oMath>
          <m:r>
            <w:rPr>
              <w:rFonts w:ascii="Cambria Math" w:hAnsi="Cambria Math"/>
              <w:lang w:val="en-US"/>
            </w:rPr>
            <w:lastRenderedPageBreak/>
            <m:t xml:space="preserve">covariance matrix= </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ctrlPr>
                      <w:rPr>
                        <w:rFonts w:ascii="Cambria Math" w:eastAsia="Cambria Math" w:hAnsi="Cambria Math" w:cs="Cambria Math"/>
                        <w:i/>
                        <w:lang w:val="en-US"/>
                      </w:rPr>
                    </m:ctrlPr>
                  </m:e>
                </m:mr>
                <m:mr>
                  <m:e>
                    <m:r>
                      <w:rPr>
                        <w:rFonts w:ascii="Cambria Math" w:eastAsia="Cambria Math" w:hAnsi="Cambria Math" w:cs="Cambria Math"/>
                        <w:lang w:val="en-US"/>
                      </w:rPr>
                      <m:t>-2</m:t>
                    </m:r>
                    <m:ctrlPr>
                      <w:rPr>
                        <w:rFonts w:ascii="Cambria Math" w:eastAsia="Cambria Math" w:hAnsi="Cambria Math" w:cs="Cambria Math"/>
                        <w:i/>
                        <w:lang w:val="en-US"/>
                      </w:rPr>
                    </m:ctrlPr>
                  </m:e>
                  <m:e>
                    <m:r>
                      <w:rPr>
                        <w:rFonts w:ascii="Cambria Math" w:eastAsia="Cambria Math" w:hAnsi="Cambria Math" w:cs="Cambria Math"/>
                        <w:lang w:val="en-US"/>
                      </w:rPr>
                      <m:t>10</m:t>
                    </m:r>
                    <m:ctrlPr>
                      <w:rPr>
                        <w:rFonts w:ascii="Cambria Math" w:eastAsia="Cambria Math" w:hAnsi="Cambria Math" w:cs="Cambria Math"/>
                        <w:i/>
                        <w:lang w:val="en-US"/>
                      </w:rPr>
                    </m:ctrlPr>
                  </m:e>
                  <m:e>
                    <m:r>
                      <w:rPr>
                        <w:rFonts w:ascii="Cambria Math" w:eastAsia="Cambria Math" w:hAnsi="Cambria Math" w:cs="Cambria Math"/>
                        <w:lang w:val="en-US"/>
                      </w:rPr>
                      <m:t>-11</m:t>
                    </m:r>
                    <m:ctrlPr>
                      <w:rPr>
                        <w:rFonts w:ascii="Cambria Math" w:eastAsia="Cambria Math" w:hAnsi="Cambria Math" w:cs="Cambria Math"/>
                        <w:i/>
                        <w:lang w:val="en-US"/>
                      </w:rPr>
                    </m:ctrlPr>
                  </m:e>
                </m:mr>
                <m:mr>
                  <m:e>
                    <m:r>
                      <w:rPr>
                        <w:rFonts w:ascii="Cambria Math" w:eastAsia="Cambria Math" w:hAnsi="Cambria Math" w:cs="Cambria Math"/>
                        <w:lang w:val="en-US"/>
                      </w:rPr>
                      <m:t>3</m:t>
                    </m:r>
                  </m:e>
                  <m:e>
                    <m:r>
                      <w:rPr>
                        <w:rFonts w:ascii="Cambria Math" w:hAnsi="Cambria Math"/>
                        <w:lang w:val="en-US"/>
                      </w:rPr>
                      <m:t>-11</m:t>
                    </m:r>
                    <m:ctrlPr>
                      <w:rPr>
                        <w:rFonts w:ascii="Cambria Math" w:eastAsia="Cambria Math" w:hAnsi="Cambria Math" w:cs="Cambria Math"/>
                        <w:i/>
                        <w:lang w:val="en-US"/>
                      </w:rPr>
                    </m:ctrlPr>
                  </m:e>
                  <m:e>
                    <m:r>
                      <w:rPr>
                        <w:rFonts w:ascii="Cambria Math" w:eastAsia="Cambria Math" w:hAnsi="Cambria Math" w:cs="Cambria Math"/>
                        <w:lang w:val="en-US"/>
                      </w:rPr>
                      <m:t>20</m:t>
                    </m:r>
                  </m:e>
                </m:mr>
              </m:m>
            </m:e>
          </m:d>
        </m:oMath>
      </m:oMathPara>
    </w:p>
    <w:p w14:paraId="5D5D655B" w14:textId="77777777" w:rsidR="00046411" w:rsidRDefault="00046411" w:rsidP="00046411">
      <w:pPr>
        <w:rPr>
          <w:lang w:val="en-US"/>
        </w:rPr>
      </w:pPr>
      <w:r>
        <w:rPr>
          <w:lang w:val="en-US"/>
        </w:rPr>
        <w:t>Risk-free rate = 1%</w:t>
      </w:r>
    </w:p>
    <w:p w14:paraId="24CC5BF6" w14:textId="1DFECD48" w:rsidR="006B05A5" w:rsidRDefault="006B05A5" w:rsidP="00067291">
      <w:pPr>
        <w:rPr>
          <w:lang w:val="en-US"/>
        </w:rPr>
      </w:pPr>
    </w:p>
    <w:p w14:paraId="531600F9" w14:textId="0380BB9E" w:rsidR="0032013E" w:rsidRDefault="00AE4AE4" w:rsidP="00067291">
      <w:pPr>
        <w:rPr>
          <w:lang w:val="en-US"/>
        </w:rPr>
      </w:pPr>
      <w:r>
        <w:rPr>
          <w:lang w:val="en-US"/>
        </w:rPr>
        <w:t>Positive</w:t>
      </w:r>
      <w:r w:rsidR="0032013E">
        <w:rPr>
          <w:lang w:val="en-US"/>
        </w:rPr>
        <w:t xml:space="preserve"> semi definite means that a matrix is </w:t>
      </w:r>
      <w:r w:rsidR="00901978">
        <w:rPr>
          <w:lang w:val="en-US"/>
        </w:rPr>
        <w:t>symmetric,</w:t>
      </w:r>
      <w:r w:rsidR="0032013E">
        <w:rPr>
          <w:lang w:val="en-US"/>
        </w:rPr>
        <w:t xml:space="preserve"> and its eigenvalues are non-negative.</w:t>
      </w:r>
    </w:p>
    <w:p w14:paraId="383A0926" w14:textId="0B5DD1D9" w:rsidR="00690FE1" w:rsidRDefault="00FC6150" w:rsidP="00067291">
      <w:pPr>
        <w:rPr>
          <w:lang w:val="en-US"/>
        </w:rPr>
      </w:pPr>
      <w:r>
        <w:rPr>
          <w:lang w:val="en-US"/>
        </w:rPr>
        <w:t xml:space="preserve">Why </w:t>
      </w:r>
      <w:r w:rsidR="004D2BB5">
        <w:rPr>
          <w:lang w:val="en-US"/>
        </w:rPr>
        <w:t xml:space="preserve">positive </w:t>
      </w:r>
      <w:r>
        <w:rPr>
          <w:lang w:val="en-US"/>
        </w:rPr>
        <w:t>semi definite?</w:t>
      </w:r>
    </w:p>
    <w:p w14:paraId="4BE3E8AA" w14:textId="4AE0EDA5" w:rsidR="00FC6150" w:rsidRDefault="00557DF4" w:rsidP="00067291">
      <w:pPr>
        <w:rPr>
          <w:lang w:val="en-US"/>
        </w:rPr>
      </w:pPr>
      <w:r>
        <w:rPr>
          <w:lang w:val="en-US"/>
        </w:rPr>
        <w:t>(</w:t>
      </w:r>
      <w:r w:rsidR="004D2BB5">
        <w:rPr>
          <w:lang w:val="en-US"/>
        </w:rPr>
        <w:t>Be</w:t>
      </w:r>
      <w:r w:rsidR="00C05A60">
        <w:rPr>
          <w:lang w:val="en-US"/>
        </w:rPr>
        <w:t xml:space="preserve">cause </w:t>
      </w:r>
      <w:r w:rsidR="002C1B67">
        <w:rPr>
          <w:lang w:val="en-US"/>
        </w:rPr>
        <w:t>it</w:t>
      </w:r>
      <w:r w:rsidR="00C05A60">
        <w:rPr>
          <w:lang w:val="en-US"/>
        </w:rPr>
        <w:t xml:space="preserve"> mean</w:t>
      </w:r>
      <w:r w:rsidR="008E5D04">
        <w:rPr>
          <w:lang w:val="en-US"/>
        </w:rPr>
        <w:t>s</w:t>
      </w:r>
      <w:r w:rsidR="00C05A60">
        <w:rPr>
          <w:lang w:val="en-US"/>
        </w:rPr>
        <w:t xml:space="preserve"> that a</w:t>
      </w:r>
      <w:r w:rsidR="00C05A60">
        <w:rPr>
          <w:vertAlign w:val="superscript"/>
          <w:lang w:val="en-US"/>
        </w:rPr>
        <w:t>T</w:t>
      </w:r>
      <w:r w:rsidR="00C05A60">
        <w:rPr>
          <w:lang w:val="en-US"/>
        </w:rPr>
        <w:t>Va</w:t>
      </w:r>
      <w:r w:rsidR="00A579D8">
        <w:rPr>
          <w:lang w:val="en-US"/>
        </w:rPr>
        <w:t xml:space="preserve"> has to be non-negative</w:t>
      </w:r>
      <w:r w:rsidR="00C05A60">
        <w:rPr>
          <w:lang w:val="en-US"/>
        </w:rPr>
        <w:t xml:space="preserve"> for all a</w:t>
      </w:r>
      <w:r w:rsidR="00CB0782">
        <w:rPr>
          <w:lang w:val="en-US"/>
        </w:rPr>
        <w:t xml:space="preserve"> (where V is the covariance matrix)</w:t>
      </w:r>
      <w:r w:rsidR="00C05A60">
        <w:rPr>
          <w:lang w:val="en-US"/>
        </w:rPr>
        <w:t>.</w:t>
      </w:r>
      <w:r w:rsidR="00894EF5">
        <w:rPr>
          <w:lang w:val="en-US"/>
        </w:rPr>
        <w:t xml:space="preserve"> The variance of a portfolio is also defined as a</w:t>
      </w:r>
      <w:r w:rsidR="00894EF5">
        <w:rPr>
          <w:vertAlign w:val="superscript"/>
          <w:lang w:val="en-US"/>
        </w:rPr>
        <w:t>T</w:t>
      </w:r>
      <w:r w:rsidR="00894EF5">
        <w:rPr>
          <w:lang w:val="en-US"/>
        </w:rPr>
        <w:t xml:space="preserve">Va, where a </w:t>
      </w:r>
      <w:r w:rsidR="000C033A">
        <w:rPr>
          <w:lang w:val="en-US"/>
        </w:rPr>
        <w:t>is</w:t>
      </w:r>
      <w:r w:rsidR="00894EF5">
        <w:rPr>
          <w:lang w:val="en-US"/>
        </w:rPr>
        <w:t xml:space="preserve"> the</w:t>
      </w:r>
      <w:r w:rsidR="000C033A">
        <w:rPr>
          <w:lang w:val="en-US"/>
        </w:rPr>
        <w:t xml:space="preserve"> vector of</w:t>
      </w:r>
      <w:r w:rsidR="00894EF5">
        <w:rPr>
          <w:lang w:val="en-US"/>
        </w:rPr>
        <w:t xml:space="preserve"> weights</w:t>
      </w:r>
      <w:r w:rsidR="008E0112">
        <w:rPr>
          <w:lang w:val="en-US"/>
        </w:rPr>
        <w:t xml:space="preserve"> (or w</w:t>
      </w:r>
      <w:r w:rsidR="008E0112">
        <w:rPr>
          <w:vertAlign w:val="superscript"/>
          <w:lang w:val="en-US"/>
        </w:rPr>
        <w:t>T</w:t>
      </w:r>
      <w:r w:rsidR="008E0112">
        <w:rPr>
          <w:lang w:val="en-US"/>
        </w:rPr>
        <w:t>Vw)</w:t>
      </w:r>
      <w:r w:rsidR="00894EF5">
        <w:rPr>
          <w:lang w:val="en-US"/>
        </w:rPr>
        <w:t xml:space="preserve">. </w:t>
      </w:r>
      <w:r w:rsidR="001241C5">
        <w:rPr>
          <w:lang w:val="en-US"/>
        </w:rPr>
        <w:t xml:space="preserve">The variance has to be </w:t>
      </w:r>
      <w:r w:rsidR="00BC5D7B">
        <w:rPr>
          <w:lang w:val="en-US"/>
        </w:rPr>
        <w:t>non-negative</w:t>
      </w:r>
      <w:r w:rsidR="001241C5">
        <w:rPr>
          <w:lang w:val="en-US"/>
        </w:rPr>
        <w:t xml:space="preserve"> for any weights</w:t>
      </w:r>
      <w:r>
        <w:rPr>
          <w:lang w:val="en-US"/>
        </w:rPr>
        <w:t>)</w:t>
      </w:r>
    </w:p>
    <w:p w14:paraId="53BCDDED" w14:textId="1F33AFCA" w:rsidR="0093220B" w:rsidRDefault="00F76846" w:rsidP="00067291">
      <w:pPr>
        <w:rPr>
          <w:lang w:val="en-US"/>
        </w:rPr>
      </w:pPr>
      <w:r>
        <w:rPr>
          <w:lang w:val="en-US"/>
        </w:rPr>
        <w:t>Måst kollas!!!</w:t>
      </w:r>
    </w:p>
    <w:p w14:paraId="3A3F9FA7" w14:textId="35DCAEBF" w:rsidR="0093220B" w:rsidRDefault="0093220B" w:rsidP="00067291">
      <w:pPr>
        <w:rPr>
          <w:lang w:val="en-US"/>
        </w:rPr>
      </w:pPr>
    </w:p>
    <w:p w14:paraId="6E28B07F" w14:textId="77777777" w:rsidR="0093220B" w:rsidRDefault="0093220B" w:rsidP="00067291">
      <w:pPr>
        <w:rPr>
          <w:lang w:val="en-US"/>
        </w:rPr>
      </w:pPr>
    </w:p>
    <w:p w14:paraId="6958E141" w14:textId="490DC0A7" w:rsidR="00DA0792" w:rsidRDefault="00DA0792" w:rsidP="00067291">
      <w:pPr>
        <w:rPr>
          <w:lang w:val="en-US"/>
        </w:rPr>
      </w:pPr>
      <w:r>
        <w:rPr>
          <w:lang w:val="en-US"/>
        </w:rPr>
        <w:t>b)</w:t>
      </w:r>
    </w:p>
    <w:p w14:paraId="2FA4AF1F" w14:textId="10823F0A" w:rsidR="003D1EF8" w:rsidRDefault="003D1EF8" w:rsidP="00067291">
      <w:pPr>
        <w:rPr>
          <w:lang w:val="en-US"/>
        </w:rPr>
      </w:pPr>
      <w:r>
        <w:rPr>
          <w:lang w:val="en-US"/>
        </w:rPr>
        <w:t xml:space="preserve">The weights of the minimum </w:t>
      </w:r>
      <w:r w:rsidR="00F233DB">
        <w:rPr>
          <w:lang w:val="en-US"/>
        </w:rPr>
        <w:t>variance</w:t>
      </w:r>
      <w:r>
        <w:rPr>
          <w:lang w:val="en-US"/>
        </w:rPr>
        <w:t xml:space="preserve"> portfolio we </w:t>
      </w:r>
      <w:r w:rsidR="00781E58">
        <w:rPr>
          <w:lang w:val="en-US"/>
        </w:rPr>
        <w:t>receive</w:t>
      </w:r>
      <w:r>
        <w:rPr>
          <w:lang w:val="en-US"/>
        </w:rPr>
        <w:t xml:space="preserve"> </w:t>
      </w:r>
      <w:r w:rsidR="00D02D42">
        <w:rPr>
          <w:lang w:val="en-US"/>
        </w:rPr>
        <w:t>using</w:t>
      </w:r>
      <w:r>
        <w:rPr>
          <w:lang w:val="en-US"/>
        </w:rPr>
        <w:t xml:space="preserve"> the following formula:</w:t>
      </w:r>
    </w:p>
    <w:p w14:paraId="4163DF71" w14:textId="792BD93E" w:rsidR="003F1D07" w:rsidRDefault="003F1D07" w:rsidP="00067291">
      <w:pPr>
        <w:rPr>
          <w:lang w:val="en-US"/>
        </w:rPr>
      </w:pPr>
      <w:r w:rsidRPr="003F1D07">
        <w:rPr>
          <w:noProof/>
          <w:lang w:val="en-US"/>
        </w:rPr>
        <w:drawing>
          <wp:inline distT="0" distB="0" distL="0" distR="0" wp14:anchorId="595A5F92" wp14:editId="66320009">
            <wp:extent cx="2029611" cy="901700"/>
            <wp:effectExtent l="0" t="0" r="889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2036816" cy="904901"/>
                    </a:xfrm>
                    <a:prstGeom prst="rect">
                      <a:avLst/>
                    </a:prstGeom>
                  </pic:spPr>
                </pic:pic>
              </a:graphicData>
            </a:graphic>
          </wp:inline>
        </w:drawing>
      </w:r>
      <w:r w:rsidR="00253153">
        <w:rPr>
          <w:lang w:val="en-US"/>
        </w:rPr>
        <w:t>,</w:t>
      </w:r>
    </w:p>
    <w:p w14:paraId="144282BD" w14:textId="3BC78668" w:rsidR="003F1D07" w:rsidRDefault="003F1D07" w:rsidP="003F1D07">
      <w:pPr>
        <w:rPr>
          <w:lang w:val="en-US"/>
        </w:rPr>
      </w:pPr>
      <w:r>
        <w:rPr>
          <w:lang w:val="en-US"/>
        </w:rPr>
        <w:t xml:space="preserve">(Antell, J. </w:t>
      </w:r>
      <w:r w:rsidRPr="00FF3FF8">
        <w:rPr>
          <w:lang w:val="en-US"/>
        </w:rPr>
        <w:t>Microsoft PowerPoint - emf_2021_lectures.pptx</w:t>
      </w:r>
      <w:r>
        <w:rPr>
          <w:lang w:val="en-US"/>
        </w:rPr>
        <w:t xml:space="preserve">. </w:t>
      </w:r>
      <w:r w:rsidR="001C43F5">
        <w:rPr>
          <w:lang w:val="en-US"/>
        </w:rPr>
        <w:t>p</w:t>
      </w:r>
      <w:r w:rsidR="00E52CDB">
        <w:rPr>
          <w:lang w:val="en-US"/>
        </w:rPr>
        <w:t>.</w:t>
      </w:r>
      <w:r>
        <w:rPr>
          <w:lang w:val="en-US"/>
        </w:rPr>
        <w:t>38)</w:t>
      </w:r>
    </w:p>
    <w:p w14:paraId="6FDF207D" w14:textId="02100206" w:rsidR="003F1D07" w:rsidRDefault="003F1D07" w:rsidP="00067291">
      <w:pPr>
        <w:rPr>
          <w:lang w:val="en-US"/>
        </w:rPr>
      </w:pPr>
    </w:p>
    <w:p w14:paraId="548DDEFA" w14:textId="1F1B6AA2" w:rsidR="001A79F8" w:rsidRPr="00C76238" w:rsidRDefault="00041B0A" w:rsidP="00067291">
      <w:pPr>
        <w:rPr>
          <w:rFonts w:eastAsiaTheme="minorEastAsia"/>
          <w:lang w:val="en-US"/>
        </w:rPr>
      </w:pPr>
      <w:r>
        <w:rPr>
          <w:lang w:val="en-US"/>
        </w:rPr>
        <w:t xml:space="preserve">Where </w:t>
      </w:r>
      <m:oMath>
        <m:r>
          <m:rPr>
            <m:sty m:val="b"/>
          </m:rPr>
          <w:rPr>
            <w:rFonts w:ascii="Cambria Math" w:eastAsiaTheme="minorEastAsia" w:hAnsi="Cambria Math"/>
            <w:lang w:val="en-US"/>
          </w:rPr>
          <m:t>V</m:t>
        </m:r>
      </m:oMath>
      <w:r>
        <w:rPr>
          <w:lang w:val="en-US"/>
        </w:rPr>
        <w:t xml:space="preserve"> is the covariance matrix and </w:t>
      </w:r>
      <m:oMath>
        <m:sSub>
          <m:sSubPr>
            <m:ctrlPr>
              <w:rPr>
                <w:rFonts w:ascii="Cambria Math" w:eastAsiaTheme="minorEastAsia" w:hAnsi="Cambria Math"/>
                <w:lang w:val="en-US"/>
              </w:rPr>
            </m:ctrlPr>
          </m:sSubPr>
          <m:e>
            <m:r>
              <w:rPr>
                <w:rFonts w:ascii="Cambria Math" w:eastAsiaTheme="minorEastAsia" w:hAnsi="Cambria Math"/>
                <w:lang w:val="en-US"/>
              </w:rPr>
              <m:t>1</m:t>
            </m:r>
          </m:e>
          <m:sub>
            <m:r>
              <w:rPr>
                <w:rFonts w:ascii="Cambria Math" w:eastAsiaTheme="minorEastAsia" w:hAnsi="Cambria Math"/>
                <w:lang w:val="en-US"/>
              </w:rPr>
              <m:t>n</m:t>
            </m:r>
          </m:sub>
        </m:sSub>
      </m:oMath>
      <w:r>
        <w:rPr>
          <w:rFonts w:eastAsiaTheme="minorEastAsia"/>
          <w:lang w:val="en-US"/>
        </w:rPr>
        <w:t xml:space="preserve"> is a vector of ones</w:t>
      </w:r>
      <w:r w:rsidR="00581F9A">
        <w:rPr>
          <w:rFonts w:eastAsiaTheme="minorEastAsia"/>
          <w:lang w:val="en-US"/>
        </w:rPr>
        <w:t xml:space="preserve"> of size n</w:t>
      </w:r>
      <w:r w:rsidR="00085A51">
        <w:rPr>
          <w:rFonts w:eastAsiaTheme="minorEastAsia"/>
          <w:lang w:val="en-US"/>
        </w:rPr>
        <w:t xml:space="preserve">. The superscript </w:t>
      </w:r>
      <w:r w:rsidR="00A0690B">
        <w:rPr>
          <w:rFonts w:eastAsiaTheme="minorEastAsia"/>
          <w:lang w:val="en-US"/>
        </w:rPr>
        <w:t>“</w:t>
      </w:r>
      <w:r w:rsidR="00085A51">
        <w:rPr>
          <w:rFonts w:eastAsiaTheme="minorEastAsia"/>
          <w:lang w:val="en-US"/>
        </w:rPr>
        <w:t>T</w:t>
      </w:r>
      <w:r w:rsidR="00A0690B">
        <w:rPr>
          <w:rFonts w:eastAsiaTheme="minorEastAsia"/>
          <w:lang w:val="en-US"/>
        </w:rPr>
        <w:t>”</w:t>
      </w:r>
      <w:r w:rsidR="00085A51">
        <w:rPr>
          <w:rFonts w:eastAsiaTheme="minorEastAsia"/>
          <w:lang w:val="en-US"/>
        </w:rPr>
        <w:t xml:space="preserve"> means </w:t>
      </w:r>
      <w:r w:rsidR="00E97094">
        <w:rPr>
          <w:rFonts w:eastAsiaTheme="minorEastAsia"/>
          <w:lang w:val="en-US"/>
        </w:rPr>
        <w:t>the</w:t>
      </w:r>
      <w:r w:rsidR="003B1AF3">
        <w:rPr>
          <w:rFonts w:eastAsiaTheme="minorEastAsia"/>
          <w:lang w:val="en-US"/>
        </w:rPr>
        <w:t xml:space="preserve"> </w:t>
      </w:r>
      <w:r w:rsidR="00085A51">
        <w:rPr>
          <w:rFonts w:eastAsiaTheme="minorEastAsia"/>
          <w:lang w:val="en-US"/>
        </w:rPr>
        <w:t xml:space="preserve">transpose and the superscript </w:t>
      </w:r>
      <w:r w:rsidR="00A0690B">
        <w:rPr>
          <w:rFonts w:eastAsiaTheme="minorEastAsia"/>
          <w:lang w:val="en-US"/>
        </w:rPr>
        <w:t>“</w:t>
      </w:r>
      <w:r w:rsidR="00085A51">
        <w:rPr>
          <w:rFonts w:eastAsiaTheme="minorEastAsia"/>
          <w:lang w:val="en-US"/>
        </w:rPr>
        <w:t>-1</w:t>
      </w:r>
      <w:r w:rsidR="00A0690B">
        <w:rPr>
          <w:rFonts w:eastAsiaTheme="minorEastAsia"/>
          <w:lang w:val="en-US"/>
        </w:rPr>
        <w:t>”</w:t>
      </w:r>
      <w:r w:rsidR="00085A51">
        <w:rPr>
          <w:rFonts w:eastAsiaTheme="minorEastAsia"/>
          <w:lang w:val="en-US"/>
        </w:rPr>
        <w:t xml:space="preserve"> means the inverse.</w:t>
      </w:r>
      <w:r w:rsidR="00C76238">
        <w:rPr>
          <w:rFonts w:eastAsiaTheme="minorEastAsia"/>
          <w:lang w:val="en-US"/>
        </w:rPr>
        <w:t xml:space="preserve"> Using the formula we receive the following weights:</w:t>
      </w:r>
    </w:p>
    <w:p w14:paraId="77948ADD" w14:textId="22B998C6" w:rsidR="00DA0792" w:rsidRPr="0093220B" w:rsidRDefault="006A4AEB" w:rsidP="00067291">
      <w:pPr>
        <w:rPr>
          <w:rFonts w:eastAsiaTheme="minorEastAsia"/>
          <w:lang w:val="en-US"/>
        </w:rPr>
      </w:pPr>
      <w:bookmarkStart w:id="1" w:name="_Hlk83007167"/>
      <m:oMathPara>
        <m:oMathParaPr>
          <m:jc m:val="left"/>
        </m:oMathParaPr>
        <m:oMath>
          <m:r>
            <w:rPr>
              <w:rFonts w:ascii="Cambria Math" w:eastAsiaTheme="minorEastAsia" w:hAnsi="Cambria Math"/>
              <w:lang w:val="en-US"/>
            </w:rPr>
            <m:t>minimum variance portfolio weights</m:t>
          </m:r>
          <w:bookmarkEnd w:id="1"/>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m:rPr>
                        <m:sty m:val="p"/>
                      </m:rPr>
                      <w:rPr>
                        <w:rFonts w:ascii="Cambria Math" w:hAnsi="Cambria Math"/>
                        <w:lang w:val="en-US"/>
                      </w:rPr>
                      <m:t>0.75</m:t>
                    </m:r>
                  </m:e>
                </m:mr>
                <m:mr>
                  <m:e>
                    <m:r>
                      <w:rPr>
                        <w:rFonts w:ascii="Cambria Math" w:hAnsi="Cambria Math"/>
                        <w:lang w:val="en-US"/>
                      </w:rPr>
                      <m:t>0.</m:t>
                    </m:r>
                    <m:r>
                      <m:rPr>
                        <m:sty m:val="p"/>
                      </m:rPr>
                      <w:rPr>
                        <w:rFonts w:ascii="Cambria Math" w:hAnsi="Cambria Math"/>
                        <w:lang w:val="en-US"/>
                      </w:rPr>
                      <m:t>221</m:t>
                    </m:r>
                    <m:ctrlPr>
                      <w:rPr>
                        <w:rFonts w:ascii="Cambria Math" w:eastAsia="Cambria Math" w:hAnsi="Cambria Math" w:cs="Cambria Math"/>
                        <w:i/>
                        <w:lang w:val="en-US"/>
                      </w:rPr>
                    </m:ctrlPr>
                  </m:e>
                </m:mr>
                <m:mr>
                  <m:e>
                    <m:r>
                      <m:rPr>
                        <m:sty m:val="p"/>
                      </m:rPr>
                      <w:rPr>
                        <w:rFonts w:ascii="Cambria Math" w:hAnsi="Cambria Math"/>
                        <w:lang w:val="en-US"/>
                      </w:rPr>
                      <m:t>0.029</m:t>
                    </m:r>
                  </m:e>
                </m:mr>
              </m:m>
            </m:e>
          </m:d>
        </m:oMath>
      </m:oMathPara>
    </w:p>
    <w:p w14:paraId="6C7A1F70" w14:textId="5F259E84" w:rsidR="00B03AC3" w:rsidRDefault="00B03AC3" w:rsidP="00067291">
      <w:pPr>
        <w:rPr>
          <w:rFonts w:eastAsiaTheme="minorEastAsia"/>
          <w:lang w:val="en-US"/>
        </w:rPr>
      </w:pPr>
    </w:p>
    <w:p w14:paraId="413F2550" w14:textId="58483B16" w:rsidR="00BA17F2" w:rsidRDefault="00CE292D" w:rsidP="00067291">
      <w:pPr>
        <w:rPr>
          <w:rFonts w:eastAsiaTheme="minorEastAsia"/>
          <w:lang w:val="en-US"/>
        </w:rPr>
      </w:pPr>
      <w:r>
        <w:rPr>
          <w:rFonts w:eastAsiaTheme="minorEastAsia"/>
          <w:lang w:val="en-US"/>
        </w:rPr>
        <w:t xml:space="preserve">As a </w:t>
      </w:r>
      <w:r w:rsidR="004B7300">
        <w:rPr>
          <w:rFonts w:eastAsiaTheme="minorEastAsia"/>
          <w:lang w:val="en-US"/>
        </w:rPr>
        <w:t>sanity</w:t>
      </w:r>
      <w:r>
        <w:rPr>
          <w:rFonts w:eastAsiaTheme="minorEastAsia"/>
          <w:lang w:val="en-US"/>
        </w:rPr>
        <w:t xml:space="preserve"> check, w</w:t>
      </w:r>
      <w:r w:rsidR="00BA17F2">
        <w:rPr>
          <w:rFonts w:eastAsiaTheme="minorEastAsia"/>
          <w:lang w:val="en-US"/>
        </w:rPr>
        <w:t xml:space="preserve">e can </w:t>
      </w:r>
      <w:r>
        <w:rPr>
          <w:rFonts w:eastAsiaTheme="minorEastAsia"/>
          <w:lang w:val="en-US"/>
        </w:rPr>
        <w:t>see</w:t>
      </w:r>
      <w:r w:rsidR="00BA17F2">
        <w:rPr>
          <w:rFonts w:eastAsiaTheme="minorEastAsia"/>
          <w:lang w:val="en-US"/>
        </w:rPr>
        <w:t xml:space="preserve"> that the weights sum up to 1.</w:t>
      </w:r>
    </w:p>
    <w:p w14:paraId="18E6832F" w14:textId="77777777" w:rsidR="00BA17F2" w:rsidRDefault="00BA17F2" w:rsidP="00067291">
      <w:pPr>
        <w:rPr>
          <w:rFonts w:eastAsiaTheme="minorEastAsia"/>
          <w:lang w:val="en-US"/>
        </w:rPr>
      </w:pPr>
    </w:p>
    <w:p w14:paraId="55762729" w14:textId="3F293A64" w:rsidR="00B03AC3" w:rsidRDefault="00B03AC3" w:rsidP="00067291">
      <w:pPr>
        <w:rPr>
          <w:rFonts w:eastAsiaTheme="minorEastAsia"/>
          <w:lang w:val="en-US"/>
        </w:rPr>
      </w:pPr>
      <w:r>
        <w:rPr>
          <w:rFonts w:eastAsiaTheme="minorEastAsia"/>
          <w:lang w:val="en-US"/>
        </w:rPr>
        <w:t>c)</w:t>
      </w:r>
    </w:p>
    <w:p w14:paraId="2BB1F20F" w14:textId="3D6AFD01" w:rsidR="00E52123" w:rsidRDefault="00E52123" w:rsidP="00067291">
      <w:pPr>
        <w:rPr>
          <w:rFonts w:eastAsiaTheme="minorEastAsia"/>
          <w:lang w:val="en-US"/>
        </w:rPr>
      </w:pPr>
      <w:r>
        <w:rPr>
          <w:rFonts w:eastAsiaTheme="minorEastAsia"/>
          <w:lang w:val="en-US"/>
        </w:rPr>
        <w:t xml:space="preserve">The </w:t>
      </w:r>
      <w:r w:rsidR="007C0890">
        <w:rPr>
          <w:rFonts w:eastAsiaTheme="minorEastAsia"/>
          <w:lang w:val="en-US"/>
        </w:rPr>
        <w:t>S</w:t>
      </w:r>
      <w:r>
        <w:rPr>
          <w:rFonts w:eastAsiaTheme="minorEastAsia"/>
          <w:lang w:val="en-US"/>
        </w:rPr>
        <w:t>harpe ratio</w:t>
      </w:r>
      <w:r w:rsidR="00AA53FB">
        <w:rPr>
          <w:rFonts w:eastAsiaTheme="minorEastAsia"/>
          <w:lang w:val="en-US"/>
        </w:rPr>
        <w:t xml:space="preserve"> of portfolio </w:t>
      </w:r>
      <w:r w:rsidR="00AA53FB" w:rsidRPr="00632461">
        <w:rPr>
          <w:rFonts w:eastAsiaTheme="minorEastAsia"/>
          <w:i/>
          <w:iCs/>
          <w:lang w:val="en-US"/>
        </w:rPr>
        <w:t>p</w:t>
      </w:r>
      <w:r>
        <w:rPr>
          <w:rFonts w:eastAsiaTheme="minorEastAsia"/>
          <w:lang w:val="en-US"/>
        </w:rPr>
        <w:t xml:space="preserve"> we calculate using the following formula</w:t>
      </w:r>
      <w:r w:rsidR="001B55AE">
        <w:rPr>
          <w:rFonts w:eastAsiaTheme="minorEastAsia"/>
          <w:lang w:val="en-US"/>
        </w:rPr>
        <w:t>:</w:t>
      </w:r>
    </w:p>
    <w:p w14:paraId="0C7DDB8D" w14:textId="556A99FD" w:rsidR="00754159" w:rsidRDefault="00754159" w:rsidP="00067291">
      <w:pPr>
        <w:rPr>
          <w:lang w:val="en-US"/>
        </w:rPr>
      </w:pPr>
      <w:r w:rsidRPr="00754159">
        <w:rPr>
          <w:noProof/>
          <w:lang w:val="en-US"/>
        </w:rPr>
        <w:lastRenderedPageBreak/>
        <w:drawing>
          <wp:inline distT="0" distB="0" distL="0" distR="0" wp14:anchorId="004A1B65" wp14:editId="3DC19154">
            <wp:extent cx="2542668" cy="84455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a:stretch>
                      <a:fillRect/>
                    </a:stretch>
                  </pic:blipFill>
                  <pic:spPr>
                    <a:xfrm>
                      <a:off x="0" y="0"/>
                      <a:ext cx="2564407" cy="851771"/>
                    </a:xfrm>
                    <a:prstGeom prst="rect">
                      <a:avLst/>
                    </a:prstGeom>
                  </pic:spPr>
                </pic:pic>
              </a:graphicData>
            </a:graphic>
          </wp:inline>
        </w:drawing>
      </w:r>
      <w:r w:rsidR="00D77DFE">
        <w:rPr>
          <w:lang w:val="en-US"/>
        </w:rPr>
        <w:t>,</w:t>
      </w:r>
    </w:p>
    <w:p w14:paraId="20C445C0" w14:textId="0448DB54" w:rsidR="00754159" w:rsidRDefault="00754159" w:rsidP="00754159">
      <w:pPr>
        <w:rPr>
          <w:lang w:val="en-US"/>
        </w:rPr>
      </w:pPr>
      <w:r>
        <w:rPr>
          <w:lang w:val="en-US"/>
        </w:rPr>
        <w:t xml:space="preserve">(Antell, J. </w:t>
      </w:r>
      <w:r w:rsidRPr="00FF3FF8">
        <w:rPr>
          <w:lang w:val="en-US"/>
        </w:rPr>
        <w:t>Microsoft PowerPoint - emf_2021_lectures.pptx</w:t>
      </w:r>
      <w:r>
        <w:rPr>
          <w:lang w:val="en-US"/>
        </w:rPr>
        <w:t>. p.94)</w:t>
      </w:r>
    </w:p>
    <w:p w14:paraId="7A12CF06" w14:textId="3E9D0B25" w:rsidR="005C39C2" w:rsidRDefault="005C39C2" w:rsidP="00754159">
      <w:pPr>
        <w:rPr>
          <w:lang w:val="en-US"/>
        </w:rPr>
      </w:pPr>
    </w:p>
    <w:p w14:paraId="4365503E" w14:textId="4375299F" w:rsidR="00754159" w:rsidRPr="00235C50" w:rsidRDefault="005C39C2" w:rsidP="00067291">
      <w:pPr>
        <w:rPr>
          <w:rFonts w:eastAsiaTheme="minorEastAsia"/>
          <w:lang w:val="en-US"/>
        </w:rPr>
      </w:pPr>
      <w:r>
        <w:rPr>
          <w:lang w:val="en-US"/>
        </w:rPr>
        <w:t xml:space="preserve">Where </w:t>
      </w: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oMath>
      <w:r w:rsidR="00AA53FB">
        <w:rPr>
          <w:rFonts w:eastAsiaTheme="minorEastAsia"/>
          <w:lang w:val="en-US"/>
        </w:rPr>
        <w:t xml:space="preserve"> is the expected return of the portfolio, </w:t>
      </w:r>
      <w:r w:rsidR="000C0292" w:rsidRPr="000C0292">
        <w:rPr>
          <w:rFonts w:eastAsiaTheme="minorEastAsia"/>
          <w:i/>
          <w:iCs/>
          <w:lang w:val="en-US"/>
        </w:rPr>
        <w:t>R</w:t>
      </w:r>
      <w:r w:rsidR="000C0292" w:rsidRPr="000C0292">
        <w:rPr>
          <w:rFonts w:eastAsiaTheme="minorEastAsia"/>
          <w:i/>
          <w:iCs/>
          <w:vertAlign w:val="subscript"/>
          <w:lang w:val="en-US"/>
        </w:rPr>
        <w:t>f</w:t>
      </w:r>
      <w:r w:rsidR="000C0292">
        <w:rPr>
          <w:rFonts w:eastAsiaTheme="minorEastAsia"/>
          <w:i/>
          <w:iCs/>
          <w:vertAlign w:val="subscript"/>
          <w:lang w:val="en-US"/>
        </w:rPr>
        <w:softHyphen/>
      </w:r>
      <w:r w:rsidR="000C0292">
        <w:rPr>
          <w:rFonts w:eastAsiaTheme="minorEastAsia"/>
          <w:i/>
          <w:iCs/>
          <w:lang w:val="en-US"/>
        </w:rPr>
        <w:t xml:space="preserve"> </w:t>
      </w:r>
      <w:r w:rsidR="000C0292">
        <w:rPr>
          <w:rFonts w:eastAsiaTheme="minorEastAsia"/>
          <w:lang w:val="en-US"/>
        </w:rPr>
        <w:t xml:space="preserve">is the risk free rate and </w:t>
      </w:r>
      <m:oMath>
        <m:sSub>
          <m:sSubPr>
            <m:ctrlPr>
              <w:rPr>
                <w:rFonts w:ascii="Cambria Math" w:eastAsiaTheme="minorEastAsia" w:hAnsi="Cambria Math"/>
                <w:bCs/>
                <w:lang w:val="en-US"/>
              </w:rPr>
            </m:ctrlPr>
          </m:sSubPr>
          <m:e>
            <m:r>
              <m:rPr>
                <m:sty m:val="p"/>
              </m:rPr>
              <w:rPr>
                <w:rFonts w:ascii="Cambria Math" w:eastAsiaTheme="minorEastAsia" w:hAnsi="Cambria Math"/>
                <w:lang w:val="en-US"/>
              </w:rPr>
              <m:t>σ</m:t>
            </m:r>
            <m:r>
              <m:rPr>
                <m:sty m:val="p"/>
              </m:rPr>
              <w:rPr>
                <w:rFonts w:ascii="Cambria Math" w:eastAsiaTheme="minorEastAsia" w:hAnsi="Cambria Math"/>
                <w:lang w:val="en-US"/>
              </w:rPr>
              <w:softHyphen/>
            </m:r>
            <m:r>
              <m:rPr>
                <m:sty m:val="p"/>
              </m:rPr>
              <w:rPr>
                <w:rFonts w:ascii="Cambria Math" w:eastAsiaTheme="minorEastAsia" w:hAnsi="Cambria Math"/>
                <w:lang w:val="en-US"/>
              </w:rPr>
              <w:softHyphen/>
            </m:r>
          </m:e>
          <m:sub>
            <m:r>
              <w:rPr>
                <w:rFonts w:ascii="Cambria Math" w:eastAsiaTheme="minorEastAsia" w:hAnsi="Cambria Math"/>
                <w:lang w:val="en-US"/>
              </w:rPr>
              <m:t>p</m:t>
            </m:r>
          </m:sub>
        </m:sSub>
      </m:oMath>
      <w:r w:rsidR="000C0292">
        <w:rPr>
          <w:rFonts w:eastAsiaTheme="minorEastAsia"/>
          <w:bCs/>
          <w:lang w:val="en-US"/>
        </w:rPr>
        <w:t xml:space="preserve"> is the standard deviation of portfolio p.</w:t>
      </w:r>
      <w:r w:rsidR="003C08EA">
        <w:rPr>
          <w:rFonts w:eastAsiaTheme="minorEastAsia"/>
          <w:bCs/>
          <w:lang w:val="en-US"/>
        </w:rPr>
        <w:t xml:space="preserve"> </w:t>
      </w:r>
      <w:r w:rsidR="003C08EA">
        <w:rPr>
          <w:rFonts w:eastAsiaTheme="minorEastAsia"/>
          <w:lang w:val="en-US"/>
        </w:rPr>
        <w:t xml:space="preserve">Using the formula we receive the following </w:t>
      </w:r>
      <w:r w:rsidR="00935F41">
        <w:rPr>
          <w:rFonts w:eastAsiaTheme="minorEastAsia"/>
          <w:lang w:val="en-US"/>
        </w:rPr>
        <w:t>answer</w:t>
      </w:r>
      <w:r w:rsidR="003C08EA">
        <w:rPr>
          <w:rFonts w:eastAsiaTheme="minorEastAsia"/>
          <w:lang w:val="en-US"/>
        </w:rPr>
        <w:t>:</w:t>
      </w:r>
    </w:p>
    <w:p w14:paraId="3B55CC53" w14:textId="474529E7" w:rsidR="00D60F0A" w:rsidRDefault="00587E0C" w:rsidP="00067291">
      <w:pPr>
        <w:rPr>
          <w:lang w:val="en-US"/>
        </w:rPr>
      </w:pPr>
      <w:r>
        <w:rPr>
          <w:lang w:val="en-US"/>
        </w:rPr>
        <w:t xml:space="preserve">Sharpe ratio = </w:t>
      </w:r>
      <w:r w:rsidRPr="00587E0C">
        <w:rPr>
          <w:lang w:val="en-US"/>
        </w:rPr>
        <w:t>3.6</w:t>
      </w:r>
      <w:r w:rsidR="002C258F">
        <w:rPr>
          <w:lang w:val="en-US"/>
        </w:rPr>
        <w:t>3</w:t>
      </w:r>
    </w:p>
    <w:p w14:paraId="18AC4D7B" w14:textId="6B1102DB" w:rsidR="00FC6150" w:rsidRDefault="00FC6150" w:rsidP="00067291">
      <w:pPr>
        <w:rPr>
          <w:lang w:val="en-US"/>
        </w:rPr>
      </w:pPr>
    </w:p>
    <w:p w14:paraId="06A78AB7" w14:textId="64814B65" w:rsidR="00C46459" w:rsidRDefault="00C46459" w:rsidP="00067291">
      <w:pPr>
        <w:rPr>
          <w:lang w:val="en-US"/>
        </w:rPr>
      </w:pPr>
    </w:p>
    <w:p w14:paraId="4F365561" w14:textId="682BEC5F" w:rsidR="00C46459" w:rsidRDefault="00C46459" w:rsidP="00067291">
      <w:pPr>
        <w:rPr>
          <w:lang w:val="en-US"/>
        </w:rPr>
      </w:pPr>
    </w:p>
    <w:p w14:paraId="7817EFDF" w14:textId="495A256A" w:rsidR="00557781" w:rsidRDefault="00557781" w:rsidP="00067291">
      <w:pPr>
        <w:rPr>
          <w:lang w:val="en-US"/>
        </w:rPr>
      </w:pPr>
    </w:p>
    <w:p w14:paraId="225A2076" w14:textId="223C977A" w:rsidR="00557781" w:rsidRPr="00A22E1B" w:rsidRDefault="00017282" w:rsidP="00067291">
      <w:pPr>
        <w:rPr>
          <w:b/>
          <w:bCs/>
          <w:sz w:val="40"/>
          <w:szCs w:val="40"/>
          <w:lang w:val="en-US"/>
        </w:rPr>
      </w:pPr>
      <w:r w:rsidRPr="00A22E1B">
        <w:rPr>
          <w:b/>
          <w:bCs/>
          <w:sz w:val="40"/>
          <w:szCs w:val="40"/>
          <w:lang w:val="en-US"/>
        </w:rPr>
        <w:t>Integrera!!!!!</w:t>
      </w:r>
    </w:p>
    <w:p w14:paraId="40B966EF" w14:textId="77777777" w:rsidR="00C46459" w:rsidRPr="00A22E1B" w:rsidRDefault="00C46459" w:rsidP="00067291">
      <w:pPr>
        <w:rPr>
          <w:lang w:val="en-US"/>
        </w:rPr>
      </w:pPr>
    </w:p>
    <w:p w14:paraId="04EDFC92" w14:textId="7739BBC1" w:rsidR="006B05A5" w:rsidRDefault="006B05A5" w:rsidP="00067291">
      <w:pPr>
        <w:rPr>
          <w:lang w:val="en-US"/>
        </w:rPr>
      </w:pPr>
      <w:r>
        <w:rPr>
          <w:lang w:val="en-US"/>
        </w:rPr>
        <w:t>3.</w:t>
      </w:r>
    </w:p>
    <w:p w14:paraId="7CE4DA7D" w14:textId="729EE584" w:rsidR="006B05A5" w:rsidRDefault="006B05A5" w:rsidP="00067291">
      <w:pPr>
        <w:rPr>
          <w:lang w:val="en-US"/>
        </w:rPr>
      </w:pPr>
    </w:p>
    <w:p w14:paraId="6BD5CF1B" w14:textId="68594C86" w:rsidR="006B05A5" w:rsidRDefault="006B05A5" w:rsidP="00067291">
      <w:pPr>
        <w:rPr>
          <w:lang w:val="en-US"/>
        </w:rPr>
      </w:pPr>
      <w:r>
        <w:rPr>
          <w:lang w:val="en-US"/>
        </w:rPr>
        <w:t>Value investing (or somethi</w:t>
      </w:r>
      <w:r w:rsidR="007F723D">
        <w:rPr>
          <w:lang w:val="en-US"/>
        </w:rPr>
        <w:t>n</w:t>
      </w:r>
      <w:r>
        <w:rPr>
          <w:lang w:val="en-US"/>
        </w:rPr>
        <w:t>g that has created better returns)</w:t>
      </w:r>
    </w:p>
    <w:p w14:paraId="4972988C" w14:textId="6F955E38" w:rsidR="004C5017" w:rsidRDefault="004C5017" w:rsidP="00067291">
      <w:pPr>
        <w:rPr>
          <w:lang w:val="en-US"/>
        </w:rPr>
      </w:pPr>
      <w:r>
        <w:rPr>
          <w:lang w:val="en-US"/>
        </w:rPr>
        <w:t>P/E</w:t>
      </w:r>
      <w:r w:rsidR="00FD43E4">
        <w:rPr>
          <w:lang w:val="en-US"/>
        </w:rPr>
        <w:t xml:space="preserve"> (does low P/E create give higher returns</w:t>
      </w:r>
      <w:r w:rsidR="0006462C">
        <w:rPr>
          <w:lang w:val="en-US"/>
        </w:rPr>
        <w:t>)</w:t>
      </w:r>
    </w:p>
    <w:p w14:paraId="504C8D05" w14:textId="4521E3E2" w:rsidR="00466254" w:rsidRDefault="00466254" w:rsidP="00067291">
      <w:pPr>
        <w:rPr>
          <w:lang w:val="en-US"/>
        </w:rPr>
      </w:pPr>
      <w:r>
        <w:rPr>
          <w:lang w:val="en-US"/>
        </w:rPr>
        <w:t>B/M</w:t>
      </w:r>
    </w:p>
    <w:p w14:paraId="40303A1B" w14:textId="1531F1F5" w:rsidR="00980B83" w:rsidRDefault="00980B83" w:rsidP="00067291">
      <w:pPr>
        <w:rPr>
          <w:lang w:val="en-US"/>
        </w:rPr>
      </w:pPr>
    </w:p>
    <w:p w14:paraId="381BF6CE" w14:textId="77777777" w:rsidR="00980B83" w:rsidRDefault="00980B83" w:rsidP="00067291">
      <w:pPr>
        <w:rPr>
          <w:lang w:val="en-US"/>
        </w:rPr>
      </w:pPr>
    </w:p>
    <w:p w14:paraId="65E61A29" w14:textId="75AFCEF8" w:rsidR="008A1E82" w:rsidRDefault="006378F9" w:rsidP="00067291">
      <w:pPr>
        <w:rPr>
          <w:lang w:val="en-US"/>
        </w:rPr>
      </w:pPr>
      <w:r>
        <w:rPr>
          <w:lang w:val="en-US"/>
        </w:rPr>
        <w:t>Tobacco</w:t>
      </w:r>
      <w:r w:rsidR="00466254">
        <w:rPr>
          <w:lang w:val="en-US"/>
        </w:rPr>
        <w:t xml:space="preserve"> returns</w:t>
      </w:r>
      <w:r w:rsidR="00980B83">
        <w:rPr>
          <w:lang w:val="en-US"/>
        </w:rPr>
        <w:t xml:space="preserve"> (search for tobacco companies in Capital IQ, and their financial statements. Take all variables and start creating regressions)</w:t>
      </w:r>
    </w:p>
    <w:p w14:paraId="74A3E877" w14:textId="5BD9B311" w:rsidR="00B72F36" w:rsidRDefault="00B72F36" w:rsidP="00067291">
      <w:pPr>
        <w:rPr>
          <w:lang w:val="en-US"/>
        </w:rPr>
      </w:pPr>
      <w:r>
        <w:rPr>
          <w:lang w:val="en-US"/>
        </w:rPr>
        <w:t>Sin companies have higher risk</w:t>
      </w:r>
    </w:p>
    <w:p w14:paraId="49B784FE" w14:textId="08825E09" w:rsidR="00737110" w:rsidRDefault="00737110" w:rsidP="00067291">
      <w:pPr>
        <w:rPr>
          <w:lang w:val="en-US"/>
        </w:rPr>
      </w:pPr>
    </w:p>
    <w:p w14:paraId="67C7EE52" w14:textId="321003BF" w:rsidR="00737110" w:rsidRDefault="00CE0308" w:rsidP="00067291">
      <w:pPr>
        <w:rPr>
          <w:lang w:val="en-US"/>
        </w:rPr>
      </w:pPr>
      <w:r w:rsidRPr="00CE0308">
        <w:rPr>
          <w:lang w:val="en-US"/>
        </w:rPr>
        <w:t>How well does Fama-F</w:t>
      </w:r>
      <w:r>
        <w:rPr>
          <w:lang w:val="en-US"/>
        </w:rPr>
        <w:t>rench explain these returns?</w:t>
      </w:r>
      <w:r w:rsidR="001D23D6">
        <w:rPr>
          <w:lang w:val="en-US"/>
        </w:rPr>
        <w:t xml:space="preserve"> What is the R squared? What else could explain these returns?</w:t>
      </w:r>
      <w:r w:rsidR="000E50ED">
        <w:rPr>
          <w:lang w:val="en-US"/>
        </w:rPr>
        <w:t xml:space="preserve"> (Amazing returns)</w:t>
      </w:r>
    </w:p>
    <w:p w14:paraId="2B6C81C4" w14:textId="2126BD91" w:rsidR="000E50ED" w:rsidRDefault="000E50ED" w:rsidP="00067291">
      <w:pPr>
        <w:rPr>
          <w:lang w:val="en-US"/>
        </w:rPr>
      </w:pPr>
      <w:r>
        <w:rPr>
          <w:lang w:val="en-US"/>
        </w:rPr>
        <w:t>Why did we look at these? = because they have the highest</w:t>
      </w:r>
      <w:r w:rsidR="00A22E1B">
        <w:rPr>
          <w:lang w:val="en-US"/>
        </w:rPr>
        <w:t xml:space="preserve"> return</w:t>
      </w:r>
    </w:p>
    <w:p w14:paraId="54DA9427" w14:textId="60727F4C" w:rsidR="00A01B43" w:rsidRDefault="00A01B43" w:rsidP="00067291">
      <w:pPr>
        <w:rPr>
          <w:lang w:val="en-US"/>
        </w:rPr>
      </w:pPr>
    </w:p>
    <w:p w14:paraId="238A6C5D" w14:textId="3B4CDA7C" w:rsidR="00A01B43" w:rsidRDefault="00A01B43" w:rsidP="00067291">
      <w:pPr>
        <w:rPr>
          <w:lang w:val="en-US"/>
        </w:rPr>
      </w:pPr>
    </w:p>
    <w:p w14:paraId="22BF225A" w14:textId="4733A23F" w:rsidR="00F94455" w:rsidRPr="00CE0308" w:rsidRDefault="00F94455" w:rsidP="00067291">
      <w:pPr>
        <w:rPr>
          <w:lang w:val="en-US"/>
        </w:rPr>
      </w:pPr>
      <w:r>
        <w:rPr>
          <w:lang w:val="en-US"/>
        </w:rPr>
        <w:t>Central limit theorem and normality quiz</w:t>
      </w:r>
    </w:p>
    <w:sectPr w:rsidR="00F94455" w:rsidRPr="00CE0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89"/>
    <w:rsid w:val="00007EEA"/>
    <w:rsid w:val="00017282"/>
    <w:rsid w:val="00022989"/>
    <w:rsid w:val="00041B0A"/>
    <w:rsid w:val="00046411"/>
    <w:rsid w:val="00052329"/>
    <w:rsid w:val="00056BE7"/>
    <w:rsid w:val="000573B8"/>
    <w:rsid w:val="0006066D"/>
    <w:rsid w:val="00062984"/>
    <w:rsid w:val="00063636"/>
    <w:rsid w:val="00063CAF"/>
    <w:rsid w:val="0006462C"/>
    <w:rsid w:val="00066905"/>
    <w:rsid w:val="00067291"/>
    <w:rsid w:val="00067E4F"/>
    <w:rsid w:val="00072D21"/>
    <w:rsid w:val="000812FD"/>
    <w:rsid w:val="00082339"/>
    <w:rsid w:val="00084326"/>
    <w:rsid w:val="00085A51"/>
    <w:rsid w:val="000913F7"/>
    <w:rsid w:val="00091E00"/>
    <w:rsid w:val="00092B40"/>
    <w:rsid w:val="00095C10"/>
    <w:rsid w:val="000A6334"/>
    <w:rsid w:val="000C0292"/>
    <w:rsid w:val="000C033A"/>
    <w:rsid w:val="000C1A6B"/>
    <w:rsid w:val="000C2AAE"/>
    <w:rsid w:val="000C64B9"/>
    <w:rsid w:val="000D48C5"/>
    <w:rsid w:val="000D6426"/>
    <w:rsid w:val="000E3829"/>
    <w:rsid w:val="000E50ED"/>
    <w:rsid w:val="000F460B"/>
    <w:rsid w:val="001007A2"/>
    <w:rsid w:val="00100E10"/>
    <w:rsid w:val="00101F60"/>
    <w:rsid w:val="00105DE8"/>
    <w:rsid w:val="00121673"/>
    <w:rsid w:val="00122894"/>
    <w:rsid w:val="00123881"/>
    <w:rsid w:val="001241C5"/>
    <w:rsid w:val="001410B3"/>
    <w:rsid w:val="001520ED"/>
    <w:rsid w:val="00154F23"/>
    <w:rsid w:val="00156510"/>
    <w:rsid w:val="00157254"/>
    <w:rsid w:val="00157CCC"/>
    <w:rsid w:val="0016213D"/>
    <w:rsid w:val="00163333"/>
    <w:rsid w:val="00177ABD"/>
    <w:rsid w:val="0018078A"/>
    <w:rsid w:val="00181183"/>
    <w:rsid w:val="001A31E5"/>
    <w:rsid w:val="001A771F"/>
    <w:rsid w:val="001A79F8"/>
    <w:rsid w:val="001B097F"/>
    <w:rsid w:val="001B55AE"/>
    <w:rsid w:val="001C0733"/>
    <w:rsid w:val="001C43F5"/>
    <w:rsid w:val="001D23D6"/>
    <w:rsid w:val="001D4958"/>
    <w:rsid w:val="001D5D45"/>
    <w:rsid w:val="001E0662"/>
    <w:rsid w:val="001E34F3"/>
    <w:rsid w:val="001E3C61"/>
    <w:rsid w:val="001E500A"/>
    <w:rsid w:val="001F3547"/>
    <w:rsid w:val="001F43FE"/>
    <w:rsid w:val="001F54AB"/>
    <w:rsid w:val="00201CC0"/>
    <w:rsid w:val="00202DBE"/>
    <w:rsid w:val="00206E5A"/>
    <w:rsid w:val="00207F28"/>
    <w:rsid w:val="00210013"/>
    <w:rsid w:val="00215A63"/>
    <w:rsid w:val="00215C81"/>
    <w:rsid w:val="002160E6"/>
    <w:rsid w:val="00231361"/>
    <w:rsid w:val="00235C50"/>
    <w:rsid w:val="00244F82"/>
    <w:rsid w:val="00252D04"/>
    <w:rsid w:val="00253153"/>
    <w:rsid w:val="00255CD0"/>
    <w:rsid w:val="00257AA1"/>
    <w:rsid w:val="002603A8"/>
    <w:rsid w:val="002674CC"/>
    <w:rsid w:val="00275096"/>
    <w:rsid w:val="0028210F"/>
    <w:rsid w:val="0028226D"/>
    <w:rsid w:val="00286EAA"/>
    <w:rsid w:val="0029077C"/>
    <w:rsid w:val="002B599F"/>
    <w:rsid w:val="002C1B67"/>
    <w:rsid w:val="002C258F"/>
    <w:rsid w:val="002D00EC"/>
    <w:rsid w:val="002D42F9"/>
    <w:rsid w:val="002D51B8"/>
    <w:rsid w:val="002E1795"/>
    <w:rsid w:val="002E6D57"/>
    <w:rsid w:val="002F7804"/>
    <w:rsid w:val="0032013E"/>
    <w:rsid w:val="00320BC9"/>
    <w:rsid w:val="00324BBD"/>
    <w:rsid w:val="00336189"/>
    <w:rsid w:val="00337BBA"/>
    <w:rsid w:val="00337F53"/>
    <w:rsid w:val="003441E8"/>
    <w:rsid w:val="00346704"/>
    <w:rsid w:val="00356A5F"/>
    <w:rsid w:val="00360D95"/>
    <w:rsid w:val="0036601E"/>
    <w:rsid w:val="00367806"/>
    <w:rsid w:val="00382F77"/>
    <w:rsid w:val="00391CD2"/>
    <w:rsid w:val="00393F3D"/>
    <w:rsid w:val="0039498E"/>
    <w:rsid w:val="003B1AF3"/>
    <w:rsid w:val="003C08EA"/>
    <w:rsid w:val="003C2E94"/>
    <w:rsid w:val="003C2F04"/>
    <w:rsid w:val="003D1EF8"/>
    <w:rsid w:val="003D61BC"/>
    <w:rsid w:val="003D6DDA"/>
    <w:rsid w:val="003D7396"/>
    <w:rsid w:val="003E5BCB"/>
    <w:rsid w:val="003F119C"/>
    <w:rsid w:val="003F1D07"/>
    <w:rsid w:val="003F4FE1"/>
    <w:rsid w:val="0040475C"/>
    <w:rsid w:val="004128F4"/>
    <w:rsid w:val="004151A3"/>
    <w:rsid w:val="004202BA"/>
    <w:rsid w:val="00424DFA"/>
    <w:rsid w:val="00431A96"/>
    <w:rsid w:val="0043409E"/>
    <w:rsid w:val="004379E3"/>
    <w:rsid w:val="00441AF4"/>
    <w:rsid w:val="004504E9"/>
    <w:rsid w:val="00461DEF"/>
    <w:rsid w:val="00466254"/>
    <w:rsid w:val="00470120"/>
    <w:rsid w:val="004779B5"/>
    <w:rsid w:val="00481317"/>
    <w:rsid w:val="00494E32"/>
    <w:rsid w:val="004A41F0"/>
    <w:rsid w:val="004B1BE9"/>
    <w:rsid w:val="004B7300"/>
    <w:rsid w:val="004C08E8"/>
    <w:rsid w:val="004C5017"/>
    <w:rsid w:val="004C6D66"/>
    <w:rsid w:val="004D1946"/>
    <w:rsid w:val="004D20B3"/>
    <w:rsid w:val="004D2BB5"/>
    <w:rsid w:val="004D3440"/>
    <w:rsid w:val="004D3623"/>
    <w:rsid w:val="004D729C"/>
    <w:rsid w:val="004E71B0"/>
    <w:rsid w:val="004F53B3"/>
    <w:rsid w:val="004F72F4"/>
    <w:rsid w:val="00501BAC"/>
    <w:rsid w:val="0050248C"/>
    <w:rsid w:val="00507917"/>
    <w:rsid w:val="00510661"/>
    <w:rsid w:val="00515D44"/>
    <w:rsid w:val="00526E82"/>
    <w:rsid w:val="00527432"/>
    <w:rsid w:val="005317FD"/>
    <w:rsid w:val="00532772"/>
    <w:rsid w:val="00540742"/>
    <w:rsid w:val="00552B0B"/>
    <w:rsid w:val="00556012"/>
    <w:rsid w:val="00557781"/>
    <w:rsid w:val="00557DF4"/>
    <w:rsid w:val="00560D95"/>
    <w:rsid w:val="00562103"/>
    <w:rsid w:val="00571687"/>
    <w:rsid w:val="0057408D"/>
    <w:rsid w:val="00576770"/>
    <w:rsid w:val="00581F9A"/>
    <w:rsid w:val="00585D0B"/>
    <w:rsid w:val="00587E0C"/>
    <w:rsid w:val="005927DE"/>
    <w:rsid w:val="005A02FC"/>
    <w:rsid w:val="005A22CD"/>
    <w:rsid w:val="005B65FF"/>
    <w:rsid w:val="005C15F1"/>
    <w:rsid w:val="005C1F09"/>
    <w:rsid w:val="005C39C2"/>
    <w:rsid w:val="005D2D76"/>
    <w:rsid w:val="005F5E8A"/>
    <w:rsid w:val="00601B76"/>
    <w:rsid w:val="00632461"/>
    <w:rsid w:val="006378F9"/>
    <w:rsid w:val="00647544"/>
    <w:rsid w:val="00647B13"/>
    <w:rsid w:val="00665A00"/>
    <w:rsid w:val="00667D86"/>
    <w:rsid w:val="006708A3"/>
    <w:rsid w:val="00671A00"/>
    <w:rsid w:val="00674949"/>
    <w:rsid w:val="0067686D"/>
    <w:rsid w:val="006776AA"/>
    <w:rsid w:val="0069041E"/>
    <w:rsid w:val="00690FE1"/>
    <w:rsid w:val="006945D3"/>
    <w:rsid w:val="006A2622"/>
    <w:rsid w:val="006A4AEB"/>
    <w:rsid w:val="006B05A5"/>
    <w:rsid w:val="006B33F6"/>
    <w:rsid w:val="006C313A"/>
    <w:rsid w:val="006C423B"/>
    <w:rsid w:val="006C678D"/>
    <w:rsid w:val="006E1AD0"/>
    <w:rsid w:val="006E7780"/>
    <w:rsid w:val="006F2F91"/>
    <w:rsid w:val="006F3D75"/>
    <w:rsid w:val="00701BD9"/>
    <w:rsid w:val="007148F0"/>
    <w:rsid w:val="007156CF"/>
    <w:rsid w:val="007258E4"/>
    <w:rsid w:val="00734BB4"/>
    <w:rsid w:val="00737110"/>
    <w:rsid w:val="00740767"/>
    <w:rsid w:val="00754159"/>
    <w:rsid w:val="007573CD"/>
    <w:rsid w:val="00757CAF"/>
    <w:rsid w:val="00765F0A"/>
    <w:rsid w:val="007700BB"/>
    <w:rsid w:val="007726C2"/>
    <w:rsid w:val="0078098D"/>
    <w:rsid w:val="00781E58"/>
    <w:rsid w:val="00782C75"/>
    <w:rsid w:val="00783005"/>
    <w:rsid w:val="007958B1"/>
    <w:rsid w:val="007B18C2"/>
    <w:rsid w:val="007B6000"/>
    <w:rsid w:val="007C0890"/>
    <w:rsid w:val="007C0B00"/>
    <w:rsid w:val="007C1F7C"/>
    <w:rsid w:val="007C2F1D"/>
    <w:rsid w:val="007D0316"/>
    <w:rsid w:val="007D0577"/>
    <w:rsid w:val="007D2C21"/>
    <w:rsid w:val="007D7FBA"/>
    <w:rsid w:val="007F5E2D"/>
    <w:rsid w:val="007F723D"/>
    <w:rsid w:val="008007E9"/>
    <w:rsid w:val="00805E10"/>
    <w:rsid w:val="00810312"/>
    <w:rsid w:val="00816B24"/>
    <w:rsid w:val="00830A9A"/>
    <w:rsid w:val="00834926"/>
    <w:rsid w:val="00836303"/>
    <w:rsid w:val="0085429A"/>
    <w:rsid w:val="00860E09"/>
    <w:rsid w:val="00867032"/>
    <w:rsid w:val="008679C8"/>
    <w:rsid w:val="0087126E"/>
    <w:rsid w:val="00872244"/>
    <w:rsid w:val="008824D9"/>
    <w:rsid w:val="00883466"/>
    <w:rsid w:val="0089272A"/>
    <w:rsid w:val="00892818"/>
    <w:rsid w:val="008938C6"/>
    <w:rsid w:val="00894AAA"/>
    <w:rsid w:val="00894EF5"/>
    <w:rsid w:val="00896F28"/>
    <w:rsid w:val="00897914"/>
    <w:rsid w:val="008A0B85"/>
    <w:rsid w:val="008A1977"/>
    <w:rsid w:val="008A1E82"/>
    <w:rsid w:val="008A3FF8"/>
    <w:rsid w:val="008A6E22"/>
    <w:rsid w:val="008D1532"/>
    <w:rsid w:val="008E0112"/>
    <w:rsid w:val="008E1FED"/>
    <w:rsid w:val="008E5D04"/>
    <w:rsid w:val="008F0865"/>
    <w:rsid w:val="008F1421"/>
    <w:rsid w:val="00901978"/>
    <w:rsid w:val="0091119F"/>
    <w:rsid w:val="00915B55"/>
    <w:rsid w:val="00923B61"/>
    <w:rsid w:val="0093220B"/>
    <w:rsid w:val="00932438"/>
    <w:rsid w:val="00935F41"/>
    <w:rsid w:val="009363AF"/>
    <w:rsid w:val="00953C3E"/>
    <w:rsid w:val="00954FAA"/>
    <w:rsid w:val="00963BD0"/>
    <w:rsid w:val="00963F03"/>
    <w:rsid w:val="0096729E"/>
    <w:rsid w:val="00974641"/>
    <w:rsid w:val="00980B83"/>
    <w:rsid w:val="00986413"/>
    <w:rsid w:val="009904F2"/>
    <w:rsid w:val="00997F90"/>
    <w:rsid w:val="009A58F0"/>
    <w:rsid w:val="009B3021"/>
    <w:rsid w:val="009C3BE1"/>
    <w:rsid w:val="009C63F1"/>
    <w:rsid w:val="009D0A5C"/>
    <w:rsid w:val="009D1FA4"/>
    <w:rsid w:val="009D287F"/>
    <w:rsid w:val="009D616C"/>
    <w:rsid w:val="009F7039"/>
    <w:rsid w:val="00A01B43"/>
    <w:rsid w:val="00A05EFD"/>
    <w:rsid w:val="00A0690B"/>
    <w:rsid w:val="00A12805"/>
    <w:rsid w:val="00A14621"/>
    <w:rsid w:val="00A154FB"/>
    <w:rsid w:val="00A22E1B"/>
    <w:rsid w:val="00A238B1"/>
    <w:rsid w:val="00A31083"/>
    <w:rsid w:val="00A3267B"/>
    <w:rsid w:val="00A364F0"/>
    <w:rsid w:val="00A37F07"/>
    <w:rsid w:val="00A409A9"/>
    <w:rsid w:val="00A50520"/>
    <w:rsid w:val="00A579D8"/>
    <w:rsid w:val="00A60D45"/>
    <w:rsid w:val="00A747A3"/>
    <w:rsid w:val="00A809D8"/>
    <w:rsid w:val="00A864BA"/>
    <w:rsid w:val="00A93A81"/>
    <w:rsid w:val="00A9680E"/>
    <w:rsid w:val="00AA005D"/>
    <w:rsid w:val="00AA0A29"/>
    <w:rsid w:val="00AA3418"/>
    <w:rsid w:val="00AA37A5"/>
    <w:rsid w:val="00AA53FB"/>
    <w:rsid w:val="00AB2A99"/>
    <w:rsid w:val="00AC676F"/>
    <w:rsid w:val="00AD44A3"/>
    <w:rsid w:val="00AD4B62"/>
    <w:rsid w:val="00AE4AE4"/>
    <w:rsid w:val="00AF25C6"/>
    <w:rsid w:val="00AF7E19"/>
    <w:rsid w:val="00B02A42"/>
    <w:rsid w:val="00B03AC3"/>
    <w:rsid w:val="00B07812"/>
    <w:rsid w:val="00B10CC2"/>
    <w:rsid w:val="00B114DF"/>
    <w:rsid w:val="00B23428"/>
    <w:rsid w:val="00B37709"/>
    <w:rsid w:val="00B457A4"/>
    <w:rsid w:val="00B46F3F"/>
    <w:rsid w:val="00B663C7"/>
    <w:rsid w:val="00B672E5"/>
    <w:rsid w:val="00B70E92"/>
    <w:rsid w:val="00B72F36"/>
    <w:rsid w:val="00B86D7A"/>
    <w:rsid w:val="00BA17F2"/>
    <w:rsid w:val="00BA4CAF"/>
    <w:rsid w:val="00BB41B8"/>
    <w:rsid w:val="00BB4A84"/>
    <w:rsid w:val="00BC5D7B"/>
    <w:rsid w:val="00BC69A8"/>
    <w:rsid w:val="00BD32AB"/>
    <w:rsid w:val="00BD3309"/>
    <w:rsid w:val="00BD4BDC"/>
    <w:rsid w:val="00BD4FEF"/>
    <w:rsid w:val="00BD7094"/>
    <w:rsid w:val="00BD7749"/>
    <w:rsid w:val="00BE0BDA"/>
    <w:rsid w:val="00BE19D2"/>
    <w:rsid w:val="00BE2CFA"/>
    <w:rsid w:val="00BE5B88"/>
    <w:rsid w:val="00BF2065"/>
    <w:rsid w:val="00BF6BE1"/>
    <w:rsid w:val="00C05A60"/>
    <w:rsid w:val="00C07D88"/>
    <w:rsid w:val="00C220EB"/>
    <w:rsid w:val="00C30C64"/>
    <w:rsid w:val="00C32B2A"/>
    <w:rsid w:val="00C33885"/>
    <w:rsid w:val="00C352E4"/>
    <w:rsid w:val="00C4097A"/>
    <w:rsid w:val="00C4103B"/>
    <w:rsid w:val="00C45911"/>
    <w:rsid w:val="00C46459"/>
    <w:rsid w:val="00C466CA"/>
    <w:rsid w:val="00C55C5D"/>
    <w:rsid w:val="00C6187C"/>
    <w:rsid w:val="00C62E48"/>
    <w:rsid w:val="00C76238"/>
    <w:rsid w:val="00C76A52"/>
    <w:rsid w:val="00C80F84"/>
    <w:rsid w:val="00C83CD7"/>
    <w:rsid w:val="00C86F96"/>
    <w:rsid w:val="00C934E3"/>
    <w:rsid w:val="00CA0265"/>
    <w:rsid w:val="00CA3025"/>
    <w:rsid w:val="00CB0782"/>
    <w:rsid w:val="00CB07C8"/>
    <w:rsid w:val="00CB6AB9"/>
    <w:rsid w:val="00CC341A"/>
    <w:rsid w:val="00CC57B9"/>
    <w:rsid w:val="00CD0C0B"/>
    <w:rsid w:val="00CE0308"/>
    <w:rsid w:val="00CE13DC"/>
    <w:rsid w:val="00CE292D"/>
    <w:rsid w:val="00CE3982"/>
    <w:rsid w:val="00CE4D2C"/>
    <w:rsid w:val="00CF00D1"/>
    <w:rsid w:val="00CF2A34"/>
    <w:rsid w:val="00D01472"/>
    <w:rsid w:val="00D02D42"/>
    <w:rsid w:val="00D04060"/>
    <w:rsid w:val="00D10F1F"/>
    <w:rsid w:val="00D14D42"/>
    <w:rsid w:val="00D164CB"/>
    <w:rsid w:val="00D23BF0"/>
    <w:rsid w:val="00D4212A"/>
    <w:rsid w:val="00D47DCD"/>
    <w:rsid w:val="00D56954"/>
    <w:rsid w:val="00D60F0A"/>
    <w:rsid w:val="00D65419"/>
    <w:rsid w:val="00D666A7"/>
    <w:rsid w:val="00D671CE"/>
    <w:rsid w:val="00D72A2B"/>
    <w:rsid w:val="00D77DFE"/>
    <w:rsid w:val="00D8548F"/>
    <w:rsid w:val="00D85AE3"/>
    <w:rsid w:val="00D97D43"/>
    <w:rsid w:val="00DA0792"/>
    <w:rsid w:val="00DA2054"/>
    <w:rsid w:val="00DA6173"/>
    <w:rsid w:val="00DB22F9"/>
    <w:rsid w:val="00DB719C"/>
    <w:rsid w:val="00DB76D9"/>
    <w:rsid w:val="00DC11D4"/>
    <w:rsid w:val="00DC682C"/>
    <w:rsid w:val="00DC7569"/>
    <w:rsid w:val="00DC7A4E"/>
    <w:rsid w:val="00DD1FC9"/>
    <w:rsid w:val="00DD643C"/>
    <w:rsid w:val="00DE3D6B"/>
    <w:rsid w:val="00DE3DCF"/>
    <w:rsid w:val="00DF035F"/>
    <w:rsid w:val="00E06B4D"/>
    <w:rsid w:val="00E36AD8"/>
    <w:rsid w:val="00E52123"/>
    <w:rsid w:val="00E5219A"/>
    <w:rsid w:val="00E52CDB"/>
    <w:rsid w:val="00E56B83"/>
    <w:rsid w:val="00E62947"/>
    <w:rsid w:val="00E63081"/>
    <w:rsid w:val="00E752E8"/>
    <w:rsid w:val="00E8799E"/>
    <w:rsid w:val="00E95CB5"/>
    <w:rsid w:val="00E96C1B"/>
    <w:rsid w:val="00E97094"/>
    <w:rsid w:val="00EA4F31"/>
    <w:rsid w:val="00EB0907"/>
    <w:rsid w:val="00EB1919"/>
    <w:rsid w:val="00EB5FBE"/>
    <w:rsid w:val="00EC1806"/>
    <w:rsid w:val="00EC1985"/>
    <w:rsid w:val="00ED1042"/>
    <w:rsid w:val="00ED511E"/>
    <w:rsid w:val="00EF2C87"/>
    <w:rsid w:val="00EF3EC9"/>
    <w:rsid w:val="00EF6EAA"/>
    <w:rsid w:val="00F006D2"/>
    <w:rsid w:val="00F030D5"/>
    <w:rsid w:val="00F053E4"/>
    <w:rsid w:val="00F116CE"/>
    <w:rsid w:val="00F1290D"/>
    <w:rsid w:val="00F220E4"/>
    <w:rsid w:val="00F233DB"/>
    <w:rsid w:val="00F334FC"/>
    <w:rsid w:val="00F360DA"/>
    <w:rsid w:val="00F37574"/>
    <w:rsid w:val="00F417C4"/>
    <w:rsid w:val="00F57A74"/>
    <w:rsid w:val="00F71F66"/>
    <w:rsid w:val="00F76846"/>
    <w:rsid w:val="00F77D06"/>
    <w:rsid w:val="00F938E8"/>
    <w:rsid w:val="00F94455"/>
    <w:rsid w:val="00FA2962"/>
    <w:rsid w:val="00FA3963"/>
    <w:rsid w:val="00FA598E"/>
    <w:rsid w:val="00FB28A6"/>
    <w:rsid w:val="00FB48B3"/>
    <w:rsid w:val="00FC1C4A"/>
    <w:rsid w:val="00FC6150"/>
    <w:rsid w:val="00FD43E4"/>
    <w:rsid w:val="00FD4DE4"/>
    <w:rsid w:val="00FE3341"/>
    <w:rsid w:val="00FF3FF8"/>
    <w:rsid w:val="00FF75E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A2E37"/>
  <w15:chartTrackingRefBased/>
  <w15:docId w15:val="{1CD4F2B7-A35F-45A1-80BC-662FA937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F77"/>
    <w:pPr>
      <w:ind w:left="720"/>
      <w:contextualSpacing/>
    </w:pPr>
  </w:style>
  <w:style w:type="character" w:styleId="PlaceholderText">
    <w:name w:val="Placeholder Text"/>
    <w:basedOn w:val="DefaultParagraphFont"/>
    <w:uiPriority w:val="99"/>
    <w:semiHidden/>
    <w:rsid w:val="00526E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4268</TotalTime>
  <Pages>4</Pages>
  <Words>1184</Words>
  <Characters>6754</Characters>
  <Application>Microsoft Office Word</Application>
  <DocSecurity>0</DocSecurity>
  <Lines>56</Lines>
  <Paragraphs>15</Paragraphs>
  <ScaleCrop>false</ScaleCrop>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Perälä</dc:creator>
  <cp:keywords/>
  <dc:description/>
  <cp:lastModifiedBy>Robin Perälä</cp:lastModifiedBy>
  <cp:revision>503</cp:revision>
  <dcterms:created xsi:type="dcterms:W3CDTF">2021-09-10T17:54:00Z</dcterms:created>
  <dcterms:modified xsi:type="dcterms:W3CDTF">2021-09-20T18:19:00Z</dcterms:modified>
</cp:coreProperties>
</file>