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OA流程图管理</w:t>
      </w:r>
    </w:p>
    <w:p>
      <w:pPr>
        <w:jc w:val="center"/>
        <w:rPr>
          <w:rFonts w:hint="eastAsia"/>
          <w:sz w:val="32"/>
          <w:szCs w:val="32"/>
          <w:lang w:val="en-US" w:eastAsia="zh-CN"/>
        </w:rPr>
      </w:pPr>
    </w:p>
    <w:p>
      <w:pPr>
        <w:jc w:val="both"/>
        <w:rPr>
          <w:rFonts w:hint="eastAsia"/>
          <w:sz w:val="32"/>
          <w:szCs w:val="32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9101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sz w:val="20"/>
          <w:szCs w:val="20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24543_WPSOffice_Type2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_Toc18961_WPSOffice_Level1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  <w:id w:val="147459101"/>
              <w:placeholder>
                <w:docPart w:val="{13b612d2-6a43-460f-bfd7-eff627024819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1.流程变量</w:t>
              </w:r>
            </w:sdtContent>
          </w:sdt>
          <w:r>
            <w:rPr>
              <w:b/>
              <w:bCs/>
            </w:rPr>
            <w:tab/>
          </w:r>
          <w:bookmarkStart w:id="1" w:name="_Toc18961_WPSOffice_Level1Page"/>
          <w:r>
            <w:rPr>
              <w:b/>
              <w:bCs/>
            </w:rPr>
            <w:t>2</w:t>
          </w:r>
          <w:bookmarkEnd w:id="1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_Toc24543_WPSOffice_Level2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9101"/>
              <w:placeholder>
                <w:docPart w:val="{d5ed72c4-1140-4889-8fc9-dbff43142992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</w:rPr>
                <w:t>1.1普通流程变量（所有流程图可用的流程变量）:</w:t>
              </w:r>
            </w:sdtContent>
          </w:sdt>
          <w:r>
            <w:tab/>
          </w:r>
          <w:bookmarkStart w:id="2" w:name="_Toc24543_WPSOffice_Level2Page"/>
          <w:r>
            <w:t>2</w:t>
          </w:r>
          <w:bookmarkEnd w:id="2"/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_Toc13610_WPSOffice_Level2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9101"/>
              <w:placeholder>
                <w:docPart w:val="{fcaa4159-b1ec-4711-afbc-0b2060301b9c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1.2流程线condition判定：</w:t>
              </w:r>
            </w:sdtContent>
          </w:sdt>
          <w:r>
            <w:tab/>
          </w:r>
          <w:bookmarkStart w:id="3" w:name="_Toc13610_WPSOffice_Level2Page"/>
          <w:r>
            <w:t>2</w:t>
          </w:r>
          <w:bookmarkEnd w:id="3"/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_Toc3702_WPSOffice_Level2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9101"/>
              <w:placeholder>
                <w:docPart w:val="{c4af6704-3353-41d0-853b-17dee9a20619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1.3部门经理审批过滤</w:t>
              </w:r>
            </w:sdtContent>
          </w:sdt>
          <w:r>
            <w:tab/>
          </w:r>
          <w:bookmarkStart w:id="4" w:name="_Toc3702_WPSOffice_Level2Page"/>
          <w:r>
            <w:t>4</w:t>
          </w:r>
          <w:bookmarkEnd w:id="4"/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_Toc11326_WPSOffice_Level2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9101"/>
              <w:placeholder>
                <w:docPart w:val="{27694640-5294-4bc0-a2c4-f2b651fbbf9f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1.4、项目经理</w:t>
              </w:r>
            </w:sdtContent>
          </w:sdt>
          <w:r>
            <w:tab/>
          </w:r>
          <w:bookmarkStart w:id="5" w:name="_Toc11326_WPSOffice_Level2Page"/>
          <w:r>
            <w:t>4</w:t>
          </w:r>
          <w:bookmarkEnd w:id="5"/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_Toc30286_WPSOffice_Level2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9101"/>
              <w:placeholder>
                <w:docPart w:val="{d55ec174-17c7-40b6-a1c7-f7e72316e1bc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1.5特殊流程变量（流程图需代码关联流程表单内容才可使用）：</w:t>
              </w:r>
            </w:sdtContent>
          </w:sdt>
          <w:r>
            <w:tab/>
          </w:r>
          <w:bookmarkStart w:id="6" w:name="_Toc30286_WPSOffice_Level2Page"/>
          <w:r>
            <w:t>4</w:t>
          </w:r>
          <w:bookmarkEnd w:id="6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_Toc24543_WPSOffice_Level1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  <w:id w:val="147459101"/>
              <w:placeholder>
                <w:docPart w:val="{1b7f7be5-0ff6-4859-aa24-3a8c892210ea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  <w:b/>
                  <w:bCs/>
                </w:rPr>
                <w:t>2.</w:t>
              </w:r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任务节点</w:t>
              </w:r>
            </w:sdtContent>
          </w:sdt>
          <w:r>
            <w:rPr>
              <w:b/>
              <w:bCs/>
            </w:rPr>
            <w:tab/>
          </w:r>
          <w:bookmarkStart w:id="7" w:name="_Toc24543_WPSOffice_Level1Page"/>
          <w:r>
            <w:rPr>
              <w:b/>
              <w:bCs/>
            </w:rPr>
            <w:t>5</w:t>
          </w:r>
          <w:bookmarkEnd w:id="7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_Toc3222_WPSOffice_Level2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9101"/>
              <w:placeholder>
                <w:docPart w:val="{09f576d2-ced0-4f17-86dc-f851f544b1d0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以上是画流程图需要了解的点，下面我们开始画一个基本的流程图</w:t>
              </w:r>
            </w:sdtContent>
          </w:sdt>
          <w:r>
            <w:tab/>
          </w:r>
          <w:bookmarkStart w:id="8" w:name="_Toc3222_WPSOffice_Level2Page"/>
          <w:r>
            <w:t>10</w:t>
          </w:r>
          <w:bookmarkEnd w:id="8"/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_Toc13610_WPSOffice_Level1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  <w:id w:val="147459101"/>
              <w:placeholder>
                <w:docPart w:val="{0609c3dd-ae07-43fc-bd29-aacb56a36496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bCs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  <w:b/>
                  <w:bCs/>
                </w:rPr>
                <w:t>3.流程图：</w:t>
              </w:r>
            </w:sdtContent>
          </w:sdt>
          <w:r>
            <w:rPr>
              <w:b/>
              <w:bCs/>
            </w:rPr>
            <w:tab/>
          </w:r>
          <w:bookmarkStart w:id="9" w:name="_Toc13610_WPSOffice_Level1Page"/>
          <w:r>
            <w:rPr>
              <w:b/>
              <w:bCs/>
            </w:rPr>
            <w:t>11</w:t>
          </w:r>
          <w:bookmarkEnd w:id="9"/>
          <w:r>
            <w:rPr>
              <w:b/>
              <w:bCs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_Toc4164_WPSOffice_Level2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9101"/>
              <w:placeholder>
                <w:docPart w:val="{829a87fe-f949-4008-bdd8-30d7754a752b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</w:t>
              </w:r>
              <w:r>
                <w:rPr>
                  <w:rFonts w:hint="default" w:asciiTheme="minorHAnsi" w:hAnsiTheme="minorHAnsi" w:eastAsiaTheme="minorEastAsia" w:cstheme="minorBidi"/>
                </w:rPr>
                <w:t>1</w:t>
              </w:r>
              <w:r>
                <w:rPr>
                  <w:rFonts w:hint="eastAsia" w:asciiTheme="minorHAnsi" w:hAnsiTheme="minorHAnsi" w:eastAsiaTheme="minorEastAsia" w:cstheme="minorBidi"/>
                </w:rPr>
                <w:t>编辑流程图（基本流程图如下）：</w:t>
              </w:r>
            </w:sdtContent>
          </w:sdt>
          <w:r>
            <w:tab/>
          </w:r>
          <w:bookmarkStart w:id="10" w:name="_Toc4164_WPSOffice_Level2Page"/>
          <w:r>
            <w:t>11</w:t>
          </w:r>
          <w:bookmarkEnd w:id="10"/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_Toc1493_WPSOffice_Level2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9101"/>
              <w:placeholder>
                <w:docPart w:val="{62d69d51-93bd-4984-9d94-d16269894c76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3.2画流程图关键点:</w:t>
              </w:r>
            </w:sdtContent>
          </w:sdt>
          <w:r>
            <w:tab/>
          </w:r>
          <w:bookmarkStart w:id="11" w:name="_Toc1493_WPSOffice_Level2Page"/>
          <w:r>
            <w:t>17</w:t>
          </w:r>
          <w:bookmarkEnd w:id="11"/>
          <w:r>
            <w:fldChar w:fldCharType="end"/>
          </w:r>
          <w:bookmarkEnd w:id="0"/>
        </w:p>
      </w:sdtContent>
    </w:sdt>
    <w:p>
      <w:pPr>
        <w:pStyle w:val="2"/>
        <w:rPr>
          <w:rFonts w:hint="eastAsia"/>
          <w:b w:val="0"/>
          <w:bCs w:val="0"/>
          <w:sz w:val="28"/>
          <w:szCs w:val="28"/>
          <w:lang w:val="en-US" w:eastAsia="zh-CN"/>
        </w:rPr>
      </w:pPr>
      <w:bookmarkStart w:id="35" w:name="_GoBack"/>
      <w:bookmarkEnd w:id="35"/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bookmarkStart w:id="12" w:name="_Toc11861_WPSOffice_Level1"/>
      <w:bookmarkStart w:id="13" w:name="_Toc2593_WPSOffice_Level1"/>
      <w:bookmarkStart w:id="14" w:name="_Toc18961_WPSOffice_Level1"/>
      <w:r>
        <w:rPr>
          <w:rFonts w:hint="eastAsia"/>
          <w:sz w:val="24"/>
          <w:szCs w:val="24"/>
          <w:lang w:val="en-US" w:eastAsia="zh-CN"/>
        </w:rPr>
        <w:t>1.流程变量</w:t>
      </w:r>
      <w:bookmarkEnd w:id="12"/>
      <w:bookmarkEnd w:id="13"/>
      <w:bookmarkEnd w:id="14"/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画流程图之前，需要先认识流程图内需要用到的流程变量，流程变量是关联到流程审批设定的审批人，流程变量只需要了解，不需要记。</w:t>
      </w: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15" w:name="_Toc6868_WPSOffice_Level2"/>
      <w:bookmarkStart w:id="16" w:name="_Toc24543_WPSOffice_Level2"/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1.</w:t>
      </w:r>
      <w:r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1普通流程变量（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所有流程图可用的流程变量</w:t>
      </w:r>
      <w:r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）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:</w:t>
      </w:r>
      <w:bookmarkEnd w:id="15"/>
      <w:bookmarkEnd w:id="16"/>
    </w:p>
    <w:p>
      <w:pPr>
        <w:widowControl w:val="0"/>
        <w:numPr>
          <w:ilvl w:val="0"/>
          <w:numId w:val="0"/>
        </w:numPr>
        <w:jc w:val="left"/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①“${applyUsername}”代表当前申请人；即这个流程由申请人提交，就由申请人自己审批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②“${applyMyOrgleader}”代表申请人所在的部门的部门经理；即一个申请由申请人提交，由申请人所在部门的部门经理角色审批，所在部门没有部门经理角色审批时，向上递推查找部门经理，没有部门经理角色则流程失败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③“${applyChildCompanyFinanceLeader}”代表申请人所在的分公司财务经理；即一个申请由申请人提交，由申请人所在分公司的分公司财务经理角色审批，当前分公司没有财务经理角色，则向上级分公司递推查找分公司财务经理角色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④“${applyChildCompanyLeader}”代表申请人所在分公司的总经理；即一个申请由申请人提交，由申请人所在分公司的分公司总经理角色审批，当前分公司没有总经理角色，则向上级分公司递推查找分公司总经理角色，此变量适用于二级分公司总经理审批节点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⑤“${applyFirstChildCompanyLeader}”代表申请人所在分公司的一级分公司总经理；即一个申请由申请人提交，由申请人所在分公司的一级分公司总经理角色审批，不会向上递推查找，此变量适用于一级分公司审批节点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bookmarkStart w:id="17" w:name="_Toc28972_WPSOffice_Level2"/>
      <w:bookmarkStart w:id="18" w:name="_Toc13610_WPSOffice_Level2"/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1.2流程线condition判定：</w:t>
      </w:r>
      <w:bookmarkEnd w:id="17"/>
      <w:bookmarkEnd w:id="18"/>
    </w:p>
    <w:p>
      <w:pPr>
        <w:widowControl w:val="0"/>
        <w:numPr>
          <w:ilvl w:val="0"/>
          <w:numId w:val="0"/>
        </w:numPr>
        <w:jc w:val="left"/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①“${childCompanyLevel=='0'}”代表总公司员工路线；可在流程图中设置判定，不同级别公司下的员工流转至不同的路线。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②“${childCompanyLevel=='1'}”代表一级分公司员工路线；可在流程图中设置判定，不同级别公司下的员工流转至不同的路线。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③“${childCompanyLevel=='2'}”代表二级分公司员工路线；可在流程图中设置判定，不同级别公司下的员工流转至不同的路线。</w:t>
      </w:r>
    </w:p>
    <w:p>
      <w:pPr>
        <w:widowControl w:val="0"/>
        <w:numPr>
          <w:ilvl w:val="0"/>
          <w:numId w:val="0"/>
        </w:numPr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274185" cy="2555240"/>
            <wp:effectExtent l="0" t="0" r="12065" b="165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4185" cy="255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④“${pass=='1'}”代表同意的流程路线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7325" cy="1617345"/>
            <wp:effectExtent l="0" t="0" r="9525" b="190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17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⑤“${pass=='0'}”代表不同意的流程路线；目前的流程所有不同意的流程路线都流转至重新编辑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7325" cy="1680845"/>
            <wp:effectExtent l="0" t="0" r="9525" b="1460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80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特殊的</w:t>
      </w: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流程线condition判定（判定金额）【金额判定需要页面和代码有关联】：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⑥“${pass=='1'&amp;&amp;money&lt;=***（***代表金额，可根据情况输入）}”同意且金额小于等于***；走判定内分支路线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3040" cy="1844675"/>
            <wp:effectExtent l="0" t="0" r="3810" b="317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44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bookmarkStart w:id="19" w:name="_Toc3702_WPSOffice_Level2"/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1.3部门经理审批过滤</w:t>
      </w:r>
      <w:bookmarkEnd w:id="19"/>
    </w:p>
    <w:p>
      <w:pPr>
        <w:widowControl w:val="0"/>
        <w:numPr>
          <w:ilvl w:val="0"/>
          <w:numId w:val="0"/>
        </w:numPr>
        <w:jc w:val="left"/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①“${OrgLeaderexit=='0'}”代表当前无部门经理审批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②“${OrgLeaderexit=='1'}”代表当前有部门经理审批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2990850" cy="963930"/>
            <wp:effectExtent l="0" t="0" r="11430" b="1143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96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1584325" cy="637540"/>
            <wp:effectExtent l="0" t="0" r="635" b="254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84325" cy="637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1520825" cy="499110"/>
            <wp:effectExtent l="0" t="0" r="3175" b="381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20825" cy="499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bookmarkStart w:id="20" w:name="_Toc11326_WPSOffice_Level2"/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1.4、项目经理</w:t>
      </w:r>
      <w:bookmarkEnd w:id="20"/>
    </w:p>
    <w:p>
      <w:pPr>
        <w:widowControl w:val="0"/>
        <w:numPr>
          <w:ilvl w:val="0"/>
          <w:numId w:val="0"/>
        </w:numPr>
        <w:jc w:val="left"/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①“${XMJLexit=='0'}”代表当前无项目经理审批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②“${XMJLexit=='1'}”代表当前有项目经理审批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bookmarkStart w:id="21" w:name="_Toc32507_WPSOffice_Level2"/>
      <w:bookmarkStart w:id="22" w:name="_Toc30286_WPSOffice_Level2"/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1.5特殊流程变量（流程图需代码关联流程表单内容才可使用）：</w:t>
      </w:r>
      <w:bookmarkEnd w:id="21"/>
      <w:bookmarkEnd w:id="22"/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业务暂借款流程中的总公司相关职能部门设置:</w:t>
      </w:r>
      <w:r>
        <w:rPr>
          <w:rFonts w:hint="eastAsia" w:asciiTheme="minorAscii" w:hAnsiTheme="minorEastAsia" w:eastAsia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“${applyAboutOrgLeader}”</w:t>
      </w:r>
      <w:r>
        <w:rPr>
          <w:rFonts w:hint="eastAsia" w:asciiTheme="minorAscii" w:hAnsiTheme="minorEastAsia" w:cstheme="minor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代表申请表单中选择的总公司部门，由选择的部门的部门经理角色审批。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1243330" cy="2301875"/>
            <wp:effectExtent l="0" t="0" r="1397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43330" cy="230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 w:eastAsiaTheme="minorEastAsia"/>
          <w:sz w:val="28"/>
          <w:szCs w:val="28"/>
          <w:lang w:val="en-US" w:eastAsia="zh-CN"/>
        </w:rPr>
      </w:pPr>
      <w:bookmarkStart w:id="23" w:name="_Toc24543_WPSOffice_Level1"/>
      <w:r>
        <w:rPr>
          <w:rFonts w:hint="default"/>
          <w:sz w:val="28"/>
          <w:szCs w:val="28"/>
          <w:lang w:val="en-US" w:eastAsia="zh-CN"/>
        </w:rPr>
        <w:t>2.</w:t>
      </w:r>
      <w:r>
        <w:rPr>
          <w:rFonts w:hint="eastAsia"/>
          <w:sz w:val="28"/>
          <w:szCs w:val="28"/>
          <w:lang w:val="en-US" w:eastAsia="zh-CN"/>
        </w:rPr>
        <w:t>任务节点</w:t>
      </w:r>
      <w:bookmarkEnd w:id="23"/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2.1开始任务：</w:t>
      </w:r>
      <w:r>
        <w:rPr>
          <w:rFonts w:hint="eastAsia"/>
          <w:sz w:val="21"/>
          <w:szCs w:val="21"/>
          <w:lang w:val="en-US" w:eastAsia="zh-CN"/>
        </w:rPr>
        <w:t>选择左侧工具栏中的Start事件--Start事件，将其拖拽至流程图中，不需要其他设置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6055" cy="2237740"/>
            <wp:effectExtent l="0" t="0" r="1079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37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2.2用户任务:</w:t>
      </w:r>
      <w:r>
        <w:rPr>
          <w:rFonts w:hint="eastAsia"/>
          <w:lang w:val="en-US" w:eastAsia="zh-CN"/>
        </w:rPr>
        <w:t>选择左侧工具栏中的任务--用户任务，将其拖拽至流程图中，然后用流程线将它与其他任务相关联，或者可以直接点击流程中的开始任务或其他用户任务，点击小头像图标，会添加一个用户任务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color w:val="203864" w:themeColor="accent5" w:themeShade="80"/>
          <w:lang w:val="en-US" w:eastAsia="zh-CN"/>
        </w:rPr>
      </w:pPr>
      <w:r>
        <w:drawing>
          <wp:inline distT="0" distB="0" distL="114300" distR="114300">
            <wp:extent cx="5265420" cy="2366010"/>
            <wp:effectExtent l="0" t="0" r="11430" b="152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66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203864" w:themeColor="accent5" w:themeShade="80"/>
          <w:lang w:val="en-US" w:eastAsia="zh-CN"/>
        </w:rPr>
        <w:t>用户任务设置：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color w:val="203864" w:themeColor="accent5" w:themeShade="80"/>
          <w:lang w:val="en-US" w:eastAsia="zh-CN"/>
        </w:rPr>
      </w:pPr>
      <w:r>
        <w:drawing>
          <wp:inline distT="0" distB="0" distL="114300" distR="114300">
            <wp:extent cx="5267960" cy="2486660"/>
            <wp:effectExtent l="0" t="0" r="889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86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2.2.1名称：审批流程名称会显示在审批流程流转页和审批人的待办列表，可根据审批步骤设置</w:t>
      </w:r>
    </w:p>
    <w:p>
      <w:r>
        <w:drawing>
          <wp:inline distT="0" distB="0" distL="114300" distR="114300">
            <wp:extent cx="5273040" cy="2962275"/>
            <wp:effectExtent l="0" t="0" r="381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2.2.2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TaskKey（主键）:主键允许不输入，主键不输入字段的情况下</w:t>
      </w:r>
      <w:r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部署，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在审批时只有一个提交按钮，不会</w:t>
      </w:r>
      <w:r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拥有同意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/不同意选项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</w:pPr>
      <w:r>
        <w:drawing>
          <wp:inline distT="0" distB="0" distL="114300" distR="114300">
            <wp:extent cx="5269230" cy="1889760"/>
            <wp:effectExtent l="0" t="0" r="762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8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如果输入以“</w:t>
      </w:r>
      <w:r>
        <w:rPr>
          <w:rFonts w:hint="eastAsia"/>
          <w:lang w:val="en-US" w:eastAsia="zh-CN"/>
        </w:rPr>
        <w:t>audit</w:t>
      </w:r>
      <w:r>
        <w:rPr>
          <w:rFonts w:hint="eastAsia"/>
          <w:lang w:eastAsia="zh-CN"/>
        </w:rPr>
        <w:t>”开头的主键，例如“</w:t>
      </w:r>
      <w:r>
        <w:rPr>
          <w:rFonts w:hint="eastAsia"/>
          <w:lang w:val="en-US" w:eastAsia="zh-CN"/>
        </w:rPr>
        <w:t>audit_leader1</w:t>
      </w:r>
      <w:r>
        <w:rPr>
          <w:rFonts w:hint="eastAsia"/>
          <w:lang w:eastAsia="zh-CN"/>
        </w:rPr>
        <w:t>”，那么在审批时，会拥有同意和不同意</w:t>
      </w:r>
      <w:r>
        <w:rPr>
          <w:rFonts w:hint="eastAsia"/>
          <w:lang w:val="en-US" w:eastAsia="zh-CN"/>
        </w:rPr>
        <w:t>选项</w:t>
      </w:r>
      <w:r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【!!!主键名称不允许相同 ，建议以“audit_leader1”格式】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</w:pPr>
      <w:r>
        <w:drawing>
          <wp:inline distT="0" distB="0" distL="114300" distR="114300">
            <wp:extent cx="5273675" cy="2113915"/>
            <wp:effectExtent l="0" t="0" r="3175" b="63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13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2.2.3分配用户：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</w:pPr>
      <w:r>
        <w:drawing>
          <wp:inline distT="0" distB="0" distL="114300" distR="114300">
            <wp:extent cx="4119245" cy="3309620"/>
            <wp:effectExtent l="0" t="0" r="14605" b="508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9245" cy="3309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分配用户第一个</w:t>
      </w:r>
      <w:r>
        <w:rPr>
          <w:rFonts w:hint="eastAsia"/>
          <w:lang w:val="en-US" w:eastAsia="zh-CN"/>
        </w:rPr>
        <w:t>Assignee</w:t>
      </w:r>
      <w:r>
        <w:rPr>
          <w:rFonts w:hint="eastAsia"/>
          <w:lang w:eastAsia="zh-CN"/>
        </w:rPr>
        <w:t>代表选择审批人（只可选择一人）：点击人员，选择确定</w:t>
      </w: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</w:pPr>
      <w:r>
        <w:drawing>
          <wp:inline distT="0" distB="0" distL="114300" distR="114300">
            <wp:extent cx="4182745" cy="2155825"/>
            <wp:effectExtent l="0" t="0" r="8255" b="1587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2745" cy="215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分配用户第二个Candidate users代表选择多人审批：点击Candidate users，进入选择候选人页面，可以选择已有的通用流程变量，或者选择手动输入候选人的用户登录名，点击‘+’号，输入下一个用户。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</w:pPr>
      <w:r>
        <w:drawing>
          <wp:inline distT="0" distB="0" distL="114300" distR="114300">
            <wp:extent cx="3234055" cy="1343660"/>
            <wp:effectExtent l="0" t="0" r="4445" b="889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4055" cy="1343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406015" cy="3286125"/>
            <wp:effectExtent l="0" t="0" r="13335" b="952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601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分配用户第三个Candidate groups代表选择角色组：点击Candidate groups选择角色组，角色组对应角色内的用户，选择一个角色组，其角色下的用户都可以收到并审批这个申请流程，其中一个用户审批流程，审批流程就会进行至下一步（角色组点击‘+’号可以多选）。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1430020" cy="2509520"/>
            <wp:effectExtent l="0" t="0" r="17780" b="508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30020" cy="2509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2.2.4</w:t>
      </w:r>
      <w:r>
        <w:rPr>
          <w:rFonts w:hint="eastAsia"/>
          <w:lang w:eastAsia="zh-CN"/>
        </w:rPr>
        <w:t>特殊的用户</w:t>
      </w:r>
      <w:r>
        <w:rPr>
          <w:rFonts w:hint="eastAsia"/>
          <w:lang w:val="en-US" w:eastAsia="zh-CN"/>
        </w:rPr>
        <w:t>任务：重新编辑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主键为“ReEdit”,代表可以修改审批中的流程信息，保留之前的审批记录；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分配用户为流程变量：</w:t>
      </w:r>
      <w:r>
        <w:rPr>
          <w:rFonts w:hint="eastAsia"/>
          <w:color w:val="203864" w:themeColor="accent5" w:themeShade="80"/>
          <w:sz w:val="21"/>
          <w:szCs w:val="21"/>
          <w:lang w:val="en-US" w:eastAsia="zh-CN"/>
        </w:rPr>
        <w:t>${applyUsername}；代表申请人自己（可以修改为其他人）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</w:pPr>
      <w:r>
        <w:drawing>
          <wp:inline distT="0" distB="0" distL="114300" distR="114300">
            <wp:extent cx="5266055" cy="1463675"/>
            <wp:effectExtent l="0" t="0" r="10795" b="317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6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2.3互斥网关和流程线: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bookmarkStart w:id="24" w:name="_Toc27513_WPSOffice_Level2"/>
      <w:r>
        <w:rPr>
          <w:rFonts w:hint="eastAsia"/>
          <w:lang w:val="en-US" w:eastAsia="zh-CN"/>
        </w:rPr>
        <w:t>①通过互斥网关可以进行流程分支</w:t>
      </w:r>
      <w:bookmarkEnd w:id="24"/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bookmarkStart w:id="25" w:name="_Toc19186_WPSOffice_Level2"/>
      <w:r>
        <w:rPr>
          <w:rFonts w:hint="eastAsia"/>
          <w:lang w:val="en-US" w:eastAsia="zh-CN"/>
        </w:rPr>
        <w:t>②流程内的任务和互斥网关，都由流程线连接；流程线可以不设定，也可以设定条件，判定进行分支</w:t>
      </w:r>
      <w:bookmarkEnd w:id="25"/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114925" cy="1533525"/>
            <wp:effectExtent l="0" t="0" r="9525" b="952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1"/>
          <w:szCs w:val="21"/>
          <w:lang w:val="en-US" w:eastAsia="zh-CN"/>
        </w:rPr>
        <w:t>2.4</w:t>
      </w:r>
      <w:r>
        <w:rPr>
          <w:rFonts w:hint="eastAsia"/>
          <w:sz w:val="21"/>
          <w:szCs w:val="21"/>
          <w:lang w:eastAsia="zh-CN"/>
        </w:rPr>
        <w:t>服务任务</w:t>
      </w:r>
      <w:r>
        <w:rPr>
          <w:rFonts w:hint="eastAsia"/>
          <w:sz w:val="24"/>
          <w:szCs w:val="24"/>
          <w:lang w:eastAsia="zh-CN"/>
        </w:rPr>
        <w:t>：</w:t>
      </w:r>
      <w:r>
        <w:rPr>
          <w:rFonts w:hint="eastAsia"/>
          <w:sz w:val="21"/>
          <w:szCs w:val="21"/>
          <w:lang w:val="en-US" w:eastAsia="zh-CN"/>
        </w:rPr>
        <w:t>选择左侧工具栏中的任务--服务任务，将其拖拽至流程图中，服务任务后续连接至结束任务，设置服务任务的类为com.pointlion.sys.mvc.admin.oa.common.CommonFinishDeledate（普通类），不需要其他设置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</w:pPr>
      <w:r>
        <w:drawing>
          <wp:inline distT="0" distB="0" distL="114300" distR="114300">
            <wp:extent cx="2812415" cy="2300605"/>
            <wp:effectExtent l="0" t="0" r="6985" b="4445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12415" cy="2300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sz w:val="24"/>
          <w:szCs w:val="24"/>
          <w:lang w:eastAsia="zh-CN"/>
        </w:rPr>
      </w:pPr>
      <w:r>
        <w:drawing>
          <wp:inline distT="0" distB="0" distL="114300" distR="114300">
            <wp:extent cx="4936490" cy="1426845"/>
            <wp:effectExtent l="0" t="0" r="16510" b="1905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6490" cy="1426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2.5</w:t>
      </w:r>
      <w:r>
        <w:rPr>
          <w:rFonts w:hint="eastAsia"/>
          <w:lang w:eastAsia="zh-CN"/>
        </w:rPr>
        <w:t>结束任务：</w:t>
      </w:r>
      <w:r>
        <w:rPr>
          <w:rFonts w:hint="eastAsia"/>
          <w:sz w:val="21"/>
          <w:szCs w:val="21"/>
          <w:lang w:val="en-US" w:eastAsia="zh-CN"/>
        </w:rPr>
        <w:t>选择左侧工具栏中的结束事件--结束事件，将其拖拽至流程图中，从完成任务（服务任务）选择流程线连接至结束任务，不需要其他设置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180205" cy="2658745"/>
            <wp:effectExtent l="0" t="0" r="10795" b="825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0205" cy="2658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eastAsia="zh-CN"/>
        </w:rPr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b/>
          <w:bCs/>
          <w:sz w:val="24"/>
          <w:szCs w:val="32"/>
          <w:lang w:eastAsia="zh-CN"/>
        </w:rPr>
      </w:pPr>
      <w:bookmarkStart w:id="26" w:name="_Toc18848_WPSOffice_Level2"/>
      <w:bookmarkStart w:id="27" w:name="_Toc3222_WPSOffice_Level2"/>
      <w:r>
        <w:rPr>
          <w:rFonts w:hint="eastAsia"/>
          <w:b/>
          <w:bCs/>
          <w:sz w:val="24"/>
          <w:szCs w:val="32"/>
          <w:lang w:eastAsia="zh-CN"/>
        </w:rPr>
        <w:t>以上是画流程图需要了解的点，下面我们开始画一个基本的流程图</w:t>
      </w:r>
      <w:bookmarkEnd w:id="26"/>
      <w:bookmarkEnd w:id="27"/>
      <w:bookmarkStart w:id="28" w:name="_Toc27059_WPSOffice_Level1"/>
      <w:bookmarkStart w:id="29" w:name="_Toc28972_WPSOffice_Level1"/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bookmarkStart w:id="30" w:name="_Toc13610_WPSOffice_Level1"/>
      <w:r>
        <w:rPr>
          <w:rFonts w:hint="eastAsia"/>
          <w:sz w:val="28"/>
          <w:szCs w:val="28"/>
          <w:lang w:val="en-US" w:eastAsia="zh-CN"/>
        </w:rPr>
        <w:t>3.流程图：</w:t>
      </w:r>
      <w:bookmarkEnd w:id="28"/>
      <w:bookmarkEnd w:id="29"/>
      <w:bookmarkEnd w:id="30"/>
    </w:p>
    <w:p>
      <w:pPr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bookmarkStart w:id="31" w:name="_Toc4729_WPSOffice_Level2"/>
      <w:bookmarkStart w:id="32" w:name="_Toc4164_WPSOffice_Level2"/>
      <w:r>
        <w:rPr>
          <w:rFonts w:hint="eastAsia"/>
          <w:sz w:val="24"/>
          <w:szCs w:val="24"/>
          <w:lang w:val="en-US" w:eastAsia="zh-CN"/>
        </w:rPr>
        <w:t>3.</w:t>
      </w:r>
      <w:r>
        <w:rPr>
          <w:rFonts w:hint="default"/>
          <w:sz w:val="24"/>
          <w:szCs w:val="24"/>
          <w:lang w:val="en-US" w:eastAsia="zh-CN"/>
        </w:rPr>
        <w:t>1</w:t>
      </w:r>
      <w:r>
        <w:rPr>
          <w:rFonts w:hint="eastAsia"/>
          <w:sz w:val="24"/>
          <w:szCs w:val="24"/>
          <w:lang w:val="en-US" w:eastAsia="zh-CN"/>
        </w:rPr>
        <w:t>编辑流程图（基本流程图如下）：</w:t>
      </w:r>
      <w:bookmarkEnd w:id="31"/>
      <w:bookmarkEnd w:id="32"/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5265420" cy="2837180"/>
            <wp:effectExtent l="0" t="0" r="11430" b="1270"/>
            <wp:docPr id="38" name="图片 38" descr="153812356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538123560(1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①从左侧工具栏选择开始任务，拖拽至流程图中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2099945" cy="2042795"/>
            <wp:effectExtent l="0" t="0" r="14605" b="1460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99945" cy="2042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②点击开始任务，选择互斥网关，进行分支处理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1821180" cy="1243965"/>
            <wp:effectExtent l="0" t="0" r="7620" b="1333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1243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③从互斥网关选择两个用户任务，然后在互斥网关连接至用户任务的流程线上输入判定总公司</w:t>
      </w:r>
      <w:r>
        <w:rPr>
          <w:rFonts w:hint="eastAsia"/>
          <w:lang w:val="en-US" w:eastAsia="zh-CN"/>
        </w:rPr>
        <w:t>/一级分公司的流程变量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2245" cy="1833245"/>
            <wp:effectExtent l="0" t="0" r="14605" b="14605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833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④修改分支的用户任务（修改名称</w:t>
      </w:r>
      <w:r>
        <w:rPr>
          <w:rFonts w:hint="eastAsia"/>
          <w:lang w:val="en-US" w:eastAsia="zh-CN"/>
        </w:rPr>
        <w:t>[目录2.1]</w:t>
      </w:r>
      <w:r>
        <w:rPr>
          <w:rFonts w:hint="eastAsia"/>
          <w:lang w:eastAsia="zh-CN"/>
        </w:rPr>
        <w:t>、名称</w:t>
      </w:r>
      <w:r>
        <w:rPr>
          <w:rFonts w:hint="eastAsia"/>
          <w:lang w:val="en-US" w:eastAsia="zh-CN"/>
        </w:rPr>
        <w:t>[目录2.2]</w:t>
      </w:r>
      <w:r>
        <w:rPr>
          <w:rFonts w:hint="eastAsia"/>
          <w:lang w:eastAsia="zh-CN"/>
        </w:rPr>
        <w:t>和分配用户</w:t>
      </w:r>
      <w:r>
        <w:rPr>
          <w:rFonts w:hint="eastAsia"/>
          <w:lang w:val="en-US" w:eastAsia="zh-CN"/>
        </w:rPr>
        <w:t>[目录2.3]</w:t>
      </w:r>
      <w:r>
        <w:rPr>
          <w:rFonts w:hint="eastAsia"/>
          <w:lang w:eastAsia="zh-CN"/>
        </w:rPr>
        <w:t>）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7960" cy="1989455"/>
            <wp:effectExtent l="0" t="0" r="8890" b="1079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89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⑤点击用户任务，选择创建两个互斥网关，并从互斥网关在创建用户任务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3891915" cy="1293495"/>
            <wp:effectExtent l="0" t="0" r="13335" b="1905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91915" cy="1293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186180"/>
            <wp:effectExtent l="0" t="0" r="8890" b="13970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86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⑥修改互斥网关连接至下个用户任务的流程线，点击修改名称为同意，修改condition为“${pass=='1'}【不同意的流程线放在最后连接】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2245" cy="1760855"/>
            <wp:effectExtent l="0" t="0" r="14605" b="10795"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760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⑦继续上面流程创建至下图（分配用户选择参考</w:t>
      </w:r>
      <w:r>
        <w:rPr>
          <w:rFonts w:hint="eastAsia"/>
          <w:lang w:val="en-US" w:eastAsia="zh-CN"/>
        </w:rPr>
        <w:t>[目录2.2.3]，主键不能相同</w:t>
      </w:r>
      <w:r>
        <w:rPr>
          <w:rFonts w:hint="eastAsia"/>
          <w:lang w:eastAsia="zh-CN"/>
        </w:rPr>
        <w:t>）：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6268720" cy="1744980"/>
            <wp:effectExtent l="0" t="0" r="17780" b="7620"/>
            <wp:docPr id="3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68720" cy="1744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⑧从左侧工具栏选择任务-服务任务，拖拽至流程图中，修改类为：“com.pointlion.sys.mvc.admin.oa.common.CommonFinishDeledate”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2245" cy="2626995"/>
            <wp:effectExtent l="0" t="0" r="14605" b="1905"/>
            <wp:docPr id="3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26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val="en-US" w:eastAsia="zh-CN"/>
        </w:rPr>
        <w:t>并将最后两个互斥任务连接至服务任务，流程线设置修改名称为同意，修改condition为“${pass=='1'}；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4310" cy="1429385"/>
            <wp:effectExtent l="0" t="0" r="2540" b="18415"/>
            <wp:docPr id="4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9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⑨点击服务任务，选择创建结束任务（不需要修改其他配置）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2724150" cy="2219325"/>
            <wp:effectExtent l="0" t="0" r="0" b="9525"/>
            <wp:docPr id="4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⑩在分公司财务经理审核和总公司财务经理审核时，添加一个金额判定的功能【目录</w:t>
      </w:r>
      <w:r>
        <w:rPr>
          <w:rFonts w:hint="eastAsia"/>
          <w:lang w:val="en-US" w:eastAsia="zh-CN"/>
        </w:rPr>
        <w:t>1.2-⑥】</w:t>
      </w:r>
      <w:r>
        <w:rPr>
          <w:rFonts w:hint="eastAsia"/>
          <w:lang w:eastAsia="zh-CN"/>
        </w:rPr>
        <w:t>（金额判定功能并不是所有流程都能添加的，需要代码实现和流程表单一个字段有关联），新增一条流程线至完成任务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6690" cy="2796540"/>
            <wp:effectExtent l="0" t="0" r="10160" b="381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6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</w:rPr>
        <w:t>⑪</w:t>
      </w:r>
      <w:r>
        <w:rPr>
          <w:rFonts w:hint="eastAsia"/>
          <w:lang w:eastAsia="zh-CN"/>
        </w:rPr>
        <w:t>创建重新编辑任务：从左侧工具栏拖拽一个用户任务至流程图中，修改主键和分配用户</w:t>
      </w:r>
      <w:r>
        <w:rPr>
          <w:rFonts w:hint="eastAsia"/>
          <w:lang w:val="en-US" w:eastAsia="zh-CN"/>
        </w:rPr>
        <w:t>[目录2.2.4]，重新编辑连接至初始判定网关</w:t>
      </w: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73675" cy="3039110"/>
            <wp:effectExtent l="0" t="0" r="3175" b="889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39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lang w:val="en-US" w:eastAsia="zh-CN"/>
        </w:rPr>
      </w:pPr>
      <w:r>
        <w:rPr>
          <w:rFonts w:hint="eastAsia"/>
        </w:rPr>
        <w:t>⑫</w:t>
      </w:r>
      <w:r>
        <w:rPr>
          <w:rFonts w:hint="eastAsia" w:asciiTheme="minorEastAsia" w:hAnsiTheme="minorEastAsia" w:cstheme="minorEastAsia"/>
          <w:lang w:val="en-US" w:eastAsia="zh-CN"/>
        </w:rPr>
        <w:t>除初始判定的互斥网关外，将所有互斥网关连接流程线至重新编辑（线的形状不重要，尽量画的简洁点，后期好维护），修改名称和condition[目录1.2-⑤]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455285" cy="2939415"/>
            <wp:effectExtent l="0" t="0" r="12065" b="13335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55285" cy="2939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⑬然后点击左上角的保存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5420" cy="1252855"/>
            <wp:effectExtent l="0" t="0" r="11430" b="4445"/>
            <wp:docPr id="4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52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保存后在流程图管理内部署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009775"/>
            <wp:effectExtent l="0" t="0" r="8890" b="9525"/>
            <wp:docPr id="4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  <w:bookmarkStart w:id="33" w:name="_Toc21681_WPSOffice_Level2"/>
      <w:bookmarkStart w:id="34" w:name="_Toc1493_WPSOffice_Level2"/>
      <w:r>
        <w:rPr>
          <w:rFonts w:hint="eastAsia"/>
          <w:sz w:val="28"/>
          <w:szCs w:val="28"/>
          <w:lang w:val="en-US" w:eastAsia="zh-CN"/>
        </w:rPr>
        <w:t>3.2画流程图关键点:</w:t>
      </w:r>
      <w:bookmarkEnd w:id="33"/>
      <w:bookmarkEnd w:id="34"/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·自定义流程图：模型标识不能与已有的相同，如果和已有的模型标识相同，在部署时候会覆盖相同的模型标识的运行流程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·流程图以流程线连接，一定要确保流程线正确的连接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·互斥网关:所有有分支的路线都需要从一个互斥网关分离</w:t>
      </w: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190875" cy="1457325"/>
            <wp:effectExtent l="0" t="0" r="9525" b="952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sz w:val="28"/>
          <w:szCs w:val="28"/>
          <w:lang w:val="en-US" w:eastAsia="zh-CN"/>
        </w:rPr>
        <w:t>·</w:t>
      </w:r>
      <w:r>
        <w:rPr>
          <w:rFonts w:hint="eastAsia"/>
          <w:sz w:val="24"/>
          <w:szCs w:val="24"/>
          <w:lang w:val="en-US" w:eastAsia="zh-CN"/>
        </w:rPr>
        <w:t>任务节点主键设置: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主键</w:t>
      </w:r>
      <w:r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属于非必填字段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Theme="minorEastAsia" w:hAnsiTheme="minorEastAsia" w:cstheme="minor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同一个流程内主键名称不能相同。</w:t>
      </w:r>
    </w:p>
    <w:p>
      <w:pPr>
        <w:widowControl w:val="0"/>
        <w:numPr>
          <w:ilvl w:val="0"/>
          <w:numId w:val="0"/>
        </w:numPr>
        <w:ind w:left="240" w:hanging="240" w:hangingChars="1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·金额判定:特殊的流程拥有金额判定，金额判定中的金额可以更改，‘&gt;’‘=’‘&lt;’也可以根据情况进行修改（</w:t>
      </w: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${pass=='1'&amp;&amp;money&gt;***（***代表金额，可根据情况输入，判定符号</w:t>
      </w:r>
      <w:r>
        <w:rPr>
          <w:rFonts w:hint="eastAsia"/>
          <w:sz w:val="24"/>
          <w:szCs w:val="24"/>
          <w:lang w:val="en-US" w:eastAsia="zh-CN"/>
        </w:rPr>
        <w:t>‘&gt;’‘=’‘&lt;’也可以更改</w:t>
      </w: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）}</w:t>
      </w:r>
      <w:r>
        <w:rPr>
          <w:rFonts w:hint="eastAsia"/>
          <w:sz w:val="24"/>
          <w:szCs w:val="24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·完成任务（服务任务）的“类”可以从其他以完成的流程图内复制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·重新编辑后不一定要指向初始任务，重新编辑的分配用户也可以不为本人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·不允许存在无用的任务或流程线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0" name="文本框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CzSVju0AAAAAUBAAAPAAAAAAAAAAEA&#10;IAAAACIAAABkcnMvZG93bnJldi54bWxQSwECFAAUAAAACACHTuJACqS7ABcCAAAVBAAADgAAAAAA&#10;AAABACAAAAAfAQAAZHJzL2Uyb0RvYy54bWxQSwUGAAAAAAYABgBZAQAAqA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A8C7E1E"/>
    <w:rsid w:val="00B31577"/>
    <w:rsid w:val="053F4EA6"/>
    <w:rsid w:val="077C438A"/>
    <w:rsid w:val="09453099"/>
    <w:rsid w:val="0BA00127"/>
    <w:rsid w:val="0EC72638"/>
    <w:rsid w:val="11977D76"/>
    <w:rsid w:val="187008C1"/>
    <w:rsid w:val="19157031"/>
    <w:rsid w:val="1C946B14"/>
    <w:rsid w:val="1D2B759B"/>
    <w:rsid w:val="1E2A37A7"/>
    <w:rsid w:val="1F280642"/>
    <w:rsid w:val="1F326D95"/>
    <w:rsid w:val="20756340"/>
    <w:rsid w:val="20D10880"/>
    <w:rsid w:val="22D40DD4"/>
    <w:rsid w:val="270A5A1D"/>
    <w:rsid w:val="29AF47A7"/>
    <w:rsid w:val="2A8C7E1E"/>
    <w:rsid w:val="2AE62A67"/>
    <w:rsid w:val="2C8F02BB"/>
    <w:rsid w:val="31B2049E"/>
    <w:rsid w:val="3A1F0B97"/>
    <w:rsid w:val="3CD04A59"/>
    <w:rsid w:val="3DD50178"/>
    <w:rsid w:val="3E0726D8"/>
    <w:rsid w:val="3E135589"/>
    <w:rsid w:val="3EBF537A"/>
    <w:rsid w:val="418051C0"/>
    <w:rsid w:val="483F2D2B"/>
    <w:rsid w:val="485200F0"/>
    <w:rsid w:val="4A65236F"/>
    <w:rsid w:val="4B49523F"/>
    <w:rsid w:val="51D60B33"/>
    <w:rsid w:val="553C18A8"/>
    <w:rsid w:val="5546092E"/>
    <w:rsid w:val="5968223A"/>
    <w:rsid w:val="5BCD7D63"/>
    <w:rsid w:val="5C860E5A"/>
    <w:rsid w:val="5CA70CAC"/>
    <w:rsid w:val="5EB2399B"/>
    <w:rsid w:val="5FF30C66"/>
    <w:rsid w:val="606D2C5E"/>
    <w:rsid w:val="60936871"/>
    <w:rsid w:val="634A08B1"/>
    <w:rsid w:val="64097EE4"/>
    <w:rsid w:val="655C4F52"/>
    <w:rsid w:val="68483F71"/>
    <w:rsid w:val="6BB94014"/>
    <w:rsid w:val="6EF57302"/>
    <w:rsid w:val="6F3A72F4"/>
    <w:rsid w:val="6FE3268A"/>
    <w:rsid w:val="70CA282F"/>
    <w:rsid w:val="7A853974"/>
    <w:rsid w:val="7A9F61F1"/>
    <w:rsid w:val="7B1C475B"/>
    <w:rsid w:val="7E2E42DF"/>
    <w:rsid w:val="7F4D1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customStyle="1" w:styleId="9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0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1">
    <w:name w:val="WPSOffice手动目录 3"/>
    <w:qFormat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9" Type="http://schemas.openxmlformats.org/officeDocument/2006/relationships/glossaryDocument" Target="glossary/document.xml"/><Relationship Id="rId48" Type="http://schemas.openxmlformats.org/officeDocument/2006/relationships/fontTable" Target="fontTable.xml"/><Relationship Id="rId47" Type="http://schemas.openxmlformats.org/officeDocument/2006/relationships/customXml" Target="../customXml/item1.xml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13b612d2-6a43-460f-bfd7-eff62702481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3b612d2-6a43-460f-bfd7-eff62702481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5ed72c4-1140-4889-8fc9-dbff4314299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5ed72c4-1140-4889-8fc9-dbff4314299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caa4159-b1ec-4711-afbc-0b2060301b9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caa4159-b1ec-4711-afbc-0b2060301b9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4af6704-3353-41d0-853b-17dee9a2061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4af6704-3353-41d0-853b-17dee9a2061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7694640-5294-4bc0-a2c4-f2b651fbbf9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7694640-5294-4bc0-a2c4-f2b651fbbf9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55ec174-17c7-40b6-a1c7-f7e72316e1b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55ec174-17c7-40b6-a1c7-f7e72316e1b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b7f7be5-0ff6-4859-aa24-3a8c892210e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b7f7be5-0ff6-4859-aa24-3a8c892210e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9f576d2-ced0-4f17-86dc-f851f544b1d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9f576d2-ced0-4f17-86dc-f851f544b1d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609c3dd-ae07-43fc-bd29-aacb56a3649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609c3dd-ae07-43fc-bd29-aacb56a3649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29a87fe-f949-4008-bdd8-30d7754a752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29a87fe-f949-4008-bdd8-30d7754a752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2d69d51-93bd-4984-9d94-d16269894c7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2d69d51-93bd-4984-9d94-d16269894c7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oNotDisplayPageBoundaries w:val="1"/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Office_11.1.0.8013_F1E327BC-269C-435d-A152-05C5408002CA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2018-09-26T06:31:00Z</dcterms:created>
  <dc:creator>哎:-(</dc:creator>
  <cp:lastModifiedBy>kiugyo</cp:lastModifiedBy>
  <dcterms:modified xsi:type="dcterms:W3CDTF">2018-12-10T10:03:51Z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