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D98" w:rsidRPr="00155D98" w:rsidRDefault="0021774E" w:rsidP="0021774E">
      <w:pPr>
        <w:pStyle w:val="TOCHeading"/>
        <w:spacing w:line="240" w:lineRule="auto"/>
        <w:rPr>
          <w:rFonts w:ascii="Arial" w:hAnsi="Arial" w:cs="Arial"/>
          <w:noProof/>
          <w:sz w:val="20"/>
        </w:rPr>
      </w:pPr>
      <w:bookmarkStart w:id="0" w:name="BookMark_Header"/>
      <w:bookmarkStart w:id="1" w:name="BookMark0"/>
      <w:bookmarkEnd w:id="0"/>
      <w:bookmarkEnd w:id="1"/>
      <w:r w:rsidRPr="0021774E">
        <w:t>Contents</w:t>
      </w:r>
      <w:bookmarkStart w:id="2" w:name="BookMark_TOC"/>
      <w:bookmarkEnd w:id="2"/>
      <w:r w:rsidRPr="00155D98">
        <w:rPr>
          <w:rFonts w:ascii="Arial" w:hAnsi="Arial" w:cs="Arial"/>
          <w:b w:val="0"/>
          <w:color w:val="000000"/>
          <w:sz w:val="20"/>
        </w:rPr>
        <w:fldChar w:fldCharType="begin"/>
      </w:r>
      <w:r w:rsidRPr="00155D98">
        <w:rPr>
          <w:rFonts w:ascii="Arial" w:hAnsi="Arial" w:cs="Arial"/>
          <w:b w:val="0"/>
          <w:color w:val="000000"/>
          <w:sz w:val="20"/>
        </w:rPr>
        <w:instrText xml:space="preserve"> TOC \o "1-3" \h \z \u </w:instrText>
      </w:r>
      <w:r w:rsidRPr="00155D98">
        <w:rPr>
          <w:rFonts w:ascii="Arial" w:hAnsi="Arial" w:cs="Arial"/>
          <w:b w:val="0"/>
          <w:color w:val="000000"/>
          <w:sz w:val="20"/>
        </w:rPr>
        <w:fldChar w:fldCharType="separate"/>
      </w:r>
    </w:p>
    <w:p w:rsidR="00155D98" w:rsidRPr="00155D98" w:rsidRDefault="00DB1437">
      <w:pPr>
        <w:pStyle w:val="TOC1"/>
        <w:tabs>
          <w:tab w:val="right" w:leader="dot" w:pos="9163"/>
        </w:tabs>
        <w:rPr>
          <w:rFonts w:eastAsiaTheme="minorEastAsia" w:cs="Arial"/>
          <w:noProof/>
        </w:rPr>
      </w:pPr>
      <w:hyperlink w:anchor="_Toc328996862" w:history="1">
        <w:r w:rsidR="00155D98" w:rsidRPr="00155D98">
          <w:rPr>
            <w:rStyle w:val="Hyperlink"/>
            <w:rFonts w:cs="Arial"/>
            <w:noProof/>
          </w:rPr>
          <w:t>SharePoint 2013: Accessing the Machine Translation Service with JavaScript</w:t>
        </w:r>
        <w:r w:rsidR="00155D98" w:rsidRPr="00155D98">
          <w:rPr>
            <w:rFonts w:cs="Arial"/>
            <w:noProof/>
            <w:webHidden/>
          </w:rPr>
          <w:tab/>
        </w:r>
        <w:r w:rsidR="00155D98" w:rsidRPr="00155D98">
          <w:rPr>
            <w:rFonts w:cs="Arial"/>
            <w:noProof/>
            <w:webHidden/>
          </w:rPr>
          <w:fldChar w:fldCharType="begin"/>
        </w:r>
        <w:r w:rsidR="00155D98" w:rsidRPr="00155D98">
          <w:rPr>
            <w:rFonts w:cs="Arial"/>
            <w:noProof/>
            <w:webHidden/>
          </w:rPr>
          <w:instrText xml:space="preserve"> PAGEREF _Toc328996862 \h </w:instrText>
        </w:r>
        <w:r w:rsidR="00155D98" w:rsidRPr="00155D98">
          <w:rPr>
            <w:rFonts w:cs="Arial"/>
            <w:noProof/>
            <w:webHidden/>
          </w:rPr>
        </w:r>
        <w:r w:rsidR="00155D98" w:rsidRPr="00155D98">
          <w:rPr>
            <w:rFonts w:cs="Arial"/>
            <w:noProof/>
            <w:webHidden/>
          </w:rPr>
          <w:fldChar w:fldCharType="separate"/>
        </w:r>
        <w:r w:rsidR="00155D98">
          <w:rPr>
            <w:rFonts w:cs="Arial"/>
            <w:noProof/>
            <w:webHidden/>
          </w:rPr>
          <w:t>2</w:t>
        </w:r>
        <w:r w:rsidR="00155D98" w:rsidRPr="00155D98">
          <w:rPr>
            <w:rFonts w:cs="Arial"/>
            <w:noProof/>
            <w:webHidden/>
          </w:rPr>
          <w:fldChar w:fldCharType="end"/>
        </w:r>
      </w:hyperlink>
    </w:p>
    <w:p w:rsidR="00155D98" w:rsidRPr="00155D98" w:rsidRDefault="00DB1437">
      <w:pPr>
        <w:pStyle w:val="TOC2"/>
        <w:tabs>
          <w:tab w:val="right" w:leader="dot" w:pos="9163"/>
        </w:tabs>
        <w:rPr>
          <w:rFonts w:eastAsiaTheme="minorEastAsia" w:cs="Arial"/>
          <w:noProof/>
        </w:rPr>
      </w:pPr>
      <w:hyperlink w:anchor="_Toc328996863" w:history="1">
        <w:r w:rsidR="00155D98" w:rsidRPr="00155D98">
          <w:rPr>
            <w:rStyle w:val="Hyperlink"/>
            <w:rFonts w:cs="Arial"/>
            <w:noProof/>
          </w:rPr>
          <w:t>Description of the Machine Translation ServiceJavaScript client object model sample</w:t>
        </w:r>
        <w:r w:rsidR="00155D98" w:rsidRPr="00155D98">
          <w:rPr>
            <w:rFonts w:cs="Arial"/>
            <w:noProof/>
            <w:webHidden/>
          </w:rPr>
          <w:tab/>
        </w:r>
        <w:r w:rsidR="00155D98" w:rsidRPr="00155D98">
          <w:rPr>
            <w:rFonts w:cs="Arial"/>
            <w:noProof/>
            <w:webHidden/>
          </w:rPr>
          <w:fldChar w:fldCharType="begin"/>
        </w:r>
        <w:r w:rsidR="00155D98" w:rsidRPr="00155D98">
          <w:rPr>
            <w:rFonts w:cs="Arial"/>
            <w:noProof/>
            <w:webHidden/>
          </w:rPr>
          <w:instrText xml:space="preserve"> PAGEREF _Toc328996863 \h </w:instrText>
        </w:r>
        <w:r w:rsidR="00155D98" w:rsidRPr="00155D98">
          <w:rPr>
            <w:rFonts w:cs="Arial"/>
            <w:noProof/>
            <w:webHidden/>
          </w:rPr>
        </w:r>
        <w:r w:rsidR="00155D98" w:rsidRPr="00155D98">
          <w:rPr>
            <w:rFonts w:cs="Arial"/>
            <w:noProof/>
            <w:webHidden/>
          </w:rPr>
          <w:fldChar w:fldCharType="separate"/>
        </w:r>
        <w:r w:rsidR="00155D98">
          <w:rPr>
            <w:rFonts w:cs="Arial"/>
            <w:noProof/>
            <w:webHidden/>
          </w:rPr>
          <w:t>2</w:t>
        </w:r>
        <w:r w:rsidR="00155D98" w:rsidRPr="00155D98">
          <w:rPr>
            <w:rFonts w:cs="Arial"/>
            <w:noProof/>
            <w:webHidden/>
          </w:rPr>
          <w:fldChar w:fldCharType="end"/>
        </w:r>
      </w:hyperlink>
    </w:p>
    <w:p w:rsidR="00155D98" w:rsidRPr="00155D98" w:rsidRDefault="00DB1437">
      <w:pPr>
        <w:pStyle w:val="TOC2"/>
        <w:tabs>
          <w:tab w:val="right" w:leader="dot" w:pos="9163"/>
        </w:tabs>
        <w:rPr>
          <w:rFonts w:eastAsiaTheme="minorEastAsia" w:cs="Arial"/>
          <w:noProof/>
        </w:rPr>
      </w:pPr>
      <w:hyperlink w:anchor="_Toc328996864" w:history="1">
        <w:r w:rsidR="00155D98" w:rsidRPr="00155D98">
          <w:rPr>
            <w:rStyle w:val="Hyperlink"/>
            <w:rFonts w:cs="Arial"/>
            <w:noProof/>
          </w:rPr>
          <w:t>Prerequisites</w:t>
        </w:r>
        <w:r w:rsidR="00155D98" w:rsidRPr="00155D98">
          <w:rPr>
            <w:rFonts w:cs="Arial"/>
            <w:noProof/>
            <w:webHidden/>
          </w:rPr>
          <w:tab/>
        </w:r>
        <w:r w:rsidR="00155D98" w:rsidRPr="00155D98">
          <w:rPr>
            <w:rFonts w:cs="Arial"/>
            <w:noProof/>
            <w:webHidden/>
          </w:rPr>
          <w:fldChar w:fldCharType="begin"/>
        </w:r>
        <w:r w:rsidR="00155D98" w:rsidRPr="00155D98">
          <w:rPr>
            <w:rFonts w:cs="Arial"/>
            <w:noProof/>
            <w:webHidden/>
          </w:rPr>
          <w:instrText xml:space="preserve"> PAGEREF _Toc328996864 \h </w:instrText>
        </w:r>
        <w:r w:rsidR="00155D98" w:rsidRPr="00155D98">
          <w:rPr>
            <w:rFonts w:cs="Arial"/>
            <w:noProof/>
            <w:webHidden/>
          </w:rPr>
        </w:r>
        <w:r w:rsidR="00155D98" w:rsidRPr="00155D98">
          <w:rPr>
            <w:rFonts w:cs="Arial"/>
            <w:noProof/>
            <w:webHidden/>
          </w:rPr>
          <w:fldChar w:fldCharType="separate"/>
        </w:r>
        <w:r w:rsidR="00155D98">
          <w:rPr>
            <w:rFonts w:cs="Arial"/>
            <w:noProof/>
            <w:webHidden/>
          </w:rPr>
          <w:t>2</w:t>
        </w:r>
        <w:r w:rsidR="00155D98" w:rsidRPr="00155D98">
          <w:rPr>
            <w:rFonts w:cs="Arial"/>
            <w:noProof/>
            <w:webHidden/>
          </w:rPr>
          <w:fldChar w:fldCharType="end"/>
        </w:r>
      </w:hyperlink>
    </w:p>
    <w:p w:rsidR="00155D98" w:rsidRPr="00155D98" w:rsidRDefault="00DB1437">
      <w:pPr>
        <w:pStyle w:val="TOC2"/>
        <w:tabs>
          <w:tab w:val="right" w:leader="dot" w:pos="9163"/>
        </w:tabs>
        <w:rPr>
          <w:rFonts w:eastAsiaTheme="minorEastAsia" w:cs="Arial"/>
          <w:noProof/>
        </w:rPr>
      </w:pPr>
      <w:hyperlink w:anchor="_Toc328996865" w:history="1">
        <w:r w:rsidR="00155D98" w:rsidRPr="00155D98">
          <w:rPr>
            <w:rStyle w:val="Hyperlink"/>
            <w:rFonts w:cs="Arial"/>
            <w:noProof/>
          </w:rPr>
          <w:t>Key components of the sample</w:t>
        </w:r>
        <w:r w:rsidR="00155D98" w:rsidRPr="00155D98">
          <w:rPr>
            <w:rFonts w:cs="Arial"/>
            <w:noProof/>
            <w:webHidden/>
          </w:rPr>
          <w:tab/>
        </w:r>
        <w:r w:rsidR="00155D98" w:rsidRPr="00155D98">
          <w:rPr>
            <w:rFonts w:cs="Arial"/>
            <w:noProof/>
            <w:webHidden/>
          </w:rPr>
          <w:fldChar w:fldCharType="begin"/>
        </w:r>
        <w:r w:rsidR="00155D98" w:rsidRPr="00155D98">
          <w:rPr>
            <w:rFonts w:cs="Arial"/>
            <w:noProof/>
            <w:webHidden/>
          </w:rPr>
          <w:instrText xml:space="preserve"> PAGEREF _Toc328996865 \h </w:instrText>
        </w:r>
        <w:r w:rsidR="00155D98" w:rsidRPr="00155D98">
          <w:rPr>
            <w:rFonts w:cs="Arial"/>
            <w:noProof/>
            <w:webHidden/>
          </w:rPr>
        </w:r>
        <w:r w:rsidR="00155D98" w:rsidRPr="00155D98">
          <w:rPr>
            <w:rFonts w:cs="Arial"/>
            <w:noProof/>
            <w:webHidden/>
          </w:rPr>
          <w:fldChar w:fldCharType="separate"/>
        </w:r>
        <w:r w:rsidR="00155D98">
          <w:rPr>
            <w:rFonts w:cs="Arial"/>
            <w:noProof/>
            <w:webHidden/>
          </w:rPr>
          <w:t>2</w:t>
        </w:r>
        <w:r w:rsidR="00155D98" w:rsidRPr="00155D98">
          <w:rPr>
            <w:rFonts w:cs="Arial"/>
            <w:noProof/>
            <w:webHidden/>
          </w:rPr>
          <w:fldChar w:fldCharType="end"/>
        </w:r>
      </w:hyperlink>
    </w:p>
    <w:p w:rsidR="00155D98" w:rsidRPr="00155D98" w:rsidRDefault="00DB1437">
      <w:pPr>
        <w:pStyle w:val="TOC2"/>
        <w:tabs>
          <w:tab w:val="right" w:leader="dot" w:pos="9163"/>
        </w:tabs>
        <w:rPr>
          <w:rFonts w:eastAsiaTheme="minorEastAsia" w:cs="Arial"/>
          <w:noProof/>
        </w:rPr>
      </w:pPr>
      <w:hyperlink w:anchor="_Toc328996866" w:history="1">
        <w:r w:rsidR="00155D98" w:rsidRPr="00155D98">
          <w:rPr>
            <w:rStyle w:val="Hyperlink"/>
            <w:rFonts w:cs="Arial"/>
            <w:noProof/>
          </w:rPr>
          <w:t>Run and test the sample</w:t>
        </w:r>
        <w:r w:rsidR="00155D98" w:rsidRPr="00155D98">
          <w:rPr>
            <w:rFonts w:cs="Arial"/>
            <w:noProof/>
            <w:webHidden/>
          </w:rPr>
          <w:tab/>
        </w:r>
        <w:r w:rsidR="00155D98" w:rsidRPr="00155D98">
          <w:rPr>
            <w:rFonts w:cs="Arial"/>
            <w:noProof/>
            <w:webHidden/>
          </w:rPr>
          <w:fldChar w:fldCharType="begin"/>
        </w:r>
        <w:r w:rsidR="00155D98" w:rsidRPr="00155D98">
          <w:rPr>
            <w:rFonts w:cs="Arial"/>
            <w:noProof/>
            <w:webHidden/>
          </w:rPr>
          <w:instrText xml:space="preserve"> PAGEREF _Toc328996866 \h </w:instrText>
        </w:r>
        <w:r w:rsidR="00155D98" w:rsidRPr="00155D98">
          <w:rPr>
            <w:rFonts w:cs="Arial"/>
            <w:noProof/>
            <w:webHidden/>
          </w:rPr>
        </w:r>
        <w:r w:rsidR="00155D98" w:rsidRPr="00155D98">
          <w:rPr>
            <w:rFonts w:cs="Arial"/>
            <w:noProof/>
            <w:webHidden/>
          </w:rPr>
          <w:fldChar w:fldCharType="separate"/>
        </w:r>
        <w:r w:rsidR="00155D98">
          <w:rPr>
            <w:rFonts w:cs="Arial"/>
            <w:noProof/>
            <w:webHidden/>
          </w:rPr>
          <w:t>3</w:t>
        </w:r>
        <w:r w:rsidR="00155D98" w:rsidRPr="00155D98">
          <w:rPr>
            <w:rFonts w:cs="Arial"/>
            <w:noProof/>
            <w:webHidden/>
          </w:rPr>
          <w:fldChar w:fldCharType="end"/>
        </w:r>
      </w:hyperlink>
    </w:p>
    <w:p w:rsidR="00155D98" w:rsidRPr="00155D98" w:rsidRDefault="00DB1437">
      <w:pPr>
        <w:pStyle w:val="TOC2"/>
        <w:tabs>
          <w:tab w:val="right" w:leader="dot" w:pos="9163"/>
        </w:tabs>
        <w:rPr>
          <w:rFonts w:eastAsiaTheme="minorEastAsia" w:cs="Arial"/>
          <w:noProof/>
        </w:rPr>
      </w:pPr>
      <w:hyperlink w:anchor="_Toc328996867" w:history="1">
        <w:r w:rsidR="00155D98" w:rsidRPr="00155D98">
          <w:rPr>
            <w:rStyle w:val="Hyperlink"/>
            <w:rFonts w:cs="Arial"/>
            <w:noProof/>
          </w:rPr>
          <w:t>Change log</w:t>
        </w:r>
        <w:r w:rsidR="00155D98" w:rsidRPr="00155D98">
          <w:rPr>
            <w:rFonts w:cs="Arial"/>
            <w:noProof/>
            <w:webHidden/>
          </w:rPr>
          <w:tab/>
        </w:r>
        <w:r w:rsidR="00155D98" w:rsidRPr="00155D98">
          <w:rPr>
            <w:rFonts w:cs="Arial"/>
            <w:noProof/>
            <w:webHidden/>
          </w:rPr>
          <w:fldChar w:fldCharType="begin"/>
        </w:r>
        <w:r w:rsidR="00155D98" w:rsidRPr="00155D98">
          <w:rPr>
            <w:rFonts w:cs="Arial"/>
            <w:noProof/>
            <w:webHidden/>
          </w:rPr>
          <w:instrText xml:space="preserve"> PAGEREF _Toc328996867 \h </w:instrText>
        </w:r>
        <w:r w:rsidR="00155D98" w:rsidRPr="00155D98">
          <w:rPr>
            <w:rFonts w:cs="Arial"/>
            <w:noProof/>
            <w:webHidden/>
          </w:rPr>
        </w:r>
        <w:r w:rsidR="00155D98" w:rsidRPr="00155D98">
          <w:rPr>
            <w:rFonts w:cs="Arial"/>
            <w:noProof/>
            <w:webHidden/>
          </w:rPr>
          <w:fldChar w:fldCharType="separate"/>
        </w:r>
        <w:r w:rsidR="00155D98">
          <w:rPr>
            <w:rFonts w:cs="Arial"/>
            <w:noProof/>
            <w:webHidden/>
          </w:rPr>
          <w:t>3</w:t>
        </w:r>
        <w:r w:rsidR="00155D98" w:rsidRPr="00155D98">
          <w:rPr>
            <w:rFonts w:cs="Arial"/>
            <w:noProof/>
            <w:webHidden/>
          </w:rPr>
          <w:fldChar w:fldCharType="end"/>
        </w:r>
      </w:hyperlink>
    </w:p>
    <w:p w:rsidR="00155D98" w:rsidRPr="00155D98" w:rsidRDefault="00DB1437">
      <w:pPr>
        <w:pStyle w:val="TOC2"/>
        <w:tabs>
          <w:tab w:val="right" w:leader="dot" w:pos="9163"/>
        </w:tabs>
        <w:rPr>
          <w:rFonts w:eastAsiaTheme="minorEastAsia" w:cs="Arial"/>
          <w:noProof/>
        </w:rPr>
      </w:pPr>
      <w:hyperlink w:anchor="_Toc328996868" w:history="1">
        <w:r w:rsidR="00155D98" w:rsidRPr="00155D98">
          <w:rPr>
            <w:rStyle w:val="Hyperlink"/>
            <w:rFonts w:cs="Arial"/>
            <w:noProof/>
          </w:rPr>
          <w:t>Related content</w:t>
        </w:r>
        <w:r w:rsidR="00155D98" w:rsidRPr="00155D98">
          <w:rPr>
            <w:rFonts w:cs="Arial"/>
            <w:noProof/>
            <w:webHidden/>
          </w:rPr>
          <w:tab/>
        </w:r>
        <w:r w:rsidR="00155D98" w:rsidRPr="00155D98">
          <w:rPr>
            <w:rFonts w:cs="Arial"/>
            <w:noProof/>
            <w:webHidden/>
          </w:rPr>
          <w:fldChar w:fldCharType="begin"/>
        </w:r>
        <w:r w:rsidR="00155D98" w:rsidRPr="00155D98">
          <w:rPr>
            <w:rFonts w:cs="Arial"/>
            <w:noProof/>
            <w:webHidden/>
          </w:rPr>
          <w:instrText xml:space="preserve"> PAGEREF _Toc328996868 \h </w:instrText>
        </w:r>
        <w:r w:rsidR="00155D98" w:rsidRPr="00155D98">
          <w:rPr>
            <w:rFonts w:cs="Arial"/>
            <w:noProof/>
            <w:webHidden/>
          </w:rPr>
        </w:r>
        <w:r w:rsidR="00155D98" w:rsidRPr="00155D98">
          <w:rPr>
            <w:rFonts w:cs="Arial"/>
            <w:noProof/>
            <w:webHidden/>
          </w:rPr>
          <w:fldChar w:fldCharType="separate"/>
        </w:r>
        <w:r w:rsidR="00155D98">
          <w:rPr>
            <w:rFonts w:cs="Arial"/>
            <w:noProof/>
            <w:webHidden/>
          </w:rPr>
          <w:t>3</w:t>
        </w:r>
        <w:r w:rsidR="00155D98" w:rsidRPr="00155D98">
          <w:rPr>
            <w:rFonts w:cs="Arial"/>
            <w:noProof/>
            <w:webHidden/>
          </w:rPr>
          <w:fldChar w:fldCharType="end"/>
        </w:r>
      </w:hyperlink>
    </w:p>
    <w:p w:rsidR="0021774E" w:rsidRPr="0021774E" w:rsidRDefault="0021774E" w:rsidP="0021774E">
      <w:pPr>
        <w:pStyle w:val="TOC1"/>
        <w:ind w:left="540"/>
        <w:rPr>
          <w:b/>
        </w:rPr>
      </w:pPr>
      <w:r w:rsidRPr="00155D98">
        <w:rPr>
          <w:rFonts w:cs="Arial"/>
          <w:b/>
        </w:rPr>
        <w:fldChar w:fldCharType="end"/>
      </w:r>
    </w:p>
    <w:p w:rsidR="0021774E" w:rsidRDefault="0021774E" w:rsidP="0021774E">
      <w:pPr>
        <w:pStyle w:val="TOCHeading"/>
        <w:spacing w:line="240" w:lineRule="auto"/>
        <w:sectPr w:rsidR="0021774E"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rsidR="00155D98" w:rsidRDefault="00155D98" w:rsidP="00D652C2">
      <w:pPr>
        <w:pStyle w:val="Heading1"/>
        <w:spacing w:line="276" w:lineRule="auto"/>
        <w:rPr>
          <w:rFonts w:cs="Arial"/>
        </w:rPr>
      </w:pPr>
      <w:bookmarkStart w:id="4" w:name="BookMark2"/>
      <w:bookmarkStart w:id="5" w:name="BMbf093877c4714498ad6247f6ef9596f4"/>
      <w:bookmarkStart w:id="6" w:name="_Toc328996862"/>
      <w:bookmarkEnd w:id="4"/>
      <w:bookmarkEnd w:id="5"/>
      <w:r>
        <w:rPr>
          <w:rFonts w:cs="Arial"/>
        </w:rPr>
        <w:lastRenderedPageBreak/>
        <w:t>SharePoint 2013: Accessing the Machine Translation Service with JavaScript</w:t>
      </w:r>
      <w:bookmarkEnd w:id="6"/>
    </w:p>
    <w:p w:rsidR="00155D98" w:rsidRDefault="00155D98">
      <w:pPr>
        <w:spacing w:line="275" w:lineRule="auto"/>
        <w:rPr>
          <w:rFonts w:cs="Arial"/>
          <w:color w:val="000000"/>
        </w:rPr>
      </w:pPr>
      <w:r>
        <w:rPr>
          <w:rFonts w:cs="Arial"/>
          <w:color w:val="000000"/>
        </w:rPr>
        <w:t>This documentation is preliminary and is subject to change.</w:t>
      </w:r>
    </w:p>
    <w:p w:rsidR="00155D98" w:rsidRDefault="00155D98">
      <w:pPr>
        <w:spacing w:line="275" w:lineRule="auto"/>
        <w:rPr>
          <w:rFonts w:cs="Arial"/>
          <w:color w:val="000000"/>
        </w:rPr>
      </w:pPr>
      <w:r>
        <w:rPr>
          <w:rStyle w:val="Bold"/>
          <w:rFonts w:cs="Arial"/>
          <w:color w:val="000000"/>
        </w:rPr>
        <w:t>Summary:</w:t>
      </w:r>
      <w:r>
        <w:rPr>
          <w:rFonts w:cs="Arial"/>
          <w:color w:val="000000"/>
        </w:rPr>
        <w:t>  Learn how to translate document libraries, single documents or folders, and text streams with the Machine Translation Service in SharePoint Server 2013 Preview using the JavaScript client object model.</w:t>
      </w:r>
    </w:p>
    <w:p w:rsidR="00155D98" w:rsidRDefault="00155D98" w:rsidP="00D652C2">
      <w:pPr>
        <w:pStyle w:val="Heading2"/>
        <w:spacing w:line="276" w:lineRule="auto"/>
        <w:rPr>
          <w:rFonts w:cs="Arial"/>
          <w:color w:val="000000"/>
        </w:rPr>
      </w:pPr>
      <w:bookmarkStart w:id="7" w:name="BMO15ReadmeDescription"/>
      <w:bookmarkStart w:id="8" w:name="_Toc328996863"/>
      <w:bookmarkEnd w:id="7"/>
      <w:r>
        <w:rPr>
          <w:rFonts w:cs="Arial"/>
          <w:color w:val="000000"/>
        </w:rPr>
        <w:t xml:space="preserve">Description of the Machine Translation </w:t>
      </w:r>
      <w:proofErr w:type="spellStart"/>
      <w:r>
        <w:rPr>
          <w:rFonts w:cs="Arial"/>
          <w:color w:val="000000"/>
        </w:rPr>
        <w:t>ServiceJavaScript</w:t>
      </w:r>
      <w:proofErr w:type="spellEnd"/>
      <w:r>
        <w:rPr>
          <w:rFonts w:cs="Arial"/>
          <w:color w:val="000000"/>
        </w:rPr>
        <w:t xml:space="preserve"> client object model sample</w:t>
      </w:r>
      <w:bookmarkEnd w:id="8"/>
    </w:p>
    <w:p w:rsidR="00155D98" w:rsidRDefault="00A26119" w:rsidP="00D652C2">
      <w:pPr>
        <w:pStyle w:val="AlertLabel"/>
        <w:spacing w:line="275"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7" o:title="alert_caution"/>
          </v:shape>
        </w:pict>
      </w:r>
      <w:r w:rsidR="00155D98">
        <w:rPr>
          <w:rFonts w:cs="Arial"/>
          <w:color w:val="000000"/>
        </w:rPr>
        <w:tab/>
        <w:t>Important</w:t>
      </w:r>
    </w:p>
    <w:p w:rsidR="00A26119" w:rsidRDefault="00155D98" w:rsidP="00A26119">
      <w:pPr>
        <w:pStyle w:val="AlertText"/>
        <w:spacing w:line="275" w:lineRule="auto"/>
      </w:pPr>
      <w:r>
        <w:rPr>
          <w:rFonts w:cs="Arial"/>
          <w:color w:val="000000"/>
        </w:rPr>
        <w:t xml:space="preserve">Using machine translation will allow users to send content to Microsoft for translation. Microsoft may use content users send us to improve the quality of translations. </w:t>
      </w:r>
      <w:r w:rsidR="00A26119" w:rsidRPr="00A26119">
        <w:rPr>
          <w:rFonts w:cs="Arial"/>
          <w:color w:val="000000"/>
        </w:rPr>
        <w:t>If you use the Machine Translation Service in your application,</w:t>
      </w:r>
      <w:r>
        <w:rPr>
          <w:rFonts w:cs="Arial"/>
          <w:color w:val="000000"/>
        </w:rPr>
        <w:t xml:space="preserve"> you </w:t>
      </w:r>
      <w:r w:rsidR="00A26119" w:rsidRPr="00A26119">
        <w:rPr>
          <w:rFonts w:cs="Arial"/>
          <w:color w:val="000000"/>
        </w:rPr>
        <w:t>are responsible for informing users that this application will allow users to send content to Microsoft for translation</w:t>
      </w:r>
      <w:r w:rsidR="00A26119">
        <w:rPr>
          <w:rFonts w:cs="Arial"/>
          <w:color w:val="000000"/>
        </w:rPr>
        <w:t xml:space="preserve"> </w:t>
      </w:r>
      <w:r w:rsidR="00A26119" w:rsidRPr="00A26119">
        <w:rPr>
          <w:rFonts w:cs="Arial"/>
          <w:color w:val="000000"/>
        </w:rPr>
        <w:t>and that Microsoft may use content users send us to improve the quality of translations.</w:t>
      </w:r>
      <w:r w:rsidR="00A26119">
        <w:rPr>
          <w:rFonts w:cs="Arial"/>
          <w:color w:val="000000"/>
        </w:rPr>
        <w:t xml:space="preserve"> See </w:t>
      </w:r>
      <w:hyperlink r:id="rId18" w:history="1">
        <w:r w:rsidR="00A26119" w:rsidRPr="00A26119">
          <w:rPr>
            <w:rStyle w:val="Hyperlink"/>
            <w:rFonts w:asciiTheme="minorHAnsi" w:hAnsiTheme="minorHAnsi" w:cs="Arial"/>
            <w:sz w:val="22"/>
            <w:szCs w:val="22"/>
          </w:rPr>
          <w:t>Microsoft Translator Privacy</w:t>
        </w:r>
      </w:hyperlink>
      <w:r w:rsidR="00A26119">
        <w:rPr>
          <w:rFonts w:cs="Arial"/>
          <w:color w:val="000000"/>
        </w:rPr>
        <w:t xml:space="preserve"> for more information.</w:t>
      </w:r>
    </w:p>
    <w:p w:rsidR="00155D98" w:rsidRDefault="00155D98" w:rsidP="00D652C2">
      <w:pPr>
        <w:pStyle w:val="AlertText"/>
        <w:spacing w:line="275" w:lineRule="auto"/>
      </w:pPr>
    </w:p>
    <w:p w:rsidR="00155D98" w:rsidRDefault="00155D98">
      <w:pPr>
        <w:spacing w:line="275" w:lineRule="auto"/>
        <w:rPr>
          <w:rFonts w:cs="Arial"/>
          <w:color w:val="000000"/>
        </w:rPr>
      </w:pPr>
      <w:r>
        <w:rPr>
          <w:rFonts w:cs="Arial"/>
          <w:color w:val="000000"/>
        </w:rPr>
        <w:t>This sample demonstrates how to translate document libraries, single documents, folders, and text streams using the SharePoint Server 2013 Preview</w:t>
      </w:r>
      <w:r w:rsidR="00141447">
        <w:rPr>
          <w:rFonts w:cs="Arial"/>
          <w:color w:val="000000"/>
        </w:rPr>
        <w:t xml:space="preserve"> </w:t>
      </w:r>
      <w:r>
        <w:rPr>
          <w:rFonts w:cs="Arial"/>
          <w:color w:val="000000"/>
        </w:rPr>
        <w:t>JavaScript client object model. Machine Translation Service is a new service application in SharePoint Server 2013 Preview that provides automatic machine translation of files and sites. Using the JavaScript client object model, you can submit requests to the Machine Translation Service application asynchronously or synchronously (for instant translation). The Machine Translation Service</w:t>
      </w:r>
      <w:r w:rsidR="00141447">
        <w:rPr>
          <w:rFonts w:cs="Arial"/>
          <w:color w:val="000000"/>
        </w:rPr>
        <w:t xml:space="preserve"> </w:t>
      </w:r>
      <w:bookmarkStart w:id="9" w:name="_GoBack"/>
      <w:bookmarkEnd w:id="9"/>
      <w:r>
        <w:rPr>
          <w:rFonts w:cs="Arial"/>
          <w:color w:val="000000"/>
        </w:rPr>
        <w:t>JavaScript client object model sample is a console application that contains several methods that show you how to submit different types of translation jobs synchronously and asynchronously.</w:t>
      </w:r>
    </w:p>
    <w:p w:rsidR="00155D98" w:rsidRDefault="00155D98" w:rsidP="00D652C2">
      <w:pPr>
        <w:pStyle w:val="Heading2"/>
        <w:spacing w:line="276" w:lineRule="auto"/>
        <w:rPr>
          <w:rFonts w:cs="Arial"/>
          <w:color w:val="000000"/>
        </w:rPr>
      </w:pPr>
      <w:bookmarkStart w:id="10" w:name="BMO15ReadmePrereq"/>
      <w:bookmarkStart w:id="11" w:name="_Toc328996864"/>
      <w:bookmarkEnd w:id="10"/>
      <w:r>
        <w:rPr>
          <w:rFonts w:cs="Arial"/>
          <w:color w:val="000000"/>
        </w:rPr>
        <w:t>Prerequisites</w:t>
      </w:r>
      <w:bookmarkEnd w:id="11"/>
    </w:p>
    <w:p w:rsidR="00155D98" w:rsidRDefault="00155D98">
      <w:pPr>
        <w:spacing w:line="275" w:lineRule="auto"/>
        <w:rPr>
          <w:rFonts w:cs="Arial"/>
          <w:color w:val="000000"/>
        </w:rPr>
      </w:pPr>
      <w:r>
        <w:rPr>
          <w:rFonts w:cs="Arial"/>
          <w:color w:val="000000"/>
        </w:rPr>
        <w:t>This sample requires the following in your development environment:</w:t>
      </w:r>
    </w:p>
    <w:p w:rsidR="00155D98" w:rsidRDefault="00155D98">
      <w:pPr>
        <w:pStyle w:val="BulletedList1"/>
        <w:rPr>
          <w:rFonts w:cs="Arial"/>
        </w:rPr>
      </w:pPr>
      <w:r>
        <w:rPr>
          <w:rFonts w:cs="Arial"/>
        </w:rPr>
        <w:t>Visual Studio</w:t>
      </w:r>
    </w:p>
    <w:p w:rsidR="00155D98" w:rsidRDefault="00155D98">
      <w:pPr>
        <w:pStyle w:val="BulletedList1"/>
        <w:rPr>
          <w:rFonts w:cs="Arial"/>
        </w:rPr>
      </w:pPr>
      <w:r>
        <w:rPr>
          <w:rFonts w:cs="Arial"/>
        </w:rPr>
        <w:t>SharePoint Server 2013 Preview</w:t>
      </w:r>
    </w:p>
    <w:p w:rsidR="00155D98" w:rsidRDefault="00155D98" w:rsidP="00D652C2">
      <w:pPr>
        <w:pStyle w:val="Heading2"/>
        <w:spacing w:line="276" w:lineRule="auto"/>
        <w:rPr>
          <w:rFonts w:cs="Arial"/>
          <w:color w:val="000000"/>
        </w:rPr>
      </w:pPr>
      <w:bookmarkStart w:id="12" w:name="BMO15Readmecomponents"/>
      <w:bookmarkStart w:id="13" w:name="_Toc328996865"/>
      <w:bookmarkEnd w:id="12"/>
      <w:r>
        <w:rPr>
          <w:rFonts w:cs="Arial"/>
          <w:color w:val="000000"/>
        </w:rPr>
        <w:lastRenderedPageBreak/>
        <w:t>Key components of the sample</w:t>
      </w:r>
      <w:bookmarkEnd w:id="13"/>
    </w:p>
    <w:p w:rsidR="00155D98" w:rsidRDefault="00155D98">
      <w:pPr>
        <w:spacing w:line="275" w:lineRule="auto"/>
        <w:rPr>
          <w:rFonts w:cs="Arial"/>
          <w:color w:val="000000"/>
        </w:rPr>
      </w:pPr>
      <w:r>
        <w:rPr>
          <w:rFonts w:cs="Arial"/>
          <w:color w:val="000000"/>
        </w:rPr>
        <w:t>The sample app contains the following:</w:t>
      </w:r>
    </w:p>
    <w:p w:rsidR="00155D98" w:rsidRDefault="00155D98">
      <w:pPr>
        <w:pStyle w:val="BulletedList1"/>
        <w:rPr>
          <w:rFonts w:cs="Arial"/>
        </w:rPr>
      </w:pPr>
      <w:proofErr w:type="spellStart"/>
      <w:r>
        <w:rPr>
          <w:rFonts w:cs="Arial"/>
        </w:rPr>
        <w:t>TranslationJavaScript</w:t>
      </w:r>
      <w:proofErr w:type="spellEnd"/>
      <w:r>
        <w:rPr>
          <w:rFonts w:cs="Arial"/>
        </w:rPr>
        <w:t xml:space="preserve"> project</w:t>
      </w:r>
    </w:p>
    <w:p w:rsidR="00155D98" w:rsidRDefault="00155D98">
      <w:pPr>
        <w:pStyle w:val="BulletedList1"/>
        <w:rPr>
          <w:rFonts w:cs="Arial"/>
        </w:rPr>
      </w:pPr>
      <w:r>
        <w:rPr>
          <w:rFonts w:cs="Arial"/>
        </w:rPr>
        <w:t>Translate.aspx file, which contains the HTML and ASP.NET controls for the sample’s user interface, along with the JavaScript methods to submit translation jobs to the Machine Translation Service.</w:t>
      </w:r>
    </w:p>
    <w:p w:rsidR="00155D98" w:rsidRDefault="00155D98" w:rsidP="00D652C2">
      <w:pPr>
        <w:pStyle w:val="Heading2"/>
        <w:spacing w:line="276" w:lineRule="auto"/>
        <w:rPr>
          <w:rFonts w:cs="Arial"/>
          <w:color w:val="000000"/>
        </w:rPr>
      </w:pPr>
      <w:bookmarkStart w:id="14" w:name="BMO15Readmetest"/>
      <w:bookmarkStart w:id="15" w:name="_Toc328996866"/>
      <w:bookmarkEnd w:id="14"/>
      <w:r>
        <w:rPr>
          <w:rFonts w:cs="Arial"/>
          <w:color w:val="000000"/>
        </w:rPr>
        <w:t>Run and test the sample</w:t>
      </w:r>
      <w:bookmarkEnd w:id="15"/>
    </w:p>
    <w:p w:rsidR="00155D98" w:rsidRDefault="00155D98">
      <w:pPr>
        <w:spacing w:line="275" w:lineRule="auto"/>
        <w:rPr>
          <w:rFonts w:cs="Arial"/>
          <w:color w:val="000000"/>
        </w:rPr>
      </w:pPr>
      <w:r>
        <w:rPr>
          <w:rFonts w:cs="Arial"/>
          <w:color w:val="000000"/>
        </w:rPr>
        <w:t xml:space="preserve">Press the </w:t>
      </w:r>
      <w:r>
        <w:rPr>
          <w:rStyle w:val="Bold"/>
          <w:rFonts w:cs="Arial"/>
          <w:color w:val="000000"/>
        </w:rPr>
        <w:t>F5</w:t>
      </w:r>
      <w:r>
        <w:rPr>
          <w:rFonts w:cs="Arial"/>
          <w:color w:val="000000"/>
        </w:rPr>
        <w:t xml:space="preserve"> key to compile and run the sample.</w:t>
      </w:r>
    </w:p>
    <w:p w:rsidR="00155D98" w:rsidRDefault="00155D98" w:rsidP="00D652C2">
      <w:pPr>
        <w:pStyle w:val="Heading2"/>
        <w:spacing w:line="276" w:lineRule="auto"/>
        <w:rPr>
          <w:rFonts w:cs="Arial"/>
          <w:color w:val="000000"/>
        </w:rPr>
      </w:pPr>
      <w:bookmarkStart w:id="16" w:name="BMO15ReadmeChangelog"/>
      <w:bookmarkStart w:id="17" w:name="_Toc328996867"/>
      <w:bookmarkEnd w:id="16"/>
      <w:r>
        <w:rPr>
          <w:rFonts w:cs="Arial"/>
          <w:color w:val="000000"/>
        </w:rPr>
        <w:t>Change log</w:t>
      </w:r>
      <w:bookmarkEnd w:id="17"/>
    </w:p>
    <w:p w:rsidR="00155D98" w:rsidRDefault="00155D98">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155D98" w:rsidRPr="00F06155" w:rsidTr="00D652C2">
        <w:trPr>
          <w:tblHeader/>
        </w:trPr>
        <w:tc>
          <w:tcPr>
            <w:tcW w:w="2500" w:type="pct"/>
            <w:shd w:val="clear" w:color="auto" w:fill="D9D9D9"/>
          </w:tcPr>
          <w:p w:rsidR="00155D98" w:rsidRPr="00F06155" w:rsidRDefault="00155D98">
            <w:pPr>
              <w:spacing w:line="275" w:lineRule="auto"/>
              <w:rPr>
                <w:rFonts w:cs="Arial"/>
                <w:color w:val="000000"/>
                <w:sz w:val="18"/>
              </w:rPr>
            </w:pPr>
            <w:r w:rsidRPr="00F06155">
              <w:rPr>
                <w:rStyle w:val="Bold"/>
                <w:rFonts w:cs="Arial"/>
                <w:color w:val="000000"/>
                <w:sz w:val="18"/>
              </w:rPr>
              <w:t>Version</w:t>
            </w:r>
          </w:p>
        </w:tc>
        <w:tc>
          <w:tcPr>
            <w:tcW w:w="2500" w:type="pct"/>
            <w:shd w:val="clear" w:color="auto" w:fill="D9D9D9"/>
          </w:tcPr>
          <w:p w:rsidR="00155D98" w:rsidRPr="00F06155" w:rsidRDefault="00155D98">
            <w:pPr>
              <w:spacing w:line="275" w:lineRule="auto"/>
              <w:rPr>
                <w:rFonts w:cs="Arial"/>
                <w:color w:val="000000"/>
                <w:sz w:val="18"/>
              </w:rPr>
            </w:pPr>
            <w:r w:rsidRPr="00F06155">
              <w:rPr>
                <w:rStyle w:val="Bold"/>
                <w:rFonts w:cs="Arial"/>
                <w:color w:val="000000"/>
                <w:sz w:val="18"/>
              </w:rPr>
              <w:t>Date</w:t>
            </w:r>
          </w:p>
        </w:tc>
      </w:tr>
      <w:tr w:rsidR="00155D98" w:rsidRPr="00F06155" w:rsidTr="00D652C2">
        <w:tc>
          <w:tcPr>
            <w:tcW w:w="2500" w:type="pct"/>
            <w:shd w:val="clear" w:color="auto" w:fill="FFFFFF"/>
          </w:tcPr>
          <w:p w:rsidR="00155D98" w:rsidRPr="00F06155" w:rsidRDefault="00155D98">
            <w:pPr>
              <w:spacing w:line="275" w:lineRule="auto"/>
              <w:rPr>
                <w:rFonts w:cs="Arial"/>
                <w:color w:val="000000"/>
              </w:rPr>
            </w:pPr>
            <w:r w:rsidRPr="00F06155">
              <w:rPr>
                <w:rFonts w:cs="Arial"/>
                <w:color w:val="000000"/>
              </w:rPr>
              <w:t>First version</w:t>
            </w:r>
          </w:p>
        </w:tc>
        <w:tc>
          <w:tcPr>
            <w:tcW w:w="2500" w:type="pct"/>
            <w:shd w:val="clear" w:color="auto" w:fill="FFFFFF"/>
          </w:tcPr>
          <w:p w:rsidR="00155D98" w:rsidRPr="00F06155" w:rsidRDefault="00155D98">
            <w:pPr>
              <w:spacing w:line="275" w:lineRule="auto"/>
              <w:rPr>
                <w:rFonts w:cs="Arial"/>
                <w:color w:val="000000"/>
              </w:rPr>
            </w:pPr>
            <w:r w:rsidRPr="00F06155">
              <w:rPr>
                <w:rFonts w:cs="Arial"/>
                <w:color w:val="000000"/>
              </w:rPr>
              <w:t>July 16, 2012</w:t>
            </w:r>
          </w:p>
        </w:tc>
      </w:tr>
    </w:tbl>
    <w:p w:rsidR="00155D98" w:rsidRDefault="00155D98">
      <w:pPr>
        <w:spacing w:line="275" w:lineRule="auto"/>
        <w:rPr>
          <w:rFonts w:cs="Arial"/>
          <w:color w:val="000000"/>
        </w:rPr>
      </w:pPr>
      <w:r>
        <w:rPr>
          <w:rFonts w:cs="Arial"/>
          <w:color w:val="000000"/>
        </w:rPr>
        <w:t xml:space="preserve"> </w:t>
      </w:r>
    </w:p>
    <w:p w:rsidR="00155D98" w:rsidRDefault="00155D98" w:rsidP="00D652C2">
      <w:pPr>
        <w:pStyle w:val="Heading2"/>
        <w:spacing w:line="276" w:lineRule="auto"/>
        <w:rPr>
          <w:rFonts w:cs="Arial"/>
          <w:color w:val="000000"/>
        </w:rPr>
      </w:pPr>
      <w:bookmarkStart w:id="18" w:name="BMO15ReadmeRelatedContent"/>
      <w:bookmarkStart w:id="19" w:name="_Toc328996868"/>
      <w:bookmarkEnd w:id="18"/>
      <w:r>
        <w:rPr>
          <w:rFonts w:cs="Arial"/>
          <w:color w:val="000000"/>
        </w:rPr>
        <w:t>Related content</w:t>
      </w:r>
      <w:bookmarkEnd w:id="19"/>
    </w:p>
    <w:p w:rsidR="00155D98" w:rsidRDefault="00DB1437">
      <w:pPr>
        <w:pStyle w:val="BulletedList1"/>
        <w:rPr>
          <w:rFonts w:cs="Arial"/>
        </w:rPr>
      </w:pPr>
      <w:hyperlink r:id="rId19" w:tooltip="http://msdn.microsoft.com/library/15a81428-da94-40b8-8ed4-6a12f05661e2.aspx" w:history="1">
        <w:r w:rsidR="00155D98">
          <w:rPr>
            <w:rStyle w:val="Hyperlink"/>
            <w:rFonts w:cs="Arial"/>
          </w:rPr>
          <w:t>Translation Services in SharePoint 2013</w:t>
        </w:r>
      </w:hyperlink>
    </w:p>
    <w:p w:rsidR="00155D98" w:rsidRDefault="00DB1437">
      <w:pPr>
        <w:pStyle w:val="BulletedList1"/>
        <w:rPr>
          <w:rFonts w:cs="Arial"/>
        </w:rPr>
      </w:pPr>
      <w:hyperlink r:id="rId20" w:tooltip="http://msdn.microsoft.com/library/f86e2695-4d7a-4fc5-bc23-689de96c4b06.aspx" w:history="1">
        <w:r w:rsidR="00155D98">
          <w:rPr>
            <w:rStyle w:val="Hyperlink"/>
            <w:rFonts w:cs="Arial"/>
          </w:rPr>
          <w:t>SharePoint 2013 development overview</w:t>
        </w:r>
      </w:hyperlink>
    </w:p>
    <w:p w:rsidR="00155D98" w:rsidRDefault="00155D98">
      <w:pPr>
        <w:spacing w:line="275" w:lineRule="auto"/>
        <w:rPr>
          <w:rFonts w:cs="Arial"/>
          <w:color w:val="000000"/>
        </w:rPr>
      </w:pPr>
      <w:r>
        <w:rPr>
          <w:rFonts w:cs="Arial"/>
          <w:color w:val="000000"/>
        </w:rPr>
        <w:t xml:space="preserve"> </w:t>
      </w:r>
    </w:p>
    <w:p w:rsidR="00155D98" w:rsidRDefault="00155D98" w:rsidP="00D652C2">
      <w:r>
        <w:br w:type="page"/>
      </w:r>
    </w:p>
    <w:p w:rsidR="00E86583" w:rsidRPr="0021774E" w:rsidRDefault="00E86583" w:rsidP="0021774E">
      <w:pPr>
        <w:pStyle w:val="TOCHeading"/>
        <w:spacing w:line="240" w:lineRule="auto"/>
      </w:pPr>
    </w:p>
    <w:sectPr w:rsidR="00E86583" w:rsidRPr="0021774E" w:rsidSect="00096308">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437" w:rsidRDefault="00DB1437">
      <w:r>
        <w:separator/>
      </w:r>
    </w:p>
  </w:endnote>
  <w:endnote w:type="continuationSeparator" w:id="0">
    <w:p w:rsidR="00DB1437" w:rsidRDefault="00DB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437" w:rsidRDefault="00DB1437">
      <w:r>
        <w:separator/>
      </w:r>
    </w:p>
  </w:footnote>
  <w:footnote w:type="continuationSeparator" w:id="0">
    <w:p w:rsidR="00DB1437" w:rsidRDefault="00DB14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D98" w:rsidRDefault="00155D98" w:rsidP="00155D98">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1447"/>
    <w:rsid w:val="00146B9B"/>
    <w:rsid w:val="00150EB1"/>
    <w:rsid w:val="00151AD0"/>
    <w:rsid w:val="00155D98"/>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1774E"/>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26119"/>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B1437"/>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A26119"/>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A261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6119"/>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21774E"/>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hh464486.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msdn.microsoft.com/library/f86e2695-4d7a-4fc5-bc23-689de96c4b06.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msdn.microsoft.com/library/15a81428-da94-40b8-8ed4-6a12f05661e2.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6MRZ7ZVJQK5S-2610-7162</_dlc_DocId>
    <_dlc_DocIdUrl xmlns="25814b9c-4369-41ac-9dd0-042313b75592">
      <Url>http://modcpubtools/techreview/_layouts/DocIdRedir.aspx?ID=6MRZ7ZVJQK5S-2610-7162</Url>
      <Description>6MRZ7ZVJQK5S-2610-7162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A8614A3-704F-43AB-9B9A-F73F03D78084}">
  <ds:schemaRefs>
    <ds:schemaRef ds:uri="urn:sharePointPublishingRcaProperties"/>
  </ds:schemaRefs>
</ds:datastoreItem>
</file>

<file path=customXml/itemProps2.xml><?xml version="1.0" encoding="utf-8"?>
<ds:datastoreItem xmlns:ds="http://schemas.openxmlformats.org/officeDocument/2006/customXml" ds:itemID="{5749AEF5-3A62-4134-BE0D-DC47836D757D}">
  <ds:schemaRefs>
    <ds:schemaRef ds:uri="http://schemas.microsoft.com/office/2006/metadata/properties"/>
    <ds:schemaRef ds:uri="http://schemas.microsoft.com/office/infopath/2007/PartnerControls"/>
    <ds:schemaRef ds:uri="25814b9c-4369-41ac-9dd0-042313b75592"/>
  </ds:schemaRefs>
</ds:datastoreItem>
</file>

<file path=customXml/itemProps3.xml><?xml version="1.0" encoding="utf-8"?>
<ds:datastoreItem xmlns:ds="http://schemas.openxmlformats.org/officeDocument/2006/customXml" ds:itemID="{27EE4F70-F3CB-4111-9585-056973169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CA41C-6D27-4922-9099-6205AD4FB013}">
  <ds:schemaRefs>
    <ds:schemaRef ds:uri="http://schemas.microsoft.com/sharepoint/v3/contenttype/forms"/>
  </ds:schemaRefs>
</ds:datastoreItem>
</file>

<file path=customXml/itemProps5.xml><?xml version="1.0" encoding="utf-8"?>
<ds:datastoreItem xmlns:ds="http://schemas.openxmlformats.org/officeDocument/2006/customXml" ds:itemID="{0E1C9E7E-E1C1-466E-97DB-A2B9D4B3BF1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Jo-Anne Stamerjohn (WEST)</cp:lastModifiedBy>
  <cp:revision>4</cp:revision>
  <cp:lastPrinted>1999-08-18T22:00:00Z</cp:lastPrinted>
  <dcterms:created xsi:type="dcterms:W3CDTF">2012-07-02T19:52:00Z</dcterms:created>
  <dcterms:modified xsi:type="dcterms:W3CDTF">2012-07-11T19:10:00Z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3e2e758b-2aca-45bf-aa7f-241a44e79b67</vt:lpwstr>
  </property>
</Properties>
</file>