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Proposta de consultoria</w:t>
      </w:r>
    </w:p>
    <w:p>
      <w:r>
        <w:rPr>
          <w:color w:val="595959"/>
          <w:sz w:val="26"/>
        </w:rPr>
        <w:t>Organização, processos, rotinas do Claude e pilotos de automação · Surcin Assessoria Empresarial</w:t>
      </w:r>
    </w:p>
    <w:p>
      <w:r>
        <w:rPr>
          <w:i/>
          <w:color w:val="595959"/>
          <w:sz w:val="18"/>
        </w:rPr>
        <w:t>Versão 6 · 26/10/2026 · oferta única · válida até 30/10/2026</w:t>
      </w:r>
    </w:p>
    <w:p>
      <w:pPr>
        <w:pStyle w:val="Heading1"/>
      </w:pPr>
      <w:r>
        <w:t>1. O que entendemos</w:t>
      </w:r>
    </w:p>
    <w:p>
      <w:r>
        <w:rPr>
          <w:i w:val="0"/>
        </w:rPr>
        <w:t>A Surcin oferece contabilidade, fiscal, DP, financeiro, societário e jurídico empresarial, com cerca de 40 a 45 empresas na carteira fiscal, cerca de 12 a 16 clientes no financeiro e uma equipe enxuta. A empresa já tem processos desenhados, padrão de pastas e rotinas no Trello, mas a Thamires continua sendo a fonte única de conhecimento, decisão e revisão, e os erros recentes vieram de parâmetros fiscais errados e de controles que dependem de atenção humana.</w:t>
      </w:r>
    </w:p>
    <w:p>
      <w:r>
        <w:rPr>
          <w:i w:val="0"/>
        </w:rPr>
        <w:t>O objetivo é que, a partir de janeiro de 2027, a equipe opere com papéis claros, fluxos documentados, rotinas do Claude testadas e indicadores por área, sem depender da Thamires para cada decisão. A ordem é sempre a mesma: primeiro processo e controle, depois ferramenta e automação assistida.</w:t>
      </w:r>
    </w:p>
    <w:p>
      <w:pPr>
        <w:pStyle w:val="Heading1"/>
      </w:pPr>
      <w:r>
        <w:t>2. O que a Surcin recebe</w:t>
      </w:r>
    </w:p>
    <w:p>
      <w:pPr>
        <w:pStyle w:val="ListBullet"/>
      </w:pPr>
      <w:r>
        <w:t>Diagnóstico, mapa dos processos atuais e plano inicial.</w:t>
      </w:r>
    </w:p>
    <w:p>
      <w:pPr>
        <w:pStyle w:val="ListBullet"/>
      </w:pPr>
      <w:r>
        <w:t>Organograma funcional, matriz de responsabilidades e alçadas.</w:t>
      </w:r>
    </w:p>
    <w:p>
      <w:pPr>
        <w:pStyle w:val="ListBullet"/>
      </w:pPr>
      <w:r>
        <w:t>Fluxos futuros e listas de verificação da entrada do cliente e da passagem formal para a operação.</w:t>
      </w:r>
    </w:p>
    <w:p>
      <w:pPr>
        <w:pStyle w:val="ListBullet"/>
      </w:pPr>
      <w:r>
        <w:t>Biblioteca de 5 rotinas do Claude documentadas e testadas.</w:t>
      </w:r>
    </w:p>
    <w:p>
      <w:pPr>
        <w:pStyle w:val="ListBullet"/>
      </w:pPr>
      <w:r>
        <w:t>2 pilotos demonstrados, com resultados registrados.</w:t>
      </w:r>
    </w:p>
    <w:p>
      <w:pPr>
        <w:pStyle w:val="ListBullet"/>
      </w:pPr>
      <w:r>
        <w:t>Até 2 integrações implantadas entre sistemas de viabilidade confirmada.</w:t>
      </w:r>
    </w:p>
    <w:p>
      <w:pPr>
        <w:pStyle w:val="ListBullet"/>
      </w:pPr>
      <w:r>
        <w:t>Painel de indicadores por área (DP, Financeiro, Contabilidade e Comercial) e visão da diretoria.</w:t>
      </w:r>
    </w:p>
    <w:p>
      <w:pPr>
        <w:pStyle w:val="ListBullet"/>
      </w:pPr>
      <w:r>
        <w:t>Primeiro ciclo de avaliação de desempenho por competência.</w:t>
      </w:r>
    </w:p>
    <w:p>
      <w:pPr>
        <w:pStyle w:val="ListBullet"/>
      </w:pPr>
      <w:r>
        <w:t>Manuais, 3 treinamentos e plano de evolução.</w:t>
      </w:r>
    </w:p>
    <w:p>
      <w:pPr>
        <w:pStyle w:val="Heading1"/>
      </w:pPr>
      <w:r>
        <w:t>3. Etapas, datas e aceites</w:t>
      </w:r>
    </w:p>
    <w:p>
      <w:r>
        <w:rPr>
          <w:i w:val="0"/>
        </w:rPr>
        <w:t>Um projeto deste porte normalmente leva cerca de 18 semanas. Para atender ao prazo da Surcin, ele foi condensado em 8 semanas, de 03/11 a 23/12/2026, com etapas sobrepostas. A partir de janeiro, a Surcin opera com o que foi implantado.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247"/>
        <w:gridCol w:w="794"/>
        <w:gridCol w:w="3175"/>
        <w:gridCol w:w="2381"/>
      </w:tblGrid>
      <w:tr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124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Período</w:t>
            </w:r>
          </w:p>
        </w:tc>
        <w:tc>
          <w:tcPr>
            <w:tcW w:type="dxa" w:w="79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Horas</w:t>
            </w:r>
          </w:p>
        </w:tc>
        <w:tc>
          <w:tcPr>
            <w:tcW w:type="dxa" w:w="317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 que entrega</w:t>
            </w:r>
          </w:p>
        </w:tc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Aceite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1 · Diagnóstico e inventário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03 a 13/11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28 h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20"/>
              </w:rPr>
              <w:t>Reunião de abertura e análise de materiais; até 5 entrevistas; mapeamento de até 8 processos atuais; inventário de sistemas e riscos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Diagnóstico, mapa atual, prioridades e plano inicial validados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2 · Arquitetura operacional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16 a 29/11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42 h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20"/>
              </w:rPr>
              <w:t>Organograma funcional, matriz de responsabilidades e alçadas; jornada de entrada do cliente e passagem formal; redesenho de até 5 fluxos; controles prioritários; indicadores por área e competências por papel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Fluxos futuros, responsabilidades e listas de verificação aprovados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3 · Fundação do Claude e rotinas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23/11 a 13/12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52 h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20"/>
              </w:rPr>
              <w:t>Organização da base e das fontes oficiais; Projetos do Claude; construção, testes e documentação das 5 rotinas do Claude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Biblioteca de 5 rotinas do Claude validada para uso assistido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4 · Pilotos e painel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07 a 20/12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63 h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20"/>
              </w:rPr>
              <w:t>Implantação controlada dos pilotos A e B com dados autorizados; até 2 integrações implantadas; primeira versão do painel por área (planilha ou Trello)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Demonstração funcional, resultados dos testes, aceite dos 2 pilotos e painel em uso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5 · Adoção e transferência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20"/>
              </w:rPr>
              <w:t>14 a 23/12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36 h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20"/>
              </w:rPr>
              <w:t>Ajustes acordados; 3 treinamentos de até 90 minutos; manuais; painel por área e da diretoria; primeiro ciclo de avaliação por competência; plano de evolução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Arquivos editáveis, treinamento, avaliação aplicada, relatório final e passagem formal aprovados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/>
                <w:sz w:val="20"/>
              </w:rPr>
              <w:t>Total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20"/>
              </w:rPr>
              <w:t>8 semanas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20"/>
              </w:rPr>
              <w:t>~221 h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</w:tcPr>
          <w:p>
            <w:r/>
            <w:r>
              <w:rPr>
                <w:sz w:val="20"/>
              </w:rPr>
              <w:t>Dois meses intensivos. Para entregar tudo funcionando até 23/12, a R2 trabalha no projeto todos os dias, inclusive sábados e domingos: são cerca de 221 horas, ou cerca de 4h15 por dia, de 03/11 a 23/12. Não há folga no calendário: o prazo depende de entrevistas, acessos e dados chegarem nas datas.</w:t>
            </w:r>
          </w:p>
        </w:tc>
      </w:tr>
    </w:tbl>
    <w:p/>
    <w:p>
      <w:pPr>
        <w:pStyle w:val="Heading1"/>
      </w:pPr>
      <w:r>
        <w:t>4. As 5 rotinas do Claude</w:t>
      </w:r>
    </w:p>
    <w:p>
      <w:r>
        <w:rPr>
          <w:i w:val="0"/>
        </w:rPr>
        <w:t>Até 5 rotinas do Claude, escolhidas entre os processos priorizados no diagnóstico. As cinco abaixo são as candidatas iniciais. Uma rotina do Claude é um procedimento escrito e testado, operado de forma assistida: uma pessoa autorizada fornece o insumo, o Claude produz a saída e uma pessoa valida.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2721"/>
        <w:gridCol w:w="2268"/>
      </w:tblGrid>
      <w:tr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Rotina do Claude</w:t>
            </w:r>
          </w:p>
        </w:tc>
        <w:tc>
          <w:tcPr>
            <w:tcW w:type="dxa" w:w="204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Entra</w:t>
            </w:r>
          </w:p>
        </w:tc>
        <w:tc>
          <w:tcPr>
            <w:tcW w:type="dxa" w:w="272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Sai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Validação humana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01 · Entrada do cliente e passagem formal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20"/>
              </w:rPr>
              <w:t>Dados de implantação autorizados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Trilha, lista de verificação, pendências e resumo da passagem formal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Júlia coordena; a área técnica aprova a ativação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02 · Triagem de demandas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20"/>
              </w:rPr>
              <w:t>Mensagem ou documento importado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Categoria, prioridade sugerida, responsável e rascunho de resposta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Atendimento revisa antes de enviar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03 · Conferência de guias e documentos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20"/>
              </w:rPr>
              <w:t>Documentos e cadastro mestre autorizado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Quadro por cliente, competência e tributo, com divergências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Fiscal ou financeiro libera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04 · Fechamento financeiro assistido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20"/>
              </w:rPr>
              <w:t>Exportações do Conta Azul e planilhas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Conferências, indicadores e minuta de análise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Vitória e/ou Thamires valida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05 · Controle de tarefas e evidências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20"/>
              </w:rPr>
              <w:t>Relatório de tarefas e índice de documentos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Pendências e inconsistências sinalizadas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Área responsável confere a evidência</w:t>
            </w:r>
          </w:p>
        </w:tc>
      </w:tr>
    </w:tbl>
    <w:p/>
    <w:p>
      <w:r>
        <w:rPr>
          <w:i w:val="0"/>
        </w:rPr>
        <w:t>Cada rotina traz finalidade, procedimento, limites, 3 ou mais casos de teste e responsável. Passar de 5 rotinas exige aditivo.</w:t>
      </w:r>
    </w:p>
    <w:p>
      <w:pPr>
        <w:pStyle w:val="Heading1"/>
      </w:pPr>
      <w:r>
        <w:t>5. Os 2 pilotos</w:t>
      </w:r>
    </w:p>
    <w:p>
      <w:pPr>
        <w:pStyle w:val="ListBullet"/>
      </w:pPr>
      <w:r>
        <w:rPr>
          <w:b/>
        </w:rPr>
        <w:t xml:space="preserve">Piloto A · Entrada do cliente assistida, com a Júlia: </w:t>
      </w:r>
      <w:r>
        <w:t>até 2 casos selecionados; triagem por tipo de cliente e serviços contratados; lista de verificação e identificação de campos e documentos ausentes; passagem formal com responsáveis, pendências e prazo.</w:t>
      </w:r>
    </w:p>
    <w:p>
      <w:pPr>
        <w:pStyle w:val="ListBullet"/>
      </w:pPr>
      <w:r>
        <w:rPr>
          <w:b/>
        </w:rPr>
        <w:t xml:space="preserve">Piloto B · Conferência assistida de guias e documentos: </w:t>
      </w:r>
      <w:r>
        <w:t>documentos de teste pré-aprovados, de preferência anonimizados; confronto de cliente, CNPJ, competência, tributo, valor e pasta; sinalização de campos ausentes, diferenças e baixa confiança.</w:t>
      </w:r>
    </w:p>
    <w:p>
      <w:r>
        <w:rPr>
          <w:i w:val="0"/>
        </w:rPr>
        <w:t>Os pilotos não dependem de conexão automática com Domínio, Veri ou OneDrive: se um conector não for viável, o piloto segue com arquivos exportados. Ficam fora dos pilotos o pagamento bancário, a transmissão de declarações, decisões fiscais ou jurídicas finais e a integração com grupos de WhatsApp.</w:t>
      </w:r>
    </w:p>
    <w:p>
      <w:pPr>
        <w:pStyle w:val="Heading1"/>
      </w:pPr>
      <w:r>
        <w:t>6. Integrações: o que dá para ligar</w:t>
      </w:r>
    </w:p>
    <w:p>
      <w:r>
        <w:rPr>
          <w:i w:val="0"/>
        </w:rPr>
        <w:t>A proposta inclui até 2 integrações implantadas, escolhidas no diagnóstico entre os sistemas de viabilidade alta ou média confirmada. A classificação abaixo é uma leitura prévia, feita a partir do que se sabe publicamente de cada sistema, e será confirmada com os planos e acessos reais da Surcin.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118"/>
        <w:gridCol w:w="4535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Viabilidade</w:t>
            </w:r>
          </w:p>
        </w:tc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Sistemas</w:t>
            </w:r>
          </w:p>
        </w:tc>
        <w:tc>
          <w:tcPr>
            <w:tcW w:type="dxa" w:w="45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Por quê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20"/>
              </w:rPr>
              <w:t>Alta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Trello, OneDrive e Microsoft 365 (Excel), Google Agenda, Google Forms, Notion, Slack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Têm acesso técnico público e documentado, e a maioria já tem conector pronto para o Claude.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20"/>
              </w:rPr>
              <w:t>Média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Conta Azul, WhatsApp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O Conta Azul tem acesso técnico público, mas a Surcin precisa autorizar. No WhatsApp, só a versão oficial do WhatsApp Business permite automação; ela é paga por conversa e não automatiza grupos.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20"/>
              </w:rPr>
              <w:t>Por arquivo exportado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Domínio, Veri, Nestzap, Jusbrasil, Alterdata, CITAX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Não há acesso técnico aberto conhecido para uso direto. Nesses sistemas a rotina usa relatórios exportados até que um acesso seja comprovado.</w:t>
            </w:r>
          </w:p>
        </w:tc>
      </w:tr>
    </w:tbl>
    <w:p/>
    <w:p>
      <w:r>
        <w:rPr>
          <w:i w:val="0"/>
        </w:rPr>
        <w:t>Candidatas mais fortes: Trello com o Claude (controle de tarefas e painel) e Conta Azul com a planilha do fechamento. Alternativa: OneDrive, para a conferência de documentos. Se um acesso não se confirmar, a rotina segue por arquivo exportado e a troca fica registrada no plano de evolução. Nenhuma integração paga, protocola ou envia algo a cliente sem confirmação humana.</w:t>
      </w:r>
    </w:p>
    <w:p>
      <w:pPr>
        <w:pStyle w:val="Heading1"/>
      </w:pPr>
      <w:r>
        <w:t>7. Avaliação de desempenho e painéis por área</w:t>
      </w:r>
    </w:p>
    <w:p>
      <w:pPr>
        <w:pStyle w:val="ListBullet"/>
      </w:pPr>
      <w:r>
        <w:rPr>
          <w:b/>
        </w:rPr>
        <w:t xml:space="preserve">Avaliação por competência: </w:t>
      </w:r>
      <w:r>
        <w:t>competências ajustadas aos papéis definidos na Etapa 2, ficha de avaliação, dicionário de notas, roteiro da conversa de avaliação, rotina de 1:1 semanal e regras de registro de faltas, atrasos e atestados. O primeiro ciclo é aplicado com a Thamires na Etapa 5. O modelo prevê avaliação semestral.</w:t>
      </w:r>
    </w:p>
    <w:p>
      <w:pPr>
        <w:pStyle w:val="ListBullet"/>
      </w:pPr>
      <w:r>
        <w:rPr>
          <w:b/>
        </w:rPr>
        <w:t xml:space="preserve">Painéis por área: </w:t>
      </w:r>
      <w:r>
        <w:t>de 3 a 5 indicadores por área (DP, Financeiro, Contabilidade e Comercial), mais uma visão da diretoria, cada um com definição, fórmula, fonte, responsável e meta. Na primeira versão, o painel é alimentado por planilha ou pelo Trello, com uma rotina semanal de atualização; a ligação direta com Domínio e Conta Azul depende das integrações da Etapa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</w:tcPr>
          <w:p>
            <w:r/>
            <w:r>
              <w:rPr>
                <w:sz w:val="20"/>
              </w:rPr>
              <w:t>Os valores de gratificação são decisão da Thamires, e os critérios precisam de revisão trabalhista antes de entrar em vigor, em especial o tratamento de faltas justificadas por atestado médico. Essa revisão não está incluída.</w:t>
            </w:r>
          </w:p>
        </w:tc>
      </w:tr>
    </w:tbl>
    <w:p/>
    <w:p>
      <w:pPr>
        <w:pStyle w:val="Heading1"/>
      </w:pPr>
      <w:r>
        <w:t>8. Escopo fechado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3402"/>
      </w:tblGrid>
      <w:tr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Limite do contrato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Entrevistas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Processos atuais mapeados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8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Fluxos redesenhados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Rotinas do Claude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Pilotos funcionais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2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Integrações implantadas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2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Treinamentos de até 90 minutos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Painel por área + diretoria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1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Ciclo de avaliação por competência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1</w:t>
            </w:r>
          </w:p>
        </w:tc>
      </w:tr>
    </w:tbl>
    <w:p/>
    <w:p>
      <w:pPr>
        <w:pStyle w:val="Heading3"/>
      </w:pPr>
      <w:r>
        <w:t>Fora do escopo</w:t>
      </w:r>
    </w:p>
    <w:p>
      <w:pPr>
        <w:pStyle w:val="ListBullet"/>
      </w:pPr>
      <w:r>
        <w:t>Sistema de gestão integrado (ERP) ou implementação completa de todos os setores.</w:t>
      </w:r>
    </w:p>
    <w:p>
      <w:pPr>
        <w:pStyle w:val="ListBullet"/>
      </w:pPr>
      <w:r>
        <w:t>Migração de toda a base histórica.</w:t>
      </w:r>
    </w:p>
    <w:p>
      <w:pPr>
        <w:pStyle w:val="ListBullet"/>
      </w:pPr>
      <w:r>
        <w:t>Integrações além das 2 contratadas e sistemas sem acesso técnico (seguem por arquivo exportado).</w:t>
      </w:r>
    </w:p>
    <w:p>
      <w:pPr>
        <w:pStyle w:val="ListBullet"/>
      </w:pPr>
      <w:r>
        <w:t>Auditoria fiscal ou contábil formal.</w:t>
      </w:r>
    </w:p>
    <w:p>
      <w:pPr>
        <w:pStyle w:val="ListBullet"/>
      </w:pPr>
      <w:r>
        <w:t>Decisões e protocolos profissionais, que continuam com a equipe da Surcin.</w:t>
      </w:r>
    </w:p>
    <w:p>
      <w:pPr>
        <w:pStyle w:val="ListBullet"/>
      </w:pPr>
      <w:r>
        <w:t>Disparos sensíveis e pagamentos automáticos.</w:t>
      </w:r>
    </w:p>
    <w:p>
      <w:pPr>
        <w:pStyle w:val="ListBullet"/>
      </w:pPr>
      <w:r>
        <w:t>Suporte contínuo e monitoramento 24 horas por dia.</w:t>
      </w:r>
    </w:p>
    <w:p>
      <w:pPr>
        <w:pStyle w:val="ListBullet"/>
      </w:pPr>
      <w:r>
        <w:t>Valores de gratificação e revisão trabalhista.</w:t>
      </w:r>
    </w:p>
    <w:p>
      <w:r>
        <w:rPr>
          <w:i w:val="0"/>
        </w:rPr>
        <w:t>Tudo além do escopo fechado exige orçamento ou aditivo, aprovado por escrito antes da execução.</w:t>
      </w:r>
    </w:p>
    <w:p>
      <w:pPr>
        <w:pStyle w:val="Heading1"/>
      </w:pPr>
      <w:r>
        <w:t>9. Investimento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984"/>
        <w:gridCol w:w="4252"/>
      </w:tblGrid>
      <w:tr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425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Quando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Consultoria e implantação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R$ 31.900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20"/>
              </w:rPr>
              <w:t>8 semanas · 5 etapas · 5 rotinas do Claude · 2 pilotos · 2 integrações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Parcela 1 · 30%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R$ 9.570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20"/>
              </w:rPr>
              <w:t>03/11/2026 · início do projeto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Parcela 2 · 35%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R$ 11.165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20"/>
              </w:rPr>
              <w:t>01/12/2026 · meio do projeto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Parcela 3 · 35%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R$ 11.165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20"/>
              </w:rPr>
              <w:t>05/01/2027 · fim do projeto, após a entrega final de 23/12</w:t>
            </w:r>
          </w:p>
        </w:tc>
      </w:tr>
    </w:tbl>
    <w:p/>
    <w:p>
      <w:r>
        <w:rPr>
          <w:i w:val="0"/>
        </w:rPr>
        <w:t>Valor único, com escopo fechado. As parcelas seguem o calendário do projeto, com vencimento em datas fixas: início, meio e fim.</w:t>
      </w:r>
    </w:p>
    <w:p>
      <w:pPr>
        <w:pStyle w:val="Heading3"/>
      </w:pPr>
      <w:r>
        <w:t>Custos da Surcin, à parte e com aprovação prévia</w:t>
      </w:r>
    </w:p>
    <w:p>
      <w:r>
        <w:rPr>
          <w:i w:val="0"/>
        </w:rPr>
        <w:t>Planos do Claude e de outras ferramentas, uso de modelos de IA e integrações, automação, hospedagem, licenças, custo por conversa do WhatsApp Business, infraestrutura e eventuais terceiros.</w:t>
      </w:r>
    </w:p>
    <w:p>
      <w:pPr>
        <w:pStyle w:val="Heading1"/>
      </w:pPr>
      <w:r>
        <w:t>10. Princípios de implantação</w:t>
      </w:r>
    </w:p>
    <w:p>
      <w:pPr>
        <w:pStyle w:val="ListBullet"/>
      </w:pPr>
      <w:r>
        <w:rPr>
          <w:b/>
        </w:rPr>
        <w:t xml:space="preserve">Processo antes de ferramenta. </w:t>
      </w:r>
      <w:r>
        <w:t>Nada é automatizado antes de o fluxo estar validado; parâmetros fiscais são conferidos antes de qualquer automação.</w:t>
      </w:r>
    </w:p>
    <w:p>
      <w:pPr>
        <w:pStyle w:val="ListBullet"/>
      </w:pPr>
      <w:r>
        <w:rPr>
          <w:b/>
        </w:rPr>
        <w:t xml:space="preserve">Confirmação humana. </w:t>
      </w:r>
      <w:r>
        <w:t>Pesquisar, resumir e conferir podem ser automáticos; criar tarefa ou preparar mensagem exige confirmação e registro; pagar, protocolar, excluir e decidir é sempre humano.</w:t>
      </w:r>
    </w:p>
    <w:p>
      <w:pPr>
        <w:pStyle w:val="ListBullet"/>
      </w:pPr>
      <w:r>
        <w:rPr>
          <w:b/>
        </w:rPr>
        <w:t xml:space="preserve">Ativos da Surcin. </w:t>
      </w:r>
      <w:r>
        <w:t>Arquivos e materiais contratados ficam com a Surcin, com acesso de administrador ao que for dela. A R2 mantém a metodologia pré-existente.</w:t>
      </w:r>
    </w:p>
    <w:p>
      <w:pPr>
        <w:pStyle w:val="ListBullet"/>
      </w:pPr>
      <w:r>
        <w:rPr>
          <w:b/>
        </w:rPr>
        <w:t xml:space="preserve">Segurança e LGPD. </w:t>
      </w:r>
      <w:r>
        <w:t>Confidencialidade, minimização e segregação de dados por cliente, testes com dados anonimizados e credenciais em ambiente seguro.</w:t>
      </w:r>
    </w:p>
    <w:p>
      <w:pPr>
        <w:pStyle w:val="ListBullet"/>
      </w:pPr>
      <w:r>
        <w:rPr>
          <w:b/>
        </w:rPr>
        <w:t xml:space="preserve">Continuidade. </w:t>
      </w:r>
      <w:r>
        <w:t>Cada rotina tem alternativa manual e pode ser operada sem o consultor.</w:t>
      </w:r>
    </w:p>
    <w:p>
      <w:pPr>
        <w:pStyle w:val="Heading1"/>
      </w:pPr>
      <w:r>
        <w:t>11. Responsabilidades</w:t>
      </w:r>
    </w:p>
    <w:p>
      <w:pPr>
        <w:pStyle w:val="Heading3"/>
      </w:pPr>
      <w:r>
        <w:t>Da R2 Tech Consultoria</w:t>
      </w:r>
    </w:p>
    <w:p>
      <w:pPr>
        <w:pStyle w:val="ListBullet"/>
      </w:pPr>
      <w:r>
        <w:t>Conduzir entrevistas, análises e reuniões nas datas combinadas.</w:t>
      </w:r>
    </w:p>
    <w:p>
      <w:pPr>
        <w:pStyle w:val="ListBullet"/>
      </w:pPr>
      <w:r>
        <w:t>Trabalhar no projeto todos os dias, inclusive sábados e domingos, de 03/11 a 23/12.</w:t>
      </w:r>
    </w:p>
    <w:p>
      <w:pPr>
        <w:pStyle w:val="ListBullet"/>
      </w:pPr>
      <w:r>
        <w:t>Entregar os documentos em formato editável, no ambiente da Surcin.</w:t>
      </w:r>
    </w:p>
    <w:p>
      <w:pPr>
        <w:pStyle w:val="ListBullet"/>
      </w:pPr>
      <w:r>
        <w:t>Manter sigilo sobre os dados da empresa e de seus clientes, com acordo de confidencialidade.</w:t>
      </w:r>
    </w:p>
    <w:p>
      <w:pPr>
        <w:pStyle w:val="ListBullet"/>
      </w:pPr>
      <w:r>
        <w:t>Avisar com antecedência riscos de atraso ou mudança de escopo.</w:t>
      </w:r>
    </w:p>
    <w:p>
      <w:pPr>
        <w:pStyle w:val="Heading3"/>
      </w:pPr>
      <w:r>
        <w:t>Da Surcin</w:t>
      </w:r>
    </w:p>
    <w:p>
      <w:pPr>
        <w:pStyle w:val="ListBullet"/>
      </w:pPr>
      <w:r>
        <w:t>Aceitar a proposta até 30/10 e liberar os acessos no início do projeto.</w:t>
      </w:r>
    </w:p>
    <w:p>
      <w:pPr>
        <w:pStyle w:val="ListBullet"/>
      </w:pPr>
      <w:r>
        <w:t>Indicar um ponto focal para acessos e agenda.</w:t>
      </w:r>
    </w:p>
    <w:p>
      <w:pPr>
        <w:pStyle w:val="ListBullet"/>
      </w:pPr>
      <w:r>
        <w:t>Liberar a equipe para entrevistas de cerca de 1 hora de 09 a 13/11 (sem entrevistas nos fechamentos, de 02 a 08/11).</w:t>
      </w:r>
    </w:p>
    <w:p>
      <w:pPr>
        <w:pStyle w:val="ListBullet"/>
      </w:pPr>
      <w:r>
        <w:t>Fornecer dados autorizados para os pilotos.</w:t>
      </w:r>
    </w:p>
    <w:p>
      <w:pPr>
        <w:pStyle w:val="ListBullet"/>
      </w:pPr>
      <w:r>
        <w:t>Responder e validar entregas em até 1 dia útil.</w:t>
      </w:r>
    </w:p>
    <w:p>
      <w:pPr>
        <w:pStyle w:val="ListBullet"/>
      </w:pPr>
      <w:r>
        <w:t>Não há reuniões na semana de 07 a 13/12, por causa da prova da Thamires.</w:t>
      </w:r>
    </w:p>
    <w:p>
      <w:pPr>
        <w:pStyle w:val="Heading1"/>
      </w:pPr>
      <w:r>
        <w:t>12. Condições gerais</w:t>
      </w:r>
    </w:p>
    <w:p>
      <w:pPr>
        <w:pStyle w:val="ListBullet"/>
      </w:pPr>
      <w:r>
        <w:t>As datas partem de um aceite até 30/10/2026. Aceite depois disso desloca o calendário.</w:t>
      </w:r>
    </w:p>
    <w:p>
      <w:pPr>
        <w:pStyle w:val="ListBullet"/>
      </w:pPr>
      <w:r>
        <w:t>02/11 (Finados) e 20/11 (Consciência Negra) são feriados e não terão reuniões.</w:t>
      </w:r>
    </w:p>
    <w:p>
      <w:pPr>
        <w:pStyle w:val="ListBullet"/>
      </w:pPr>
      <w:r>
        <w:t>Atrasos por falta de retorno, acesso ou dados deslocam o cronograma.</w:t>
      </w:r>
    </w:p>
    <w:p>
      <w:pPr>
        <w:pStyle w:val="ListBullet"/>
      </w:pPr>
      <w:r>
        <w:t>Mudanças de escopo são orçadas à parte e só executadas após aprovação por escrito.</w:t>
      </w:r>
    </w:p>
    <w:p>
      <w:pPr>
        <w:pStyle w:val="ListBullet"/>
      </w:pPr>
      <w:r>
        <w:t>Os materiais produzidos passam a ser da Surcin após a quitação de cada parcela.</w:t>
      </w:r>
    </w:p>
    <w:p>
      <w:pPr>
        <w:pStyle w:val="ListBullet"/>
      </w:pPr>
      <w:r>
        <w:t>Validade desta proposta: até 30/10/2026.</w:t>
      </w:r>
    </w:p>
    <w:p>
      <w:pPr>
        <w:pStyle w:val="Heading1"/>
      </w:pPr>
      <w:r>
        <w:t>13. Próximos passos</w:t>
      </w:r>
    </w:p>
    <w:p>
      <w:pPr>
        <w:pStyle w:val="ListNumber"/>
      </w:pPr>
      <w:r>
        <w:t>Aceite da proposta: confirmação de escopo e investimento.</w:t>
      </w:r>
    </w:p>
    <w:p>
      <w:pPr>
        <w:pStyle w:val="ListNumber"/>
      </w:pPr>
      <w:r>
        <w:t>Contrato e confidencialidade: marcos, LGPD e propriedade formalizados.</w:t>
      </w:r>
    </w:p>
    <w:p>
      <w:pPr>
        <w:pStyle w:val="ListNumber"/>
      </w:pPr>
      <w:r>
        <w:t>Acessos e materiais: levantamento do que a Etapa 1 precisa.</w:t>
      </w:r>
    </w:p>
    <w:p>
      <w:pPr>
        <w:pStyle w:val="ListNumber"/>
      </w:pPr>
      <w:r>
        <w:t>Reunião de abertura em 03/11, com o aceite até 30/10.</w:t>
      </w:r>
    </w:p>
    <w:p>
      <w:r>
        <w:rPr>
          <w:i w:val="0"/>
        </w:rPr>
        <w:br/>
        <w:t>Renato Romão · R2 Tech Consultoria · r2techconsultoria@gmail.com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Assessoria Empresarial · Proposta de consultoria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