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Diagnóstico preliminar</w:t>
      </w:r>
    </w:p>
    <w:p>
      <w:r>
        <w:rPr>
          <w:color w:val="595959"/>
          <w:sz w:val="26"/>
        </w:rPr>
        <w:t>Surcin Assessoria Empresarial · leitura da reunião de 12/10/2026 e do briefing</w:t>
      </w:r>
    </w:p>
    <w:p>
      <w:r>
        <w:rPr>
          <w:i/>
          <w:color w:val="595959"/>
          <w:sz w:val="18"/>
        </w:rPr>
        <w:t>Versão 3 · 13/10/2026 · reunião, briefing e anotações cruzados · uso interno até revisão do Renato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sz w:val="20"/>
              </w:rPr>
              <w:t>Fontes, por ordem de prioridade: (1) transcrição automática da reunião de 12/10/2026, 2h38; (2) "Briefing para proposta de consultoria e implantação", 14 páginas, enviado pela Surcin; (3) anotações automáticas do Gemini sobre a reunião. As divergências estão registradas na seção 8. Nada aqui foi acrescentado além do que as fontes dizem.</w:t>
            </w:r>
          </w:p>
        </w:tc>
      </w:tr>
    </w:tbl>
    <w:p/>
    <w:p>
      <w:r>
        <w:rPr>
          <w:i/>
        </w:rPr>
        <w:t>Legenda: [REUNIÃO] dito pela Thamires em 12/10/2026 (minuto da gravação entre parênteses); [BRIEFING] relatório de briefing que a Surcin enviou ao consultor; [HIPÓTESE] leitura do consultor; [DIVERGÊNCIA] as fontes discordam (ver seção 8). Quando as fontes discordam, vale a reunião.</w:t>
      </w:r>
    </w:p>
    <w:p>
      <w:pPr>
        <w:pStyle w:val="Heading1"/>
      </w:pPr>
      <w:r>
        <w:t>1. Resumo executivo</w:t>
      </w:r>
    </w:p>
    <w:p>
      <w:r>
        <w:rPr>
          <w:i w:val="0"/>
        </w:rPr>
        <w:t>A Surcin é uma assessoria empresarial pequena que já tem processos desenhados, mas ainda depende da Thamires como fonte de conhecimento, decisão e revisão. Depois de quebrar no fim de 2023 por crescer sem estrutura, ela reconstruiu a operação a partir de 2024 com passo a passos, checklists e rotinas no Trello, e recuperou cerca de 90% dos clientes (00:11; briefing, seção 3).</w:t>
      </w:r>
    </w:p>
    <w:p>
      <w:r>
        <w:rPr>
          <w:i w:val="0"/>
        </w:rPr>
        <w:t>O gargalo atual não é falta de processo, é falta de eficiência, de controle e de autonomia. Em 2026 os sistemas novos (Domínio, Veri, Conta Azul) não foram implantados de fato, e um erro de parametrização de ISS gerou imposto pago errado, retificações, multa, um impacto de cerca de R$ 10 mil e a perda de um cliente (00:26 a 00:29; briefing, seção 4.1). Desde a saída da responsável pelo fiscal, em agosto, a Thamires executa o fiscal pessoalmente.</w:t>
      </w:r>
    </w:p>
    <w:p>
      <w:r>
        <w:rPr>
          <w:i w:val="0"/>
        </w:rPr>
        <w:t>Há prazo pessoal e financeiro: prova de certificação em 13/12/2026, caixa garantido por um Pronampe até novembro e a meta de entrar em janeiro com a operação estável para retomar vendas e reavaliar contratações (00:31 a 00:37, 02:14; briefing, seção 1).</w:t>
      </w:r>
    </w:p>
    <w:p>
      <w:r>
        <w:rPr>
          <w:i/>
        </w:rPr>
        <w:t>Frase dela: "Hoje eu sinto que eu tenho um processo. Esse processo ele só não tá eficiente. Se eu melhorar isso, eu consigo escalar com as mesmas pessoas." (01:14)</w:t>
      </w:r>
    </w:p>
    <w:p>
      <w:pPr>
        <w:pStyle w:val="Heading1"/>
      </w:pPr>
      <w:r>
        <w:t>2. A 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49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as fontes dizem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Fundação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Constituída em 2021; dedicação integral da Thamires desde janeiro de 2023; atuação remota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[BRIEFING] seção 2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Serviços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Contabilidade, apurações fiscais, DP/eSocial, BPO financeiro, abertura/alteração/baixa de empresas, regularizações, MEI, IRPF, parcelamentos, contratos e jurídico empresarial; revenda de certificado digital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[BRIEFING] seção 2; [REUNIÃO] 00:52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Proposta de valor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Gestão do empresário de ponta a ponta: contabilidade, financeiro e jurídico consultivo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[REUNIÃO] 00:05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Estratégia de longo prazo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Especialização gradual no segmento pet/veterinário, sem abandonar os demais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[BRIEFING] seção 2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Estrutura societária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Três CNPJs: contabilidade, financeiro e jurídico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[REUNIÃO] 01:02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Carteira fiscal/contábil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Cerca de 40 a 45 empresas; o fiscal do mês passado cobriu 44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[REUNIÃO] 01:55, 02:00; [BRIEFING] seção 3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Carteira de BPO financeiro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13 a 15 clientes externos (16 contando as três empresas da própria Thamires)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[REUNIÃO] 01:02; [BRIEFING] 9.1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Departamento Pessoal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Cerca de 25 vidas, em 4 ou 5 clientes com funcionários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[REUNIÃO] 00:40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Jurídico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Cerca de 20 processos legados em fase final; contratos e societário; sem receita recorrente hoje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[REUNIÃO] 00:43, 01:45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Situação financeira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Pronampe garante caixa até novembro; dezembro apertado; pagamento começa em fevereiro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[REUNIÃO] 00:31, 01:33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Decisões já tomadas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Sem contratações até o fim do ano; tráfego pago pausado (cerca de R$ 1 mil/mês em anúncios); social media mantida; conciliação semanal; comunicação com clientes de contabilidade só pelo aplicativo da Veri a partir de novembro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[REUNIÃO] 00:30, 01:16, 01:31, 02:12</w:t>
            </w:r>
          </w:p>
        </w:tc>
      </w:tr>
    </w:tbl>
    <w:p/>
    <w:p>
      <w:pPr>
        <w:pStyle w:val="Heading1"/>
      </w:pPr>
      <w:r>
        <w:t>3. Pessoas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Pessoa</w:t>
            </w:r>
          </w:p>
        </w:tc>
        <w:tc>
          <w:tcPr>
            <w:tcW w:type="dxa" w:w="351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Observações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20"/>
              </w:rPr>
              <w:t>Thamires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Direção, clientes, jurídico, societário, análises financeiras, reuniões de fechamento e, desde agosto, execução do fiscal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Precisa reduzir o envolvimento operacional para estudar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00:18, 00:30; briefing 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20"/>
              </w:rPr>
              <w:t>Júlia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Secretaria e atendimento: WhatsApp (Nestzap), agenda, documentos no OneDrive, Trello, propostas e contratos, implantação de clientes, apoio no fiscal e no societário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Braço direito; candidata a supervisora em 2027, condicionado a graduação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00:15 a 00:19, 01:04; briefing 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20"/>
              </w:rPr>
              <w:t>Vitória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Financeiro: pagamentos (terças e sextas), notas, conciliação no Conta Azul, preparação dos fechamentos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Férias em outubro, retorno em 28/10; a partir de novembro assume o financeiro integralmente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00:13, 01:34; briefing 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20"/>
              </w:rPr>
              <w:t>Tamara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Em outubro acumula DP, conciliação e notas; a partir de novembro, DP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[DIVERGÊNCIA] sobre as notas a partir de novembro (seção 8)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00:41; briefing 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20"/>
              </w:rPr>
              <w:t>Alana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Estagiária do jurídico e do societário, dois dias por semana, paga por hora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Permanência em reavaliação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00:42, 01:40, 02:18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20"/>
              </w:rPr>
              <w:t>Joyce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Contabilidade terceirizada e responsabilidade técnica, segundo o briefing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[DIVERGÊNCIA] com a reunião (seção 8)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briefing 2 e 5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20"/>
              </w:rPr>
              <w:t>Flora e parceiros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Conteúdo e campanhas; parceiros jurídicos para demandas fora do foco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Tráfego pago pausado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briefing 5</w:t>
            </w:r>
          </w:p>
        </w:tc>
      </w:tr>
    </w:tbl>
    <w:p/>
    <w:p>
      <w:r>
        <w:rPr>
          <w:i w:val="0"/>
        </w:rPr>
        <w:t>Saídas recentes: Jonathan em junho e Dani, responsável pelo fiscal, no fim de agosto (briefing, seção 3; reunião, 00:30).</w:t>
      </w:r>
    </w:p>
    <w:p>
      <w:pPr>
        <w:pStyle w:val="Heading1"/>
      </w:pPr>
      <w:r>
        <w:t>4. Ferramentas e uso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578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Uso atual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Trello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0"/>
              </w:rPr>
              <w:t>Rotinas diárias e mensais por pessoa, pendências, checklists de novo cliente e abertura de empresa. Não comprova sozinho que a tarefa foi feita corretamente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01:03 a 01:07; briefing 4.3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OneDrive / Microsoft 365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0"/>
              </w:rPr>
              <w:t>Repositório oficial: pastas por frente de serviço e por cliente, passo a passos e modelos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00:52 a 00:54; briefing 6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Google Agenda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0"/>
              </w:rPr>
              <w:t>Agenda central da operação, controlada pela Júlia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00:51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WhatsApp + Nestzap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0"/>
              </w:rPr>
              <w:t>Número único com vários usuários; entrada de demandas e grupos com clientes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01:54; briefing 6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Veri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0"/>
              </w:rPr>
              <w:t>Aplicativo do cliente (guias, certidões, documentos) e modelos de contrato; adoção real a confirmar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01:15 a 01:17; briefing 6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Domínio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0"/>
              </w:rPr>
              <w:t>Contábil, fiscal e folha. Parametrização com erro desde a migração; o fiscal está sendo feito direto no portal da Receita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01:17; briefing 6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CITAX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0"/>
              </w:rPr>
              <w:t>Em avaliação para captura e apuração fiscal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briefing 6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Conta Azul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0"/>
              </w:rPr>
              <w:t>Dados financeiros dos clientes de BPO, conciliação; emissão de nota pela conciliação não configurada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00:40, 01:20; briefing 6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Jusbrasil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0"/>
              </w:rPr>
              <w:t>IA jurídica e modelos; monitoramento de processos não configurado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01:43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Canva e PowerPoint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0"/>
              </w:rPr>
              <w:t>Propostas comerciais (Canva) e apresentações de fechamento mensal (PowerPoint)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01:22; briefing 6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Claude e Lovable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0"/>
              </w:rPr>
              <w:t>Testes da Thamires no fechamento financeiro (5 h no primeiro, 1 a 2 h nos últimos), em conta ligada ao e-mail antigo (RT). Plano: ambiente novo da Surcin (Claude Team)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00:33, 00:59; briefing 12</w:t>
            </w:r>
          </w:p>
        </w:tc>
      </w:tr>
    </w:tbl>
    <w:p/>
    <w:p>
      <w:pPr>
        <w:pStyle w:val="Heading1"/>
      </w:pPr>
      <w:r>
        <w:t>5. Processos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Processo</w:t>
            </w:r>
          </w:p>
        </w:tc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Quem executa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Situação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Atendimento e triagem de demandas (WhatsApp, Nestzap, Veri)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Júlia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Pedidos podem se perder em grupos e planilhas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Comercial: primeiro atendimento, proposta, reunião, contrato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Júlia e Thamires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Checklist e modelos prontos; retomada em 2027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Implantação de novo cliente (contábil e financeiro)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Júlia e Vitória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Checklists prontos, a atualizar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Abertura, alteração e baixa de empresas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Júlia, Alana, Thamires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Checklist no Trello; abertura em Campinas gravada, sem refinar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Fiscal mensal: captura, conferência de cadastro e tributação, apuração, guia, envio, evidência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Thamires e Júlia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Maior risco: erros de parâmetro (ISS, regime, Fator R)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Recebimento e conferência do trabalho contábil terceirizado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A definir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Citado no briefing; fluxo não documentado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Pedidos de pagamento e pagamentos dos clientes de BPO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Vitória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Pedidos chegam por WhatsApp; risco de guia do cliente errado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Emissão de notas fiscais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Tamara e Vitória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Feita por fora do Conta Azul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Conciliação e fechamento mensal com reunião de resultado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Vitória e Thamires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Conciliação passando a semanal; mais de 10 reuniões na semana do fechamento; promessa de formato mais interativo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Folha, admissões, rescisões, eSocial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Tamara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Volume baixo; pendências antigas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Acompanhamento de processos jurídicos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Alana e Thamires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Revisão manual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Rotinas transversais: EFD-Reinf, IRPF, parcelamentos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0"/>
              </w:rPr>
              <w:t>A definir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Citadas no briefing</w:t>
            </w:r>
          </w:p>
        </w:tc>
      </w:tr>
    </w:tbl>
    <w:p/>
    <w:p>
      <w:pPr>
        <w:pStyle w:val="Heading1"/>
      </w:pPr>
      <w:r>
        <w:t>6. Dores e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Dor ou risco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"Tudo tá centralizado em mim. Eu não tenho o direito de ficar doente." Dúvidas e revisões sobem para a Thamires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Gestão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00:18; briefing 4.3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ISS tratado como devido a outro município por várias competências: retificações, impacto de cerca de R$ 10 mil (guia de cerca de R$ 5 mil numa etapa) e cliente perdido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Fiscal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00:26 a 00:29; briefing 4.1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Cadastro municipal como regime normal em vez de Simples; nutricionistas com Anexo/Fator R inadequado; DCTF sem movimento não transmitidas; taxas municipais esquecidas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Fiscal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briefing 4.1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Guia de um cliente salva na pasta de outro, encontrada pelo Financeiro na hora de pagar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Documentos e pagamentos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briefing 4.2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Trello marcado como concluído sem documento, ou documento sem cartão atualizado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Controle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briefing 4.3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Fechamento financeiro concentrado no fim do mês e reuniões de resultado atrasadas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Financeiro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01:31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Escalar sem contratar: Vitória passar de 15 para 30 clientes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Financeiro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00:46, 01:25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Avaliar desempenho individual e criar premiação por pontos, com revisão trabalhista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Pessoas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00:46, 02:21; briefing 10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Ter tempo para estudar até 13/12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Direção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00:36; briefing 1</w:t>
            </w:r>
          </w:p>
        </w:tc>
      </w:tr>
    </w:tbl>
    <w:p/>
    <w:p>
      <w:pPr>
        <w:pStyle w:val="Heading1"/>
      </w:pPr>
      <w:r>
        <w:t>7. O que a Surcin pediu ao consultor (briefing)</w:t>
      </w:r>
    </w:p>
    <w:p>
      <w:pPr>
        <w:pStyle w:val="ListBullet"/>
      </w:pPr>
      <w:r>
        <w:t>Proposta modular que separe consultoria, implantação, desenvolvimento, integrações, licenças e manutenção, com valores e responsabilidades separados (seção 14).</w:t>
      </w:r>
    </w:p>
    <w:p>
      <w:pPr>
        <w:pStyle w:val="ListBullet"/>
      </w:pPr>
      <w:r>
        <w:t>Diagnóstico com fluxos atual e futuro e lista de casos de uso priorizada por valor, risco, esforço e dependência externa.</w:t>
      </w:r>
    </w:p>
    <w:p>
      <w:pPr>
        <w:pStyle w:val="ListBullet"/>
      </w:pPr>
      <w:r>
        <w:t>Ganhos já em outubro e novembro, sem consumir horas diárias da diretora e sem interromper as entregas correntes (seções 12 e 17).</w:t>
      </w:r>
    </w:p>
    <w:p>
      <w:pPr>
        <w:pStyle w:val="ListBullet"/>
      </w:pPr>
      <w:r>
        <w:t>Controles de segurança: aprovação humana, matriz de autonomia (verde, amarelo, vermelho), LGPD, propriedade dos ativos pela Surcin e continuidade sem o consultor (seções 11 e 14).</w:t>
      </w:r>
    </w:p>
    <w:p>
      <w:pPr>
        <w:pStyle w:val="ListBullet"/>
      </w:pPr>
      <w:r>
        <w:t>Estimativa do custo mensal recorrente de ferramentas e plano de contingência.</w:t>
      </w:r>
    </w:p>
    <w:p>
      <w:pPr>
        <w:pStyle w:val="ListBullet"/>
      </w:pPr>
      <w:r>
        <w:t>Respostas às perguntas da seção 16 (respondidas na proposta comercial).</w:t>
      </w:r>
    </w:p>
    <w:p>
      <w:pPr>
        <w:pStyle w:val="ListBullet"/>
      </w:pPr>
      <w:r>
        <w:t>Comercial e CRM só a partir de janeiro de 2027.</w:t>
      </w:r>
    </w:p>
    <w:p>
      <w:pPr>
        <w:pStyle w:val="Heading1"/>
      </w:pPr>
      <w:r>
        <w:t>8. Divergências entre as fontes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Reunião (prevalece)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Outra fonte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Como tratamos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Contabilidade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"Hoje eu não tenho ninguém na contabilidade, eu que tô tendo que fazer tudo" (00:30)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Briefing: execução contábil terceirizada com a Joyce, que tem a responsabilidade técnica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Provável divisão: contábil terceirizado e fiscal interno. Confirmar na quinta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Tamara a partir de novembro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"Vai ficar exclusiva com o departamento pessoal" (00:41)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Briefing: DP e emissão de notas dos clientes contábeis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Usamos só DP; confirmar quem emite notas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Retomada do tráfego pago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Combinado começar em 15/12 para colher em janeiro (02:16)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Briefing: retomada em janeiro de 2027. Gemini: "pausar em dezembro"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Usamos 15/12; confirmar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Contratação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"Provavelmente eu vou contratar um contador" em janeiro (00:32, 01:49)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Briefing: reavaliar em janeiro caso a distribuição não funcione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Tratada como decisão em aberto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Novo domínio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Contas novas no domínio da Surcin (00:59, 02:10)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Gemini: "novo domínio RT". Briefing: RT é a conta antiga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Gemini errou; novo ambiente é Surcin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Fiscal feito pela Thamires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44 clientes em 3 dias, 3 a 4 horas por dia (02:00)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Gemini: "3 horas fracionadas"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Vale a reunião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Tempo do fechamento com IA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De 5 h para 1 a 2 h (00:34)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Gemini: 1 h 30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Usamos 1 a 2 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Clientes de BPO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12, 15 e 16 em trechos diferentes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Briefing: 14 a 15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0"/>
              </w:rPr>
              <w:t>13 a 15 externos</w:t>
            </w:r>
          </w:p>
        </w:tc>
      </w:tr>
    </w:tbl>
    <w:p/>
    <w:p>
      <w:pPr>
        <w:pStyle w:val="Heading1"/>
      </w:pPr>
      <w:r>
        <w:t>9. Leitura do consultor</w:t>
      </w:r>
    </w:p>
    <w:p>
      <w:pPr>
        <w:pStyle w:val="ListBullet"/>
      </w:pPr>
      <w:r>
        <w:rPr>
          <w:b/>
        </w:rPr>
        <w:t xml:space="preserve">[HIPÓTESE] O ponto de partida é bom. </w:t>
      </w:r>
      <w:r>
        <w:t>Há documentação, padrão de pastas e rotinas no Trello; o mapeamento parte do que existe.</w:t>
      </w:r>
    </w:p>
    <w:p>
      <w:pPr>
        <w:pStyle w:val="ListBullet"/>
      </w:pPr>
      <w:r>
        <w:rPr>
          <w:b/>
        </w:rPr>
        <w:t xml:space="preserve">[HIPÓTESE] O maior risco está nos parâmetros fiscais. </w:t>
      </w:r>
      <w:r>
        <w:t>Sistemas apuram certo com parâmetro errado. Separar execução de conferência e corrigir a parametrização do Domínio (com o suporte do sistema) vem antes de qualquer automação.</w:t>
      </w:r>
    </w:p>
    <w:p>
      <w:pPr>
        <w:pStyle w:val="ListBullet"/>
      </w:pPr>
      <w:r>
        <w:rPr>
          <w:b/>
        </w:rPr>
        <w:t xml:space="preserve">[HIPÓTESE] Três controles manuais já reduzem risco antes da prova. </w:t>
      </w:r>
      <w:r>
        <w:t>Conferência de guia antes de pagar, evidência obrigatória para concluir cartão e registro das dúvidas que chegam à Thamires. Não exigem desenvolvimento.</w:t>
      </w:r>
    </w:p>
    <w:p>
      <w:pPr>
        <w:pStyle w:val="ListBullet"/>
      </w:pPr>
      <w:r>
        <w:rPr>
          <w:b/>
        </w:rPr>
        <w:t xml:space="preserve">[HIPÓTESE] A Júlia é ponto único de falha. </w:t>
      </w:r>
      <w:r>
        <w:t>Ela recebe, distribui e acompanha tudo; precisa de papel formal e substituto.</w:t>
      </w:r>
    </w:p>
    <w:p>
      <w:pPr>
        <w:pStyle w:val="ListBullet"/>
      </w:pPr>
      <w:r>
        <w:rPr>
          <w:b/>
        </w:rPr>
        <w:t xml:space="preserve">[HIPÓTESE] A premiação depende de papéis claros. </w:t>
      </w:r>
      <w:r>
        <w:t>Sem função e entregas medíveis, o programa vira discussão; e não deve premiar volume de cartões (briefing, seção 10).</w:t>
      </w:r>
    </w:p>
    <w:p>
      <w:pPr>
        <w:pStyle w:val="ListBullet"/>
      </w:pPr>
      <w:r>
        <w:rPr>
          <w:b/>
        </w:rPr>
        <w:t xml:space="preserve">[HIPÓTESE] A capacidade do consultor limita o que cabe antes de 13/12. </w:t>
      </w:r>
      <w:r>
        <w:t>Com cerca de 10 h por semana, cabe mapear, estruturar e implantar controles manuais. Pilotos de software ficam para janeiro, salvo troca de escopo.</w:t>
      </w:r>
    </w:p>
    <w:p>
      <w:pPr>
        <w:pStyle w:val="Heading1"/>
      </w:pPr>
      <w:r>
        <w:t>10. Perguntas para quinta-feira</w:t>
      </w:r>
    </w:p>
    <w:p>
      <w:pPr>
        <w:pStyle w:val="Heading3"/>
      </w:pPr>
      <w:r>
        <w:t>Confirmar divergências</w:t>
      </w:r>
    </w:p>
    <w:p>
      <w:pPr>
        <w:pStyle w:val="ListBullet"/>
      </w:pPr>
      <w:r>
        <w:t>A contabilidade é executada pela Joyce? O que fica com a Surcin (fiscal, conferência, entrega)?</w:t>
      </w:r>
    </w:p>
    <w:p>
      <w:pPr>
        <w:pStyle w:val="ListBullet"/>
      </w:pPr>
      <w:r>
        <w:t>A partir de novembro, quem emite as notas dos clientes contábeis: Tamara ou Vitória?</w:t>
      </w:r>
    </w:p>
    <w:p>
      <w:pPr>
        <w:pStyle w:val="ListBullet"/>
      </w:pPr>
      <w:r>
        <w:t>O tráfego pago volta em 15/12 ou em janeiro?</w:t>
      </w:r>
    </w:p>
    <w:p>
      <w:pPr>
        <w:pStyle w:val="ListBullet"/>
      </w:pPr>
      <w:r>
        <w:t>A contratação de um(a) contador(a) em janeiro está decidida ou depende do teste de novembro e dezembro?</w:t>
      </w:r>
    </w:p>
    <w:p>
      <w:pPr>
        <w:pStyle w:val="Heading3"/>
      </w:pPr>
      <w:r>
        <w:t>Prioridades e agenda</w:t>
      </w:r>
    </w:p>
    <w:p>
      <w:pPr>
        <w:pStyle w:val="ListBullet"/>
      </w:pPr>
      <w:r>
        <w:t>Qual processo, resolvido primeiro, mais devolve seu tempo: fiscal, fechamento financeiro ou implantação de clientes?</w:t>
      </w:r>
    </w:p>
    <w:p>
      <w:pPr>
        <w:pStyle w:val="ListBullet"/>
      </w:pPr>
      <w:r>
        <w:t>A equipe pode participar de entrevistas antes das 10h30, no almoço ou após as 19h30?</w:t>
      </w:r>
    </w:p>
    <w:p>
      <w:pPr>
        <w:pStyle w:val="ListBullet"/>
      </w:pPr>
      <w:r>
        <w:t>A Júlia pode ser a ponto focal do projeto?</w:t>
      </w:r>
    </w:p>
    <w:p>
      <w:pPr>
        <w:pStyle w:val="Heading3"/>
      </w:pPr>
      <w:r>
        <w:t>Sistemas</w:t>
      </w:r>
    </w:p>
    <w:p>
      <w:pPr>
        <w:pStyle w:val="ListBullet"/>
      </w:pPr>
      <w:r>
        <w:t>Quem vai corrigir a parametrização do Domínio, e até quando? O CITAX entra nessa decisão?</w:t>
      </w:r>
    </w:p>
    <w:p>
      <w:pPr>
        <w:pStyle w:val="ListBullet"/>
      </w:pPr>
      <w:r>
        <w:t>Quando o ambiente novo da Surcin (e-mail, Claude, Lovable) será criado e por quem?</w:t>
      </w:r>
    </w:p>
    <w:p>
      <w:pPr>
        <w:pStyle w:val="Heading3"/>
      </w:pPr>
      <w:r>
        <w:t>Investimento</w:t>
      </w:r>
    </w:p>
    <w:p>
      <w:pPr>
        <w:pStyle w:val="ListBullet"/>
      </w:pPr>
      <w:r>
        <w:t>Qual faixa de investimento cabe agora, considerando o caixa até dezembro?</w:t>
      </w:r>
    </w:p>
    <w:p>
      <w:pPr>
        <w:pStyle w:val="ListBullet"/>
      </w:pPr>
      <w:r>
        <w:t>Há orçamento separado para licenças (Claude Team, Lovable, API de WhatsApp)?</w:t>
      </w:r>
    </w:p>
    <w:p>
      <w:pPr>
        <w:pStyle w:val="Heading1"/>
      </w:pPr>
      <w:r>
        <w:t>11. Materiais</w:t>
      </w:r>
    </w:p>
    <w:p>
      <w:pPr>
        <w:pStyle w:val="ListBullet"/>
      </w:pPr>
      <w:r>
        <w:t>Recebidos: transcrição da reunião, briefing de 14 páginas e anotações do Gemini.</w:t>
      </w:r>
    </w:p>
    <w:p>
      <w:pPr>
        <w:pStyle w:val="ListBullet"/>
      </w:pPr>
      <w:r>
        <w:t>Pendentes: gravação e apresentação usada na reunião (02:36); acesso de leitura ao Trello e à pasta Geral do OneDrive, via Júlia (02:09).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Surcin Assessoria Empresarial · Proposta de consultoria ·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