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51930"/>
          <w:sz w:val="72"/>
          <w:szCs w:val="72"/>
        </w:rPr>
        <w:t xml:space="preserve">SmartCheck</w:t>
      </w:r>
    </w:p>
    <w:p>
      <w:pPr>
        <w:spacing w:after="200"/>
        <w:jc w:val="center"/>
      </w:pPr>
      <w:r>
        <w:rPr>
          <w:rFonts w:ascii="Arial" w:cs="Arial" w:eastAsia="Arial" w:hAnsi="Arial"/>
          <w:color w:val="37417F"/>
          <w:sz w:val="36"/>
          <w:szCs w:val="36"/>
        </w:rPr>
        <w:t xml:space="preserve">Análisis de Battery Health para Android</w:t>
      </w:r>
    </w:p>
    <w:p>
      <w:pPr>
        <w:spacing w:after="600"/>
        <w:jc w:val="center"/>
      </w:pPr>
      <w:r>
        <w:rPr>
          <w:rFonts w:ascii="Arial" w:cs="Arial" w:eastAsia="Arial" w:hAnsi="Arial"/>
          <w:i/>
          <w:iCs/>
          <w:color w:val="555555"/>
          <w:sz w:val="24"/>
          <w:szCs w:val="24"/>
        </w:rPr>
        <w:t xml:space="preserve">Benchmark de competidores, viabilidad técnica y propuesta de módulo híbrido</w:t>
      </w:r>
    </w:p>
    <w:p>
      <w:pPr>
        <w:spacing w:after="120"/>
        <w:jc w:val="center"/>
      </w:pPr>
      <w:r>
        <w:rPr>
          <w:rFonts w:ascii="Arial" w:cs="Arial" w:eastAsia="Arial" w:hAnsi="Arial"/>
          <w:b/>
          <w:bCs/>
          <w:sz w:val="22"/>
          <w:szCs w:val="22"/>
        </w:rPr>
        <w:t xml:space="preserve">Reuse · Equipo de Producto</w:t>
      </w:r>
    </w:p>
    <w:p>
      <w:pPr>
        <w:spacing w:after="120"/>
        <w:jc w:val="center"/>
      </w:pPr>
      <w:r>
        <w:rPr>
          <w:rFonts w:ascii="Arial" w:cs="Arial" w:eastAsia="Arial" w:hAnsi="Arial"/>
          <w:sz w:val="22"/>
          <w:szCs w:val="22"/>
        </w:rPr>
        <w:t xml:space="preserve">Versión 1.0 · 23 abril 2026</w:t>
      </w:r>
    </w:p>
    <w:p>
      <w:pPr>
        <w:spacing w:after="120"/>
        <w:jc w:val="center"/>
      </w:pPr>
      <w:r>
        <w:rPr>
          <w:rFonts w:ascii="Arial" w:cs="Arial" w:eastAsia="Arial" w:hAnsi="Arial"/>
          <w:color w:val="666666"/>
          <w:sz w:val="20"/>
          <w:szCs w:val="20"/>
        </w:rPr>
        <w:t xml:space="preserve">Autor: Claude (asistente) · Destinatario: Roberto Rondón</w:t>
      </w:r>
    </w:p>
    <w:p>
      <w:r>
        <w:br w:type="page"/>
      </w:r>
    </w:p>
    <w:p>
      <w:pPr>
        <w:pStyle w:val="Heading1"/>
        <w:spacing w:after="200" w:before="360"/>
      </w:pPr>
      <w:r>
        <w:rPr>
          <w:rFonts w:ascii="Arial" w:cs="Arial" w:eastAsia="Arial" w:hAnsi="Arial"/>
          <w:b/>
          <w:bCs/>
          <w:color w:val="151930"/>
          <w:sz w:val="32"/>
          <w:szCs w:val="32"/>
        </w:rPr>
        <w:t xml:space="preserve">Resumen ejecutivo</w:t>
      </w:r>
    </w:p>
    <w:p>
      <w:pPr>
        <w:spacing w:after="120"/>
      </w:pPr>
      <w:r>
        <w:rPr>
          <w:rFonts w:ascii="Arial" w:cs="Arial" w:eastAsia="Arial" w:hAnsi="Arial"/>
          <w:sz w:val="22"/>
          <w:szCs w:val="22"/>
        </w:rPr>
        <w:t xml:space="preserve">SmartCheck es la evolución del flujo de evaluación técnica de Trade-In by Reuse: un producto digital </w:t>
      </w:r>
      <w:r>
        <w:rPr>
          <w:rFonts w:ascii="Arial" w:cs="Arial" w:eastAsia="Arial" w:hAnsi="Arial"/>
          <w:b/>
          <w:bCs/>
          <w:sz w:val="22"/>
          <w:szCs w:val="22"/>
        </w:rPr>
        <w:t xml:space="preserve">completamente funcional para analizar smartphones, tablets y notebooks</w:t>
      </w:r>
      <w:r>
        <w:rPr>
          <w:rFonts w:ascii="Arial" w:cs="Arial" w:eastAsia="Arial" w:hAnsi="Arial"/>
          <w:sz w:val="22"/>
          <w:szCs w:val="22"/>
        </w:rPr>
        <w:t xml:space="preserve"> desde la web, sin instalar apps.</w:t>
      </w:r>
    </w:p>
    <w:p>
      <w:pPr>
        <w:spacing w:after="120"/>
      </w:pPr>
      <w:r>
        <w:rPr>
          <w:rFonts w:ascii="Arial" w:cs="Arial" w:eastAsia="Arial" w:hAnsi="Arial"/>
          <w:sz w:val="22"/>
          <w:szCs w:val="22"/>
        </w:rPr>
        <w:t xml:space="preserve">Este documento evalúa un punto crítico del producto: </w:t>
      </w:r>
      <w:r>
        <w:rPr>
          <w:rFonts w:ascii="Arial" w:cs="Arial" w:eastAsia="Arial" w:hAnsi="Arial"/>
          <w:b/>
          <w:bCs/>
          <w:sz w:val="22"/>
          <w:szCs w:val="22"/>
        </w:rPr>
        <w:t xml:space="preserve">cómo medir con precisión la salud de la batería en dispositivos Android.</w:t>
      </w:r>
      <w:r>
        <w:rPr>
          <w:rFonts w:ascii="Arial" w:cs="Arial" w:eastAsia="Arial" w:hAnsi="Arial"/>
          <w:sz w:val="22"/>
          <w:szCs w:val="22"/>
        </w:rPr>
        <w:t xml:space="preserve"> A diferencia de iPhone —donde el porcentaje de salud es accesible nativamente en Ajustes—, en Android </w:t>
      </w:r>
      <w:r>
        <w:rPr>
          <w:rFonts w:ascii="Arial" w:cs="Arial" w:eastAsia="Arial" w:hAnsi="Arial"/>
          <w:b/>
          <w:bCs/>
          <w:sz w:val="22"/>
          <w:szCs w:val="22"/>
        </w:rPr>
        <w:t xml:space="preserve">no existe una API pública universal</w:t>
      </w:r>
      <w:r>
        <w:rPr>
          <w:rFonts w:ascii="Arial" w:cs="Arial" w:eastAsia="Arial" w:hAnsi="Arial"/>
          <w:sz w:val="22"/>
          <w:szCs w:val="22"/>
        </w:rPr>
        <w:t xml:space="preserve"> que entregue ese dato. Cada fabricante decide si lo expone, y el navegador web no tiene acceso al hardware necesario.</w:t>
      </w:r>
    </w:p>
    <w:p>
      <w:pPr>
        <w:pStyle w:val="Heading3"/>
        <w:spacing w:after="100" w:before="200"/>
      </w:pPr>
      <w:r>
        <w:rPr>
          <w:rFonts w:ascii="Arial" w:cs="Arial" w:eastAsia="Arial" w:hAnsi="Arial"/>
          <w:b/>
          <w:bCs/>
          <w:color w:val="37417F"/>
          <w:sz w:val="22"/>
          <w:szCs w:val="22"/>
        </w:rPr>
        <w:t xml:space="preserve">Hallazgos principales</w:t>
      </w:r>
    </w:p>
    <w:p>
      <w:pPr>
        <w:pStyle w:val="ListParagraph"/>
        <w:numPr>
          <w:ilvl w:val="0"/>
          <w:numId w:val="2"/>
        </w:numPr>
        <w:spacing w:after="80"/>
      </w:pPr>
      <w:r>
        <w:rPr>
          <w:rFonts w:ascii="Arial" w:cs="Arial" w:eastAsia="Arial" w:hAnsi="Arial"/>
          <w:b/>
          <w:bCs/>
          <w:sz w:val="22"/>
          <w:szCs w:val="22"/>
        </w:rPr>
        <w:t xml:space="preserve">Es técnicamente imposible</w:t>
      </w:r>
      <w:r>
        <w:rPr>
          <w:rFonts w:ascii="Arial" w:cs="Arial" w:eastAsia="Arial" w:hAnsi="Arial"/>
          <w:sz w:val="22"/>
          <w:szCs w:val="22"/>
        </w:rPr>
        <w:t xml:space="preserve"> obtener salud de batería de Android desde un navegador web puro. La Battery Status API está deprecada y solo entrega nivel (%) y estado de carga.</w:t>
      </w:r>
    </w:p>
    <w:p>
      <w:pPr>
        <w:pStyle w:val="ListParagraph"/>
        <w:numPr>
          <w:ilvl w:val="0"/>
          <w:numId w:val="2"/>
        </w:numPr>
        <w:spacing w:after="80"/>
      </w:pPr>
      <w:r>
        <w:rPr>
          <w:rFonts w:ascii="Arial" w:cs="Arial" w:eastAsia="Arial" w:hAnsi="Arial"/>
          <w:sz w:val="22"/>
          <w:szCs w:val="22"/>
        </w:rPr>
        <w:t xml:space="preserve">Los 4 competidores serios del mercado (PhoneCheck, Blancco, Piceasoft, NSYS) </w:t>
      </w:r>
      <w:r>
        <w:rPr>
          <w:rFonts w:ascii="Arial" w:cs="Arial" w:eastAsia="Arial" w:hAnsi="Arial"/>
          <w:b/>
          <w:bCs/>
          <w:sz w:val="22"/>
          <w:szCs w:val="22"/>
        </w:rPr>
        <w:t xml:space="preserve">usan app nativa Android</w:t>
      </w:r>
      <w:r>
        <w:rPr>
          <w:rFonts w:ascii="Arial" w:cs="Arial" w:eastAsia="Arial" w:hAnsi="Arial"/>
          <w:sz w:val="22"/>
          <w:szCs w:val="22"/>
        </w:rPr>
        <w:t xml:space="preserve"> para diagnosticar el equipo del cliente. Nadie ha resuelto 'Android 100% desde navegador'.</w:t>
      </w:r>
    </w:p>
    <w:p>
      <w:pPr>
        <w:pStyle w:val="ListParagraph"/>
        <w:numPr>
          <w:ilvl w:val="0"/>
          <w:numId w:val="2"/>
        </w:numPr>
        <w:spacing w:after="80"/>
      </w:pPr>
      <w:r>
        <w:rPr>
          <w:rFonts w:ascii="Arial" w:cs="Arial" w:eastAsia="Arial" w:hAnsi="Arial"/>
          <w:b/>
          <w:bCs/>
          <w:sz w:val="22"/>
          <w:szCs w:val="22"/>
        </w:rPr>
        <w:t xml:space="preserve">Android 14+ expone APIs oficiales de battery health</w:t>
      </w:r>
      <w:r>
        <w:rPr>
          <w:rFonts w:ascii="Arial" w:cs="Arial" w:eastAsia="Arial" w:hAnsi="Arial"/>
          <w:sz w:val="22"/>
          <w:szCs w:val="22"/>
        </w:rPr>
        <w:t xml:space="preserve">, pero requieren permiso de sistema (Shizuku o apps firmadas por el OEM) y solo funcionan bien en Pixel y Samsung reciente. Cobertura estimada del parque Chile/México: 30–40%.</w:t>
      </w:r>
    </w:p>
    <w:p>
      <w:pPr>
        <w:pStyle w:val="ListParagraph"/>
        <w:numPr>
          <w:ilvl w:val="0"/>
          <w:numId w:val="2"/>
        </w:numPr>
        <w:spacing w:after="80"/>
      </w:pPr>
      <w:r>
        <w:rPr>
          <w:rFonts w:ascii="Arial" w:cs="Arial" w:eastAsia="Arial" w:hAnsi="Arial"/>
          <w:b/>
          <w:bCs/>
          <w:sz w:val="22"/>
          <w:szCs w:val="22"/>
        </w:rPr>
        <w:t xml:space="preserve">AccuBattery</w:t>
      </w:r>
      <w:r>
        <w:rPr>
          <w:rFonts w:ascii="Arial" w:cs="Arial" w:eastAsia="Arial" w:hAnsi="Arial"/>
          <w:sz w:val="22"/>
          <w:szCs w:val="22"/>
        </w:rPr>
        <w:t xml:space="preserve"> (benchmark de estimación) requiere ≥60% de carga por equipo — inviable para flujo de tienda de 5 minutos.</w:t>
      </w:r>
    </w:p>
    <w:p>
      <w:pPr>
        <w:pStyle w:val="Heading3"/>
        <w:spacing w:after="100" w:before="200"/>
      </w:pPr>
      <w:r>
        <w:rPr>
          <w:rFonts w:ascii="Arial" w:cs="Arial" w:eastAsia="Arial" w:hAnsi="Arial"/>
          <w:b/>
          <w:bCs/>
          <w:color w:val="37417F"/>
          <w:sz w:val="22"/>
          <w:szCs w:val="22"/>
        </w:rPr>
        <w:t xml:space="preserve">Recomendación</w:t>
      </w:r>
    </w:p>
    <w:p>
      <w:pPr>
        <w:spacing w:after="120"/>
      </w:pPr>
      <w:r>
        <w:rPr>
          <w:rFonts w:ascii="Arial" w:cs="Arial" w:eastAsia="Arial" w:hAnsi="Arial"/>
          <w:sz w:val="22"/>
          <w:szCs w:val="22"/>
        </w:rPr>
        <w:t xml:space="preserve">Adoptar un </w:t>
      </w:r>
      <w:r>
        <w:rPr>
          <w:rFonts w:ascii="Arial" w:cs="Arial" w:eastAsia="Arial" w:hAnsi="Arial"/>
          <w:b/>
          <w:bCs/>
          <w:sz w:val="22"/>
          <w:szCs w:val="22"/>
        </w:rPr>
        <w:t xml:space="preserve">modelo híbrido de dos pistas</w:t>
      </w:r>
      <w:r>
        <w:rPr>
          <w:rFonts w:ascii="Arial" w:cs="Arial" w:eastAsia="Arial" w:hAnsi="Arial"/>
          <w:sz w:val="22"/>
          <w:szCs w:val="22"/>
        </w:rPr>
        <w:t xml:space="preserve">: la pista A (web) resuelve landing, dashboard del operador y diagnóstico iPhone. La pista B suma una </w:t>
      </w:r>
      <w:r>
        <w:rPr>
          <w:rFonts w:ascii="Arial" w:cs="Arial" w:eastAsia="Arial" w:hAnsi="Arial"/>
          <w:b/>
          <w:bCs/>
          <w:sz w:val="22"/>
          <w:szCs w:val="22"/>
        </w:rPr>
        <w:t xml:space="preserve">app Android liviana (&lt;5 MB) distribuida por QR / link directo</w:t>
      </w:r>
      <w:r>
        <w:rPr>
          <w:rFonts w:ascii="Arial" w:cs="Arial" w:eastAsia="Arial" w:hAnsi="Arial"/>
          <w:sz w:val="22"/>
          <w:szCs w:val="22"/>
        </w:rPr>
        <w:t xml:space="preserve"> desde el flujo de SmartCheck, sin pasar por Play Store, con diagnóstico automático en &lt;60 segundos y autoborrado al finalizar.</w:t>
      </w:r>
    </w:p>
    <w:p>
      <w:pPr>
        <w:spacing w:after="120"/>
      </w:pPr>
      <w:r>
        <w:rPr>
          <w:rFonts w:ascii="Arial" w:cs="Arial" w:eastAsia="Arial" w:hAnsi="Arial"/>
          <w:sz w:val="22"/>
          <w:szCs w:val="22"/>
        </w:rPr>
        <w:t xml:space="preserve">Este modelo mantiene el principio UX de 'cero fricción' del proyecto —la app no se descubre ni se instala manualmente— pero desbloquea la medición real de batería, que es el dato de mayor peso en la valoración del equipo.</w:t>
      </w:r>
    </w:p>
    <w:p>
      <w:r>
        <w:br w:type="page"/>
      </w:r>
    </w:p>
    <w:p>
      <w:pPr>
        <w:pStyle w:val="Heading1"/>
        <w:spacing w:after="200" w:before="360"/>
      </w:pPr>
      <w:r>
        <w:rPr>
          <w:rFonts w:ascii="Arial" w:cs="Arial" w:eastAsia="Arial" w:hAnsi="Arial"/>
          <w:b/>
          <w:bCs/>
          <w:color w:val="151930"/>
          <w:sz w:val="32"/>
          <w:szCs w:val="32"/>
        </w:rPr>
        <w:t xml:space="preserve">1. Contexto y objetivo</w:t>
      </w:r>
    </w:p>
    <w:p>
      <w:pPr>
        <w:pStyle w:val="Heading2"/>
        <w:spacing w:after="140" w:before="280"/>
      </w:pPr>
      <w:r>
        <w:rPr>
          <w:rFonts w:ascii="Arial" w:cs="Arial" w:eastAsia="Arial" w:hAnsi="Arial"/>
          <w:b/>
          <w:bCs/>
          <w:color w:val="37417F"/>
          <w:sz w:val="26"/>
          <w:szCs w:val="26"/>
        </w:rPr>
        <w:t xml:space="preserve">1.1 Producto</w:t>
      </w:r>
    </w:p>
    <w:p>
      <w:pPr>
        <w:spacing w:after="120"/>
      </w:pPr>
      <w:r>
        <w:rPr>
          <w:rFonts w:ascii="Arial" w:cs="Arial" w:eastAsia="Arial" w:hAnsi="Arial"/>
        </w:rPr>
        <w:t xml:space="preserve">SmartCheck es un producto digital para operadores de tienda que permite analizar dispositivos tecnológicos (smartphones, tablets, notebooks) y decidir si aceptar un equipo en trade-in o no. Se compone de:</w:t>
      </w:r>
    </w:p>
    <w:p>
      <w:pPr>
        <w:pStyle w:val="ListParagraph"/>
        <w:numPr>
          <w:ilvl w:val="0"/>
          <w:numId w:val="2"/>
        </w:numPr>
        <w:spacing w:after="80"/>
      </w:pPr>
      <w:r>
        <w:rPr>
          <w:rFonts w:ascii="Arial" w:cs="Arial" w:eastAsia="Arial" w:hAnsi="Arial"/>
          <w:sz w:val="22"/>
          <w:szCs w:val="22"/>
        </w:rPr>
        <w:t xml:space="preserve">Una landing web pública que funciona como punto de entrada al flujo.</w:t>
      </w:r>
    </w:p>
    <w:p>
      <w:pPr>
        <w:pStyle w:val="ListParagraph"/>
        <w:numPr>
          <w:ilvl w:val="0"/>
          <w:numId w:val="2"/>
        </w:numPr>
        <w:spacing w:after="80"/>
      </w:pPr>
      <w:r>
        <w:rPr>
          <w:rFonts w:ascii="Arial" w:cs="Arial" w:eastAsia="Arial" w:hAnsi="Arial"/>
          <w:sz w:val="22"/>
          <w:szCs w:val="22"/>
        </w:rPr>
        <w:t xml:space="preserve">Una app web (sin descarga, sin Play Store) donde corre el diagnóstico del equipo del cliente.</w:t>
      </w:r>
    </w:p>
    <w:p>
      <w:pPr>
        <w:pStyle w:val="ListParagraph"/>
        <w:numPr>
          <w:ilvl w:val="0"/>
          <w:numId w:val="2"/>
        </w:numPr>
        <w:spacing w:after="80"/>
      </w:pPr>
      <w:r>
        <w:rPr>
          <w:rFonts w:ascii="Arial" w:cs="Arial" w:eastAsia="Arial" w:hAnsi="Arial"/>
          <w:sz w:val="22"/>
          <w:szCs w:val="22"/>
        </w:rPr>
        <w:t xml:space="preserve">Un dashboard para el operador que consolida todos los análisis realizados y presenta resumen accionable.</w:t>
      </w:r>
    </w:p>
    <w:p>
      <w:pPr>
        <w:pStyle w:val="Heading2"/>
        <w:spacing w:after="140" w:before="280"/>
      </w:pPr>
      <w:r>
        <w:rPr>
          <w:rFonts w:ascii="Arial" w:cs="Arial" w:eastAsia="Arial" w:hAnsi="Arial"/>
          <w:b/>
          <w:bCs/>
          <w:color w:val="37417F"/>
          <w:sz w:val="26"/>
          <w:szCs w:val="26"/>
        </w:rPr>
        <w:t xml:space="preserve">1.2 Problema específico analizado</w:t>
      </w:r>
    </w:p>
    <w:p>
      <w:pPr>
        <w:spacing w:after="120"/>
      </w:pPr>
      <w:r>
        <w:rPr>
          <w:rFonts w:ascii="Arial" w:cs="Arial" w:eastAsia="Arial" w:hAnsi="Arial"/>
          <w:sz w:val="22"/>
          <w:szCs w:val="22"/>
        </w:rPr>
        <w:t xml:space="preserve">La medición de salud de batería es </w:t>
      </w:r>
      <w:r>
        <w:rPr>
          <w:rFonts w:ascii="Arial" w:cs="Arial" w:eastAsia="Arial" w:hAnsi="Arial"/>
          <w:b/>
          <w:bCs/>
          <w:sz w:val="22"/>
          <w:szCs w:val="22"/>
        </w:rPr>
        <w:t xml:space="preserve">crítica para la valoración</w:t>
      </w:r>
      <w:r>
        <w:rPr>
          <w:rFonts w:ascii="Arial" w:cs="Arial" w:eastAsia="Arial" w:hAnsi="Arial"/>
          <w:sz w:val="22"/>
          <w:szCs w:val="22"/>
        </w:rPr>
        <w:t xml:space="preserve"> del equipo: una batería al 85% vs una al 60% cambia el precio de compra entre 15% y 40% según el modelo. En iPhone, el operador lee el dato de Ajustes &gt; Batería &gt; Salud en 5 segundos. En Android, este dato </w:t>
      </w:r>
      <w:r>
        <w:rPr>
          <w:rFonts w:ascii="Arial" w:cs="Arial" w:eastAsia="Arial" w:hAnsi="Arial"/>
          <w:b/>
          <w:bCs/>
          <w:sz w:val="22"/>
          <w:szCs w:val="22"/>
        </w:rPr>
        <w:t xml:space="preserve">no siempre existe y cuando existe, no es accesible de forma estándar.</w:t>
      </w:r>
    </w:p>
    <w:p>
      <w:pPr>
        <w:pStyle w:val="Heading2"/>
        <w:spacing w:after="140" w:before="280"/>
      </w:pPr>
      <w:r>
        <w:rPr>
          <w:rFonts w:ascii="Arial" w:cs="Arial" w:eastAsia="Arial" w:hAnsi="Arial"/>
          <w:b/>
          <w:bCs/>
          <w:color w:val="37417F"/>
          <w:sz w:val="26"/>
          <w:szCs w:val="26"/>
        </w:rPr>
        <w:t xml:space="preserve">1.3 Alcance de esta investigación</w:t>
      </w:r>
    </w:p>
    <w:p>
      <w:pPr>
        <w:pStyle w:val="ListParagraph"/>
        <w:numPr>
          <w:ilvl w:val="0"/>
          <w:numId w:val="2"/>
        </w:numPr>
        <w:spacing w:after="80"/>
      </w:pPr>
      <w:r>
        <w:rPr>
          <w:rFonts w:ascii="Arial" w:cs="Arial" w:eastAsia="Arial" w:hAnsi="Arial"/>
          <w:sz w:val="22"/>
          <w:szCs w:val="22"/>
        </w:rPr>
        <w:t xml:space="preserve">Android (smartphones + tablets).</w:t>
      </w:r>
    </w:p>
    <w:p>
      <w:pPr>
        <w:pStyle w:val="ListParagraph"/>
        <w:numPr>
          <w:ilvl w:val="0"/>
          <w:numId w:val="2"/>
        </w:numPr>
        <w:spacing w:after="80"/>
      </w:pPr>
      <w:r>
        <w:rPr>
          <w:rFonts w:ascii="Arial" w:cs="Arial" w:eastAsia="Arial" w:hAnsi="Arial"/>
          <w:sz w:val="22"/>
          <w:szCs w:val="22"/>
        </w:rPr>
        <w:t xml:space="preserve">Análisis estratégico de competidores (5 actores clave).</w:t>
      </w:r>
    </w:p>
    <w:p>
      <w:pPr>
        <w:pStyle w:val="ListParagraph"/>
        <w:numPr>
          <w:ilvl w:val="0"/>
          <w:numId w:val="2"/>
        </w:numPr>
        <w:spacing w:after="80"/>
      </w:pPr>
      <w:r>
        <w:rPr>
          <w:rFonts w:ascii="Arial" w:cs="Arial" w:eastAsia="Arial" w:hAnsi="Arial"/>
          <w:sz w:val="22"/>
          <w:szCs w:val="22"/>
        </w:rPr>
        <w:t xml:space="preserve">Propuesta de arquitectura para SmartCheck.</w:t>
      </w:r>
    </w:p>
    <w:p>
      <w:pPr>
        <w:pStyle w:val="ListParagraph"/>
        <w:numPr>
          <w:ilvl w:val="0"/>
          <w:numId w:val="2"/>
        </w:numPr>
        <w:spacing w:after="80"/>
      </w:pPr>
      <w:r>
        <w:rPr>
          <w:rFonts w:ascii="Arial" w:cs="Arial" w:eastAsia="Arial" w:hAnsi="Arial"/>
          <w:sz w:val="22"/>
          <w:szCs w:val="22"/>
        </w:rPr>
        <w:t xml:space="preserve">Spec técnico del módulo híbrido de batería + flujo UX propuesto.</w:t>
      </w:r>
    </w:p>
    <w:p>
      <w:pPr>
        <w:spacing w:after="120"/>
      </w:pPr>
      <w:r>
        <w:rPr>
          <w:rFonts w:ascii="Arial" w:cs="Arial" w:eastAsia="Arial" w:hAnsi="Arial"/>
          <w:i/>
          <w:iCs/>
          <w:color w:val="666666"/>
        </w:rPr>
        <w:t xml:space="preserve">Quedan fuera de este documento (para próxima iteración): iPhone en detalle, notebooks Windows/Mac, módulos de diagnóstico de pantalla/cámara/sensores.</w:t>
      </w:r>
    </w:p>
    <w:p>
      <w:r>
        <w:br w:type="page"/>
      </w:r>
    </w:p>
    <w:p>
      <w:pPr>
        <w:pStyle w:val="Heading1"/>
        <w:spacing w:after="200" w:before="360"/>
      </w:pPr>
      <w:r>
        <w:rPr>
          <w:rFonts w:ascii="Arial" w:cs="Arial" w:eastAsia="Arial" w:hAnsi="Arial"/>
          <w:b/>
          <w:bCs/>
          <w:color w:val="151930"/>
          <w:sz w:val="32"/>
          <w:szCs w:val="32"/>
        </w:rPr>
        <w:t xml:space="preserve">2. La realidad técnica de Android</w:t>
      </w:r>
    </w:p>
    <w:p>
      <w:pPr>
        <w:pStyle w:val="Heading2"/>
        <w:spacing w:after="140" w:before="280"/>
      </w:pPr>
      <w:r>
        <w:rPr>
          <w:rFonts w:ascii="Arial" w:cs="Arial" w:eastAsia="Arial" w:hAnsi="Arial"/>
          <w:b/>
          <w:bCs/>
          <w:color w:val="37417F"/>
          <w:sz w:val="26"/>
          <w:szCs w:val="26"/>
        </w:rPr>
        <w:t xml:space="preserve">2.1 Por qué Android es diferente a iOS</w:t>
      </w:r>
    </w:p>
    <w:p>
      <w:pPr>
        <w:spacing w:after="120"/>
      </w:pPr>
      <w:r>
        <w:rPr>
          <w:rFonts w:ascii="Arial" w:cs="Arial" w:eastAsia="Arial" w:hAnsi="Arial"/>
          <w:sz w:val="22"/>
          <w:szCs w:val="22"/>
        </w:rPr>
        <w:t xml:space="preserve">En iOS, Apple unificó hardware y software: cada iPhone reporta </w:t>
      </w:r>
      <w:r>
        <w:rPr>
          <w:rFonts w:ascii="Arial" w:cs="Arial" w:eastAsia="Arial" w:hAnsi="Arial"/>
          <w:b/>
          <w:bCs/>
          <w:sz w:val="22"/>
          <w:szCs w:val="22"/>
        </w:rPr>
        <w:t xml:space="preserve">Maximum Capacity</w:t>
      </w:r>
      <w:r>
        <w:rPr>
          <w:rFonts w:ascii="Arial" w:cs="Arial" w:eastAsia="Arial" w:hAnsi="Arial"/>
          <w:sz w:val="22"/>
          <w:szCs w:val="22"/>
        </w:rPr>
        <w:t xml:space="preserve"> en Ajustes &gt; Batería &gt; Salud. Es un dato oficial, confiable y accesible para el operador sin ninguna API.</w:t>
      </w:r>
    </w:p>
    <w:p>
      <w:pPr>
        <w:spacing w:after="120"/>
      </w:pPr>
      <w:r>
        <w:rPr>
          <w:rFonts w:ascii="Arial" w:cs="Arial" w:eastAsia="Arial" w:hAnsi="Arial"/>
          <w:sz w:val="22"/>
          <w:szCs w:val="22"/>
        </w:rPr>
        <w:t xml:space="preserve">En Android, el dato real de salud de batería vive en el </w:t>
      </w:r>
      <w:r>
        <w:rPr>
          <w:rFonts w:ascii="Arial" w:cs="Arial" w:eastAsia="Arial" w:hAnsi="Arial"/>
          <w:b/>
          <w:bCs/>
          <w:sz w:val="22"/>
          <w:szCs w:val="22"/>
        </w:rPr>
        <w:t xml:space="preserve">fuel gauge IC</w:t>
      </w:r>
      <w:r>
        <w:rPr>
          <w:rFonts w:ascii="Arial" w:cs="Arial" w:eastAsia="Arial" w:hAnsi="Arial"/>
          <w:sz w:val="22"/>
          <w:szCs w:val="22"/>
        </w:rPr>
        <w:t xml:space="preserve">, un chip físico de la batería. Ese dato lo expone el fabricante a través de la </w:t>
      </w:r>
      <w:r>
        <w:rPr>
          <w:rFonts w:ascii="Arial" w:cs="Arial" w:eastAsia="Arial" w:hAnsi="Arial"/>
          <w:b/>
          <w:bCs/>
          <w:sz w:val="22"/>
          <w:szCs w:val="22"/>
        </w:rPr>
        <w:t xml:space="preserve">HAL (Hardware Abstraction Layer)</w:t>
      </w:r>
      <w:r>
        <w:rPr>
          <w:rFonts w:ascii="Arial" w:cs="Arial" w:eastAsia="Arial" w:hAnsi="Arial"/>
          <w:sz w:val="22"/>
          <w:szCs w:val="22"/>
        </w:rPr>
        <w:t xml:space="preserve"> y rutas del kernel como /sys/class/power_supply/battery/*. Cada OEM decide si expone esas rutas, cómo las nombra, y si siguen el estándar de Google.</w:t>
      </w:r>
    </w:p>
    <w:p>
      <w:pPr>
        <w:pStyle w:val="Heading2"/>
        <w:spacing w:after="140" w:before="280"/>
      </w:pPr>
      <w:r>
        <w:rPr>
          <w:rFonts w:ascii="Arial" w:cs="Arial" w:eastAsia="Arial" w:hAnsi="Arial"/>
          <w:b/>
          <w:bCs/>
          <w:color w:val="37417F"/>
          <w:sz w:val="26"/>
          <w:szCs w:val="26"/>
        </w:rPr>
        <w:t xml:space="preserve">2.2 Qué cambió con Android 14</w:t>
      </w:r>
    </w:p>
    <w:p>
      <w:pPr>
        <w:spacing w:after="120"/>
      </w:pPr>
      <w:r>
        <w:rPr>
          <w:rFonts w:ascii="Arial" w:cs="Arial" w:eastAsia="Arial" w:hAnsi="Arial"/>
        </w:rPr>
        <w:t xml:space="preserve">Google agregó APIs oficiales al BatteryManager:</w:t>
      </w:r>
    </w:p>
    <w:p>
      <w:pPr>
        <w:pStyle w:val="ListParagraph"/>
        <w:numPr>
          <w:ilvl w:val="0"/>
          <w:numId w:val="2"/>
        </w:numPr>
        <w:spacing w:after="80"/>
      </w:pPr>
      <w:r>
        <w:rPr>
          <w:rFonts w:ascii="Arial" w:cs="Arial" w:eastAsia="Arial" w:hAnsi="Arial"/>
          <w:b/>
          <w:bCs/>
          <w:sz w:val="22"/>
          <w:szCs w:val="22"/>
        </w:rPr>
        <w:t xml:space="preserve">BATTERY_PROPERTY_CHARGING_POLICY</w:t>
      </w:r>
      <w:r>
        <w:rPr>
          <w:rFonts w:ascii="Arial" w:cs="Arial" w:eastAsia="Arial" w:hAnsi="Arial"/>
          <w:sz w:val="22"/>
          <w:szCs w:val="22"/>
        </w:rPr>
        <w:t xml:space="preserve"> y cycle count → APIs públicas.</w:t>
      </w:r>
    </w:p>
    <w:p>
      <w:pPr>
        <w:pStyle w:val="ListParagraph"/>
        <w:numPr>
          <w:ilvl w:val="0"/>
          <w:numId w:val="2"/>
        </w:numPr>
        <w:spacing w:after="80"/>
      </w:pPr>
      <w:r>
        <w:rPr>
          <w:rFonts w:ascii="Arial" w:cs="Arial" w:eastAsia="Arial" w:hAnsi="Arial"/>
          <w:b/>
          <w:bCs/>
          <w:sz w:val="22"/>
          <w:szCs w:val="22"/>
        </w:rPr>
        <w:t xml:space="preserve">Manufacturing date, date of first use, state of health</w:t>
      </w:r>
      <w:r>
        <w:rPr>
          <w:rFonts w:ascii="Arial" w:cs="Arial" w:eastAsia="Arial" w:hAnsi="Arial"/>
          <w:sz w:val="22"/>
          <w:szCs w:val="22"/>
        </w:rPr>
        <w:t xml:space="preserve"> → APIs de sistema (requieren permiso BATTERY_STATS, solo apps firmadas por el OEM o con acceso vía Shizuku).</w:t>
      </w:r>
    </w:p>
    <w:p>
      <w:pPr>
        <w:spacing w:after="120"/>
      </w:pPr>
      <w:r>
        <w:rPr>
          <w:rFonts w:ascii="Arial" w:cs="Arial" w:eastAsia="Arial" w:hAnsi="Arial"/>
          <w:sz w:val="22"/>
          <w:szCs w:val="22"/>
        </w:rPr>
        <w:t xml:space="preserve">Limitación importante: </w:t>
      </w:r>
      <w:r>
        <w:rPr>
          <w:rFonts w:ascii="Arial" w:cs="Arial" w:eastAsia="Arial" w:hAnsi="Arial"/>
          <w:b/>
          <w:bCs/>
          <w:sz w:val="22"/>
          <w:szCs w:val="22"/>
        </w:rPr>
        <w:t xml:space="preserve">solo funciona si el OEM implementó la HAL correctamente.</w:t>
      </w:r>
      <w:r>
        <w:rPr>
          <w:rFonts w:ascii="Arial" w:cs="Arial" w:eastAsia="Arial" w:hAnsi="Arial"/>
          <w:sz w:val="22"/>
          <w:szCs w:val="22"/>
        </w:rPr>
        <w:t xml:space="preserve"> Pixel y Samsung One UI 6+ sí. Muchos Xiaomi, Motorola, Oppo antiguos no.</w:t>
      </w:r>
    </w:p>
    <w:p>
      <w:pPr>
        <w:pStyle w:val="Heading2"/>
        <w:spacing w:after="140" w:before="280"/>
      </w:pPr>
      <w:r>
        <w:rPr>
          <w:rFonts w:ascii="Arial" w:cs="Arial" w:eastAsia="Arial" w:hAnsi="Arial"/>
          <w:b/>
          <w:bCs/>
          <w:color w:val="37417F"/>
          <w:sz w:val="26"/>
          <w:szCs w:val="26"/>
        </w:rPr>
        <w:t xml:space="preserve">2.3 Vías disponibles para extraer salud de batería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780"/>
        <w:gridCol w:w="1780"/>
      </w:tblGrid>
      <w:tr>
        <w:trPr>
          <w:tblHeader/>
        </w:trPr>
        <w:tc>
          <w:tcPr>
            <w:tcW w:type="dxa" w:w="26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Qué requiere</w:t>
            </w:r>
          </w:p>
        </w:tc>
        <w:tc>
          <w:tcPr>
            <w:tcW w:type="dxa" w:w="178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Confiabilidad</w:t>
            </w:r>
          </w:p>
        </w:tc>
        <w:tc>
          <w:tcPr>
            <w:tcW w:type="dxa" w:w="178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Viable SmartCheck</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Menú nativo Android 14+</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Operador navega Ajustes &gt; Batería &gt; Salud</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Alta (donde existe)</w:t>
            </w:r>
          </w:p>
        </w:tc>
        <w:tc>
          <w:tcPr>
            <w:tcW w:type="dxa" w:w="178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Parcial: cubre 30–40% del parque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API BatteryManager pública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Android con permisos estándar</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Media</w:t>
            </w:r>
          </w:p>
        </w:tc>
        <w:tc>
          <w:tcPr>
            <w:tcW w:type="dxa" w:w="1780"/>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Sí, en Pixel y Samsung reciente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ADB / Shizuku + /sys/class/power_supply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USB con depuración o servicio Shizuku local</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Muy alta</w:t>
            </w:r>
          </w:p>
        </w:tc>
        <w:tc>
          <w:tcPr>
            <w:tcW w:type="dxa" w:w="1780"/>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No escalable en tienda</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Estimación por carga/descarga (AccuBattery)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Múltiples ciclos de carga, ≥60% por ciclo</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Media-alta (con historial)</w:t>
            </w:r>
          </w:p>
        </w:tc>
        <w:tc>
          <w:tcPr>
            <w:tcW w:type="dxa" w:w="1780"/>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No: 15–30 min por equipo</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Códigos secretos OEM (ej. *#0228# Samsung)</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Marcar código en teclado del cliente</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Variable / declinando</w:t>
            </w:r>
          </w:p>
        </w:tc>
        <w:tc>
          <w:tcPr>
            <w:tcW w:type="dxa" w:w="1780"/>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No: Samsung lo está quitando</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Battery Status API (web)</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Navegador moderno</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Solo nivel y estado</w:t>
            </w:r>
          </w:p>
        </w:tc>
        <w:tc>
          <w:tcPr>
            <w:tcW w:type="dxa" w:w="1780"/>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No expone salud</w:t>
            </w:r>
          </w:p>
        </w:tc>
      </w:tr>
    </w:tbl>
    <w:p>
      <w:pPr>
        <w:pStyle w:val="Heading3"/>
        <w:spacing w:after="100" w:before="200"/>
      </w:pPr>
      <w:r>
        <w:rPr>
          <w:rFonts w:ascii="Arial" w:cs="Arial" w:eastAsia="Arial" w:hAnsi="Arial"/>
          <w:b/>
          <w:bCs/>
          <w:color w:val="37417F"/>
          <w:sz w:val="22"/>
          <w:szCs w:val="22"/>
        </w:rPr>
        <w:t xml:space="preserve">Conclusión técnica</w:t>
      </w:r>
    </w:p>
    <w:p>
      <w:pPr>
        <w:spacing w:after="120"/>
      </w:pPr>
      <w:r>
        <w:rPr>
          <w:rFonts w:ascii="Arial" w:cs="Arial" w:eastAsia="Arial" w:hAnsi="Arial"/>
          <w:sz w:val="22"/>
          <w:szCs w:val="22"/>
        </w:rPr>
        <w:t xml:space="preserve">Desde un navegador web puro, </w:t>
      </w:r>
      <w:r>
        <w:rPr>
          <w:rFonts w:ascii="Arial" w:cs="Arial" w:eastAsia="Arial" w:hAnsi="Arial"/>
          <w:b/>
          <w:bCs/>
          <w:sz w:val="22"/>
          <w:szCs w:val="22"/>
        </w:rPr>
        <w:t xml:space="preserve">hoy es imposible obtener el porcentaje de salud de batería de un dispositivo Android.</w:t>
      </w:r>
      <w:r>
        <w:rPr>
          <w:rFonts w:ascii="Arial" w:cs="Arial" w:eastAsia="Arial" w:hAnsi="Arial"/>
          <w:sz w:val="22"/>
          <w:szCs w:val="22"/>
        </w:rPr>
        <w:t xml:space="preserve"> Cualquier producto que lo prometa desde web está usando uno de tres trucos: (1) una app nativa auxiliar, (2) captura visual del menú de Ajustes + OCR, o (3) una estimación estadística por modelo/edad.</w:t>
      </w:r>
    </w:p>
    <w:p>
      <w:r>
        <w:br w:type="page"/>
      </w:r>
    </w:p>
    <w:p>
      <w:pPr>
        <w:pStyle w:val="Heading1"/>
        <w:spacing w:after="200" w:before="360"/>
      </w:pPr>
      <w:r>
        <w:rPr>
          <w:rFonts w:ascii="Arial" w:cs="Arial" w:eastAsia="Arial" w:hAnsi="Arial"/>
          <w:b/>
          <w:bCs/>
          <w:color w:val="151930"/>
          <w:sz w:val="32"/>
          <w:szCs w:val="32"/>
        </w:rPr>
        <w:t xml:space="preserve">3. Benchmark de competidores</w:t>
      </w:r>
    </w:p>
    <w:p>
      <w:pPr>
        <w:spacing w:after="120"/>
      </w:pPr>
      <w:r>
        <w:rPr>
          <w:rFonts w:ascii="Arial" w:cs="Arial" w:eastAsia="Arial" w:hAnsi="Arial"/>
        </w:rPr>
        <w:t xml:space="preserve">Cinco actores relevantes en el mercado de diagnóstico de dispositivos para trade-in y recomercialización: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800"/>
        <w:gridCol w:w="1660"/>
      </w:tblGrid>
      <w:tr>
        <w:trPr>
          <w:tblHeader/>
        </w:trPr>
        <w:tc>
          <w:tcPr>
            <w:tcW w:type="dxa" w:w="17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21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Modelo técnico</w:t>
            </w:r>
          </w:p>
        </w:tc>
        <w:tc>
          <w:tcPr>
            <w:tcW w:type="dxa" w:w="21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Cómo mide batería Android</w:t>
            </w:r>
          </w:p>
        </w:tc>
        <w:tc>
          <w:tcPr>
            <w:tcW w:type="dxa" w:w="18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Segmento</w:t>
            </w:r>
          </w:p>
        </w:tc>
        <w:tc>
          <w:tcPr>
            <w:tcW w:type="dxa" w:w="166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Relevancia SmartCheck</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PhoneCheck</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Android nativa + dashboard web operador</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API fabricante + stress test de drenaje durante la sesión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Global, B2B wholesalers y retail</w:t>
            </w:r>
          </w:p>
        </w:tc>
        <w:tc>
          <w:tcPr>
            <w:tcW w:type="dxa" w:w="1660"/>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ALTA — líder, benchmark de features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Blancco (BDME)</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nativa Android + iOS, integrada con borrado certificado</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HAL del OEM + tests funcionales, ~2-3 min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Carriers, enterprise, recicladores</w:t>
            </w:r>
          </w:p>
        </w:tc>
        <w:tc>
          <w:tcPr>
            <w:tcW w:type="dxa" w:w="1660"/>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ALTA — refería en certificación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Piceasoft</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nativa en equipo del cliente + dashboard web operador</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API fabricante, suite modular (trade-in + erasure + unlock)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Operadores europeos y LatAm</w:t>
            </w:r>
          </w:p>
        </w:tc>
        <w:tc>
          <w:tcPr>
            <w:tcW w:type="dxa" w:w="1660"/>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MUY ALTA — arquitectura parecida a ExChange → SmartCheck</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NSYS Diagnostics</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nativa + modo Browser Testing (web parcial)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iPhone: OCR del menú de Ajustes. Android: app nativa</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Refurbishers, wholesale</w:t>
            </w:r>
          </w:p>
        </w:tc>
        <w:tc>
          <w:tcPr>
            <w:tcW w:type="dxa" w:w="1660"/>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CRÍTICA — el más cercano a visión web pura</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AccuBattery</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 Android consumidor (B2C)</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Estimación por energía entregada vs. cambio de nivel durante carga</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Consumidores finales</w:t>
            </w:r>
          </w:p>
        </w:tc>
        <w:tc>
          <w:tcPr>
            <w:tcW w:type="dxa" w:w="166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BAJA — método no aplicable a flujo de tienda</w:t>
            </w:r>
          </w:p>
        </w:tc>
      </w:tr>
    </w:tbl>
    <w:p>
      <w:pPr>
        <w:pStyle w:val="Heading2"/>
        <w:spacing w:after="140" w:before="280"/>
      </w:pPr>
      <w:r>
        <w:rPr>
          <w:rFonts w:ascii="Arial" w:cs="Arial" w:eastAsia="Arial" w:hAnsi="Arial"/>
          <w:b/>
          <w:bCs/>
          <w:color w:val="37417F"/>
          <w:sz w:val="26"/>
          <w:szCs w:val="26"/>
        </w:rPr>
        <w:t xml:space="preserve">3.1 Patrón común del mercado</w:t>
      </w:r>
    </w:p>
    <w:p>
      <w:pPr>
        <w:spacing w:after="120"/>
      </w:pPr>
      <w:r>
        <w:rPr>
          <w:rFonts w:ascii="Arial" w:cs="Arial" w:eastAsia="Arial" w:hAnsi="Arial"/>
          <w:sz w:val="22"/>
          <w:szCs w:val="22"/>
        </w:rPr>
        <w:t xml:space="preserve">De los 4 competidores B2B serios, </w:t>
      </w:r>
      <w:r>
        <w:rPr>
          <w:rFonts w:ascii="Arial" w:cs="Arial" w:eastAsia="Arial" w:hAnsi="Arial"/>
          <w:b/>
          <w:bCs/>
          <w:sz w:val="22"/>
          <w:szCs w:val="22"/>
        </w:rPr>
        <w:t xml:space="preserve">todos usan app nativa Android</w:t>
      </w:r>
      <w:r>
        <w:rPr>
          <w:rFonts w:ascii="Arial" w:cs="Arial" w:eastAsia="Arial" w:hAnsi="Arial"/>
          <w:sz w:val="22"/>
          <w:szCs w:val="22"/>
        </w:rPr>
        <w:t xml:space="preserve"> para el diagnóstico del equipo del cliente. Web se reserva para el dashboard del operador o para flujos específicos de iPhone. </w:t>
      </w:r>
      <w:r>
        <w:rPr>
          <w:rFonts w:ascii="Arial" w:cs="Arial" w:eastAsia="Arial" w:hAnsi="Arial"/>
          <w:b/>
          <w:bCs/>
          <w:sz w:val="22"/>
          <w:szCs w:val="22"/>
        </w:rPr>
        <w:t xml:space="preserve">Nadie ha resuelto diagnóstico Android 100% desde navegador</w:t>
      </w:r>
      <w:r>
        <w:rPr>
          <w:rFonts w:ascii="Arial" w:cs="Arial" w:eastAsia="Arial" w:hAnsi="Arial"/>
          <w:sz w:val="22"/>
          <w:szCs w:val="22"/>
        </w:rPr>
        <w:t xml:space="preserve"> — porque técnicamente no es posible con las APIs web actuales.</w:t>
      </w:r>
    </w:p>
    <w:p>
      <w:pPr>
        <w:pStyle w:val="Heading2"/>
        <w:spacing w:after="140" w:before="280"/>
      </w:pPr>
      <w:r>
        <w:rPr>
          <w:rFonts w:ascii="Arial" w:cs="Arial" w:eastAsia="Arial" w:hAnsi="Arial"/>
          <w:b/>
          <w:bCs/>
          <w:color w:val="37417F"/>
          <w:sz w:val="26"/>
          <w:szCs w:val="26"/>
        </w:rPr>
        <w:t xml:space="preserve">3.2 NSYS Browser Testing — el más cercano a la visión web</w:t>
      </w:r>
    </w:p>
    <w:p>
      <w:pPr>
        <w:spacing w:after="120"/>
      </w:pPr>
      <w:r>
        <w:rPr>
          <w:rFonts w:ascii="Arial" w:cs="Arial" w:eastAsia="Arial" w:hAnsi="Arial"/>
          <w:sz w:val="22"/>
          <w:szCs w:val="22"/>
        </w:rPr>
        <w:t xml:space="preserve">NSYS promociona 'browser testing sin descargas', pero con un matiz clave: para batería de iPhone </w:t>
      </w:r>
      <w:r>
        <w:rPr>
          <w:rFonts w:ascii="Arial" w:cs="Arial" w:eastAsia="Arial" w:hAnsi="Arial"/>
          <w:b/>
          <w:bCs/>
          <w:sz w:val="22"/>
          <w:szCs w:val="22"/>
        </w:rPr>
        <w:t xml:space="preserve">automatizan la captura visual del valor que aparece en Ajustes</w:t>
      </w:r>
      <w:r>
        <w:rPr>
          <w:rFonts w:ascii="Arial" w:cs="Arial" w:eastAsia="Arial" w:hAnsi="Arial"/>
          <w:sz w:val="22"/>
          <w:szCs w:val="22"/>
        </w:rPr>
        <w:t xml:space="preserve"> (el cliente muestra la pantalla, el sistema extrae el número). Para Android, su producto principal sigue siendo app nativa; la vía web es limitada.</w:t>
      </w:r>
    </w:p>
    <w:p>
      <w:pPr>
        <w:spacing w:after="120"/>
      </w:pPr>
      <w:r>
        <w:rPr>
          <w:rFonts w:ascii="Arial" w:cs="Arial" w:eastAsia="Arial" w:hAnsi="Arial"/>
        </w:rPr>
        <w:t xml:space="preserve">Lección para SmartCheck: la vía 'web + captura visual + OCR' es un compromiso aceptable para iPhone, pero para Android no resuelve el problema porque muchos equipos no tienen ningún menú que muestre la salud.</w:t>
      </w:r>
    </w:p>
    <w:p>
      <w:r>
        <w:br w:type="page"/>
      </w:r>
    </w:p>
    <w:p>
      <w:pPr>
        <w:pStyle w:val="Heading1"/>
        <w:spacing w:after="200" w:before="360"/>
      </w:pPr>
      <w:r>
        <w:rPr>
          <w:rFonts w:ascii="Arial" w:cs="Arial" w:eastAsia="Arial" w:hAnsi="Arial"/>
          <w:b/>
          <w:bCs/>
          <w:color w:val="151930"/>
          <w:sz w:val="32"/>
          <w:szCs w:val="32"/>
        </w:rPr>
        <w:t xml:space="preserve">4. Matriz de decisión: Web pura vs. Híbrida</w:t>
      </w:r>
    </w:p>
    <w:p>
      <w:pPr>
        <w:spacing w:after="120"/>
      </w:pPr>
      <w:r>
        <w:rPr>
          <w:rFonts w:ascii="Arial" w:cs="Arial" w:eastAsia="Arial" w:hAnsi="Arial"/>
        </w:rPr>
        <w:t xml:space="preserve">Tres arquitecturas posibles para SmartCheck. Evaluación cruzada contra los criterios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2386"/>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A. Web pura</w:t>
            </w:r>
          </w:p>
        </w:tc>
        <w:tc>
          <w:tcPr>
            <w:tcW w:type="dxa" w:w="2386"/>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B. Web + captura visual + OCR</w:t>
            </w:r>
          </w:p>
        </w:tc>
        <w:tc>
          <w:tcPr>
            <w:tcW w:type="dxa" w:w="2388"/>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C. Híbrido web + APK liviano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Fricción de uso</w:t>
            </w:r>
          </w:p>
        </w:tc>
        <w:tc>
          <w:tcPr>
            <w:tcW w:type="dxa" w:w="2386"/>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Mínima — solo abrir URL</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Media — operador guía al cliente a Ajustes</w:t>
            </w:r>
          </w:p>
        </w:tc>
        <w:tc>
          <w:tcPr>
            <w:tcW w:type="dxa" w:w="2388"/>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Baja — QR + 1 tap para instalar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Medición real de batería Android</w:t>
            </w:r>
          </w:p>
        </w:tc>
        <w:tc>
          <w:tcPr>
            <w:tcW w:type="dxa" w:w="2386"/>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b/>
                <w:bCs/>
                <w:color w:val="CC0000"/>
                <w:sz w:val="20"/>
                <w:szCs w:val="20"/>
              </w:rPr>
              <w:t xml:space="preserve">IMPOSIBLE</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Parcial (30–40% cobertura)</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Sí (60–90% cobertura)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Medición batería iPhone</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Parcial (declarada)</w:t>
            </w:r>
          </w:p>
        </w:tc>
        <w:tc>
          <w:tcPr>
            <w:tcW w:type="dxa" w:w="2386"/>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Alta (captura + OCR)</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Alta (captura + OCR)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Tiempo por equipo</w:t>
            </w:r>
          </w:p>
        </w:tc>
        <w:tc>
          <w:tcPr>
            <w:tcW w:type="dxa" w:w="2386"/>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&lt;2 min</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2–4 min</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1–2 min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Esfuerzo de desarrollo</w:t>
            </w:r>
          </w:p>
        </w:tc>
        <w:tc>
          <w:tcPr>
            <w:tcW w:type="dxa" w:w="2386"/>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Bajo</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Medio (OCR + guías visuales)</w:t>
            </w:r>
          </w:p>
        </w:tc>
        <w:tc>
          <w:tcPr>
            <w:tcW w:type="dxa" w:w="2388"/>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Alto (app Android + backend)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Paridad con iPhone</w:t>
            </w:r>
          </w:p>
        </w:tc>
        <w:tc>
          <w:tcPr>
            <w:tcW w:type="dxa" w:w="2386"/>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Asimétrica (peor en Android)</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Aceptable</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Total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Riesgo de fraude</w:t>
            </w:r>
          </w:p>
        </w:tc>
        <w:tc>
          <w:tcPr>
            <w:tcW w:type="dxa" w:w="2386"/>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r>
              <w:rPr>
                <w:rFonts w:ascii="Arial" w:cs="Arial" w:eastAsia="Arial" w:hAnsi="Arial"/>
                <w:sz w:val="20"/>
                <w:szCs w:val="20"/>
              </w:rPr>
              <w:t xml:space="preserve">Alto (dato declarado)</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Medio (captura verificable)</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Bajo (lectura automatizada)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Escalabilidad a notebooks</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Limitada</w:t>
            </w:r>
          </w:p>
        </w:tc>
        <w:tc>
          <w:tcPr>
            <w:tcW w:type="dxa" w:w="2386"/>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r>
              <w:rPr>
                <w:rFonts w:ascii="Arial" w:cs="Arial" w:eastAsia="Arial" w:hAnsi="Arial"/>
                <w:sz w:val="20"/>
                <w:szCs w:val="20"/>
              </w:rPr>
              <w:t xml:space="preserve">Limitada</w:t>
            </w:r>
          </w:p>
        </w:tc>
        <w:tc>
          <w:tcPr>
            <w:tcW w:type="dxa" w:w="2388"/>
            <w:tcBorders>
              <w:top w:val="single" w:color="CCCCCC" w:sz="1"/>
              <w:left w:val="single" w:color="CCCCCC" w:sz="1"/>
              <w:bottom w:val="single" w:color="CCCCCC" w:sz="1"/>
              <w:right w:val="single" w:color="CCCCCC" w:sz="1"/>
            </w:tcBorders>
            <w:shd w:fill="E5F5E5" w:val="clear"/>
            <w:tcMar>
              <w:top w:type="dxa" w:w="100"/>
              <w:left w:type="dxa" w:w="140"/>
              <w:bottom w:type="dxa" w:w="100"/>
              <w:right w:type="dxa" w:w="140"/>
            </w:tcMar>
          </w:tcPr>
          <w:p>
            <w:r>
              <w:rPr>
                <w:rFonts w:ascii="Arial" w:cs="Arial" w:eastAsia="Arial" w:hAnsi="Arial"/>
                <w:sz w:val="20"/>
                <w:szCs w:val="20"/>
              </w:rPr>
              <w:t xml:space="preserve">Alta (misma arquitectura aplicable)</w:t>
            </w:r>
          </w:p>
        </w:tc>
      </w:tr>
    </w:tbl>
    <w:p>
      <w:pPr>
        <w:pStyle w:val="Heading3"/>
        <w:spacing w:after="100" w:before="200"/>
      </w:pPr>
      <w:r>
        <w:rPr>
          <w:rFonts w:ascii="Arial" w:cs="Arial" w:eastAsia="Arial" w:hAnsi="Arial"/>
          <w:b/>
          <w:bCs/>
          <w:color w:val="37417F"/>
          <w:sz w:val="22"/>
          <w:szCs w:val="22"/>
        </w:rPr>
        <w:t xml:space="preserve">Recomendación</w:t>
      </w:r>
    </w:p>
    <w:p>
      <w:pPr>
        <w:spacing w:after="120"/>
      </w:pPr>
      <w:r>
        <w:rPr>
          <w:rFonts w:ascii="Arial" w:cs="Arial" w:eastAsia="Arial" w:hAnsi="Arial"/>
          <w:b/>
          <w:bCs/>
          <w:sz w:val="22"/>
          <w:szCs w:val="22"/>
        </w:rPr>
        <w:t xml:space="preserve">Opción C — Modelo híbrido.</w:t>
      </w:r>
      <w:r>
        <w:rPr>
          <w:rFonts w:ascii="Arial" w:cs="Arial" w:eastAsia="Arial" w:hAnsi="Arial"/>
          <w:sz w:val="22"/>
          <w:szCs w:val="22"/>
        </w:rPr>
        <w:t xml:space="preserve"> Cumple con el principio de baja fricción del proyecto (la app se instala por QR desde el flujo web, no requiere ir a Play Store ni es percibida como 'descarga voluntaria'), y es la única opción que entrega medición real de batería Android con cobertura aceptable.</w:t>
      </w:r>
    </w:p>
    <w:p>
      <w:r>
        <w:br w:type="page"/>
      </w:r>
    </w:p>
    <w:p>
      <w:pPr>
        <w:pStyle w:val="Heading1"/>
        <w:spacing w:after="200" w:before="360"/>
      </w:pPr>
      <w:r>
        <w:rPr>
          <w:rFonts w:ascii="Arial" w:cs="Arial" w:eastAsia="Arial" w:hAnsi="Arial"/>
          <w:b/>
          <w:bCs/>
          <w:color w:val="151930"/>
          <w:sz w:val="32"/>
          <w:szCs w:val="32"/>
        </w:rPr>
        <w:t xml:space="preserve">5. Spec técnico del módulo de batería híbrido</w:t>
      </w:r>
    </w:p>
    <w:p>
      <w:pPr>
        <w:pStyle w:val="Heading2"/>
        <w:spacing w:after="140" w:before="280"/>
      </w:pPr>
      <w:r>
        <w:rPr>
          <w:rFonts w:ascii="Arial" w:cs="Arial" w:eastAsia="Arial" w:hAnsi="Arial"/>
          <w:b/>
          <w:bCs/>
          <w:color w:val="37417F"/>
          <w:sz w:val="26"/>
          <w:szCs w:val="26"/>
        </w:rPr>
        <w:t xml:space="preserve">5.1 Arquitectura general</w:t>
      </w:r>
    </w:p>
    <w:p>
      <w:pPr>
        <w:spacing w:after="120"/>
      </w:pPr>
      <w:r>
        <w:rPr>
          <w:rFonts w:ascii="Arial" w:cs="Arial" w:eastAsia="Arial" w:hAnsi="Arial"/>
        </w:rPr>
        <w:t xml:space="preserve">El módulo se organiza en tres capas:</w:t>
      </w:r>
    </w:p>
    <w:p>
      <w:pPr>
        <w:pStyle w:val="ListParagraph"/>
        <w:numPr>
          <w:ilvl w:val="0"/>
          <w:numId w:val="2"/>
        </w:numPr>
        <w:spacing w:after="80"/>
      </w:pPr>
      <w:r>
        <w:rPr>
          <w:rFonts w:ascii="Arial" w:cs="Arial" w:eastAsia="Arial" w:hAnsi="Arial"/>
          <w:b/>
          <w:bCs/>
          <w:sz w:val="22"/>
          <w:szCs w:val="22"/>
        </w:rPr>
        <w:t xml:space="preserve">Capa 1 — Web (SmartCheck principal):</w:t>
      </w:r>
      <w:r>
        <w:rPr>
          <w:rFonts w:ascii="Arial" w:cs="Arial" w:eastAsia="Arial" w:hAnsi="Arial"/>
          <w:sz w:val="22"/>
          <w:szCs w:val="22"/>
        </w:rPr>
        <w:t xml:space="preserve"> landing, selección de dispositivo, orquestación del flujo, dashboard del operador. HTML/JS estándar, responsive.</w:t>
      </w:r>
    </w:p>
    <w:p>
      <w:pPr>
        <w:pStyle w:val="ListParagraph"/>
        <w:numPr>
          <w:ilvl w:val="0"/>
          <w:numId w:val="2"/>
        </w:numPr>
        <w:spacing w:after="80"/>
      </w:pPr>
      <w:r>
        <w:rPr>
          <w:rFonts w:ascii="Arial" w:cs="Arial" w:eastAsia="Arial" w:hAnsi="Arial"/>
          <w:b/>
          <w:bCs/>
          <w:sz w:val="22"/>
          <w:szCs w:val="22"/>
        </w:rPr>
        <w:t xml:space="preserve">Capa 2 — Puente de diagnóstico:</w:t>
      </w:r>
      <w:r>
        <w:rPr>
          <w:rFonts w:ascii="Arial" w:cs="Arial" w:eastAsia="Arial" w:hAnsi="Arial"/>
          <w:sz w:val="22"/>
          <w:szCs w:val="22"/>
        </w:rPr>
        <w:t xml:space="preserve"> para Android, redirección inteligente a la app liviana (QR / deep link). Para iPhone, flujo guiado con captura visual + OCR. Decisión automática según user-agent.</w:t>
      </w:r>
    </w:p>
    <w:p>
      <w:pPr>
        <w:pStyle w:val="ListParagraph"/>
        <w:numPr>
          <w:ilvl w:val="0"/>
          <w:numId w:val="2"/>
        </w:numPr>
        <w:spacing w:after="80"/>
      </w:pPr>
      <w:r>
        <w:rPr>
          <w:rFonts w:ascii="Arial" w:cs="Arial" w:eastAsia="Arial" w:hAnsi="Arial"/>
          <w:b/>
          <w:bCs/>
          <w:sz w:val="22"/>
          <w:szCs w:val="22"/>
        </w:rPr>
        <w:t xml:space="preserve">Capa 3 — Reporte unificado:</w:t>
      </w:r>
      <w:r>
        <w:rPr>
          <w:rFonts w:ascii="Arial" w:cs="Arial" w:eastAsia="Arial" w:hAnsi="Arial"/>
          <w:sz w:val="22"/>
          <w:szCs w:val="22"/>
        </w:rPr>
        <w:t xml:space="preserve"> la app Android y el flujo iPhone publican resultados al mismo endpoint REST, que los consolida en el dashboard del operador con formato estándar.</w:t>
      </w:r>
    </w:p>
    <w:p>
      <w:pPr>
        <w:pStyle w:val="Heading2"/>
        <w:spacing w:after="140" w:before="280"/>
      </w:pPr>
      <w:r>
        <w:rPr>
          <w:rFonts w:ascii="Arial" w:cs="Arial" w:eastAsia="Arial" w:hAnsi="Arial"/>
          <w:b/>
          <w:bCs/>
          <w:color w:val="37417F"/>
          <w:sz w:val="26"/>
          <w:szCs w:val="26"/>
        </w:rPr>
        <w:t xml:space="preserve">5.2 Componente Android nativo (SmartCheck Probe)</w:t>
      </w:r>
    </w:p>
    <w:p>
      <w:pPr>
        <w:spacing w:after="120"/>
      </w:pPr>
      <w:r>
        <w:rPr>
          <w:rFonts w:ascii="Arial" w:cs="Arial" w:eastAsia="Arial" w:hAnsi="Arial"/>
        </w:rPr>
        <w:t xml:space="preserve">App Android liviana (&lt;5 MB, sin publicidad, sin telemetría de terceros) con un solo propósito: correr diagnóstico y publicar resultados.</w:t>
      </w:r>
    </w:p>
    <w:p>
      <w:pPr>
        <w:pStyle w:val="Heading3"/>
        <w:spacing w:after="100" w:before="200"/>
      </w:pPr>
      <w:r>
        <w:rPr>
          <w:rFonts w:ascii="Arial" w:cs="Arial" w:eastAsia="Arial" w:hAnsi="Arial"/>
          <w:b/>
          <w:bCs/>
          <w:color w:val="37417F"/>
          <w:sz w:val="22"/>
          <w:szCs w:val="22"/>
        </w:rPr>
        <w:t xml:space="preserve">Distribución</w:t>
      </w:r>
    </w:p>
    <w:p>
      <w:pPr>
        <w:pStyle w:val="ListParagraph"/>
        <w:numPr>
          <w:ilvl w:val="0"/>
          <w:numId w:val="2"/>
        </w:numPr>
        <w:spacing w:after="80"/>
      </w:pPr>
      <w:r>
        <w:rPr>
          <w:rFonts w:ascii="Arial" w:cs="Arial" w:eastAsia="Arial" w:hAnsi="Arial"/>
          <w:sz w:val="22"/>
          <w:szCs w:val="22"/>
        </w:rPr>
        <w:t xml:space="preserve">Hosting directo: </w:t>
      </w:r>
      <w:r>
        <w:rPr>
          <w:rFonts w:ascii="Arial" w:cs="Arial" w:eastAsia="Arial" w:hAnsi="Arial"/>
          <w:b/>
          <w:bCs/>
          <w:sz w:val="22"/>
          <w:szCs w:val="22"/>
        </w:rPr>
        <w:t xml:space="preserve">https://smartcheck.reuse.cl/probe-latest.apk</w:t>
      </w:r>
    </w:p>
    <w:p>
      <w:pPr>
        <w:pStyle w:val="ListParagraph"/>
        <w:numPr>
          <w:ilvl w:val="0"/>
          <w:numId w:val="2"/>
        </w:numPr>
        <w:spacing w:after="80"/>
      </w:pPr>
      <w:r>
        <w:rPr>
          <w:rFonts w:ascii="Arial" w:cs="Arial" w:eastAsia="Arial" w:hAnsi="Arial"/>
          <w:sz w:val="22"/>
          <w:szCs w:val="22"/>
        </w:rPr>
        <w:t xml:space="preserve">Acceso vía QR mostrado por el operador al cliente o deep link enviado por WhatsApp.</w:t>
      </w:r>
    </w:p>
    <w:p>
      <w:pPr>
        <w:pStyle w:val="ListParagraph"/>
        <w:numPr>
          <w:ilvl w:val="0"/>
          <w:numId w:val="2"/>
        </w:numPr>
        <w:spacing w:after="80"/>
      </w:pPr>
      <w:r>
        <w:rPr>
          <w:rFonts w:ascii="Arial" w:cs="Arial" w:eastAsia="Arial" w:hAnsi="Arial"/>
          <w:sz w:val="22"/>
          <w:szCs w:val="22"/>
        </w:rPr>
        <w:t xml:space="preserve">El cliente habilita 'instalar apps desconocidas' una vez; el flujo guía el paso.</w:t>
      </w:r>
    </w:p>
    <w:p>
      <w:pPr>
        <w:pStyle w:val="ListParagraph"/>
        <w:numPr>
          <w:ilvl w:val="0"/>
          <w:numId w:val="2"/>
        </w:numPr>
        <w:spacing w:after="80"/>
      </w:pPr>
      <w:r>
        <w:rPr>
          <w:rFonts w:ascii="Arial" w:cs="Arial" w:eastAsia="Arial" w:hAnsi="Arial"/>
          <w:sz w:val="22"/>
          <w:szCs w:val="22"/>
        </w:rPr>
        <w:t xml:space="preserve">Tamaño objetivo: &lt;5 MB. Sin splash, sin onboarding, directo al diagnóstico.</w:t>
      </w:r>
    </w:p>
    <w:p>
      <w:pPr>
        <w:pStyle w:val="Heading3"/>
        <w:spacing w:after="100" w:before="200"/>
      </w:pPr>
      <w:r>
        <w:rPr>
          <w:rFonts w:ascii="Arial" w:cs="Arial" w:eastAsia="Arial" w:hAnsi="Arial"/>
          <w:b/>
          <w:bCs/>
          <w:color w:val="37417F"/>
          <w:sz w:val="22"/>
          <w:szCs w:val="22"/>
        </w:rPr>
        <w:t xml:space="preserve">Métodos de medición (cascada)</w:t>
      </w:r>
    </w:p>
    <w:p>
      <w:pPr>
        <w:spacing w:after="120"/>
      </w:pPr>
      <w:r>
        <w:rPr>
          <w:rFonts w:ascii="Arial" w:cs="Arial" w:eastAsia="Arial" w:hAnsi="Arial"/>
        </w:rPr>
        <w:t xml:space="preserve">La app intenta los métodos en orden y reporta el de mayor confianza disponible:</w:t>
      </w:r>
    </w:p>
    <w:p>
      <w:pPr>
        <w:pStyle w:val="ListParagraph"/>
        <w:numPr>
          <w:ilvl w:val="0"/>
          <w:numId w:val="2"/>
        </w:numPr>
        <w:spacing w:after="80"/>
      </w:pPr>
      <w:r>
        <w:rPr>
          <w:rFonts w:ascii="Arial" w:cs="Arial" w:eastAsia="Arial" w:hAnsi="Arial"/>
          <w:b/>
          <w:bCs/>
          <w:sz w:val="22"/>
          <w:szCs w:val="22"/>
        </w:rPr>
        <w:t xml:space="preserve">1. </w:t>
      </w:r>
      <w:r>
        <w:rPr>
          <w:rFonts w:ascii="Arial" w:cs="Arial" w:eastAsia="Arial" w:hAnsi="Arial"/>
          <w:b/>
          <w:bCs/>
          <w:sz w:val="22"/>
          <w:szCs w:val="22"/>
        </w:rPr>
        <w:t xml:space="preserve">BatteryManager.BATTERY_PROPERTY_CHARGE_COUNTER </w:t>
      </w:r>
      <w:r>
        <w:rPr>
          <w:rFonts w:ascii="Arial" w:cs="Arial" w:eastAsia="Arial" w:hAnsi="Arial"/>
          <w:sz w:val="22"/>
          <w:szCs w:val="22"/>
        </w:rPr>
        <w:t xml:space="preserve">+ cycle count (Android 14+). Confianza: alta.</w:t>
      </w:r>
    </w:p>
    <w:p>
      <w:pPr>
        <w:pStyle w:val="ListParagraph"/>
        <w:numPr>
          <w:ilvl w:val="0"/>
          <w:numId w:val="2"/>
        </w:numPr>
        <w:spacing w:after="80"/>
      </w:pPr>
      <w:r>
        <w:rPr>
          <w:rFonts w:ascii="Arial" w:cs="Arial" w:eastAsia="Arial" w:hAnsi="Arial"/>
          <w:b/>
          <w:bCs/>
          <w:sz w:val="22"/>
          <w:szCs w:val="22"/>
        </w:rPr>
        <w:t xml:space="preserve">2. </w:t>
      </w:r>
      <w:r>
        <w:rPr>
          <w:rFonts w:ascii="Arial" w:cs="Arial" w:eastAsia="Arial" w:hAnsi="Arial"/>
          <w:sz w:val="22"/>
          <w:szCs w:val="22"/>
        </w:rPr>
        <w:t xml:space="preserve">Lectura directa de </w:t>
      </w:r>
      <w:r>
        <w:rPr>
          <w:rFonts w:ascii="Arial" w:cs="Arial" w:eastAsia="Arial" w:hAnsi="Arial"/>
          <w:b/>
          <w:bCs/>
          <w:sz w:val="22"/>
          <w:szCs w:val="22"/>
        </w:rPr>
        <w:t xml:space="preserve">/sys/class/power_supply/battery/charge_full </w:t>
      </w:r>
      <w:r>
        <w:rPr>
          <w:rFonts w:ascii="Arial" w:cs="Arial" w:eastAsia="Arial" w:hAnsi="Arial"/>
          <w:sz w:val="22"/>
          <w:szCs w:val="22"/>
        </w:rPr>
        <w:t xml:space="preserve">y </w:t>
      </w:r>
      <w:r>
        <w:rPr>
          <w:rFonts w:ascii="Arial" w:cs="Arial" w:eastAsia="Arial" w:hAnsi="Arial"/>
          <w:b/>
          <w:bCs/>
          <w:sz w:val="22"/>
          <w:szCs w:val="22"/>
        </w:rPr>
        <w:t xml:space="preserve">charge_full_design</w:t>
      </w:r>
      <w:r>
        <w:rPr>
          <w:rFonts w:ascii="Arial" w:cs="Arial" w:eastAsia="Arial" w:hAnsi="Arial"/>
          <w:sz w:val="22"/>
          <w:szCs w:val="22"/>
        </w:rPr>
        <w:t xml:space="preserve">. Ratio = salud %. Confianza: alta donde el kernel lo expone.</w:t>
      </w:r>
    </w:p>
    <w:p>
      <w:pPr>
        <w:pStyle w:val="ListParagraph"/>
        <w:numPr>
          <w:ilvl w:val="0"/>
          <w:numId w:val="2"/>
        </w:numPr>
        <w:spacing w:after="80"/>
      </w:pPr>
      <w:r>
        <w:rPr>
          <w:rFonts w:ascii="Arial" w:cs="Arial" w:eastAsia="Arial" w:hAnsi="Arial"/>
          <w:b/>
          <w:bCs/>
          <w:sz w:val="22"/>
          <w:szCs w:val="22"/>
        </w:rPr>
        <w:t xml:space="preserve">3. </w:t>
      </w:r>
      <w:r>
        <w:rPr>
          <w:rFonts w:ascii="Arial" w:cs="Arial" w:eastAsia="Arial" w:hAnsi="Arial"/>
          <w:sz w:val="22"/>
          <w:szCs w:val="22"/>
        </w:rPr>
        <w:t xml:space="preserve">Fallback: modelo estadístico basado en fecha de fabricación (estimada por IMEI + base de datos interna) + nivel de uso reportado. Confianza: media. Siempre acompañado de intervalo de confianza.</w:t>
      </w:r>
    </w:p>
    <w:p>
      <w:pPr>
        <w:pStyle w:val="Heading3"/>
        <w:spacing w:after="100" w:before="200"/>
      </w:pPr>
      <w:r>
        <w:rPr>
          <w:rFonts w:ascii="Arial" w:cs="Arial" w:eastAsia="Arial" w:hAnsi="Arial"/>
          <w:b/>
          <w:bCs/>
          <w:color w:val="37417F"/>
          <w:sz w:val="22"/>
          <w:szCs w:val="22"/>
        </w:rPr>
        <w:t xml:space="preserve">Principios de diseño</w:t>
      </w:r>
    </w:p>
    <w:p>
      <w:pPr>
        <w:pStyle w:val="ListParagraph"/>
        <w:numPr>
          <w:ilvl w:val="0"/>
          <w:numId w:val="2"/>
        </w:numPr>
        <w:spacing w:after="80"/>
      </w:pPr>
      <w:r>
        <w:rPr>
          <w:rFonts w:ascii="Arial" w:cs="Arial" w:eastAsia="Arial" w:hAnsi="Arial"/>
          <w:sz w:val="22"/>
          <w:szCs w:val="22"/>
        </w:rPr>
        <w:t xml:space="preserve">Nunca mostrar un número sin indicar confianza (alta / media / baja / estimada).</w:t>
      </w:r>
    </w:p>
    <w:p>
      <w:pPr>
        <w:pStyle w:val="ListParagraph"/>
        <w:numPr>
          <w:ilvl w:val="0"/>
          <w:numId w:val="2"/>
        </w:numPr>
        <w:spacing w:after="80"/>
      </w:pPr>
      <w:r>
        <w:rPr>
          <w:rFonts w:ascii="Arial" w:cs="Arial" w:eastAsia="Arial" w:hAnsi="Arial"/>
          <w:sz w:val="22"/>
          <w:szCs w:val="22"/>
        </w:rPr>
        <w:t xml:space="preserve">Autoborrado: la app se puede desinstalar al finalizar, o alternativa aún mejor — la app no requiere permisos persistentes y queda inactiva.</w:t>
      </w:r>
    </w:p>
    <w:p>
      <w:pPr>
        <w:pStyle w:val="ListParagraph"/>
        <w:numPr>
          <w:ilvl w:val="0"/>
          <w:numId w:val="2"/>
        </w:numPr>
        <w:spacing w:after="80"/>
      </w:pPr>
      <w:r>
        <w:rPr>
          <w:rFonts w:ascii="Arial" w:cs="Arial" w:eastAsia="Arial" w:hAnsi="Arial"/>
          <w:sz w:val="22"/>
          <w:szCs w:val="22"/>
        </w:rPr>
        <w:t xml:space="preserve">Sin acceso a fotos, contactos, almacenamiento del cliente.</w:t>
      </w:r>
    </w:p>
    <w:p>
      <w:pPr>
        <w:pStyle w:val="ListParagraph"/>
        <w:numPr>
          <w:ilvl w:val="0"/>
          <w:numId w:val="2"/>
        </w:numPr>
        <w:spacing w:after="80"/>
      </w:pPr>
      <w:r>
        <w:rPr>
          <w:rFonts w:ascii="Arial" w:cs="Arial" w:eastAsia="Arial" w:hAnsi="Arial"/>
          <w:sz w:val="22"/>
          <w:szCs w:val="22"/>
        </w:rPr>
        <w:t xml:space="preserve">Diagnóstico completo en &lt;60 segundos.</w:t>
      </w:r>
    </w:p>
    <w:p>
      <w:pPr>
        <w:pStyle w:val="ListParagraph"/>
        <w:numPr>
          <w:ilvl w:val="0"/>
          <w:numId w:val="2"/>
        </w:numPr>
        <w:spacing w:after="80"/>
      </w:pPr>
      <w:r>
        <w:rPr>
          <w:rFonts w:ascii="Arial" w:cs="Arial" w:eastAsia="Arial" w:hAnsi="Arial"/>
          <w:sz w:val="22"/>
          <w:szCs w:val="22"/>
        </w:rPr>
        <w:t xml:space="preserve">Publicación del resultado al backend antes de salir de la app.</w:t>
      </w:r>
    </w:p>
    <w:p>
      <w:pPr>
        <w:pStyle w:val="Heading2"/>
        <w:spacing w:after="140" w:before="280"/>
      </w:pPr>
      <w:r>
        <w:rPr>
          <w:rFonts w:ascii="Arial" w:cs="Arial" w:eastAsia="Arial" w:hAnsi="Arial"/>
          <w:b/>
          <w:bCs/>
          <w:color w:val="37417F"/>
          <w:sz w:val="26"/>
          <w:szCs w:val="26"/>
        </w:rPr>
        <w:t xml:space="preserve">5.3 Componente iPhone (dentro de SmartCheck Web)</w:t>
      </w:r>
    </w:p>
    <w:p>
      <w:pPr>
        <w:pStyle w:val="ListParagraph"/>
        <w:numPr>
          <w:ilvl w:val="0"/>
          <w:numId w:val="2"/>
        </w:numPr>
        <w:spacing w:after="80"/>
      </w:pPr>
      <w:r>
        <w:rPr>
          <w:rFonts w:ascii="Arial" w:cs="Arial" w:eastAsia="Arial" w:hAnsi="Arial"/>
          <w:sz w:val="22"/>
          <w:szCs w:val="22"/>
        </w:rPr>
        <w:t xml:space="preserve">Operador ve pantalla 'Cliente, por favor muestra Ajustes &gt; Batería &gt; Salud'.</w:t>
      </w:r>
    </w:p>
    <w:p>
      <w:pPr>
        <w:pStyle w:val="ListParagraph"/>
        <w:numPr>
          <w:ilvl w:val="0"/>
          <w:numId w:val="2"/>
        </w:numPr>
        <w:spacing w:after="80"/>
      </w:pPr>
      <w:r>
        <w:rPr>
          <w:rFonts w:ascii="Arial" w:cs="Arial" w:eastAsia="Arial" w:hAnsi="Arial"/>
          <w:sz w:val="22"/>
          <w:szCs w:val="22"/>
        </w:rPr>
        <w:t xml:space="preserve">Cliente voltea el iPhone hacia la cámara web del operador.</w:t>
      </w:r>
    </w:p>
    <w:p>
      <w:pPr>
        <w:pStyle w:val="ListParagraph"/>
        <w:numPr>
          <w:ilvl w:val="0"/>
          <w:numId w:val="2"/>
        </w:numPr>
        <w:spacing w:after="80"/>
      </w:pPr>
      <w:r>
        <w:rPr>
          <w:rFonts w:ascii="Arial" w:cs="Arial" w:eastAsia="Arial" w:hAnsi="Arial"/>
          <w:sz w:val="22"/>
          <w:szCs w:val="22"/>
        </w:rPr>
        <w:t xml:space="preserve">Captura + OCR extrae 'Maximum Capacity' + 'Cycle Count' (iOS 19+ expone ambos).</w:t>
      </w:r>
    </w:p>
    <w:p>
      <w:pPr>
        <w:pStyle w:val="ListParagraph"/>
        <w:numPr>
          <w:ilvl w:val="0"/>
          <w:numId w:val="2"/>
        </w:numPr>
        <w:spacing w:after="80"/>
      </w:pPr>
      <w:r>
        <w:rPr>
          <w:rFonts w:ascii="Arial" w:cs="Arial" w:eastAsia="Arial" w:hAnsi="Arial"/>
          <w:sz w:val="22"/>
          <w:szCs w:val="22"/>
        </w:rPr>
        <w:t xml:space="preserve">Validación: operador confirma el número leído antes de enviar.</w:t>
      </w:r>
    </w:p>
    <w:p>
      <w:pPr>
        <w:pStyle w:val="Heading2"/>
        <w:spacing w:after="140" w:before="280"/>
      </w:pPr>
      <w:r>
        <w:rPr>
          <w:rFonts w:ascii="Arial" w:cs="Arial" w:eastAsia="Arial" w:hAnsi="Arial"/>
          <w:b/>
          <w:bCs/>
          <w:color w:val="37417F"/>
          <w:sz w:val="26"/>
          <w:szCs w:val="26"/>
        </w:rPr>
        <w:t xml:space="preserve">5.4 Backend y dashboard</w:t>
      </w:r>
    </w:p>
    <w:p>
      <w:pPr>
        <w:pStyle w:val="ListParagraph"/>
        <w:numPr>
          <w:ilvl w:val="0"/>
          <w:numId w:val="2"/>
        </w:numPr>
        <w:spacing w:after="80"/>
      </w:pPr>
      <w:r>
        <w:rPr>
          <w:rFonts w:ascii="Arial" w:cs="Arial" w:eastAsia="Arial" w:hAnsi="Arial"/>
          <w:sz w:val="22"/>
          <w:szCs w:val="22"/>
        </w:rPr>
        <w:t xml:space="preserve">Endpoint REST único: POST /api/v1/battery-report con schema unificado.</w:t>
      </w:r>
    </w:p>
    <w:p>
      <w:pPr>
        <w:pStyle w:val="ListParagraph"/>
        <w:numPr>
          <w:ilvl w:val="0"/>
          <w:numId w:val="2"/>
        </w:numPr>
        <w:spacing w:after="80"/>
      </w:pPr>
      <w:r>
        <w:rPr>
          <w:rFonts w:ascii="Arial" w:cs="Arial" w:eastAsia="Arial" w:hAnsi="Arial"/>
          <w:sz w:val="22"/>
          <w:szCs w:val="22"/>
        </w:rPr>
        <w:t xml:space="preserve">Campos: imei, model, battery_health_pct, cycle_count, measurement_method, confidence_level, timestamp.</w:t>
      </w:r>
    </w:p>
    <w:p>
      <w:pPr>
        <w:pStyle w:val="ListParagraph"/>
        <w:numPr>
          <w:ilvl w:val="0"/>
          <w:numId w:val="2"/>
        </w:numPr>
        <w:spacing w:after="80"/>
      </w:pPr>
      <w:r>
        <w:rPr>
          <w:rFonts w:ascii="Arial" w:cs="Arial" w:eastAsia="Arial" w:hAnsi="Arial"/>
          <w:sz w:val="22"/>
          <w:szCs w:val="22"/>
        </w:rPr>
        <w:t xml:space="preserve">Dashboard muestra semáforo: verde (salud ≥85% con confianza alta), amarillo (70–84% o confianza media), rojo (&lt;70% o datos insuficientes).</w:t>
      </w:r>
    </w:p>
    <w:p>
      <w:r>
        <w:br w:type="page"/>
      </w:r>
    </w:p>
    <w:p>
      <w:pPr>
        <w:pStyle w:val="Heading1"/>
        <w:spacing w:after="200" w:before="360"/>
      </w:pPr>
      <w:r>
        <w:rPr>
          <w:rFonts w:ascii="Arial" w:cs="Arial" w:eastAsia="Arial" w:hAnsi="Arial"/>
          <w:b/>
          <w:bCs/>
          <w:color w:val="151930"/>
          <w:sz w:val="32"/>
          <w:szCs w:val="32"/>
        </w:rPr>
        <w:t xml:space="preserve">6. Flujo UX propuesto</w:t>
      </w:r>
    </w:p>
    <w:p>
      <w:pPr>
        <w:pStyle w:val="Heading2"/>
        <w:spacing w:after="140" w:before="280"/>
      </w:pPr>
      <w:r>
        <w:rPr>
          <w:rFonts w:ascii="Arial" w:cs="Arial" w:eastAsia="Arial" w:hAnsi="Arial"/>
          <w:b/>
          <w:bCs/>
          <w:color w:val="37417F"/>
          <w:sz w:val="26"/>
          <w:szCs w:val="26"/>
        </w:rPr>
        <w:t xml:space="preserve">6.1 Flujo Android</w:t>
      </w:r>
    </w:p>
    <w:p>
      <w:pPr>
        <w:spacing w:after="120"/>
      </w:pPr>
      <w:r>
        <w:rPr>
          <w:rFonts w:ascii="Arial" w:cs="Arial" w:eastAsia="Arial" w:hAnsi="Arial"/>
          <w:b/>
          <w:bCs/>
          <w:sz w:val="22"/>
          <w:szCs w:val="22"/>
        </w:rPr>
        <w:t xml:space="preserve">Paso 1 — </w:t>
      </w:r>
      <w:r>
        <w:rPr>
          <w:rFonts w:ascii="Arial" w:cs="Arial" w:eastAsia="Arial" w:hAnsi="Arial"/>
          <w:sz w:val="22"/>
          <w:szCs w:val="22"/>
        </w:rPr>
        <w:t xml:space="preserve">Operador inicia nueva evaluación en SmartCheck Web, ingresa IMEI o escanea código de barras del equipo.</w:t>
      </w:r>
    </w:p>
    <w:p>
      <w:pPr>
        <w:spacing w:after="120"/>
      </w:pPr>
      <w:r>
        <w:rPr>
          <w:rFonts w:ascii="Arial" w:cs="Arial" w:eastAsia="Arial" w:hAnsi="Arial"/>
          <w:b/>
          <w:bCs/>
          <w:sz w:val="22"/>
          <w:szCs w:val="22"/>
        </w:rPr>
        <w:t xml:space="preserve">Paso 2 — </w:t>
      </w:r>
      <w:r>
        <w:rPr>
          <w:rFonts w:ascii="Arial" w:cs="Arial" w:eastAsia="Arial" w:hAnsi="Arial"/>
          <w:sz w:val="22"/>
          <w:szCs w:val="22"/>
        </w:rPr>
        <w:t xml:space="preserve">SmartCheck detecta que es Android y muestra pantalla con QR. Texto: 'Escanea con la cámara del cliente para iniciar el diagnóstico de su equipo.'</w:t>
      </w:r>
    </w:p>
    <w:p>
      <w:pPr>
        <w:spacing w:after="120"/>
      </w:pPr>
      <w:r>
        <w:rPr>
          <w:rFonts w:ascii="Arial" w:cs="Arial" w:eastAsia="Arial" w:hAnsi="Arial"/>
          <w:b/>
          <w:bCs/>
          <w:sz w:val="22"/>
          <w:szCs w:val="22"/>
        </w:rPr>
        <w:t xml:space="preserve">Paso 3 — </w:t>
      </w:r>
      <w:r>
        <w:rPr>
          <w:rFonts w:ascii="Arial" w:cs="Arial" w:eastAsia="Arial" w:hAnsi="Arial"/>
          <w:sz w:val="22"/>
          <w:szCs w:val="22"/>
        </w:rPr>
        <w:t xml:space="preserve">Cliente escanea QR con su Android. Se abre el link que descarga SmartCheck Probe (APK &lt;5MB, ~5 segundos).</w:t>
      </w:r>
    </w:p>
    <w:p>
      <w:pPr>
        <w:spacing w:after="120"/>
      </w:pPr>
      <w:r>
        <w:rPr>
          <w:rFonts w:ascii="Arial" w:cs="Arial" w:eastAsia="Arial" w:hAnsi="Arial"/>
          <w:b/>
          <w:bCs/>
          <w:sz w:val="22"/>
          <w:szCs w:val="22"/>
        </w:rPr>
        <w:t xml:space="preserve">Paso 4 — </w:t>
      </w:r>
      <w:r>
        <w:rPr>
          <w:rFonts w:ascii="Arial" w:cs="Arial" w:eastAsia="Arial" w:hAnsi="Arial"/>
          <w:sz w:val="22"/>
          <w:szCs w:val="22"/>
        </w:rPr>
        <w:t xml:space="preserve">Cliente instala con un tap (el sistema pide confirmación 'apps de origen desconocido' — instrucción en pantalla lo guía). Primera vez por equipo; futuros diagnósticos en el mismo dispositivo son más rápidos.</w:t>
      </w:r>
    </w:p>
    <w:p>
      <w:pPr>
        <w:spacing w:after="120"/>
      </w:pPr>
      <w:r>
        <w:rPr>
          <w:rFonts w:ascii="Arial" w:cs="Arial" w:eastAsia="Arial" w:hAnsi="Arial"/>
          <w:b/>
          <w:bCs/>
          <w:sz w:val="22"/>
          <w:szCs w:val="22"/>
        </w:rPr>
        <w:t xml:space="preserve">Paso 5 — </w:t>
      </w:r>
      <w:r>
        <w:rPr>
          <w:rFonts w:ascii="Arial" w:cs="Arial" w:eastAsia="Arial" w:hAnsi="Arial"/>
          <w:sz w:val="22"/>
          <w:szCs w:val="22"/>
        </w:rPr>
        <w:t xml:space="preserve">App se abre y corre diagnóstico automáticamente. Barra de progreso: 'Midiendo batería... analizando rendimiento... verificando componentes...' (~60 segundos).</w:t>
      </w:r>
    </w:p>
    <w:p>
      <w:pPr>
        <w:spacing w:after="120"/>
      </w:pPr>
      <w:r>
        <w:rPr>
          <w:rFonts w:ascii="Arial" w:cs="Arial" w:eastAsia="Arial" w:hAnsi="Arial"/>
          <w:b/>
          <w:bCs/>
          <w:sz w:val="22"/>
          <w:szCs w:val="22"/>
        </w:rPr>
        <w:t xml:space="preserve">Paso 6 — </w:t>
      </w:r>
      <w:r>
        <w:rPr>
          <w:rFonts w:ascii="Arial" w:cs="Arial" w:eastAsia="Arial" w:hAnsi="Arial"/>
          <w:sz w:val="22"/>
          <w:szCs w:val="22"/>
        </w:rPr>
        <w:t xml:space="preserve">Resultado se publica al backend. Cliente ve 'Listo, puedes devolver el equipo al operador'. Operador ve en su dashboard los resultados en tiempo real.</w:t>
      </w:r>
    </w:p>
    <w:p>
      <w:pPr>
        <w:spacing w:after="120"/>
      </w:pPr>
      <w:r>
        <w:rPr>
          <w:rFonts w:ascii="Arial" w:cs="Arial" w:eastAsia="Arial" w:hAnsi="Arial"/>
          <w:b/>
          <w:bCs/>
          <w:sz w:val="22"/>
          <w:szCs w:val="22"/>
        </w:rPr>
        <w:t xml:space="preserve">Paso 7 — </w:t>
      </w:r>
      <w:r>
        <w:rPr>
          <w:rFonts w:ascii="Arial" w:cs="Arial" w:eastAsia="Arial" w:hAnsi="Arial"/>
          <w:sz w:val="22"/>
          <w:szCs w:val="22"/>
        </w:rPr>
        <w:t xml:space="preserve">Operador revisa resultados, confirma oferta o ajusta según el estado físico (que ya tiene evaluado aparte).</w:t>
      </w:r>
    </w:p>
    <w:p>
      <w:pPr>
        <w:pStyle w:val="Heading2"/>
        <w:spacing w:after="140" w:before="280"/>
      </w:pPr>
      <w:r>
        <w:rPr>
          <w:rFonts w:ascii="Arial" w:cs="Arial" w:eastAsia="Arial" w:hAnsi="Arial"/>
          <w:b/>
          <w:bCs/>
          <w:color w:val="37417F"/>
          <w:sz w:val="26"/>
          <w:szCs w:val="26"/>
        </w:rPr>
        <w:t xml:space="preserve">6.2 Flujo iPhone</w:t>
      </w:r>
    </w:p>
    <w:p>
      <w:pPr>
        <w:spacing w:after="120"/>
      </w:pPr>
      <w:r>
        <w:rPr>
          <w:rFonts w:ascii="Arial" w:cs="Arial" w:eastAsia="Arial" w:hAnsi="Arial"/>
          <w:b/>
          <w:bCs/>
          <w:sz w:val="22"/>
          <w:szCs w:val="22"/>
        </w:rPr>
        <w:t xml:space="preserve">Paso 1 — </w:t>
      </w:r>
      <w:r>
        <w:rPr>
          <w:rFonts w:ascii="Arial" w:cs="Arial" w:eastAsia="Arial" w:hAnsi="Arial"/>
          <w:sz w:val="22"/>
          <w:szCs w:val="22"/>
        </w:rPr>
        <w:t xml:space="preserve">Operador inicia evaluación, ingresa IMEI.</w:t>
      </w:r>
    </w:p>
    <w:p>
      <w:pPr>
        <w:spacing w:after="120"/>
      </w:pPr>
      <w:r>
        <w:rPr>
          <w:rFonts w:ascii="Arial" w:cs="Arial" w:eastAsia="Arial" w:hAnsi="Arial"/>
          <w:b/>
          <w:bCs/>
          <w:sz w:val="22"/>
          <w:szCs w:val="22"/>
        </w:rPr>
        <w:t xml:space="preserve">Paso 2 — </w:t>
      </w:r>
      <w:r>
        <w:rPr>
          <w:rFonts w:ascii="Arial" w:cs="Arial" w:eastAsia="Arial" w:hAnsi="Arial"/>
          <w:sz w:val="22"/>
          <w:szCs w:val="22"/>
        </w:rPr>
        <w:t xml:space="preserve">SmartCheck detecta iPhone y muestra guía visual: 'Abre Ajustes → Batería → Salud y carga de la batería'.</w:t>
      </w:r>
    </w:p>
    <w:p>
      <w:pPr>
        <w:spacing w:after="120"/>
      </w:pPr>
      <w:r>
        <w:rPr>
          <w:rFonts w:ascii="Arial" w:cs="Arial" w:eastAsia="Arial" w:hAnsi="Arial"/>
          <w:b/>
          <w:bCs/>
          <w:sz w:val="22"/>
          <w:szCs w:val="22"/>
        </w:rPr>
        <w:t xml:space="preserve">Paso 3 — </w:t>
      </w:r>
      <w:r>
        <w:rPr>
          <w:rFonts w:ascii="Arial" w:cs="Arial" w:eastAsia="Arial" w:hAnsi="Arial"/>
          <w:sz w:val="22"/>
          <w:szCs w:val="22"/>
        </w:rPr>
        <w:t xml:space="preserve">Operador pide al cliente mostrar la pantalla al computador/cámara.</w:t>
      </w:r>
    </w:p>
    <w:p>
      <w:pPr>
        <w:spacing w:after="120"/>
      </w:pPr>
      <w:r>
        <w:rPr>
          <w:rFonts w:ascii="Arial" w:cs="Arial" w:eastAsia="Arial" w:hAnsi="Arial"/>
          <w:b/>
          <w:bCs/>
          <w:sz w:val="22"/>
          <w:szCs w:val="22"/>
        </w:rPr>
        <w:t xml:space="preserve">Paso 4 — </w:t>
      </w:r>
      <w:r>
        <w:rPr>
          <w:rFonts w:ascii="Arial" w:cs="Arial" w:eastAsia="Arial" w:hAnsi="Arial"/>
          <w:sz w:val="22"/>
          <w:szCs w:val="22"/>
        </w:rPr>
        <w:t xml:space="preserve">SmartCheck Web usa la cámara para capturar, OCR extrae el valor, operador valida.</w:t>
      </w:r>
    </w:p>
    <w:p>
      <w:pPr>
        <w:spacing w:after="120"/>
      </w:pPr>
      <w:r>
        <w:rPr>
          <w:rFonts w:ascii="Arial" w:cs="Arial" w:eastAsia="Arial" w:hAnsi="Arial"/>
          <w:b/>
          <w:bCs/>
          <w:sz w:val="22"/>
          <w:szCs w:val="22"/>
        </w:rPr>
        <w:t xml:space="preserve">Paso 5 — </w:t>
      </w:r>
      <w:r>
        <w:rPr>
          <w:rFonts w:ascii="Arial" w:cs="Arial" w:eastAsia="Arial" w:hAnsi="Arial"/>
          <w:sz w:val="22"/>
          <w:szCs w:val="22"/>
        </w:rPr>
        <w:t xml:space="preserve">Resultado se publica al backend igual que en Android.</w:t>
      </w:r>
    </w:p>
    <w:p>
      <w:pPr>
        <w:pStyle w:val="Heading2"/>
        <w:spacing w:after="140" w:before="280"/>
      </w:pPr>
      <w:r>
        <w:rPr>
          <w:rFonts w:ascii="Arial" w:cs="Arial" w:eastAsia="Arial" w:hAnsi="Arial"/>
          <w:b/>
          <w:bCs/>
          <w:color w:val="37417F"/>
          <w:sz w:val="26"/>
          <w:szCs w:val="26"/>
        </w:rPr>
        <w:t xml:space="preserve">6.3 Manejo de casos extremos</w:t>
      </w:r>
    </w:p>
    <w:p>
      <w:pPr>
        <w:pStyle w:val="ListParagraph"/>
        <w:numPr>
          <w:ilvl w:val="0"/>
          <w:numId w:val="2"/>
        </w:numPr>
        <w:spacing w:after="80"/>
      </w:pPr>
      <w:r>
        <w:rPr>
          <w:rFonts w:ascii="Arial" w:cs="Arial" w:eastAsia="Arial" w:hAnsi="Arial"/>
          <w:sz w:val="22"/>
          <w:szCs w:val="22"/>
        </w:rPr>
        <w:t xml:space="preserve">Equipo sin conexión: el probe corre offline y acumula el reporte para enviarlo cuando recupere red.</w:t>
      </w:r>
    </w:p>
    <w:p>
      <w:pPr>
        <w:pStyle w:val="ListParagraph"/>
        <w:numPr>
          <w:ilvl w:val="0"/>
          <w:numId w:val="2"/>
        </w:numPr>
        <w:spacing w:after="80"/>
      </w:pPr>
      <w:r>
        <w:rPr>
          <w:rFonts w:ascii="Arial" w:cs="Arial" w:eastAsia="Arial" w:hAnsi="Arial"/>
          <w:sz w:val="22"/>
          <w:szCs w:val="22"/>
        </w:rPr>
        <w:t xml:space="preserve">Equipo bloqueado o corrupto: operador marca 'no evaluable' con razón; el flujo continúa con evaluación manual.</w:t>
      </w:r>
    </w:p>
    <w:p>
      <w:pPr>
        <w:pStyle w:val="ListParagraph"/>
        <w:numPr>
          <w:ilvl w:val="0"/>
          <w:numId w:val="2"/>
        </w:numPr>
        <w:spacing w:after="80"/>
      </w:pPr>
      <w:r>
        <w:rPr>
          <w:rFonts w:ascii="Arial" w:cs="Arial" w:eastAsia="Arial" w:hAnsi="Arial"/>
          <w:sz w:val="22"/>
          <w:szCs w:val="22"/>
        </w:rPr>
        <w:t xml:space="preserve">Confianza baja: el dashboard lo muestra con badge amarillo y sugiere medición manual del menú del fabricante.</w:t>
      </w:r>
    </w:p>
    <w:p>
      <w:pPr>
        <w:pStyle w:val="ListParagraph"/>
        <w:numPr>
          <w:ilvl w:val="0"/>
          <w:numId w:val="2"/>
        </w:numPr>
        <w:spacing w:after="80"/>
      </w:pPr>
      <w:r>
        <w:rPr>
          <w:rFonts w:ascii="Arial" w:cs="Arial" w:eastAsia="Arial" w:hAnsi="Arial"/>
          <w:sz w:val="22"/>
          <w:szCs w:val="22"/>
        </w:rPr>
        <w:t xml:space="preserve">Diferencia &gt;20% entre dato declarado por cliente y medido: flag automático para revisión del operador.</w:t>
      </w:r>
    </w:p>
    <w:p>
      <w:r>
        <w:br w:type="page"/>
      </w:r>
    </w:p>
    <w:p>
      <w:pPr>
        <w:pStyle w:val="Heading1"/>
        <w:spacing w:after="200" w:before="360"/>
      </w:pPr>
      <w:r>
        <w:rPr>
          <w:rFonts w:ascii="Arial" w:cs="Arial" w:eastAsia="Arial" w:hAnsi="Arial"/>
          <w:b/>
          <w:bCs/>
          <w:color w:val="151930"/>
          <w:sz w:val="32"/>
          <w:szCs w:val="32"/>
        </w:rPr>
        <w:t xml:space="preserve">7. Roadmap de implementación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rPr>
          <w:tblHeader/>
        </w:trPr>
        <w:tc>
          <w:tcPr>
            <w:tcW w:type="dxa" w:w="15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35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Entregable</w:t>
            </w:r>
          </w:p>
        </w:tc>
        <w:tc>
          <w:tcPr>
            <w:tcW w:type="dxa" w:w="200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Duración estimada</w:t>
            </w:r>
          </w:p>
        </w:tc>
        <w:tc>
          <w:tcPr>
            <w:tcW w:type="dxa" w:w="236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Dependencias</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 Validación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Prueba de concepto de SmartCheck Probe (app Android mínima que lee BatteryManager y /sys/class/power_supply, publica a endpoint de prueba)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2–3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Decisión arquitectónica (este documento)</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2. Landing web</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Importar diseño de Claude Design a código (Next.js / Astro), deploy inicial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Diseño finalizado en Claude Design</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3. Flujo iPhone web</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SmartCheck Web con flujo guiado iPhone + OCR + envío a backend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3–4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Backend base</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4. App Android</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SmartCheck Probe v1: diagnóstico completo, distribución por link directo, integración al backend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4–6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Fase 1 validada</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5. Dashboard</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Panel del operador con todos los diagnósticos, semáforo de decisión, exportable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Flujos iPhone + Android emitiendo datos</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6. Piloto</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Despliegue en 2–3 tiendas Reuse, medición de tiempo/equipo, tasa de cobertura real de batería Android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Todas las fases anteriores</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7. Rollout</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Extensión a toda la red Reuse + Falabella + MacStore México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 semanas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Piloto exitoso</w:t>
            </w:r>
          </w:p>
        </w:tc>
      </w:tr>
    </w:tbl>
    <w:p>
      <w:r>
        <w:br w:type="page"/>
      </w:r>
    </w:p>
    <w:p>
      <w:pPr>
        <w:pStyle w:val="Heading1"/>
        <w:spacing w:after="200" w:before="360"/>
      </w:pPr>
      <w:r>
        <w:rPr>
          <w:rFonts w:ascii="Arial" w:cs="Arial" w:eastAsia="Arial" w:hAnsi="Arial"/>
          <w:b/>
          <w:bCs/>
          <w:color w:val="151930"/>
          <w:sz w:val="32"/>
          <w:szCs w:val="32"/>
        </w:rPr>
        <w:t xml:space="preserve">8.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Riesgo</w:t>
            </w:r>
          </w:p>
        </w:tc>
        <w:tc>
          <w:tcPr>
            <w:tcW w:type="dxa" w:w="312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c>
          <w:tcPr>
            <w:tcW w:type="dxa" w:w="3120"/>
            <w:tcBorders>
              <w:top w:val="single" w:color="CCCCCC" w:sz="1"/>
              <w:left w:val="single" w:color="CCCCCC" w:sz="1"/>
              <w:bottom w:val="single" w:color="CCCCCC" w:sz="1"/>
              <w:right w:val="single" w:color="CCCCCC" w:sz="1"/>
            </w:tcBorders>
            <w:shd w:fill="151930" w:val="clear"/>
            <w:tcMar>
              <w:top w:type="dxa" w:w="100"/>
              <w:left w:type="dxa" w:w="140"/>
              <w:bottom w:type="dxa" w:w="100"/>
              <w:right w:type="dxa" w:w="140"/>
            </w:tcMar>
          </w:tcPr>
          <w:p>
            <w:r>
              <w:rPr>
                <w:rFonts w:ascii="Arial" w:cs="Arial" w:eastAsia="Arial" w:hAnsi="Arial"/>
                <w:b/>
                <w:bCs/>
                <w:color w:val="FFFFFF"/>
                <w:sz w:val="20"/>
                <w:szCs w:val="20"/>
              </w:rPr>
              <w:t xml:space="preserve">Mitigación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Cliente rechaza instalar APK 'de origen desconocido'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Medio: podría bajar tasa de conversión del flujo Android</w:t>
            </w:r>
          </w:p>
        </w:tc>
        <w:tc>
          <w:tcPr>
            <w:tcW w:type="dxa" w:w="3120"/>
            <w:tcBorders>
              <w:top w:val="single" w:color="CCCCCC" w:sz="1"/>
              <w:left w:val="single" w:color="CCCCCC" w:sz="1"/>
              <w:bottom w:val="single" w:color="CCCCCC" w:sz="1"/>
              <w:right w:val="single" w:color="CCCCCC" w:sz="1"/>
            </w:tcBorders>
            <w:shd w:fill="F5F6FB" w:val="clear"/>
            <w:tcMar>
              <w:top w:type="dxa" w:w="100"/>
              <w:left w:type="dxa" w:w="140"/>
              <w:bottom w:type="dxa" w:w="100"/>
              <w:right w:type="dxa" w:w="140"/>
            </w:tcMar>
          </w:tcPr>
          <w:p>
            <w:r>
              <w:rPr>
                <w:rFonts w:ascii="Arial" w:cs="Arial" w:eastAsia="Arial" w:hAnsi="Arial"/>
                <w:sz w:val="20"/>
                <w:szCs w:val="20"/>
              </w:rPr>
              <w:t xml:space="preserve">Firmar el APK con certificado Reuse, mostrar sello de confianza, opción de envío por WhatsApp del operador, fallback a flujo manual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APIs de batería no responden en modelos viejos / marcas con HAL incompleta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Alto: hasta 30–40% de equipos podrían no tener medición confiable</w:t>
            </w:r>
          </w:p>
        </w:tc>
        <w:tc>
          <w:tcPr>
            <w:tcW w:type="dxa" w:w="3120"/>
            <w:tcBorders>
              <w:top w:val="single" w:color="CCCCCC" w:sz="1"/>
              <w:left w:val="single" w:color="CCCCCC" w:sz="1"/>
              <w:bottom w:val="single" w:color="CCCCCC" w:sz="1"/>
              <w:right w:val="single" w:color="CCCCCC" w:sz="1"/>
            </w:tcBorders>
            <w:shd w:fill="F5F6FB" w:val="clear"/>
            <w:tcMar>
              <w:top w:type="dxa" w:w="100"/>
              <w:left w:type="dxa" w:w="140"/>
              <w:bottom w:type="dxa" w:w="100"/>
              <w:right w:type="dxa" w:w="140"/>
            </w:tcMar>
          </w:tcPr>
          <w:p>
            <w:r>
              <w:rPr>
                <w:rFonts w:ascii="Arial" w:cs="Arial" w:eastAsia="Arial" w:hAnsi="Arial"/>
                <w:sz w:val="20"/>
                <w:szCs w:val="20"/>
              </w:rPr>
              <w:t xml:space="preserve">Modelo estadístico de fallback con intervalo de confianza; comunicar transparentemente al operador; negociar precio con rango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Cambios en política de Android sobre APKs fuera de Play Store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Alto a mediano plazo: Google ha restringido sideloading en Play Protect</w:t>
            </w:r>
          </w:p>
        </w:tc>
        <w:tc>
          <w:tcPr>
            <w:tcW w:type="dxa" w:w="3120"/>
            <w:tcBorders>
              <w:top w:val="single" w:color="CCCCCC" w:sz="1"/>
              <w:left w:val="single" w:color="CCCCCC" w:sz="1"/>
              <w:bottom w:val="single" w:color="CCCCCC" w:sz="1"/>
              <w:right w:val="single" w:color="CCCCCC" w:sz="1"/>
            </w:tcBorders>
            <w:shd w:fill="F5F6FB" w:val="clear"/>
            <w:tcMar>
              <w:top w:type="dxa" w:w="100"/>
              <w:left w:type="dxa" w:w="140"/>
              <w:bottom w:type="dxa" w:w="100"/>
              <w:right w:type="dxa" w:w="140"/>
            </w:tcMar>
          </w:tcPr>
          <w:p>
            <w:r>
              <w:rPr>
                <w:rFonts w:ascii="Arial" w:cs="Arial" w:eastAsia="Arial" w:hAnsi="Arial"/>
                <w:sz w:val="20"/>
                <w:szCs w:val="20"/>
              </w:rPr>
              <w:t xml:space="preserve">Mantener versión en Play Store en paralelo aunque la principal sea directa; monitorear Android 16+</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Percepción del usuario: 'me están haciendo instalar algo raro'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Medio: puede afectar NPS y boca a boca de Reuse</w:t>
            </w:r>
          </w:p>
        </w:tc>
        <w:tc>
          <w:tcPr>
            <w:tcW w:type="dxa" w:w="3120"/>
            <w:tcBorders>
              <w:top w:val="single" w:color="CCCCCC" w:sz="1"/>
              <w:left w:val="single" w:color="CCCCCC" w:sz="1"/>
              <w:bottom w:val="single" w:color="CCCCCC" w:sz="1"/>
              <w:right w:val="single" w:color="CCCCCC" w:sz="1"/>
            </w:tcBorders>
            <w:shd w:fill="F5F6FB" w:val="clear"/>
            <w:tcMar>
              <w:top w:type="dxa" w:w="100"/>
              <w:left w:type="dxa" w:w="140"/>
              <w:bottom w:type="dxa" w:w="100"/>
              <w:right w:type="dxa" w:w="140"/>
            </w:tcMar>
          </w:tcPr>
          <w:p>
            <w:r>
              <w:rPr>
                <w:rFonts w:ascii="Arial" w:cs="Arial" w:eastAsia="Arial" w:hAnsi="Arial"/>
                <w:sz w:val="20"/>
                <w:szCs w:val="20"/>
              </w:rPr>
              <w:t xml:space="preserve">UX transparente: decir qué hace la app, tiempo, qué datos recoge, opción de desinstalar; video explicativo de 15s en pantalla de QR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OCR de iPhone falla con reflejos, ángulos o capturas borrosas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Bajo-medio: operador tiene fallback manual</w:t>
            </w:r>
          </w:p>
        </w:tc>
        <w:tc>
          <w:tcPr>
            <w:tcW w:type="dxa" w:w="3120"/>
            <w:tcBorders>
              <w:top w:val="single" w:color="CCCCCC" w:sz="1"/>
              <w:left w:val="single" w:color="CCCCCC" w:sz="1"/>
              <w:bottom w:val="single" w:color="CCCCCC" w:sz="1"/>
              <w:right w:val="single" w:color="CCCCCC" w:sz="1"/>
            </w:tcBorders>
            <w:shd w:fill="F5F6FB" w:val="clear"/>
            <w:tcMar>
              <w:top w:type="dxa" w:w="100"/>
              <w:left w:type="dxa" w:w="140"/>
              <w:bottom w:type="dxa" w:w="100"/>
              <w:right w:type="dxa" w:w="140"/>
            </w:tcMar>
          </w:tcPr>
          <w:p>
            <w:r>
              <w:rPr>
                <w:rFonts w:ascii="Arial" w:cs="Arial" w:eastAsia="Arial" w:hAnsi="Arial"/>
                <w:sz w:val="20"/>
                <w:szCs w:val="20"/>
              </w:rPr>
              <w:t xml:space="preserve">Validación humana obligatoria antes de enviar; fallback a entrada manual con dos ojos (operador + cliente ven el número)</w:t>
            </w:r>
          </w:p>
        </w:tc>
      </w:tr>
    </w:tbl>
    <w:p>
      <w:r>
        <w:br w:type="page"/>
      </w:r>
    </w:p>
    <w:p>
      <w:pPr>
        <w:pStyle w:val="Heading1"/>
        <w:spacing w:after="200" w:before="360"/>
      </w:pPr>
      <w:r>
        <w:rPr>
          <w:rFonts w:ascii="Arial" w:cs="Arial" w:eastAsia="Arial" w:hAnsi="Arial"/>
          <w:b/>
          <w:bCs/>
          <w:color w:val="151930"/>
          <w:sz w:val="32"/>
          <w:szCs w:val="32"/>
        </w:rPr>
        <w:t xml:space="preserve">9. Conclusiones y siguientes pasos</w:t>
      </w:r>
    </w:p>
    <w:p>
      <w:pPr>
        <w:pStyle w:val="Heading2"/>
        <w:spacing w:after="140" w:before="280"/>
      </w:pPr>
      <w:r>
        <w:rPr>
          <w:rFonts w:ascii="Arial" w:cs="Arial" w:eastAsia="Arial" w:hAnsi="Arial"/>
          <w:b/>
          <w:bCs/>
          <w:color w:val="37417F"/>
          <w:sz w:val="26"/>
          <w:szCs w:val="26"/>
        </w:rPr>
        <w:t xml:space="preserve">9.1 Conclusiones</w:t>
      </w:r>
    </w:p>
    <w:p>
      <w:pPr>
        <w:pStyle w:val="ListParagraph"/>
        <w:numPr>
          <w:ilvl w:val="0"/>
          <w:numId w:val="2"/>
        </w:numPr>
        <w:spacing w:after="80"/>
      </w:pPr>
      <w:r>
        <w:rPr>
          <w:rFonts w:ascii="Arial" w:cs="Arial" w:eastAsia="Arial" w:hAnsi="Arial"/>
          <w:b w:val="false"/>
          <w:bCs w:val="false"/>
          <w:sz w:val="22"/>
          <w:szCs w:val="22"/>
        </w:rPr>
        <w:t xml:space="preserve">La visión original de 'SmartCheck 100% web sin descargas' </w:t>
      </w:r>
      <w:r>
        <w:rPr>
          <w:rFonts w:ascii="Arial" w:cs="Arial" w:eastAsia="Arial" w:hAnsi="Arial"/>
          <w:b/>
          <w:bCs/>
          <w:sz w:val="22"/>
          <w:szCs w:val="22"/>
        </w:rPr>
        <w:t xml:space="preserve">no es técnicamente viable</w:t>
      </w:r>
      <w:r>
        <w:rPr>
          <w:rFonts w:ascii="Arial" w:cs="Arial" w:eastAsia="Arial" w:hAnsi="Arial"/>
          <w:sz w:val="22"/>
          <w:szCs w:val="22"/>
        </w:rPr>
        <w:t xml:space="preserve"> para el módulo de batería Android con las APIs web actuales.</w:t>
      </w:r>
    </w:p>
    <w:p>
      <w:pPr>
        <w:pStyle w:val="ListParagraph"/>
        <w:numPr>
          <w:ilvl w:val="0"/>
          <w:numId w:val="2"/>
        </w:numPr>
        <w:spacing w:after="80"/>
      </w:pPr>
      <w:r>
        <w:rPr>
          <w:rFonts w:ascii="Arial" w:cs="Arial" w:eastAsia="Arial" w:hAnsi="Arial"/>
          <w:b w:val="false"/>
          <w:bCs w:val="false"/>
          <w:sz w:val="22"/>
          <w:szCs w:val="22"/>
        </w:rPr>
        <w:t xml:space="preserve">Los competidores serios del mercado convergen en arquitectura híbrida (web + app nativa). </w:t>
      </w:r>
      <w:r>
        <w:rPr>
          <w:rFonts w:ascii="Arial" w:cs="Arial" w:eastAsia="Arial" w:hAnsi="Arial"/>
          <w:b/>
          <w:bCs/>
          <w:sz w:val="22"/>
          <w:szCs w:val="22"/>
        </w:rPr>
        <w:t xml:space="preserve">Seguir esta dirección no es un compromiso —es el estándar.</w:t>
      </w:r>
    </w:p>
    <w:p>
      <w:pPr>
        <w:pStyle w:val="ListParagraph"/>
        <w:numPr>
          <w:ilvl w:val="0"/>
          <w:numId w:val="2"/>
        </w:numPr>
        <w:spacing w:after="80"/>
      </w:pPr>
      <w:r>
        <w:rPr>
          <w:rFonts w:ascii="Arial" w:cs="Arial" w:eastAsia="Arial" w:hAnsi="Arial"/>
          <w:b w:val="false"/>
          <w:bCs w:val="false"/>
          <w:sz w:val="22"/>
          <w:szCs w:val="22"/>
        </w:rPr>
        <w:t xml:space="preserve">Una app Android </w:t>
      </w:r>
      <w:r>
        <w:rPr>
          <w:rFonts w:ascii="Arial" w:cs="Arial" w:eastAsia="Arial" w:hAnsi="Arial"/>
          <w:b/>
          <w:bCs/>
          <w:sz w:val="22"/>
          <w:szCs w:val="22"/>
        </w:rPr>
        <w:t xml:space="preserve">liviana, efímera, distribuida por QR</w:t>
      </w:r>
      <w:r>
        <w:rPr>
          <w:rFonts w:ascii="Arial" w:cs="Arial" w:eastAsia="Arial" w:hAnsi="Arial"/>
          <w:sz w:val="22"/>
          <w:szCs w:val="22"/>
        </w:rPr>
        <w:t xml:space="preserve"> no rompe el principio UX del proyecto si se diseña como parte del flujo, no como descarga voluntaria.</w:t>
      </w:r>
    </w:p>
    <w:p>
      <w:pPr>
        <w:pStyle w:val="ListParagraph"/>
        <w:numPr>
          <w:ilvl w:val="0"/>
          <w:numId w:val="2"/>
        </w:numPr>
        <w:spacing w:after="80"/>
      </w:pPr>
      <w:r>
        <w:rPr>
          <w:rFonts w:ascii="Arial" w:cs="Arial" w:eastAsia="Arial" w:hAnsi="Arial"/>
          <w:b w:val="false"/>
          <w:bCs w:val="false"/>
          <w:sz w:val="22"/>
          <w:szCs w:val="22"/>
        </w:rPr>
        <w:t xml:space="preserve">La arquitectura híbrida es la </w:t>
      </w:r>
      <w:r>
        <w:rPr>
          <w:rFonts w:ascii="Arial" w:cs="Arial" w:eastAsia="Arial" w:hAnsi="Arial"/>
          <w:b/>
          <w:bCs/>
          <w:sz w:val="22"/>
          <w:szCs w:val="22"/>
        </w:rPr>
        <w:t xml:space="preserve">única que permite cobertura real de batería Android + paridad con iPhone + escalabilidad a notebooks.</w:t>
      </w:r>
    </w:p>
    <w:p>
      <w:pPr>
        <w:pStyle w:val="Heading2"/>
        <w:spacing w:after="140" w:before="280"/>
      </w:pPr>
      <w:r>
        <w:rPr>
          <w:rFonts w:ascii="Arial" w:cs="Arial" w:eastAsia="Arial" w:hAnsi="Arial"/>
          <w:b/>
          <w:bCs/>
          <w:color w:val="37417F"/>
          <w:sz w:val="26"/>
          <w:szCs w:val="26"/>
        </w:rPr>
        <w:t xml:space="preserve">9.2 Decisión solicitada</w:t>
      </w:r>
    </w:p>
    <w:p>
      <w:pPr>
        <w:spacing w:after="120"/>
      </w:pPr>
      <w:r>
        <w:rPr>
          <w:rFonts w:ascii="Arial" w:cs="Arial" w:eastAsia="Arial" w:hAnsi="Arial"/>
        </w:rPr>
        <w:t xml:space="preserve">Para avanzar a la siguiente fase necesitamos confirmación del equipo sobre:</w:t>
      </w:r>
    </w:p>
    <w:p>
      <w:pPr>
        <w:pStyle w:val="ListParagraph"/>
        <w:numPr>
          <w:ilvl w:val="0"/>
          <w:numId w:val="2"/>
        </w:numPr>
        <w:spacing w:after="80"/>
      </w:pPr>
      <w:r>
        <w:rPr>
          <w:rFonts w:ascii="Arial" w:cs="Arial" w:eastAsia="Arial" w:hAnsi="Arial"/>
          <w:sz w:val="22"/>
          <w:szCs w:val="22"/>
        </w:rPr>
        <w:t xml:space="preserve">Adopción del modelo híbrido (Opción C).</w:t>
      </w:r>
    </w:p>
    <w:p>
      <w:pPr>
        <w:pStyle w:val="ListParagraph"/>
        <w:numPr>
          <w:ilvl w:val="0"/>
          <w:numId w:val="2"/>
        </w:numPr>
        <w:spacing w:after="80"/>
      </w:pPr>
      <w:r>
        <w:rPr>
          <w:rFonts w:ascii="Arial" w:cs="Arial" w:eastAsia="Arial" w:hAnsi="Arial"/>
          <w:sz w:val="22"/>
          <w:szCs w:val="22"/>
        </w:rPr>
        <w:t xml:space="preserve">Asignación de recursos de desarrollo Android (1 dev o partner externo).</w:t>
      </w:r>
    </w:p>
    <w:p>
      <w:pPr>
        <w:pStyle w:val="ListParagraph"/>
        <w:numPr>
          <w:ilvl w:val="0"/>
          <w:numId w:val="2"/>
        </w:numPr>
        <w:spacing w:after="80"/>
      </w:pPr>
      <w:r>
        <w:rPr>
          <w:rFonts w:ascii="Arial" w:cs="Arial" w:eastAsia="Arial" w:hAnsi="Arial"/>
          <w:sz w:val="22"/>
          <w:szCs w:val="22"/>
        </w:rPr>
        <w:t xml:space="preserve">Revisión legal/branding para distribución directa del APK firmado.</w:t>
      </w:r>
    </w:p>
    <w:p>
      <w:pPr>
        <w:pStyle w:val="ListParagraph"/>
        <w:numPr>
          <w:ilvl w:val="0"/>
          <w:numId w:val="2"/>
        </w:numPr>
        <w:spacing w:after="80"/>
      </w:pPr>
      <w:r>
        <w:rPr>
          <w:rFonts w:ascii="Arial" w:cs="Arial" w:eastAsia="Arial" w:hAnsi="Arial"/>
          <w:sz w:val="22"/>
          <w:szCs w:val="22"/>
        </w:rPr>
        <w:t xml:space="preserve">Timing del piloto interno (propuesta: Q3 2026).</w:t>
      </w:r>
    </w:p>
    <w:p>
      <w:pPr>
        <w:pStyle w:val="Heading2"/>
        <w:spacing w:after="140" w:before="280"/>
      </w:pPr>
      <w:r>
        <w:rPr>
          <w:rFonts w:ascii="Arial" w:cs="Arial" w:eastAsia="Arial" w:hAnsi="Arial"/>
          <w:b/>
          <w:bCs/>
          <w:color w:val="37417F"/>
          <w:sz w:val="26"/>
          <w:szCs w:val="26"/>
        </w:rPr>
        <w:t xml:space="preserve">9.3 Si se decide seguir adelante, próximos pasos inmediatos</w:t>
      </w:r>
    </w:p>
    <w:p>
      <w:pPr>
        <w:pStyle w:val="ListParagraph"/>
        <w:numPr>
          <w:ilvl w:val="0"/>
          <w:numId w:val="2"/>
        </w:numPr>
        <w:spacing w:after="80"/>
      </w:pPr>
      <w:r>
        <w:rPr>
          <w:rFonts w:ascii="Arial" w:cs="Arial" w:eastAsia="Arial" w:hAnsi="Arial"/>
          <w:b/>
          <w:bCs/>
          <w:sz w:val="22"/>
          <w:szCs w:val="22"/>
        </w:rPr>
        <w:t xml:space="preserve">Semana 1–2: </w:t>
      </w:r>
      <w:r>
        <w:rPr>
          <w:rFonts w:ascii="Arial" w:cs="Arial" w:eastAsia="Arial" w:hAnsi="Arial"/>
          <w:sz w:val="22"/>
          <w:szCs w:val="22"/>
        </w:rPr>
        <w:t xml:space="preserve">validar con 3–5 modelos Android reales (Samsung Galaxy A, Xiaomi Redmi, Motorola G, Pixel) qué APIs de battery health responden. Dato crítico que elimina incertidumbre del roadmap.</w:t>
      </w:r>
    </w:p>
    <w:p>
      <w:pPr>
        <w:pStyle w:val="ListParagraph"/>
        <w:numPr>
          <w:ilvl w:val="0"/>
          <w:numId w:val="2"/>
        </w:numPr>
        <w:spacing w:after="80"/>
      </w:pPr>
      <w:r>
        <w:rPr>
          <w:rFonts w:ascii="Arial" w:cs="Arial" w:eastAsia="Arial" w:hAnsi="Arial"/>
          <w:b/>
          <w:bCs/>
          <w:sz w:val="22"/>
          <w:szCs w:val="22"/>
        </w:rPr>
        <w:t xml:space="preserve">Semana 2: </w:t>
      </w:r>
      <w:r>
        <w:rPr>
          <w:rFonts w:ascii="Arial" w:cs="Arial" w:eastAsia="Arial" w:hAnsi="Arial"/>
          <w:sz w:val="22"/>
          <w:szCs w:val="22"/>
        </w:rPr>
        <w:t xml:space="preserve">importar el diseño de Claude Design al repositorio /Projects/SmartCheck y levantar ambiente de desarrollo.</w:t>
      </w:r>
    </w:p>
    <w:p>
      <w:pPr>
        <w:pStyle w:val="ListParagraph"/>
        <w:numPr>
          <w:ilvl w:val="0"/>
          <w:numId w:val="2"/>
        </w:numPr>
        <w:spacing w:after="80"/>
      </w:pPr>
      <w:r>
        <w:rPr>
          <w:rFonts w:ascii="Arial" w:cs="Arial" w:eastAsia="Arial" w:hAnsi="Arial"/>
          <w:b/>
          <w:bCs/>
          <w:sz w:val="22"/>
          <w:szCs w:val="22"/>
        </w:rPr>
        <w:t xml:space="preserve">Semana 3: </w:t>
      </w:r>
      <w:r>
        <w:rPr>
          <w:rFonts w:ascii="Arial" w:cs="Arial" w:eastAsia="Arial" w:hAnsi="Arial"/>
          <w:sz w:val="22"/>
          <w:szCs w:val="22"/>
        </w:rPr>
        <w:t xml:space="preserve">definir stack backend (probable: Node + Postgres + endpoint REST simple) y schema unificado de reporte.</w:t>
      </w:r>
    </w:p>
    <w:p>
      <w:pPr>
        <w:pStyle w:val="ListParagraph"/>
        <w:numPr>
          <w:ilvl w:val="0"/>
          <w:numId w:val="2"/>
        </w:numPr>
        <w:spacing w:after="80"/>
      </w:pPr>
      <w:r>
        <w:rPr>
          <w:rFonts w:ascii="Arial" w:cs="Arial" w:eastAsia="Arial" w:hAnsi="Arial"/>
          <w:b/>
          <w:bCs/>
          <w:sz w:val="22"/>
          <w:szCs w:val="22"/>
        </w:rPr>
        <w:t xml:space="preserve">Semana 4: </w:t>
      </w:r>
      <w:r>
        <w:rPr>
          <w:rFonts w:ascii="Arial" w:cs="Arial" w:eastAsia="Arial" w:hAnsi="Arial"/>
          <w:sz w:val="22"/>
          <w:szCs w:val="22"/>
        </w:rPr>
        <w:t xml:space="preserve">arrancar POC de SmartCheck Probe en paralelo a la web.</w:t>
      </w:r>
    </w:p>
    <w:p>
      <w:pPr>
        <w:pStyle w:val="Heading1"/>
        <w:spacing w:after="200" w:before="360"/>
      </w:pPr>
      <w:r>
        <w:rPr>
          <w:rFonts w:ascii="Arial" w:cs="Arial" w:eastAsia="Arial" w:hAnsi="Arial"/>
          <w:b/>
          <w:bCs/>
          <w:color w:val="151930"/>
          <w:sz w:val="32"/>
          <w:szCs w:val="32"/>
        </w:rPr>
        <w:t xml:space="preserve">Fuentes consultadas</w:t>
      </w:r>
    </w:p>
    <w:p>
      <w:hyperlink w:history="1" r:id="rIdbizxxctrzxuuzkcsolvda">
        <w:r>
          <w:rPr>
            <w:rStyle w:val="Hyperlink"/>
            <w:rFonts w:ascii="Arial" w:cs="Arial" w:eastAsia="Arial" w:hAnsi="Arial"/>
            <w:sz w:val="20"/>
            <w:szCs w:val="20"/>
          </w:rPr>
          <w:t xml:space="preserve">Android 14 battery health API — Android Authority</w:t>
        </w:r>
      </w:hyperlink>
    </w:p>
    <w:p>
      <w:hyperlink w:history="1" r:id="rIdjqapdvv6y5uuucpaqee3m">
        <w:r>
          <w:rPr>
            <w:rStyle w:val="Hyperlink"/>
            <w:rFonts w:ascii="Arial" w:cs="Arial" w:eastAsia="Arial" w:hAnsi="Arial"/>
            <w:sz w:val="20"/>
            <w:szCs w:val="20"/>
          </w:rPr>
          <w:t xml:space="preserve">BatteryManager API reference — Android Developers</w:t>
        </w:r>
      </w:hyperlink>
    </w:p>
    <w:p>
      <w:hyperlink w:history="1" r:id="rId8p-evj67yxgy0ounwz822">
        <w:r>
          <w:rPr>
            <w:rStyle w:val="Hyperlink"/>
            <w:rFonts w:ascii="Arial" w:cs="Arial" w:eastAsia="Arial" w:hAnsi="Arial"/>
            <w:sz w:val="20"/>
            <w:szCs w:val="20"/>
          </w:rPr>
          <w:t xml:space="preserve">AccuBattery — methodology</w:t>
        </w:r>
      </w:hyperlink>
    </w:p>
    <w:p>
      <w:hyperlink w:history="1" r:id="rIdake_kbdvmmbkqo5cw4wc7">
        <w:r>
          <w:rPr>
            <w:rStyle w:val="Hyperlink"/>
            <w:rFonts w:ascii="Arial" w:cs="Arial" w:eastAsia="Arial" w:hAnsi="Arial"/>
            <w:sz w:val="20"/>
            <w:szCs w:val="20"/>
          </w:rPr>
          <w:t xml:space="preserve">aBattery + Shizuku — how it works</w:t>
        </w:r>
      </w:hyperlink>
    </w:p>
    <w:p>
      <w:hyperlink w:history="1" r:id="rIdqupawq0zysq3rj3bfxylt">
        <w:r>
          <w:rPr>
            <w:rStyle w:val="Hyperlink"/>
            <w:rFonts w:ascii="Arial" w:cs="Arial" w:eastAsia="Arial" w:hAnsi="Arial"/>
            <w:sz w:val="20"/>
            <w:szCs w:val="20"/>
          </w:rPr>
          <w:t xml:space="preserve">PhoneCheck — Android diagnostic software guide</w:t>
        </w:r>
      </w:hyperlink>
    </w:p>
    <w:p>
      <w:hyperlink w:history="1" r:id="rIdcwmsgxbswc8xyvin8wm1v">
        <w:r>
          <w:rPr>
            <w:rStyle w:val="Hyperlink"/>
            <w:rFonts w:ascii="Arial" w:cs="Arial" w:eastAsia="Arial" w:hAnsi="Arial"/>
            <w:sz w:val="20"/>
            <w:szCs w:val="20"/>
          </w:rPr>
          <w:t xml:space="preserve">Blancco Mobile Diagnostics &amp; Erasure</w:t>
        </w:r>
      </w:hyperlink>
    </w:p>
    <w:p>
      <w:hyperlink w:history="1" r:id="rIdxzpvfacv6ud4rwbvmuqrd">
        <w:r>
          <w:rPr>
            <w:rStyle w:val="Hyperlink"/>
            <w:rFonts w:ascii="Arial" w:cs="Arial" w:eastAsia="Arial" w:hAnsi="Arial"/>
            <w:sz w:val="20"/>
            <w:szCs w:val="20"/>
          </w:rPr>
          <w:t xml:space="preserve">NSYS Browser Testing</w:t>
        </w:r>
      </w:hyperlink>
    </w:p>
    <w:p>
      <w:hyperlink w:history="1" r:id="rIdeheq0hpabhixrqye8e4sm">
        <w:r>
          <w:rPr>
            <w:rStyle w:val="Hyperlink"/>
            <w:rFonts w:ascii="Arial" w:cs="Arial" w:eastAsia="Arial" w:hAnsi="Arial"/>
            <w:sz w:val="20"/>
            <w:szCs w:val="20"/>
          </w:rPr>
          <w:t xml:space="preserve">Battery Status API — caniuse.com</w:t>
        </w:r>
      </w:hyperlink>
    </w:p>
    <w:p>
      <w:hyperlink w:history="1" r:id="rIdq7lzippdomvbvuook9rp8">
        <w:r>
          <w:rPr>
            <w:rStyle w:val="Hyperlink"/>
            <w:rFonts w:ascii="Arial" w:cs="Arial" w:eastAsia="Arial" w:hAnsi="Arial"/>
            <w:sz w:val="20"/>
            <w:szCs w:val="20"/>
          </w:rPr>
          <w:t xml:space="preserve">ADB dumpsys batterystats — Technastic</w:t>
        </w:r>
      </w:hyperlink>
    </w:p>
    <w:p>
      <w:hyperlink w:history="1" r:id="rIdjmcscnv99fcc_ee_olinj">
        <w:r>
          <w:rPr>
            <w:rStyle w:val="Hyperlink"/>
            <w:rFonts w:ascii="Arial" w:cs="Arial" w:eastAsia="Arial" w:hAnsi="Arial"/>
            <w:sz w:val="20"/>
            <w:szCs w:val="20"/>
          </w:rPr>
          <w:t xml:space="preserve">PWA capabilities — web.dev</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Reuse · Confidencial · </w:t>
    </w: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SmartCheck · Battery Health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193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7417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izxxctrzxuuzkcsolvda" Type="http://schemas.openxmlformats.org/officeDocument/2006/relationships/hyperlink" Target="https://www.androidauthority.com/android-14-battery-health-check-3331255/" TargetMode="External"/><Relationship Id="rIdjqapdvv6y5uuucpaqee3m" Type="http://schemas.openxmlformats.org/officeDocument/2006/relationships/hyperlink" Target="https://developer.android.com/reference/android/os/BatteryManager" TargetMode="External"/><Relationship Id="rId8p-evj67yxgy0ounwz822" Type="http://schemas.openxmlformats.org/officeDocument/2006/relationships/hyperlink" Target="https://accubattery.zendesk.com/hc/en-us/articles/213575425-How-to-manually-benchmark-your-battery-health" TargetMode="External"/><Relationship Id="rIdake_kbdvmmbkqo5cw4wc7" Type="http://schemas.openxmlformats.org/officeDocument/2006/relationships/hyperlink" Target="https://gadgetstouse.com/blog/2023/09/24/check-battery-health-on-android-14/" TargetMode="External"/><Relationship Id="rIdqupawq0zysq3rj3bfxylt" Type="http://schemas.openxmlformats.org/officeDocument/2006/relationships/hyperlink" Target="https://www.phonecheck.com/blog/android-diagnostic-software-guide" TargetMode="External"/><Relationship Id="rIdcwmsgxbswc8xyvin8wm1v" Type="http://schemas.openxmlformats.org/officeDocument/2006/relationships/hyperlink" Target="https://blancco.com/mobile/" TargetMode="External"/><Relationship Id="rIdxzpvfacv6ud4rwbvmuqrd" Type="http://schemas.openxmlformats.org/officeDocument/2006/relationships/hyperlink" Target="https://nsysgroup.com/blog/browser-testing-for-wireless-diagnostics/" TargetMode="External"/><Relationship Id="rIdeheq0hpabhixrqye8e4sm" Type="http://schemas.openxmlformats.org/officeDocument/2006/relationships/hyperlink" Target="https://caniuse.com/battery-status" TargetMode="External"/><Relationship Id="rIdq7lzippdomvbvuook9rp8" Type="http://schemas.openxmlformats.org/officeDocument/2006/relationships/hyperlink" Target="https://technastic.com/check-battery-health-charge-level-cycle-capacity-adb/" TargetMode="External"/><Relationship Id="rIdjmcscnv99fcc_ee_olinj" Type="http://schemas.openxmlformats.org/officeDocument/2006/relationships/hyperlink" Target="https://web.dev/learn/pwa/capabilitie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SmartCheck - Battery Health Analysis</dc:title>
  <dc:creator>Claude</dc:creator>
  <dc:description>Análisis de viabilidad técnica y propuesta de módulo híbrido</dc:description>
  <cp:lastModifiedBy>Un-named</cp:lastModifiedBy>
  <cp:revision>1</cp:revision>
  <dcterms:created xsi:type="dcterms:W3CDTF">2026-04-23T15:35:18.472Z</dcterms:created>
  <dcterms:modified xsi:type="dcterms:W3CDTF">2026-04-23T15:35:18.472Z</dcterms:modified>
</cp:coreProperties>
</file>

<file path=docProps/custom.xml><?xml version="1.0" encoding="utf-8"?>
<Properties xmlns="http://schemas.openxmlformats.org/officeDocument/2006/custom-properties" xmlns:vt="http://schemas.openxmlformats.org/officeDocument/2006/docPropsVTypes"/>
</file>