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51930"/>
          <w:sz w:val="72"/>
          <w:szCs w:val="72"/>
        </w:rPr>
        <w:t xml:space="preserve">SmartCheck</w:t>
      </w:r>
    </w:p>
    <w:p>
      <w:pPr>
        <w:spacing w:after="200"/>
        <w:jc w:val="center"/>
      </w:pPr>
      <w:r>
        <w:rPr>
          <w:rFonts w:ascii="Arial" w:cs="Arial" w:eastAsia="Arial" w:hAnsi="Arial"/>
          <w:color w:val="37417F"/>
          <w:sz w:val="34"/>
          <w:szCs w:val="34"/>
        </w:rPr>
        <w:t xml:space="preserve">Battery Health + IMEI Lookup + Flujo Adaptativo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Propuesta técnica alineada al código actual (app v2.html + app-v2/*.jsx)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Reuse · Equipo de Producto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Versión 1.1 · 23 abril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Autor: Claude · Destinatario: Roberto Rondón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Cambios respecto a v1.0: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+ Nueva sección 6: IMEI Lookup y flujo adaptativo por modelo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+ Nueva sección 10: Mapeo a código actual (app v2.html)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+ Reconocimiento de componentes ya implementados (Tesseract OCR, validación Luhn)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+ Roadmap recalibrado al estado actual del proyecto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SmartCheck ya tiene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 prototipo funcional avanzado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2"/>
          <w:szCs w:val="22"/>
        </w:rPr>
        <w:t xml:space="preserve">app v2.html</w:t>
      </w:r>
      <w:r>
        <w:rPr>
          <w:rFonts w:ascii="Arial" w:cs="Arial" w:eastAsia="Arial" w:hAnsi="Arial"/>
          <w:sz w:val="22"/>
          <w:szCs w:val="22"/>
        </w:rPr>
        <w:t xml:space="preserve"> con 15 pantallas: onboarding → selección de dispositivo → captura de IMEI (con OCR vía Tesseract.js y validación Luhn) → chequeo IMEI → menú de 8 tests → tests individuales → resumen con SmartCheck Score → reporte con QR. El diseño y el flujo están sólidos.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aborda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tres limitaciones identificadas en el prototipo actual</w:t>
      </w:r>
      <w:r>
        <w:rPr>
          <w:rFonts w:ascii="Arial" w:cs="Arial" w:eastAsia="Arial" w:hAnsi="Arial"/>
          <w:sz w:val="22"/>
          <w:szCs w:val="22"/>
        </w:rPr>
        <w:t xml:space="preserve"> y propone una arquitectura que las resuelve manteniendo todo el trabajo ya hecho: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Limitación 1: </w:t>
      </w:r>
      <w:r>
        <w:rPr>
          <w:rFonts w:ascii="Arial" w:cs="Arial" w:eastAsia="Arial" w:hAnsi="Arial"/>
          <w:sz w:val="22"/>
          <w:szCs w:val="22"/>
        </w:rPr>
        <w:t xml:space="preserve">la pantalla de chequeo IMEI muestra 6 bases (GSMA, reporte robo LATAM, carriers, iCloud/FRP, garantía, ICCID) pero es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animación cliente sin fetch real</w:t>
      </w:r>
      <w:r>
        <w:rPr>
          <w:rFonts w:ascii="Arial" w:cs="Arial" w:eastAsia="Arial" w:hAnsi="Arial"/>
          <w:sz w:val="22"/>
          <w:szCs w:val="22"/>
        </w:rPr>
        <w:t xml:space="preserve">. No hay lookup contra servicios externos ni detección de modelo.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Limitación 2: </w:t>
      </w:r>
      <w:r>
        <w:rPr>
          <w:rFonts w:ascii="Arial" w:cs="Arial" w:eastAsia="Arial" w:hAnsi="Arial"/>
          <w:sz w:val="22"/>
          <w:szCs w:val="22"/>
        </w:rPr>
        <w:t xml:space="preserve">la pantalla de batería usa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navigator.getBattery()</w:t>
      </w:r>
      <w:r>
        <w:rPr>
          <w:rFonts w:ascii="Arial" w:cs="Arial" w:eastAsia="Arial" w:hAnsi="Arial"/>
          <w:sz w:val="22"/>
          <w:szCs w:val="22"/>
        </w:rPr>
        <w:t xml:space="preserve"> que solo entrega nivel y estado de carga, no salud ni ciclos. El código explícitamente indica 'En Android/Chrome sí verás datos reales' — pero esos 'datos reales' siguen siendo insuficientes.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Limitación 3: </w:t>
      </w:r>
      <w:r>
        <w:rPr>
          <w:rFonts w:ascii="Arial" w:cs="Arial" w:eastAsia="Arial" w:hAnsi="Arial"/>
          <w:sz w:val="22"/>
          <w:szCs w:val="22"/>
        </w:rPr>
        <w:t xml:space="preserve">el flujo de tests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idéntico para todos los equipos</w:t>
      </w:r>
      <w:r>
        <w:rPr>
          <w:rFonts w:ascii="Arial" w:cs="Arial" w:eastAsia="Arial" w:hAnsi="Arial"/>
          <w:sz w:val="22"/>
          <w:szCs w:val="22"/>
        </w:rPr>
        <w:t xml:space="preserve">. No se adapta al modelo detectado (un iPhone no necesita test de NFC del mismo modo que un Xiaomi, un equipo sin Face ID no requiere ese módulo).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7F"/>
          <w:sz w:val="22"/>
          <w:szCs w:val="22"/>
        </w:rPr>
        <w:t xml:space="preserve">Recomendación consolidada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Adoptar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 híbrido de tres pistas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Pista A — Web pura (actual): </w:t>
      </w:r>
      <w:r>
        <w:rPr>
          <w:rFonts w:ascii="Arial" w:cs="Arial" w:eastAsia="Arial" w:hAnsi="Arial"/>
          <w:sz w:val="22"/>
          <w:szCs w:val="22"/>
        </w:rPr>
        <w:t xml:space="preserve">se mantiene para landing, operador, iPhone (vía OCR de Ajustes) y tests que no necesitan hardware profundo.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Pista B — IMEI Lookup funcional: </w:t>
      </w:r>
      <w:r>
        <w:rPr>
          <w:rFonts w:ascii="Arial" w:cs="Arial" w:eastAsia="Arial" w:hAnsi="Arial"/>
          <w:sz w:val="22"/>
          <w:szCs w:val="22"/>
        </w:rPr>
        <w:t xml:space="preserve">conectar la pantalla 4 a API real (GSMA + fallback Sickw/IMEI.info), obtener modelo, marca, año, capacidad diseño de batería → condicionar flujo adaptativo.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Pista C — SmartCheck Probe (app Android liviana): </w:t>
      </w:r>
      <w:r>
        <w:rPr>
          <w:rFonts w:ascii="Arial" w:cs="Arial" w:eastAsia="Arial" w:hAnsi="Arial"/>
          <w:sz w:val="22"/>
          <w:szCs w:val="22"/>
        </w:rPr>
        <w:t xml:space="preserve">invocada desde la pantalla de batería cuando el equipo es Android y necesitamos salud real. Distribución por QR, &lt;5MB, uso único.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1. Contexto y estado actual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1.1 Qué existe hoy en el 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Ubicación del proyecto: /UX:UI REUSE/SmartCheck/ (Google Drive). Componentes clave: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app v2.html</w:t>
      </w:r>
      <w:r>
        <w:rPr>
          <w:rFonts w:ascii="Arial" w:cs="Arial" w:eastAsia="Arial" w:hAnsi="Arial"/>
          <w:sz w:val="22"/>
          <w:szCs w:val="22"/>
        </w:rPr>
        <w:t xml:space="preserve"> (1586 líneas, 89KB, Apr 21) — prototipo consolidado con React + Babel + Tailwind via CDN, 15 pantallas funcionales.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app-v2/*.jsx</w:t>
      </w:r>
      <w:r>
        <w:rPr>
          <w:rFonts w:ascii="Arial" w:cs="Arial" w:eastAsia="Arial" w:hAnsi="Arial"/>
          <w:sz w:val="22"/>
          <w:szCs w:val="22"/>
        </w:rPr>
        <w:t xml:space="preserve"> (Apr 20) — versiones jsx separadas: app, shell, screens-a, screens-b, screens-c.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design_handoff_smartcheck/</w:t>
      </w:r>
      <w:r>
        <w:rPr>
          <w:rFonts w:ascii="Arial" w:cs="Arial" w:eastAsia="Arial" w:hAnsi="Arial"/>
          <w:sz w:val="22"/>
          <w:szCs w:val="22"/>
        </w:rPr>
        <w:t xml:space="preserve"> — handoff original de Claude Design con README completo, tokens de diseño, landing en landing/, app en app/, brand en brand/ y 20 screenshots de referencia.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Landing Producto Phonecheck.zip</w:t>
      </w:r>
      <w:r>
        <w:rPr>
          <w:rFonts w:ascii="Arial" w:cs="Arial" w:eastAsia="Arial" w:hAnsi="Arial"/>
          <w:sz w:val="22"/>
          <w:szCs w:val="22"/>
        </w:rPr>
        <w:t xml:space="preserve"> — landing marketing (presumiblemente versión anterior).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1.2 Features ya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de IMEI con validación Luhn (15 dígitos verificados con check digit).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con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tesseract.js@5.1.0</w:t>
      </w:r>
      <w:r>
        <w:rPr>
          <w:rFonts w:ascii="Arial" w:cs="Arial" w:eastAsia="Arial" w:hAnsi="Arial"/>
          <w:sz w:val="22"/>
          <w:szCs w:val="22"/>
        </w:rPr>
        <w:t xml:space="preserve"> para detectar IMEI desde imagen (foto, screenshot o paste).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Pantallas para 8 tests: táctil, pantalla (colores fullscreen), audio (oscilador 440Hz + MediaRecorder), cámaras (getUserMedia), sensores (DeviceOrientation), batería, conectividad, botones.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Persistencia en localStorage bajo clave smartcheck.state.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SmartCheck Score animado (0–100) con RAF.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Reporte final con QR code y firma digital simulada.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Detección mobile vs desktop vía user-agent y resize.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1.3 Qué falta según este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IMEI Lookup funcional: </w:t>
      </w:r>
      <w:r>
        <w:rPr>
          <w:rFonts w:ascii="Arial" w:cs="Arial" w:eastAsia="Arial" w:hAnsi="Arial"/>
          <w:sz w:val="22"/>
          <w:szCs w:val="22"/>
        </w:rPr>
        <w:t xml:space="preserve">reemplazar animación por fetch real a API de TAC lookup.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Detección de modelo: </w:t>
      </w:r>
      <w:r>
        <w:rPr>
          <w:rFonts w:ascii="Arial" w:cs="Arial" w:eastAsia="Arial" w:hAnsi="Arial"/>
          <w:sz w:val="22"/>
          <w:szCs w:val="22"/>
        </w:rPr>
        <w:t xml:space="preserve">a partir del TAC, almacenar en estado { brand, model, os, year, designCapacityMAh } y usar para ramificar flujo.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adaptativo: </w:t>
      </w:r>
      <w:r>
        <w:rPr>
          <w:rFonts w:ascii="Arial" w:cs="Arial" w:eastAsia="Arial" w:hAnsi="Arial"/>
          <w:sz w:val="22"/>
          <w:szCs w:val="22"/>
        </w:rPr>
        <w:t xml:space="preserve">mostrar/ocultar tests según capacidades del modelo (ej. NFC solo si equipo lo tiene, Face ID solo en iPhone X+).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Battery Probe para Android: </w:t>
      </w:r>
      <w:r>
        <w:rPr>
          <w:rFonts w:ascii="Arial" w:cs="Arial" w:eastAsia="Arial" w:hAnsi="Arial"/>
          <w:sz w:val="22"/>
          <w:szCs w:val="22"/>
        </w:rPr>
        <w:t xml:space="preserve">app liviana adicional con distribución vía QR desde la pantalla 11 cuando el equipo es Android.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Battery OCR para iPhone: </w:t>
      </w:r>
      <w:r>
        <w:rPr>
          <w:rFonts w:ascii="Arial" w:cs="Arial" w:eastAsia="Arial" w:hAnsi="Arial"/>
          <w:sz w:val="22"/>
          <w:szCs w:val="22"/>
        </w:rPr>
        <w:t xml:space="preserve">reutilizar Tesseract para leer 'Maximum Capacity' de Ajustes.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2. Realidad técnica de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Resumen del análisis de v1.0 — el detalle completo está ahí: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2.1 Vías disponibles para medir salud de batería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780"/>
        <w:gridCol w:w="17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requiere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Confiabilidad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Viable SmartCheck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Status API (navigator.getBattery)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Navegador moderno — ya implementado en app v2.html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nivel + estado carga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está, pero insuficiente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BatteryManager APIs públicas (Android 14+)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Android nativa con permisos estándar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en Pixel/Samsung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core del SmartCheck Probe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/sys/class/power_supply/battery/*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Android + kernel del OEM expone ruta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alta donde existe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fallback del Probe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de Ajustes (iPhone)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Cámara web + Tesseract — Tesseract ya cargado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para iOS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reutilizar lib existente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 por IMEI + edad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 lookup + modelo estadístico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con intervalo confianza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fallback final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3. Benchmark — síntesis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PhoneCheck, Blancco, Piceasoft y NSYS convergen en arquitectura web + app nativa. Todos usan app Android para medir batería real; el detalle completo del benchmark está en v1.0. Conclusión clave: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Nadie ha resuelto diagnóstico Android 100% desde navegador porque no es técnicamente posible.</w:t>
      </w:r>
      <w:r>
        <w:rPr>
          <w:rFonts w:ascii="Arial" w:cs="Arial" w:eastAsia="Arial" w:hAnsi="Arial"/>
          <w:sz w:val="22"/>
          <w:szCs w:val="22"/>
        </w:rPr>
        <w:t xml:space="preserve"> La arquitectura híbrida (web + app liviana) es el estándar del mercado, no un compromiso.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4. Matriz de decisión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Evaluación de arquitecturas contra criterios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Web sola (actual)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Web + OCR Ajustes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Web + OCR + Probe Android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Salud batería 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(30-40%)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(60-90%)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Salud batería iPhone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Fricción usuario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(QR)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Esfuerzo dev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(reusar Tesseract)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Medio-alto (app Android)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Fraude posible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bajo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Recomendación: </w:t>
      </w:r>
      <w:r>
        <w:rPr>
          <w:rFonts w:ascii="Arial" w:cs="Arial" w:eastAsia="Arial" w:hAnsi="Arial"/>
          <w:sz w:val="22"/>
          <w:szCs w:val="22"/>
        </w:rPr>
        <w:t xml:space="preserve">Opción C por etapas. Etapa 1 suma OCR Ajustes (aprovecha Tesseract ya cargado). Etapa 2 suma Probe Android (requiere desarrollo nativo). Entre etapas, batería Android queda en fallback estadístico comunicado transparentemente al operador.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5. Spec técnico del módulo de batería híbrido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5.1 Arquitectura en 3 capas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1 — Web (SmartCheck actual): </w:t>
      </w:r>
      <w:r>
        <w:rPr>
          <w:rFonts w:ascii="Arial" w:cs="Arial" w:eastAsia="Arial" w:hAnsi="Arial"/>
          <w:sz w:val="22"/>
          <w:szCs w:val="22"/>
        </w:rPr>
        <w:t xml:space="preserve">todo el flujo actual más pantallas adicionales de OCR (iPhone) y puente QR (Android).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2 — Backend (nuevo): </w:t>
      </w:r>
      <w:r>
        <w:rPr>
          <w:rFonts w:ascii="Arial" w:cs="Arial" w:eastAsia="Arial" w:hAnsi="Arial"/>
          <w:sz w:val="22"/>
          <w:szCs w:val="22"/>
        </w:rPr>
        <w:t xml:space="preserve">IMEI Lookup Service + Device Catalog + Report Endpoint REST. Stack propuesto: Node.js + PostgreSQL + endpoint sin auth para Probe, con API key para lookup.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3 — SmartCheck Probe (nuevo, app Android): </w:t>
      </w:r>
      <w:r>
        <w:rPr>
          <w:rFonts w:ascii="Arial" w:cs="Arial" w:eastAsia="Arial" w:hAnsi="Arial"/>
          <w:sz w:val="22"/>
          <w:szCs w:val="22"/>
        </w:rPr>
        <w:t xml:space="preserve">APK &lt;5MB, single-activity, corre diagnóstico y publica al backend. Distribución vía smartcheck.reuse.cl/probe-latest.apk firmado con cert Reuse.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5.2 Métodos de medición en cascada (Probe)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Consolas" w:cs="Consolas" w:eastAsia="Consolas" w:hAnsi="Consolas"/>
          <w:sz w:val="22"/>
          <w:szCs w:val="22"/>
        </w:rPr>
        <w:t xml:space="preserve">BatteryManager.BATTERY_PROPERTY_CHARGE_COUNTER</w:t>
      </w:r>
      <w:r>
        <w:rPr>
          <w:rFonts w:ascii="Arial" w:cs="Arial" w:eastAsia="Arial" w:hAnsi="Arial"/>
          <w:sz w:val="22"/>
          <w:szCs w:val="22"/>
        </w:rPr>
        <w:t xml:space="preserve"> + cycle count (Android 14+). Confianza: 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Lectura directa de </w:t>
      </w:r>
      <w:r>
        <w:rPr>
          <w:rFonts w:ascii="Consolas" w:cs="Consolas" w:eastAsia="Consolas" w:hAnsi="Consolas"/>
          <w:sz w:val="22"/>
          <w:szCs w:val="22"/>
        </w:rPr>
        <w:t xml:space="preserve">/sys/class/power_supply/battery/charge_full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2"/>
          <w:szCs w:val="22"/>
        </w:rPr>
        <w:t xml:space="preserve">charge_full_design</w:t>
      </w:r>
      <w:r>
        <w:rPr>
          <w:rFonts w:ascii="Arial" w:cs="Arial" w:eastAsia="Arial" w:hAnsi="Arial"/>
          <w:sz w:val="22"/>
          <w:szCs w:val="22"/>
        </w:rPr>
        <w:t xml:space="preserve">. Ratio = salud %. Confianza: 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Fallback estadístico: capacidad diseño del Device Catalog + edad del equipo + nivel uso reportado → estimación con intervalo. Confianza: media.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5.3 Principios de diseño del Probe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Nunca mostrar un número sin indicar confianza.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permisos persistentes: solo permisos mínimos durante la sesión.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acceso a fotos, contactos, almacenamiento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Diagnóstico completo en &lt;60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Publicación al backend antes de salir.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Desinstalable o inactiva al finalizar.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6. IMEI Lookup y flujo adaptativo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sección es nueva respecto a v1.0. Desbloquea el valor más alto del producto con relativamente poco esfuerzo de desarrollo: </w:t>
      </w:r>
      <w:r>
        <w:rPr>
          <w:rFonts w:ascii="Arial" w:cs="Arial" w:eastAsia="Arial" w:hAnsi="Arial"/>
          <w:sz w:val="22"/>
          <w:szCs w:val="22"/>
        </w:rPr>
        <w:t xml:space="preserve">convertir la pantalla 4 de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app v2.html</w:t>
      </w:r>
      <w:r>
        <w:rPr>
          <w:rFonts w:ascii="Arial" w:cs="Arial" w:eastAsia="Arial" w:hAnsi="Arial"/>
          <w:sz w:val="22"/>
          <w:szCs w:val="22"/>
        </w:rPr>
        <w:t xml:space="preserve"> (hoy animación decorativa) en un lookup real que detecta el modelo exacto del equipo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adapta dinámicamente todo el flujo posterior.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6.1 Cómo funciona el TAC (Type Allocation Code)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primeros 8 dígitos del IMEI son el TAC, asignado por GSMA a cada combinación única marca+modelo. Con el TAC obtenemos de forma determinística: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 (Apple, Samsung, Xiaomi, Motorola, Huawei, Oppo...)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exacto (ej. Galaxy S23 Ultra 256GB vs S23 base 128GB)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operativo base (iOS 17, Android 14 One UI 6.1, MIUI 15...)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Año de lanzamiento → edad del equipo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Capacidad de batería de diseño (mAh) → dato crítico para cálculo de salud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Specs: pantalla, cámaras, memoria, chipset, capacidades (NFC, 5G, Face ID, etc.)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6.2 Opciones de implementación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7F"/>
          <w:sz w:val="22"/>
          <w:szCs w:val="22"/>
        </w:rPr>
        <w:t xml:space="preserve">Opción A — DB interna curada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Tabla interna con los 200–300 modelos que representan ~95% de lo que Reuse recibe (fácil de extraer del histórico de ExChange).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Actualización manual trimestral.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Costo: cero. Latencia: &lt;10ms.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Desventaja: modelos raros caen en 'desconocido'.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7F"/>
          <w:sz w:val="22"/>
          <w:szCs w:val="22"/>
        </w:rPr>
        <w:t xml:space="preserve">Opción B — API externa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Sickw, IMEI.info, swappa, imeicheck.com, DeviceAtlas.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Costo típico: USD $0.01–0.05 por consulta.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Latencia: 300–1500ms.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Ventaja: cobertura global y siempre actualizada.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Desventaja: dependencia externa + costo variable.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7F"/>
          <w:sz w:val="22"/>
          <w:szCs w:val="22"/>
        </w:rPr>
        <w:t xml:space="preserve">Opción C — Híbrido (recomendado)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interna para top 300 modelos → si no hay match, fallback a API externa → resultado cacheado en DB para próxima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Costo mínimo (solo pagamos API en modelos raros).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 máxima.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Autoaprendizaje de la DB.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6.3 Integración al flujo actual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Reemplazar en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app v2.html</w:t>
      </w:r>
      <w:r>
        <w:rPr>
          <w:rFonts w:ascii="Arial" w:cs="Arial" w:eastAsia="Arial" w:hAnsi="Arial"/>
          <w:sz w:val="22"/>
          <w:szCs w:val="22"/>
        </w:rPr>
        <w:t xml:space="preserve"> la función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ImeiCheckScreen (líneas 474-545)</w:t>
      </w:r>
      <w:r>
        <w:rPr>
          <w:rFonts w:ascii="Arial" w:cs="Arial" w:eastAsia="Arial" w:hAnsi="Arial"/>
          <w:sz w:val="22"/>
          <w:szCs w:val="22"/>
        </w:rPr>
        <w:t xml:space="preserve"> de animación a fetch real. El componente visual se mantiene idéntico — los mismos 6 checkpoints se iluminan secuencialmente, pero ahora cada uno representa una consulta real al backend.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Pseudo-código del nuevo ImeiCheckScreen: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async function performImeiLookup(imei) {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const tac = imei.substring(0, 8);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// 1. GSMA / DB interna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const deviceInfo = await fetch('/api/lookup/' + tac).then(r =&gt; r.json());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// deviceInfo = { brand, model, os, year, designCapacityMAh, capabilities: [...] }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// 2. Validaciones paralelas (si procede)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const [stolen, carrier, icloud, warranty, iccid] = await Promise.all([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  fetch('/api/check/stolen/' + imei),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  fetch('/api/check/carrier/' + imei),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  fetch('/api/check/icloud/' + imei),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  fetch('/api/check/warranty/' + imei),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  fetch('/api/check/iccid/' + imei)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]);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return { deviceInfo, stolen, carrier, icloud, warranty, iccid };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6.4 Flujo adaptativo por modelo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detectado el modelo, el estado de la app se enriquece y el menú de tests se adapta. Ejemplo: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// Estado enriquecido tras lookup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state.device = {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brand: 'Samsung',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model: 'Galaxy S23 Ultra',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os: 'Android 14',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year: 2023,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designCapacityMAh: 5000,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capabilities: ['nfc', '5g', 'wifi6e', 'camera-ultra-wide', ...]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};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/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// Menú de tests se filtra dinámicamente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const applicableTests = ALL_TESTS.filter(t =&gt;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  t.requires.every(cap =&gt; state.device.capabilities.includes(cap))</w:t>
      </w:r>
    </w:p>
    <w:p>
      <w:pPr>
        <w:shd w:fill="F3F4F8" w:val="clear"/>
        <w:spacing w:after="120"/>
      </w:pPr>
      <w:r>
        <w:rPr>
          <w:rFonts w:ascii="Consolas" w:cs="Consolas" w:eastAsia="Consolas" w:hAnsi="Consolas"/>
          <w:color w:val="151930"/>
          <w:sz w:val="20"/>
          <w:szCs w:val="20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Ejemplos concretos de adaptación: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iPhone X+ → mostrar test Face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iPhone 8 o SE → mostrar test Touch ID, ocultar Face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Equipo sin NFC → ocultar test NFC.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Samsung / Pixel → pantalla 11 lanza QR para instalar SmartCheck Probe.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Xiaomi / Motorola antiguo → pantalla 11 muestra advertencia + fallback a estimación por modelo.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iPhone → pantalla 11 lanza flujo OCR con Tesseract ya cargado.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6.5 Beneficios concretos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Operador no elige tipo de equipo — el sistema lo sabe.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Instrucciones específicas del modelo: 'Para tu Samsung S23, marca *#0228#' vs 'Para tu iPhone 14, ve a Ajustes &gt; Batería'.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Rechazo automático de IMEIs inválidos, duplicados o en blacklist.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Reducción de tiempo total por equipo eliminando tests irrelevantes.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acumula estadísticas por modelo → alimenta pricing dinámico de Reuse.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6.6 APIs candidatas de TAC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GSMA IMEI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fuente oficial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operadores / enterprise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Inaccesible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Sickw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~USD $0.02/consulta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documentación clara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IMEI.info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Amplia, incluye iCloud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$0.01-0.05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bien documentada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DeviceAtlas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Enfoque user-agent + TAC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enterprise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caro, ideal para alto volumen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Swappa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Foco en modelos de reventa USA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limitada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Útil para precios referenciales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7. Flujo UX propuesto (alineado a 15 pantallas actuales)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7.1 Flujo Android completo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1 (Bienvenida) → 2 (Tipo): </w:t>
      </w:r>
      <w:r>
        <w:rPr>
          <w:rFonts w:ascii="Arial" w:cs="Arial" w:eastAsia="Arial" w:hAnsi="Arial"/>
          <w:sz w:val="22"/>
          <w:szCs w:val="22"/>
        </w:rPr>
        <w:t xml:space="preserve">sin cambios.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3 (IMEI): </w:t>
      </w:r>
      <w:r>
        <w:rPr>
          <w:rFonts w:ascii="Arial" w:cs="Arial" w:eastAsia="Arial" w:hAnsi="Arial"/>
          <w:sz w:val="22"/>
          <w:szCs w:val="22"/>
        </w:rPr>
        <w:t xml:space="preserve">ya existe input + Tesseract OCR. Mejora: guiar explícitamente a marcar </w:t>
      </w:r>
      <w:r>
        <w:rPr>
          <w:rFonts w:ascii="Consolas" w:cs="Consolas" w:eastAsia="Consolas" w:hAnsi="Consolas"/>
          <w:sz w:val="22"/>
          <w:szCs w:val="22"/>
        </w:rPr>
        <w:t xml:space="preserve">*#06#</w:t>
      </w:r>
      <w:r>
        <w:rPr>
          <w:rFonts w:ascii="Arial" w:cs="Arial" w:eastAsia="Arial" w:hAnsi="Arial"/>
          <w:sz w:val="22"/>
          <w:szCs w:val="22"/>
        </w:rPr>
        <w:t xml:space="preserve"> y tomar foto de la pantalla resultante. El OCR ya captura.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4 (Chequeo IMEI): </w:t>
      </w:r>
      <w:r>
        <w:rPr>
          <w:rFonts w:ascii="Arial" w:cs="Arial" w:eastAsia="Arial" w:hAnsi="Arial"/>
          <w:sz w:val="22"/>
          <w:szCs w:val="22"/>
        </w:rPr>
        <w:t xml:space="preserve">animación reemplazada por lookup real. Al completar, el estado </w:t>
      </w:r>
      <w:r>
        <w:rPr>
          <w:rFonts w:ascii="Consolas" w:cs="Consolas" w:eastAsia="Consolas" w:hAnsi="Consolas"/>
          <w:sz w:val="22"/>
          <w:szCs w:val="22"/>
        </w:rPr>
        <w:t xml:space="preserve">state.device</w:t>
      </w:r>
      <w:r>
        <w:rPr>
          <w:rFonts w:ascii="Arial" w:cs="Arial" w:eastAsia="Arial" w:hAnsi="Arial"/>
          <w:sz w:val="22"/>
          <w:szCs w:val="22"/>
        </w:rPr>
        <w:t xml:space="preserve"> queda poblado con marca/modelo/año/capacidad/capacidades.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5 (Menú): </w:t>
      </w:r>
      <w:r>
        <w:rPr>
          <w:rFonts w:ascii="Arial" w:cs="Arial" w:eastAsia="Arial" w:hAnsi="Arial"/>
          <w:sz w:val="22"/>
          <w:szCs w:val="22"/>
        </w:rPr>
        <w:t xml:space="preserve">tests se filtran dinámicamente según </w:t>
      </w:r>
      <w:r>
        <w:rPr>
          <w:rFonts w:ascii="Consolas" w:cs="Consolas" w:eastAsia="Consolas" w:hAnsi="Consolas"/>
          <w:sz w:val="22"/>
          <w:szCs w:val="22"/>
        </w:rPr>
        <w:t xml:space="preserve">state.device.capabilities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Pantallas 6-10 (Táctil, Pantalla, Audio, Cámaras, Sensores): </w:t>
      </w:r>
      <w:r>
        <w:rPr>
          <w:rFonts w:ascii="Arial" w:cs="Arial" w:eastAsia="Arial" w:hAnsi="Arial"/>
          <w:sz w:val="22"/>
          <w:szCs w:val="22"/>
        </w:rPr>
        <w:t xml:space="preserve">sin cambios mayores.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11 (Batería) — CAMBIO MAYOR: </w:t>
      </w:r>
      <w:r>
        <w:rPr>
          <w:rFonts w:ascii="Arial" w:cs="Arial" w:eastAsia="Arial" w:hAnsi="Arial"/>
          <w:sz w:val="22"/>
          <w:szCs w:val="22"/>
        </w:rPr>
        <w:t xml:space="preserve">si </w:t>
      </w:r>
      <w:r>
        <w:rPr>
          <w:rFonts w:ascii="Consolas" w:cs="Consolas" w:eastAsia="Consolas" w:hAnsi="Consolas"/>
          <w:sz w:val="22"/>
          <w:szCs w:val="22"/>
        </w:rPr>
        <w:t xml:space="preserve">state.device.brand</w:t>
      </w:r>
      <w:r>
        <w:rPr>
          <w:rFonts w:ascii="Arial" w:cs="Arial" w:eastAsia="Arial" w:hAnsi="Arial"/>
          <w:sz w:val="22"/>
          <w:szCs w:val="22"/>
        </w:rPr>
        <w:t xml:space="preserve"> es Android, muestra QR con 'Escaneá con tu cámara para descargar SmartCheck Probe (1.2MB). La app corre diagnóstico en 45s y se puede desinstalar'. Polling al backend espera reporte. Si es iPhone, flujo OCR de Ajustes (reutiliza Tesseract).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Pantallas 12-13 (Conectividad, Botones): </w:t>
      </w:r>
      <w:r>
        <w:rPr>
          <w:rFonts w:ascii="Arial" w:cs="Arial" w:eastAsia="Arial" w:hAnsi="Arial"/>
          <w:sz w:val="22"/>
          <w:szCs w:val="22"/>
        </w:rPr>
        <w:t xml:space="preserve">filtrables por capabilities.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14 (Resumen): </w:t>
      </w:r>
      <w:r>
        <w:rPr>
          <w:rFonts w:ascii="Arial" w:cs="Arial" w:eastAsia="Arial" w:hAnsi="Arial"/>
          <w:sz w:val="22"/>
          <w:szCs w:val="22"/>
        </w:rPr>
        <w:t xml:space="preserve">Score incorpora batería con confianza explícita ('Salud 87% — medido con Probe', 'Salud 80% estimado por modelo').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 15 (Reporte): </w:t>
      </w:r>
      <w:r>
        <w:rPr>
          <w:rFonts w:ascii="Arial" w:cs="Arial" w:eastAsia="Arial" w:hAnsi="Arial"/>
          <w:sz w:val="22"/>
          <w:szCs w:val="22"/>
        </w:rPr>
        <w:t xml:space="preserve">incluye método de medición usado y confianza en el PDF firmado.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7.2 Manejo de casos extremos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IMEI inválido (Luhn falla): ya existe, mantener.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IMEI no encontrado en lookup: permitir al operador entrada manual de marca/modelo desde selector.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Equipo en blacklist de robo: pantalla de rechazo inmediato con código de incidente.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con Probe fallido: fallback a estimación por modelo + 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 rechaza instalar Probe: fallback a guía manual hacia Ajustes + código *#0228# en Samsung.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Diferencia &gt;20% entre salud declarada por cliente y medida: flag de revisión al operador.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8. Roadmap recalibrado (reconociendo lo ya hecho)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7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pantallas, OCR Tesseract, Luhn, test individual, score y reporte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en app v2.html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Backend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Node.js + PostgreSQL: endpoints lookup, check robo/carrier/iCloud, persistencia de reportes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IMEI Lookup real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Catalog (DB top 300 modelos) + integración Sickw/IMEI.info + reemplazo ImeiCheckScreen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Flujo adaptativo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filtrado de tests por capabilities + instrucciones específicas por modelo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OCR batería iPhone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Reutilizar Tesseract: pantalla 11 captura Ajustes &gt; Batería &gt; Salud, extrae %, operador valida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(Tesseract ya cargado)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Probe Android POC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mínimo lee BatteryManager + /sys/class/power_supply, publica al backend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Probe Android v1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firmado, distribución por QR desde pantalla 11, polling del reporte en la web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operador con histórico, filtros, semáforo, export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Piloto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en 2-3 tiendas Reuse, medición cobertura real, KPIs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9. Riesgos y mitigaciones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 de API externa de IMEI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cae, el flujo se degrada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interna cubriendo top 300 modelos; fallback a entrada manual con selector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rechaza instalar APK Android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 de conversión cae en Android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 firmado Reuse + sello visible; video explicativo 15s en pantalla QR; fallback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API lookup con volumen alto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Margen se come con 1000+ consultas/día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DB + renegociar plan enterprise en &gt;500 consultas/día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OEMs con HAL incompleta (Xiaomi, Oppo)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no entrega dato de salud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Cascada: API Android 14 → /sys paths → estimación por modelo/edad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restringe sideloading en versiones futuras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no se puede instalar por link directo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paralela (aunque sea una versión limitada); monitorear Android 16+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10. Mapeo a código actual (app v2.html)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sección es nueva en v1.1. Mapea cada propuesta al archivo y líneas específicas donde aplica.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Líneas ref.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9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 propuesto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60-110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cambios. Portar a lucide-react cuando se migre a Next.js.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120-125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cambios. La lógica user-agent se mantiene.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DeviceTypeScreen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~319-360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Actualizar: cuando el IMEI lookup detecta el tipo, pre-seleccionar automáticamente (o saltar pantalla si ya hay certeza).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validateImeiLuhn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365-374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cambios. Validación correcta.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ImeiScreen (input + OCR)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376-472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 menor: copy más explícito sobre el flujo *#06# + foto. OCR ya funciona.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ImeiCheckScreen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474-545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MAYOR: reemplazar setInterval de animación por fetch real al backend. Componente visual se mantiene; lógica se enchufa a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Menú de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~555-600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CAMBIO: filtrar tests según state.device.capabilities. Ocultar/mostrar dinámicamente.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BatteryTest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1095-1145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MAYOR: ramificar según state.device.brand. Android → QR + Probe polling. iPhone → OCR Ajustes. Fallback: estimación por modelo.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~1250-1400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Actualizar: mostrar método de medición y confianza junto al score de batería.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ReportScreen + QR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~1400-1490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Actualizar: PDF firmado incluye método y confianza de cada test.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v2.html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~inicio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Extender: agregar state.device = { brand, model, os, year, designCapacityMAh, capabilities[] }.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10.1 Dependencias nuevas a incorporar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qrcode.js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nsolas" w:cs="Consolas" w:eastAsia="Consolas" w:hAnsi="Consolas"/>
          <w:sz w:val="22"/>
          <w:szCs w:val="22"/>
        </w:rPr>
        <w:t xml:space="preserve">qrcode-generator</w:t>
      </w:r>
      <w:r>
        <w:rPr>
          <w:rFonts w:ascii="Arial" w:cs="Arial" w:eastAsia="Arial" w:hAnsi="Arial"/>
          <w:sz w:val="22"/>
          <w:szCs w:val="22"/>
        </w:rPr>
        <w:t xml:space="preserve"> (Q3 pantalla 11 Android + pantalla 15 reporte).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jsPDF</w:t>
      </w:r>
      <w:r>
        <w:rPr>
          <w:rFonts w:ascii="Arial" w:cs="Arial" w:eastAsia="Arial" w:hAnsi="Arial"/>
          <w:sz w:val="22"/>
          <w:szCs w:val="22"/>
        </w:rPr>
        <w:t xml:space="preserve"> (Q3 pantalla 15 para firmar y exportar reporte).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Node.js 20 + Express + PostgreSQL + Prisma (sugerido). Stack simple que se despliega en Fly.io / Railway / Vercel Serverless.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SmartCheck Probe: Android Studio + Kotlin, targetSdk 34, minSdk 26.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11. Conclusiones y próximos pasos inmediatos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11.1 Qué desbloqueamos con v1.1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Reconocimiento explícito del estado actual del código — el roadmap deja de proponer todo desde cero.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Identificación del punto de inflexión de más alto ROI: convertir ImeiCheckScreen de animación a lookup real. 2 semanas de trabajo desbloquean el flujo adaptativo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Reutilización máxima: Tesseract ya cargado resuelve también el OCR de batería iPhone.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Ruta clara hacia medición real de batería Android: backend primero, Probe después.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11.2 Qué recomiendo hacer en las próximas 2 semanas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1: </w:t>
      </w:r>
      <w:r>
        <w:rPr>
          <w:rFonts w:ascii="Arial" w:cs="Arial" w:eastAsia="Arial" w:hAnsi="Arial"/>
          <w:sz w:val="22"/>
          <w:szCs w:val="22"/>
        </w:rPr>
        <w:t xml:space="preserve">POC de IMEI Lookup. Probar Sickw o IMEI.info con 10 IMEIs reales (5 Android variados + 5 iPhone). Medir latencia, cobertura, confiabilidad del TAC. Costo: &lt;USD $1. Esto elimina toda la incertidumbre sobre esa capa.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1 (paralelo): </w:t>
      </w:r>
      <w:r>
        <w:rPr>
          <w:rFonts w:ascii="Arial" w:cs="Arial" w:eastAsia="Arial" w:hAnsi="Arial"/>
          <w:sz w:val="22"/>
          <w:szCs w:val="22"/>
        </w:rPr>
        <w:t xml:space="preserve">armar Device Catalog v0 con los 50 modelos más vistos en Reuse en los últimos 3 meses. Schema simple: { tac, brand, model, year, designMAh, capabilities[]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2: </w:t>
      </w:r>
      <w:r>
        <w:rPr>
          <w:rFonts w:ascii="Arial" w:cs="Arial" w:eastAsia="Arial" w:hAnsi="Arial"/>
          <w:sz w:val="22"/>
          <w:szCs w:val="22"/>
        </w:rPr>
        <w:t xml:space="preserve">implementar reemplazo de ImeiCheckScreen (ya sea en app v2.html directamente o como primer componente migrado a Next.js, según prefieras). Puede ser la primera historia de la migración de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2 (paralelo): </w:t>
      </w:r>
      <w:r>
        <w:rPr>
          <w:rFonts w:ascii="Arial" w:cs="Arial" w:eastAsia="Arial" w:hAnsi="Arial"/>
          <w:sz w:val="22"/>
          <w:szCs w:val="22"/>
        </w:rPr>
        <w:t xml:space="preserve">definir el backend mínimo. Node + PostgreSQL + 1 endpoint </w:t>
      </w:r>
      <w:r>
        <w:rPr>
          <w:rFonts w:ascii="Consolas" w:cs="Consolas" w:eastAsia="Consolas" w:hAnsi="Consolas"/>
          <w:sz w:val="22"/>
          <w:szCs w:val="22"/>
        </w:rPr>
        <w:t xml:space="preserve">/api/lookup/:tac</w:t>
      </w:r>
      <w:r>
        <w:rPr>
          <w:rFonts w:ascii="Arial" w:cs="Arial" w:eastAsia="Arial" w:hAnsi="Arial"/>
          <w:sz w:val="22"/>
          <w:szCs w:val="22"/>
        </w:rPr>
        <w:t xml:space="preserve"> es suficiente como MVP.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7F"/>
          <w:sz w:val="26"/>
          <w:szCs w:val="26"/>
        </w:rPr>
        <w:t xml:space="preserve">11.3 Decisión pendiente del equipo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Confirmación de la estrategia híbrida (Opción C por etapas).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Asignación de recursos: ¿dev interno, partner externo o mixto para el Probe Android?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final: ¿seguimos en HTML+React CDN para velocidad o migramos ya a Next.js 14?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Nombre final del producto: ¿se mantiene SmartCheck o se barajan alternativas?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51930"/>
          <w:sz w:val="32"/>
          <w:szCs w:val="32"/>
        </w:rPr>
        <w:t xml:space="preserve">Fuentes consultadas</w:t>
      </w:r>
    </w:p>
    <w:p>
      <w:hyperlink w:history="1" r:id="rIdxg-py_-avxk4yg7qfwki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Android 14 battery health API — Android Authority</w:t>
        </w:r>
      </w:hyperlink>
    </w:p>
    <w:p>
      <w:hyperlink w:history="1" r:id="rIdncwrmw5dxz1ol0ngzbzo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BatteryManager API reference — Android Developers</w:t>
        </w:r>
      </w:hyperlink>
    </w:p>
    <w:p>
      <w:hyperlink w:history="1" r:id="rIdo-jxtcbez0rmewtajmuc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PhoneCheck — Android diagnostic software guide</w:t>
        </w:r>
      </w:hyperlink>
    </w:p>
    <w:p>
      <w:hyperlink w:history="1" r:id="rIdqhgqaukd6gjat5tzfz2i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NSYS Browser Testing</w:t>
        </w:r>
      </w:hyperlink>
    </w:p>
    <w:p>
      <w:hyperlink w:history="1" r:id="rIdq09hjzm3b-u_eliypymx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Sickw IMEI API</w:t>
        </w:r>
      </w:hyperlink>
    </w:p>
    <w:p>
      <w:hyperlink w:history="1" r:id="rIdaew_xz5mfasrqkoti3px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IMEI.info API</w:t>
        </w:r>
      </w:hyperlink>
    </w:p>
    <w:p>
      <w:hyperlink w:history="1" r:id="rIdalipfsdm02g9gyrtwcsb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GSMA IMEI services</w:t>
        </w:r>
      </w:hyperlink>
    </w:p>
    <w:p>
      <w:hyperlink w:history="1" r:id="rId8e77oru-0ni_1fg_kwuj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Battery Status API — caniuse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Reuse · Confidencial · Pág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SmartCheck v1.1 · Battery + IMEI + Adaptativo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19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1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g-py_-avxk4yg7qfwkid" Type="http://schemas.openxmlformats.org/officeDocument/2006/relationships/hyperlink" Target="https://www.androidauthority.com/android-14-battery-health-check-3331255/" TargetMode="External"/><Relationship Id="rIdncwrmw5dxz1ol0ngzbzoo" Type="http://schemas.openxmlformats.org/officeDocument/2006/relationships/hyperlink" Target="https://developer.android.com/reference/android/os/BatteryManager" TargetMode="External"/><Relationship Id="rIdo-jxtcbez0rmewtajmucm" Type="http://schemas.openxmlformats.org/officeDocument/2006/relationships/hyperlink" Target="https://www.phonecheck.com/blog/android-diagnostic-software-guide" TargetMode="External"/><Relationship Id="rIdqhgqaukd6gjat5tzfz2i1" Type="http://schemas.openxmlformats.org/officeDocument/2006/relationships/hyperlink" Target="https://nsysgroup.com/blog/browser-testing-for-wireless-diagnostics/" TargetMode="External"/><Relationship Id="rIdq09hjzm3b-u_eliypymx7" Type="http://schemas.openxmlformats.org/officeDocument/2006/relationships/hyperlink" Target="https://sickw.com/" TargetMode="External"/><Relationship Id="rIdaew_xz5mfasrqkoti3pxl" Type="http://schemas.openxmlformats.org/officeDocument/2006/relationships/hyperlink" Target="https://imei.info/api/" TargetMode="External"/><Relationship Id="rIdalipfsdm02g9gyrtwcsb8" Type="http://schemas.openxmlformats.org/officeDocument/2006/relationships/hyperlink" Target="https://www.gsma.com/services/gsma-imei/" TargetMode="External"/><Relationship Id="rId8e77oru-0ni_1fg_kwujd" Type="http://schemas.openxmlformats.org/officeDocument/2006/relationships/hyperlink" Target="https://caniuse.com/battery-status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SmartCheck v1.1 - Battery Health + IMEI Lookup + Flujo Adaptativo</dc:title>
  <dc:creator>Claude</dc:creator>
  <dc:description>Propuesta técnica alineada al código actual</dc:description>
  <cp:lastModifiedBy>Un-named</cp:lastModifiedBy>
  <cp:revision>1</cp:revision>
  <dcterms:created xsi:type="dcterms:W3CDTF">2026-04-23T16:31:13.668Z</dcterms:created>
  <dcterms:modified xsi:type="dcterms:W3CDTF">2026-04-23T16:31:13.668Z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