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F12" w:rsidRPr="006A4F12" w:rsidRDefault="006A4F12" w:rsidP="006A4F12">
      <w:pPr>
        <w:shd w:val="clear" w:color="auto" w:fill="FFFFFF"/>
        <w:spacing w:before="100" w:beforeAutospacing="1" w:after="100" w:afterAutospacing="1" w:line="240" w:lineRule="auto"/>
        <w:outlineLvl w:val="1"/>
        <w:rPr>
          <w:rFonts w:ascii="Georgia" w:eastAsia="Times New Roman" w:hAnsi="Georgia" w:cs="Times New Roman"/>
          <w:b/>
          <w:bCs/>
          <w:color w:val="5B5B57"/>
          <w:sz w:val="34"/>
          <w:szCs w:val="34"/>
          <w:lang w:eastAsia="en-GB"/>
        </w:rPr>
      </w:pPr>
      <w:r w:rsidRPr="006A4F12">
        <w:rPr>
          <w:rFonts w:ascii="Georgia" w:eastAsia="Times New Roman" w:hAnsi="Georgia" w:cs="Times New Roman"/>
          <w:b/>
          <w:bCs/>
          <w:color w:val="5B5B57"/>
          <w:sz w:val="34"/>
          <w:szCs w:val="34"/>
          <w:lang w:eastAsia="en-GB"/>
        </w:rPr>
        <w:t xml:space="preserve">Efficient Paging with </w:t>
      </w:r>
      <w:proofErr w:type="spellStart"/>
      <w:r w:rsidRPr="006A4F12">
        <w:rPr>
          <w:rFonts w:ascii="Georgia" w:eastAsia="Times New Roman" w:hAnsi="Georgia" w:cs="Times New Roman"/>
          <w:b/>
          <w:bCs/>
          <w:color w:val="5B5B57"/>
          <w:sz w:val="34"/>
          <w:szCs w:val="34"/>
          <w:lang w:eastAsia="en-GB"/>
        </w:rPr>
        <w:t>WebGrid</w:t>
      </w:r>
      <w:proofErr w:type="spellEnd"/>
      <w:r w:rsidRPr="006A4F12">
        <w:rPr>
          <w:rFonts w:ascii="Georgia" w:eastAsia="Times New Roman" w:hAnsi="Georgia" w:cs="Times New Roman"/>
          <w:b/>
          <w:bCs/>
          <w:color w:val="5B5B57"/>
          <w:sz w:val="34"/>
          <w:szCs w:val="34"/>
          <w:lang w:eastAsia="en-GB"/>
        </w:rPr>
        <w:t xml:space="preserve"> Web Helper - ASP.NET MVC 3 RC</w:t>
      </w:r>
    </w:p>
    <w:p w:rsidR="006A4F12" w:rsidRPr="006A4F12" w:rsidRDefault="006A4F12" w:rsidP="006A4F12">
      <w:pPr>
        <w:shd w:val="clear" w:color="auto" w:fill="FFFFFF"/>
        <w:spacing w:after="0" w:line="336" w:lineRule="atLeast"/>
        <w:rPr>
          <w:rFonts w:ascii="Georgia" w:eastAsia="Times New Roman" w:hAnsi="Georgia" w:cs="Times New Roman"/>
          <w:sz w:val="21"/>
          <w:szCs w:val="21"/>
          <w:lang w:eastAsia="en-GB"/>
        </w:rPr>
      </w:pPr>
      <w:r w:rsidRPr="006A4F12">
        <w:rPr>
          <w:rFonts w:ascii="Georgia" w:eastAsia="Times New Roman" w:hAnsi="Georgia" w:cs="Times New Roman"/>
          <w:b/>
          <w:bCs/>
          <w:sz w:val="21"/>
          <w:szCs w:val="21"/>
          <w:lang w:eastAsia="en-GB"/>
        </w:rPr>
        <w:t xml:space="preserve">Posted by: </w:t>
      </w:r>
      <w:hyperlink r:id="rId6" w:history="1">
        <w:r w:rsidRPr="006A4F12">
          <w:rPr>
            <w:rFonts w:ascii="Georgia" w:eastAsia="Times New Roman" w:hAnsi="Georgia" w:cs="Times New Roman"/>
            <w:color w:val="706E73"/>
            <w:sz w:val="21"/>
            <w:szCs w:val="21"/>
            <w:lang w:eastAsia="en-GB"/>
          </w:rPr>
          <w:t>Malcolm Sheridan</w:t>
        </w:r>
      </w:hyperlink>
      <w:r w:rsidRPr="006A4F12">
        <w:rPr>
          <w:rFonts w:ascii="Georgia" w:eastAsia="Times New Roman" w:hAnsi="Georgia" w:cs="Times New Roman"/>
          <w:sz w:val="21"/>
          <w:szCs w:val="21"/>
          <w:lang w:eastAsia="en-GB"/>
        </w:rPr>
        <w:t xml:space="preserve"> , on 12/9/2010, in </w:t>
      </w:r>
      <w:r w:rsidRPr="006A4F12">
        <w:rPr>
          <w:rFonts w:ascii="Georgia" w:eastAsia="Times New Roman" w:hAnsi="Georgia" w:cs="Times New Roman"/>
          <w:b/>
          <w:bCs/>
          <w:sz w:val="21"/>
          <w:szCs w:val="21"/>
          <w:lang w:eastAsia="en-GB"/>
        </w:rPr>
        <w:t xml:space="preserve">Category </w:t>
      </w:r>
      <w:hyperlink r:id="rId7" w:history="1">
        <w:r w:rsidRPr="006A4F12">
          <w:rPr>
            <w:rFonts w:ascii="Georgia" w:eastAsia="Times New Roman" w:hAnsi="Georgia" w:cs="Times New Roman"/>
            <w:color w:val="706E73"/>
            <w:sz w:val="21"/>
            <w:szCs w:val="21"/>
            <w:lang w:eastAsia="en-GB"/>
          </w:rPr>
          <w:t>ASP.NET MVC</w:t>
        </w:r>
      </w:hyperlink>
    </w:p>
    <w:p w:rsidR="006A4F12" w:rsidRPr="006A4F12" w:rsidRDefault="006A4F12" w:rsidP="006A4F12">
      <w:pPr>
        <w:shd w:val="clear" w:color="auto" w:fill="FFFFFF"/>
        <w:spacing w:after="0" w:line="336" w:lineRule="atLeast"/>
        <w:textAlignment w:val="baseline"/>
        <w:rPr>
          <w:rFonts w:ascii="Georgia" w:eastAsia="Times New Roman" w:hAnsi="Georgia" w:cs="Times New Roman"/>
          <w:sz w:val="21"/>
          <w:szCs w:val="21"/>
          <w:lang w:eastAsia="en-GB"/>
        </w:rPr>
      </w:pPr>
      <w:r w:rsidRPr="006A4F12">
        <w:rPr>
          <w:rFonts w:ascii="Georgia" w:eastAsia="Times New Roman" w:hAnsi="Georgia" w:cs="Times New Roman"/>
          <w:b/>
          <w:bCs/>
          <w:sz w:val="21"/>
          <w:szCs w:val="21"/>
          <w:lang w:eastAsia="en-GB"/>
        </w:rPr>
        <w:t xml:space="preserve">Views: </w:t>
      </w:r>
      <w:r w:rsidRPr="006A4F12">
        <w:rPr>
          <w:rFonts w:ascii="Georgia" w:eastAsia="Times New Roman" w:hAnsi="Georgia" w:cs="Times New Roman"/>
          <w:sz w:val="21"/>
          <w:szCs w:val="21"/>
          <w:lang w:eastAsia="en-GB"/>
        </w:rPr>
        <w:t xml:space="preserve">89916 </w:t>
      </w:r>
    </w:p>
    <w:p w:rsidR="006A4F12" w:rsidRPr="006A4F12" w:rsidRDefault="00344FA6" w:rsidP="006A4F12">
      <w:pPr>
        <w:shd w:val="clear" w:color="auto" w:fill="FFFFFF"/>
        <w:spacing w:line="336" w:lineRule="atLeast"/>
        <w:rPr>
          <w:rFonts w:ascii="Arial" w:eastAsia="Times New Roman" w:hAnsi="Arial" w:cs="Arial"/>
          <w:sz w:val="17"/>
          <w:szCs w:val="17"/>
          <w:lang w:eastAsia="en-GB"/>
        </w:rPr>
      </w:pPr>
      <w:hyperlink r:id="rId8" w:history="1">
        <w:r w:rsidR="006A4F12" w:rsidRPr="006A4F12">
          <w:rPr>
            <w:rFonts w:ascii="Arial" w:eastAsia="Times New Roman" w:hAnsi="Arial" w:cs="Arial"/>
            <w:color w:val="0000FF"/>
            <w:sz w:val="17"/>
            <w:szCs w:val="17"/>
            <w:bdr w:val="single" w:sz="6" w:space="0" w:color="auto" w:frame="1"/>
            <w:lang w:eastAsia="en-GB"/>
          </w:rPr>
          <w:t>23</w:t>
        </w:r>
      </w:hyperlink>
      <w:hyperlink r:id="rId9" w:tgtFrame="_blank" w:history="1">
        <w:r w:rsidR="006A4F12" w:rsidRPr="006A4F12">
          <w:rPr>
            <w:rFonts w:ascii="Arial" w:eastAsia="Times New Roman" w:hAnsi="Arial" w:cs="Arial"/>
            <w:color w:val="0000FF"/>
            <w:sz w:val="17"/>
            <w:szCs w:val="17"/>
            <w:bdr w:val="single" w:sz="6" w:space="0" w:color="auto" w:frame="1"/>
            <w:lang w:eastAsia="en-GB"/>
          </w:rPr>
          <w:t>retweet</w:t>
        </w:r>
      </w:hyperlink>
    </w:p>
    <w:p w:rsidR="006A4F12" w:rsidRPr="006A4F12" w:rsidRDefault="006A4F12" w:rsidP="006A4F12">
      <w:pPr>
        <w:shd w:val="clear" w:color="auto" w:fill="FFFFFF"/>
        <w:spacing w:line="336" w:lineRule="atLeast"/>
        <w:rPr>
          <w:rFonts w:ascii="Georgia" w:eastAsia="Times New Roman" w:hAnsi="Georgia" w:cs="Times New Roman"/>
          <w:sz w:val="21"/>
          <w:szCs w:val="21"/>
          <w:lang w:eastAsia="en-GB"/>
        </w:rPr>
      </w:pPr>
      <w:r w:rsidRPr="006A4F12">
        <w:rPr>
          <w:rFonts w:ascii="Georgia" w:eastAsia="Times New Roman" w:hAnsi="Georgia" w:cs="Times New Roman"/>
          <w:b/>
          <w:bCs/>
          <w:sz w:val="21"/>
          <w:szCs w:val="21"/>
          <w:lang w:eastAsia="en-GB"/>
        </w:rPr>
        <w:t xml:space="preserve">Abstract: </w:t>
      </w:r>
      <w:r w:rsidRPr="006A4F12">
        <w:rPr>
          <w:rFonts w:ascii="Georgia" w:eastAsia="Times New Roman" w:hAnsi="Georgia" w:cs="Times New Roman"/>
          <w:sz w:val="21"/>
          <w:szCs w:val="21"/>
          <w:lang w:eastAsia="en-GB"/>
        </w:rPr>
        <w:t xml:space="preserve">The following article demonstrates one way of performing efficient paging using the </w:t>
      </w:r>
      <w:proofErr w:type="spellStart"/>
      <w:r w:rsidRPr="006A4F12">
        <w:rPr>
          <w:rFonts w:ascii="Georgia" w:eastAsia="Times New Roman" w:hAnsi="Georgia" w:cs="Times New Roman"/>
          <w:sz w:val="21"/>
          <w:szCs w:val="21"/>
          <w:lang w:eastAsia="en-GB"/>
        </w:rPr>
        <w:t>WebGrid</w:t>
      </w:r>
      <w:proofErr w:type="spellEnd"/>
      <w:r w:rsidRPr="006A4F12">
        <w:rPr>
          <w:rFonts w:ascii="Georgia" w:eastAsia="Times New Roman" w:hAnsi="Georgia" w:cs="Times New Roman"/>
          <w:sz w:val="21"/>
          <w:szCs w:val="21"/>
          <w:lang w:eastAsia="en-GB"/>
        </w:rPr>
        <w:t xml:space="preserve"> </w:t>
      </w:r>
      <w:proofErr w:type="spellStart"/>
      <w:r w:rsidRPr="006A4F12">
        <w:rPr>
          <w:rFonts w:ascii="Georgia" w:eastAsia="Times New Roman" w:hAnsi="Georgia" w:cs="Times New Roman"/>
          <w:sz w:val="21"/>
          <w:szCs w:val="21"/>
          <w:lang w:eastAsia="en-GB"/>
        </w:rPr>
        <w:t>WebHelper</w:t>
      </w:r>
      <w:proofErr w:type="spellEnd"/>
      <w:r w:rsidRPr="006A4F12">
        <w:rPr>
          <w:rFonts w:ascii="Georgia" w:eastAsia="Times New Roman" w:hAnsi="Georgia" w:cs="Times New Roman"/>
          <w:sz w:val="21"/>
          <w:szCs w:val="21"/>
          <w:lang w:eastAsia="en-GB"/>
        </w:rPr>
        <w:t xml:space="preserve"> in ASP.NET MVC 3 RC. </w:t>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r w:rsidRPr="006A4F12">
        <w:rPr>
          <w:rFonts w:ascii="Verdana" w:eastAsia="Times New Roman" w:hAnsi="Verdana" w:cs="Times New Roman"/>
          <w:sz w:val="20"/>
          <w:szCs w:val="20"/>
          <w:lang w:eastAsia="en-GB"/>
        </w:rPr>
        <w:t xml:space="preserve">Last week I published an article on how to use the </w:t>
      </w:r>
      <w:hyperlink r:id="rId10" w:tgtFrame="_blank" w:history="1">
        <w:proofErr w:type="spellStart"/>
        <w:r w:rsidRPr="006A4F12">
          <w:rPr>
            <w:rFonts w:ascii="Verdana" w:eastAsia="Times New Roman" w:hAnsi="Verdana" w:cs="Times New Roman"/>
            <w:b/>
            <w:bCs/>
            <w:color w:val="0000FF"/>
            <w:sz w:val="20"/>
            <w:szCs w:val="20"/>
            <w:lang w:eastAsia="en-GB"/>
          </w:rPr>
          <w:t>WebGrid</w:t>
        </w:r>
        <w:proofErr w:type="spellEnd"/>
        <w:r w:rsidRPr="006A4F12">
          <w:rPr>
            <w:rFonts w:ascii="Verdana" w:eastAsia="Times New Roman" w:hAnsi="Verdana" w:cs="Times New Roman"/>
            <w:b/>
            <w:bCs/>
            <w:color w:val="0000FF"/>
            <w:sz w:val="20"/>
            <w:szCs w:val="20"/>
            <w:lang w:eastAsia="en-GB"/>
          </w:rPr>
          <w:t xml:space="preserve"> </w:t>
        </w:r>
        <w:proofErr w:type="spellStart"/>
        <w:r w:rsidRPr="006A4F12">
          <w:rPr>
            <w:rFonts w:ascii="Verdana" w:eastAsia="Times New Roman" w:hAnsi="Verdana" w:cs="Times New Roman"/>
            <w:b/>
            <w:bCs/>
            <w:color w:val="0000FF"/>
            <w:sz w:val="20"/>
            <w:szCs w:val="20"/>
            <w:lang w:eastAsia="en-GB"/>
          </w:rPr>
          <w:t>WebHelper</w:t>
        </w:r>
        <w:proofErr w:type="spellEnd"/>
        <w:r w:rsidRPr="006A4F12">
          <w:rPr>
            <w:rFonts w:ascii="Verdana" w:eastAsia="Times New Roman" w:hAnsi="Verdana" w:cs="Times New Roman"/>
            <w:b/>
            <w:bCs/>
            <w:color w:val="0000FF"/>
            <w:sz w:val="20"/>
            <w:szCs w:val="20"/>
            <w:lang w:eastAsia="en-GB"/>
          </w:rPr>
          <w:t xml:space="preserve"> in ASP.NET MVC 3 RC</w:t>
        </w:r>
      </w:hyperlink>
      <w:r w:rsidRPr="006A4F12">
        <w:rPr>
          <w:rFonts w:ascii="Verdana" w:eastAsia="Times New Roman" w:hAnsi="Verdana" w:cs="Times New Roman"/>
          <w:sz w:val="20"/>
          <w:szCs w:val="20"/>
          <w:lang w:eastAsia="en-GB"/>
        </w:rPr>
        <w:t xml:space="preserve">. This was a </w:t>
      </w:r>
      <w:proofErr w:type="gramStart"/>
      <w:r w:rsidRPr="006A4F12">
        <w:rPr>
          <w:rFonts w:ascii="Verdana" w:eastAsia="Times New Roman" w:hAnsi="Verdana" w:cs="Times New Roman"/>
          <w:sz w:val="20"/>
          <w:szCs w:val="20"/>
          <w:lang w:eastAsia="en-GB"/>
        </w:rPr>
        <w:t>beginners</w:t>
      </w:r>
      <w:proofErr w:type="gramEnd"/>
      <w:r w:rsidRPr="006A4F12">
        <w:rPr>
          <w:rFonts w:ascii="Verdana" w:eastAsia="Times New Roman" w:hAnsi="Verdana" w:cs="Times New Roman"/>
          <w:sz w:val="20"/>
          <w:szCs w:val="20"/>
          <w:lang w:eastAsia="en-GB"/>
        </w:rPr>
        <w:t xml:space="preserve"> article on getting started. The one piece of functionality I didn’t touch on was paging. Out of the box,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has a built-in Pager object, which handles the rendering of paging links underneath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The biggest downside of using this paging is smart paging isn’t enabled. What I mean by that is if you have a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fetches it data from 10,000 records from a database, but it only displays 10 records per page, each time you click on a paging link, you’re not retrieving 10 records you want to display, you’re fetching the 10,000 records each time and only displaying 10. This is terribly inefficient when you hit a large scale system. Well this article you’re reading right now will show you one possible way of creating efficient paging and still using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w:t>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r w:rsidRPr="006A4F12">
        <w:rPr>
          <w:rFonts w:ascii="Verdana" w:eastAsia="Times New Roman" w:hAnsi="Verdana" w:cs="Times New Roman"/>
          <w:sz w:val="20"/>
          <w:szCs w:val="20"/>
          <w:lang w:eastAsia="en-GB"/>
        </w:rPr>
        <w:t xml:space="preserve">Before moving on, you need to download ASP.NET MVC 3 RC. </w:t>
      </w:r>
      <w:hyperlink r:id="rId11" w:tgtFrame="_blank" w:history="1">
        <w:r w:rsidRPr="006A4F12">
          <w:rPr>
            <w:rFonts w:ascii="Verdana" w:eastAsia="Times New Roman" w:hAnsi="Verdana" w:cs="Times New Roman"/>
            <w:color w:val="0000FF"/>
            <w:sz w:val="20"/>
            <w:szCs w:val="20"/>
            <w:lang w:eastAsia="en-GB"/>
          </w:rPr>
          <w:t>Click here</w:t>
        </w:r>
      </w:hyperlink>
      <w:r w:rsidRPr="006A4F12">
        <w:rPr>
          <w:rFonts w:ascii="Verdana" w:eastAsia="Times New Roman" w:hAnsi="Verdana" w:cs="Times New Roman"/>
          <w:sz w:val="20"/>
          <w:szCs w:val="20"/>
          <w:lang w:eastAsia="en-GB"/>
        </w:rPr>
        <w:t xml:space="preserve"> to download and install them using the Microsoft Web Platform Installer. </w:t>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r w:rsidRPr="006A4F12">
        <w:rPr>
          <w:rFonts w:ascii="Verdana" w:eastAsia="Times New Roman" w:hAnsi="Verdana" w:cs="Times New Roman"/>
          <w:i/>
          <w:iCs/>
          <w:sz w:val="20"/>
          <w:szCs w:val="20"/>
          <w:lang w:eastAsia="en-GB"/>
        </w:rPr>
        <w:t>The Microsoft Web Helpers are added as a reference by default now in ASP.NET MVC 3 RC. I’ve left the instructions on how to add them in this article in case you need to do this as a separate exercise.</w:t>
      </w:r>
      <w:r w:rsidRPr="006A4F12">
        <w:rPr>
          <w:rFonts w:ascii="Verdana" w:eastAsia="Times New Roman" w:hAnsi="Verdana" w:cs="Times New Roman"/>
          <w:sz w:val="20"/>
          <w:szCs w:val="20"/>
          <w:lang w:eastAsia="en-GB"/>
        </w:rPr>
        <w:t xml:space="preserve"> </w:t>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r w:rsidRPr="006A4F12">
        <w:rPr>
          <w:rFonts w:ascii="Verdana" w:eastAsia="Times New Roman" w:hAnsi="Verdana" w:cs="Times New Roman"/>
          <w:sz w:val="20"/>
          <w:szCs w:val="20"/>
          <w:lang w:eastAsia="en-GB"/>
        </w:rPr>
        <w:t xml:space="preserve">Open studio 2010 and create a new ASP.NET MVC 3 Web Application (Razor) project. The new MVC 3 dialog can be seen below: </w:t>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r>
        <w:rPr>
          <w:rFonts w:ascii="Verdana" w:eastAsia="Times New Roman" w:hAnsi="Verdana" w:cs="Times New Roman"/>
          <w:noProof/>
          <w:sz w:val="20"/>
          <w:szCs w:val="20"/>
          <w:lang w:eastAsia="en-GB"/>
        </w:rPr>
        <w:lastRenderedPageBreak/>
        <w:drawing>
          <wp:inline distT="0" distB="0" distL="0" distR="0">
            <wp:extent cx="4610100" cy="4143375"/>
            <wp:effectExtent l="0" t="0" r="0" b="9525"/>
            <wp:docPr id="13" name="Picture 13" descr="Empty Template Raz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ty Template Raz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0100" cy="4143375"/>
                    </a:xfrm>
                    <a:prstGeom prst="rect">
                      <a:avLst/>
                    </a:prstGeom>
                    <a:noFill/>
                    <a:ln>
                      <a:noFill/>
                    </a:ln>
                  </pic:spPr>
                </pic:pic>
              </a:graphicData>
            </a:graphic>
          </wp:inline>
        </w:drawing>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r w:rsidRPr="006A4F12">
        <w:rPr>
          <w:rFonts w:ascii="Verdana" w:eastAsia="Times New Roman" w:hAnsi="Verdana" w:cs="Times New Roman"/>
          <w:sz w:val="20"/>
          <w:szCs w:val="20"/>
          <w:lang w:eastAsia="en-GB"/>
        </w:rPr>
        <w:t xml:space="preserve">Choose Razor as the view engine and click OK. </w:t>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r w:rsidRPr="006A4F12">
        <w:rPr>
          <w:rFonts w:ascii="Verdana" w:eastAsia="Times New Roman" w:hAnsi="Verdana" w:cs="Times New Roman"/>
          <w:sz w:val="20"/>
          <w:szCs w:val="20"/>
          <w:lang w:eastAsia="en-GB"/>
        </w:rPr>
        <w:t xml:space="preserve">The next step is to download the Microsoft Web Helpers library through </w:t>
      </w:r>
      <w:proofErr w:type="spellStart"/>
      <w:r w:rsidRPr="006A4F12">
        <w:rPr>
          <w:rFonts w:ascii="Verdana" w:eastAsia="Times New Roman" w:hAnsi="Verdana" w:cs="Times New Roman"/>
          <w:sz w:val="20"/>
          <w:szCs w:val="20"/>
          <w:lang w:eastAsia="en-GB"/>
        </w:rPr>
        <w:t>NuGet</w:t>
      </w:r>
      <w:proofErr w:type="spellEnd"/>
      <w:r w:rsidRPr="006A4F12">
        <w:rPr>
          <w:rFonts w:ascii="Verdana" w:eastAsia="Times New Roman" w:hAnsi="Verdana" w:cs="Times New Roman"/>
          <w:sz w:val="20"/>
          <w:szCs w:val="20"/>
          <w:lang w:eastAsia="en-GB"/>
        </w:rPr>
        <w:t xml:space="preserve">. Follow these steps to do this: </w:t>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proofErr w:type="gramStart"/>
      <w:r w:rsidRPr="006A4F12">
        <w:rPr>
          <w:rFonts w:ascii="Verdana" w:eastAsia="Times New Roman" w:hAnsi="Verdana" w:cs="Times New Roman"/>
          <w:sz w:val="20"/>
          <w:szCs w:val="20"/>
          <w:lang w:eastAsia="en-GB"/>
        </w:rPr>
        <w:t>Step 1.</w:t>
      </w:r>
      <w:proofErr w:type="gramEnd"/>
      <w:r w:rsidRPr="006A4F12">
        <w:rPr>
          <w:rFonts w:ascii="Verdana" w:eastAsia="Times New Roman" w:hAnsi="Verdana" w:cs="Times New Roman"/>
          <w:sz w:val="20"/>
          <w:szCs w:val="20"/>
          <w:lang w:eastAsia="en-GB"/>
        </w:rPr>
        <w:t xml:space="preserve"> Right click the website and choose Add Package Reference. </w:t>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r>
        <w:rPr>
          <w:rFonts w:ascii="Verdana" w:eastAsia="Times New Roman" w:hAnsi="Verdana" w:cs="Times New Roman"/>
          <w:noProof/>
          <w:sz w:val="20"/>
          <w:szCs w:val="20"/>
          <w:lang w:eastAsia="en-GB"/>
        </w:rPr>
        <w:drawing>
          <wp:inline distT="0" distB="0" distL="0" distR="0">
            <wp:extent cx="3048000" cy="3371850"/>
            <wp:effectExtent l="0" t="0" r="0" b="0"/>
            <wp:docPr id="12" name="Picture 12" descr="Mvc Add Package 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vc Add Package Refer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3371850"/>
                    </a:xfrm>
                    <a:prstGeom prst="rect">
                      <a:avLst/>
                    </a:prstGeom>
                    <a:noFill/>
                    <a:ln>
                      <a:noFill/>
                    </a:ln>
                  </pic:spPr>
                </pic:pic>
              </a:graphicData>
            </a:graphic>
          </wp:inline>
        </w:drawing>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proofErr w:type="gramStart"/>
      <w:r w:rsidRPr="006A4F12">
        <w:rPr>
          <w:rFonts w:ascii="Verdana" w:eastAsia="Times New Roman" w:hAnsi="Verdana" w:cs="Times New Roman"/>
          <w:sz w:val="20"/>
          <w:szCs w:val="20"/>
          <w:lang w:eastAsia="en-GB"/>
        </w:rPr>
        <w:lastRenderedPageBreak/>
        <w:t>Step 2.</w:t>
      </w:r>
      <w:proofErr w:type="gramEnd"/>
      <w:r w:rsidRPr="006A4F12">
        <w:rPr>
          <w:rFonts w:ascii="Verdana" w:eastAsia="Times New Roman" w:hAnsi="Verdana" w:cs="Times New Roman"/>
          <w:sz w:val="20"/>
          <w:szCs w:val="20"/>
          <w:lang w:eastAsia="en-GB"/>
        </w:rPr>
        <w:t xml:space="preserve"> The Add Package Reference dialog will open. Search for Microsoft in the search box in the top right corner. Upon completion you'll see </w:t>
      </w:r>
      <w:proofErr w:type="spellStart"/>
      <w:r w:rsidRPr="006A4F12">
        <w:rPr>
          <w:rFonts w:ascii="Verdana" w:eastAsia="Times New Roman" w:hAnsi="Verdana" w:cs="Times New Roman"/>
          <w:b/>
          <w:bCs/>
          <w:sz w:val="20"/>
          <w:szCs w:val="20"/>
          <w:lang w:eastAsia="en-GB"/>
        </w:rPr>
        <w:t>microsoft</w:t>
      </w:r>
      <w:proofErr w:type="spellEnd"/>
      <w:r w:rsidRPr="006A4F12">
        <w:rPr>
          <w:rFonts w:ascii="Verdana" w:eastAsia="Times New Roman" w:hAnsi="Verdana" w:cs="Times New Roman"/>
          <w:b/>
          <w:bCs/>
          <w:sz w:val="20"/>
          <w:szCs w:val="20"/>
          <w:lang w:eastAsia="en-GB"/>
        </w:rPr>
        <w:t>-web-helpers</w:t>
      </w:r>
      <w:r w:rsidRPr="006A4F12">
        <w:rPr>
          <w:rFonts w:ascii="Verdana" w:eastAsia="Times New Roman" w:hAnsi="Verdana" w:cs="Times New Roman"/>
          <w:sz w:val="20"/>
          <w:szCs w:val="20"/>
          <w:lang w:eastAsia="en-GB"/>
        </w:rPr>
        <w:t xml:space="preserve"> option. Select that option and click Install. </w:t>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r>
        <w:rPr>
          <w:rFonts w:ascii="Verdana" w:eastAsia="Times New Roman" w:hAnsi="Verdana" w:cs="Times New Roman"/>
          <w:noProof/>
          <w:sz w:val="20"/>
          <w:szCs w:val="20"/>
          <w:lang w:eastAsia="en-GB"/>
        </w:rPr>
        <w:drawing>
          <wp:inline distT="0" distB="0" distL="0" distR="0">
            <wp:extent cx="3048000" cy="2105025"/>
            <wp:effectExtent l="0" t="0" r="0" b="9525"/>
            <wp:docPr id="11" name="Picture 11" descr="Microsoft Web Hel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oft Web Helper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2105025"/>
                    </a:xfrm>
                    <a:prstGeom prst="rect">
                      <a:avLst/>
                    </a:prstGeom>
                    <a:noFill/>
                    <a:ln>
                      <a:noFill/>
                    </a:ln>
                  </pic:spPr>
                </pic:pic>
              </a:graphicData>
            </a:graphic>
          </wp:inline>
        </w:drawing>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proofErr w:type="gramStart"/>
      <w:r w:rsidRPr="006A4F12">
        <w:rPr>
          <w:rFonts w:ascii="Verdana" w:eastAsia="Times New Roman" w:hAnsi="Verdana" w:cs="Times New Roman"/>
          <w:sz w:val="20"/>
          <w:szCs w:val="20"/>
          <w:lang w:eastAsia="en-GB"/>
        </w:rPr>
        <w:t>Step 3.</w:t>
      </w:r>
      <w:proofErr w:type="gramEnd"/>
      <w:r w:rsidRPr="006A4F12">
        <w:rPr>
          <w:rFonts w:ascii="Verdana" w:eastAsia="Times New Roman" w:hAnsi="Verdana" w:cs="Times New Roman"/>
          <w:sz w:val="20"/>
          <w:szCs w:val="20"/>
          <w:lang w:eastAsia="en-GB"/>
        </w:rPr>
        <w:t xml:space="preserve"> Click 'Close' to return to the project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Check the references and you'll see that the library has been added to the project.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r>
        <w:rPr>
          <w:rFonts w:ascii="Verdana" w:eastAsia="Times New Roman" w:hAnsi="Verdana" w:cs="Times New Roman"/>
          <w:noProof/>
          <w:sz w:val="20"/>
          <w:szCs w:val="20"/>
          <w:lang w:eastAsia="en-GB"/>
        </w:rPr>
        <w:drawing>
          <wp:inline distT="0" distB="0" distL="0" distR="0">
            <wp:extent cx="3057525" cy="3448050"/>
            <wp:effectExtent l="0" t="0" r="9525" b="0"/>
            <wp:docPr id="10" name="Picture 10" descr="System Web Hel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tem Web Help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7525" cy="3448050"/>
                    </a:xfrm>
                    <a:prstGeom prst="rect">
                      <a:avLst/>
                    </a:prstGeom>
                    <a:noFill/>
                    <a:ln>
                      <a:noFill/>
                    </a:ln>
                  </pic:spPr>
                </pic:pic>
              </a:graphicData>
            </a:graphic>
          </wp:inline>
        </w:drawing>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Now it's time to start coding! For this example I’ve created a model called </w:t>
      </w:r>
      <w:proofErr w:type="spellStart"/>
      <w:r w:rsidRPr="006A4F12">
        <w:rPr>
          <w:rFonts w:ascii="Verdana" w:eastAsia="Times New Roman" w:hAnsi="Verdana" w:cs="Times New Roman"/>
          <w:sz w:val="20"/>
          <w:szCs w:val="20"/>
          <w:lang w:eastAsia="en-GB"/>
        </w:rPr>
        <w:t>FavouriteGivenName</w:t>
      </w:r>
      <w:proofErr w:type="spellEnd"/>
      <w:r w:rsidRPr="006A4F12">
        <w:rPr>
          <w:rFonts w:ascii="Verdana" w:eastAsia="Times New Roman" w:hAnsi="Verdana" w:cs="Times New Roman"/>
          <w:sz w:val="20"/>
          <w:szCs w:val="20"/>
          <w:lang w:eastAsia="en-GB"/>
        </w:rPr>
        <w:t xml:space="preserve">. This will store 10 records. The model would normally be a database, but I’m using a smaller set of data to illustrate the paging examples.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r w:rsidRPr="006A4F12">
        <w:rPr>
          <w:rFonts w:ascii="Verdana" w:eastAsia="Times New Roman" w:hAnsi="Verdana" w:cs="Times New Roman"/>
          <w:b/>
          <w:bCs/>
          <w:sz w:val="20"/>
          <w:szCs w:val="20"/>
          <w:lang w:eastAsia="en-GB"/>
        </w:rPr>
        <w:t xml:space="preserve">Default Paging in MVC 3 </w:t>
      </w:r>
      <w:proofErr w:type="spellStart"/>
      <w:r w:rsidRPr="006A4F12">
        <w:rPr>
          <w:rFonts w:ascii="Verdana" w:eastAsia="Times New Roman" w:hAnsi="Verdana" w:cs="Times New Roman"/>
          <w:b/>
          <w:bCs/>
          <w:sz w:val="20"/>
          <w:szCs w:val="20"/>
          <w:lang w:eastAsia="en-GB"/>
        </w:rPr>
        <w:t>WebGrid</w:t>
      </w:r>
      <w:proofErr w:type="spellEnd"/>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proofErr w:type="gramStart"/>
      <w:r w:rsidRPr="006A4F12">
        <w:rPr>
          <w:rFonts w:ascii="Verdana" w:eastAsia="Times New Roman" w:hAnsi="Verdana" w:cs="Times New Roman"/>
          <w:sz w:val="20"/>
          <w:szCs w:val="20"/>
          <w:lang w:eastAsia="en-GB"/>
        </w:rPr>
        <w:t>By</w:t>
      </w:r>
      <w:proofErr w:type="gramEnd"/>
      <w:r w:rsidRPr="006A4F12">
        <w:rPr>
          <w:rFonts w:ascii="Verdana" w:eastAsia="Times New Roman" w:hAnsi="Verdana" w:cs="Times New Roman"/>
          <w:sz w:val="20"/>
          <w:szCs w:val="20"/>
          <w:lang w:eastAsia="en-GB"/>
        </w:rPr>
        <w:t xml:space="preserve"> default, the </w:t>
      </w:r>
      <w:proofErr w:type="spellStart"/>
      <w:r w:rsidRPr="006A4F12">
        <w:rPr>
          <w:rFonts w:ascii="Verdana" w:eastAsia="Times New Roman" w:hAnsi="Verdana" w:cs="Times New Roman"/>
          <w:sz w:val="20"/>
          <w:szCs w:val="20"/>
          <w:lang w:eastAsia="en-GB"/>
        </w:rPr>
        <w:t>WebGrid’s</w:t>
      </w:r>
      <w:proofErr w:type="spellEnd"/>
      <w:r w:rsidRPr="006A4F12">
        <w:rPr>
          <w:rFonts w:ascii="Verdana" w:eastAsia="Times New Roman" w:hAnsi="Verdana" w:cs="Times New Roman"/>
          <w:sz w:val="20"/>
          <w:szCs w:val="20"/>
          <w:lang w:eastAsia="en-GB"/>
        </w:rPr>
        <w:t xml:space="preserve"> paging functionality will retrieve the entire set of data for each paging request. To see this in action, create a Home controller and add an index action.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lastRenderedPageBreak/>
        <w:br/>
      </w:r>
      <w:r>
        <w:rPr>
          <w:rFonts w:ascii="Verdana" w:eastAsia="Times New Roman" w:hAnsi="Verdana" w:cs="Times New Roman"/>
          <w:noProof/>
          <w:sz w:val="20"/>
          <w:szCs w:val="20"/>
          <w:lang w:eastAsia="en-GB"/>
        </w:rPr>
        <w:drawing>
          <wp:inline distT="0" distB="0" distL="0" distR="0">
            <wp:extent cx="4848225" cy="3429000"/>
            <wp:effectExtent l="0" t="0" r="9525" b="0"/>
            <wp:docPr id="9" name="Picture 9" descr="Home Controller Index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 Controller IndexAc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3429000"/>
                    </a:xfrm>
                    <a:prstGeom prst="rect">
                      <a:avLst/>
                    </a:prstGeom>
                    <a:noFill/>
                    <a:ln>
                      <a:noFill/>
                    </a:ln>
                  </pic:spPr>
                </pic:pic>
              </a:graphicData>
            </a:graphic>
          </wp:inline>
        </w:drawing>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The code above is setting model for the view as a collection of </w:t>
      </w:r>
      <w:proofErr w:type="spellStart"/>
      <w:r w:rsidRPr="006A4F12">
        <w:rPr>
          <w:rFonts w:ascii="Verdana" w:eastAsia="Times New Roman" w:hAnsi="Verdana" w:cs="Times New Roman"/>
          <w:sz w:val="20"/>
          <w:szCs w:val="20"/>
          <w:lang w:eastAsia="en-GB"/>
        </w:rPr>
        <w:t>FavouriteGivenName’s</w:t>
      </w:r>
      <w:proofErr w:type="spellEnd"/>
      <w:r w:rsidRPr="006A4F12">
        <w:rPr>
          <w:rFonts w:ascii="Verdana" w:eastAsia="Times New Roman" w:hAnsi="Verdana" w:cs="Times New Roman"/>
          <w:sz w:val="20"/>
          <w:szCs w:val="20"/>
          <w:lang w:eastAsia="en-GB"/>
        </w:rPr>
        <w:t xml:space="preserve">. Add the following code to the view: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r>
        <w:rPr>
          <w:rFonts w:ascii="Verdana" w:eastAsia="Times New Roman" w:hAnsi="Verdana" w:cs="Times New Roman"/>
          <w:noProof/>
          <w:sz w:val="20"/>
          <w:szCs w:val="20"/>
          <w:lang w:eastAsia="en-GB"/>
        </w:rPr>
        <w:lastRenderedPageBreak/>
        <w:drawing>
          <wp:inline distT="0" distB="0" distL="0" distR="0">
            <wp:extent cx="5276850" cy="4724400"/>
            <wp:effectExtent l="19050" t="19050" r="19050" b="19050"/>
            <wp:docPr id="8" name="Picture 8" descr="MVC Collection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VC CollectionVie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4724400"/>
                    </a:xfrm>
                    <a:prstGeom prst="rect">
                      <a:avLst/>
                    </a:prstGeom>
                    <a:noFill/>
                    <a:ln w="25400" cmpd="sng">
                      <a:gradFill>
                        <a:gsLst>
                          <a:gs pos="0">
                            <a:schemeClr val="accent1">
                              <a:tint val="66000"/>
                              <a:satMod val="160000"/>
                            </a:schemeClr>
                          </a:gs>
                          <a:gs pos="50000">
                            <a:schemeClr val="accent1">
                              <a:tint val="44500"/>
                              <a:satMod val="160000"/>
                            </a:schemeClr>
                          </a:gs>
                          <a:gs pos="100000">
                            <a:schemeClr val="accent1">
                              <a:tint val="23500"/>
                              <a:satMod val="160000"/>
                            </a:schemeClr>
                          </a:gs>
                        </a:gsLst>
                        <a:lin ang="5400000" scaled="0"/>
                      </a:gradFill>
                    </a:ln>
                  </pic:spPr>
                </pic:pic>
              </a:graphicData>
            </a:graphic>
          </wp:inline>
        </w:drawing>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The output from the above code is shown below.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r>
        <w:rPr>
          <w:rFonts w:ascii="Verdana" w:eastAsia="Times New Roman" w:hAnsi="Verdana" w:cs="Times New Roman"/>
          <w:noProof/>
          <w:sz w:val="20"/>
          <w:szCs w:val="20"/>
          <w:lang w:eastAsia="en-GB"/>
        </w:rPr>
        <w:drawing>
          <wp:inline distT="0" distB="0" distL="0" distR="0">
            <wp:extent cx="3000375" cy="2095500"/>
            <wp:effectExtent l="0" t="0" r="9525" b="0"/>
            <wp:docPr id="7" name="Picture 7" descr="MVC Grid P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VC Grid Pag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0375" cy="2095500"/>
                    </a:xfrm>
                    <a:prstGeom prst="rect">
                      <a:avLst/>
                    </a:prstGeom>
                    <a:noFill/>
                    <a:ln>
                      <a:noFill/>
                    </a:ln>
                  </pic:spPr>
                </pic:pic>
              </a:graphicData>
            </a:graphic>
          </wp:inline>
        </w:drawing>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The </w:t>
      </w:r>
      <w:proofErr w:type="spellStart"/>
      <w:r w:rsidRPr="006A4F12">
        <w:rPr>
          <w:rFonts w:ascii="Verdana" w:eastAsia="Times New Roman" w:hAnsi="Verdana" w:cs="Times New Roman"/>
          <w:sz w:val="20"/>
          <w:szCs w:val="20"/>
          <w:lang w:eastAsia="en-GB"/>
        </w:rPr>
        <w:t>grid.Pager</w:t>
      </w:r>
      <w:proofErr w:type="spellEnd"/>
      <w:r w:rsidRPr="006A4F12">
        <w:rPr>
          <w:rFonts w:ascii="Verdana" w:eastAsia="Times New Roman" w:hAnsi="Verdana" w:cs="Times New Roman"/>
          <w:sz w:val="20"/>
          <w:szCs w:val="20"/>
          <w:lang w:eastAsia="en-GB"/>
        </w:rPr>
        <w:t xml:space="preserve"> method sets the paging for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The problem is when you page through the data, all the data is returned. If you try to limit the data being returned, the problem you’ll encounter because you’re only returning a subset of the data is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thinks there’s only that amount of data to display, so the paging links will disappear! Not good! So to show you what this looks like, I’m going to only return the first 5 records for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because I only want to display 5 records per page. </w:t>
      </w:r>
      <w:r w:rsidRPr="006A4F12">
        <w:rPr>
          <w:rFonts w:ascii="Verdana" w:eastAsia="Times New Roman" w:hAnsi="Verdana" w:cs="Times New Roman"/>
          <w:sz w:val="20"/>
          <w:szCs w:val="20"/>
          <w:lang w:eastAsia="en-GB"/>
        </w:rPr>
        <w:lastRenderedPageBreak/>
        <w:t xml:space="preserve">Here’s my updated action: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r>
        <w:rPr>
          <w:rFonts w:ascii="Verdana" w:eastAsia="Times New Roman" w:hAnsi="Verdana" w:cs="Times New Roman"/>
          <w:noProof/>
          <w:sz w:val="20"/>
          <w:szCs w:val="20"/>
          <w:lang w:eastAsia="en-GB"/>
        </w:rPr>
        <w:drawing>
          <wp:inline distT="0" distB="0" distL="0" distR="0">
            <wp:extent cx="3228975" cy="733425"/>
            <wp:effectExtent l="0" t="0" r="9525" b="9525"/>
            <wp:docPr id="6" name="Picture 6" descr="MVC Action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VC ActionResul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28975" cy="733425"/>
                    </a:xfrm>
                    <a:prstGeom prst="rect">
                      <a:avLst/>
                    </a:prstGeom>
                    <a:noFill/>
                    <a:ln>
                      <a:noFill/>
                    </a:ln>
                  </pic:spPr>
                </pic:pic>
              </a:graphicData>
            </a:graphic>
          </wp:inline>
        </w:drawing>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r w:rsidRPr="006A4F12">
        <w:rPr>
          <w:rFonts w:ascii="Verdana" w:eastAsia="Times New Roman" w:hAnsi="Verdana" w:cs="Times New Roman"/>
          <w:sz w:val="20"/>
          <w:szCs w:val="20"/>
          <w:lang w:eastAsia="en-GB"/>
        </w:rPr>
        <w:t xml:space="preserve">Now because I’m returning only 5 instead of 10 records, the paging has disappeared from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r>
        <w:rPr>
          <w:rFonts w:ascii="Verdana" w:eastAsia="Times New Roman" w:hAnsi="Verdana" w:cs="Times New Roman"/>
          <w:noProof/>
          <w:sz w:val="20"/>
          <w:szCs w:val="20"/>
          <w:lang w:eastAsia="en-GB"/>
        </w:rPr>
        <w:drawing>
          <wp:inline distT="0" distB="0" distL="0" distR="0">
            <wp:extent cx="2924175" cy="1828800"/>
            <wp:effectExtent l="0" t="0" r="9525" b="0"/>
            <wp:docPr id="5" name="Picture 5" descr="MVC Grid No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VC Grid NoPag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24175" cy="1828800"/>
                    </a:xfrm>
                    <a:prstGeom prst="rect">
                      <a:avLst/>
                    </a:prstGeom>
                    <a:noFill/>
                    <a:ln>
                      <a:noFill/>
                    </a:ln>
                  </pic:spPr>
                </pic:pic>
              </a:graphicData>
            </a:graphic>
          </wp:inline>
        </w:drawing>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r w:rsidRPr="006A4F12">
        <w:rPr>
          <w:rFonts w:ascii="Verdana" w:eastAsia="Times New Roman" w:hAnsi="Verdana" w:cs="Times New Roman"/>
          <w:b/>
          <w:bCs/>
          <w:sz w:val="20"/>
          <w:szCs w:val="20"/>
          <w:lang w:eastAsia="en-GB"/>
        </w:rPr>
        <w:t xml:space="preserve">Efficient Paging in MVC 3 </w:t>
      </w:r>
      <w:proofErr w:type="spellStart"/>
      <w:r w:rsidRPr="006A4F12">
        <w:rPr>
          <w:rFonts w:ascii="Verdana" w:eastAsia="Times New Roman" w:hAnsi="Verdana" w:cs="Times New Roman"/>
          <w:b/>
          <w:bCs/>
          <w:sz w:val="20"/>
          <w:szCs w:val="20"/>
          <w:lang w:eastAsia="en-GB"/>
        </w:rPr>
        <w:t>WebGrid</w:t>
      </w:r>
      <w:proofErr w:type="spellEnd"/>
      <w:r w:rsidRPr="006A4F12">
        <w:rPr>
          <w:rFonts w:ascii="Verdana" w:eastAsia="Times New Roman" w:hAnsi="Verdana" w:cs="Times New Roman"/>
          <w:b/>
          <w:bCs/>
          <w:sz w:val="20"/>
          <w:szCs w:val="20"/>
          <w:lang w:eastAsia="en-GB"/>
        </w:rPr>
        <w:t xml:space="preserve"> Web Helper</w:t>
      </w:r>
      <w:r w:rsidRPr="006A4F12">
        <w:rPr>
          <w:rFonts w:ascii="Verdana" w:eastAsia="Times New Roman" w:hAnsi="Verdana" w:cs="Times New Roman"/>
          <w:sz w:val="20"/>
          <w:szCs w:val="20"/>
          <w:lang w:eastAsia="en-GB"/>
        </w:rPr>
        <w:t xml:space="preserve">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proofErr w:type="gramStart"/>
      <w:r w:rsidRPr="006A4F12">
        <w:rPr>
          <w:rFonts w:ascii="Verdana" w:eastAsia="Times New Roman" w:hAnsi="Verdana" w:cs="Times New Roman"/>
          <w:sz w:val="20"/>
          <w:szCs w:val="20"/>
          <w:lang w:eastAsia="en-GB"/>
        </w:rPr>
        <w:t>The</w:t>
      </w:r>
      <w:proofErr w:type="gramEnd"/>
      <w:r w:rsidRPr="006A4F12">
        <w:rPr>
          <w:rFonts w:ascii="Verdana" w:eastAsia="Times New Roman" w:hAnsi="Verdana" w:cs="Times New Roman"/>
          <w:sz w:val="20"/>
          <w:szCs w:val="20"/>
          <w:lang w:eastAsia="en-GB"/>
        </w:rPr>
        <w:t xml:space="preserve"> solution I came up with is one possible solution. I’m sure there are many others, but this works well. The issue around the </w:t>
      </w:r>
      <w:proofErr w:type="spellStart"/>
      <w:r w:rsidRPr="006A4F12">
        <w:rPr>
          <w:rFonts w:ascii="Verdana" w:eastAsia="Times New Roman" w:hAnsi="Verdana" w:cs="Times New Roman"/>
          <w:sz w:val="20"/>
          <w:szCs w:val="20"/>
          <w:lang w:eastAsia="en-GB"/>
        </w:rPr>
        <w:t>WebGrid’s</w:t>
      </w:r>
      <w:proofErr w:type="spellEnd"/>
      <w:r w:rsidRPr="006A4F12">
        <w:rPr>
          <w:rFonts w:ascii="Verdana" w:eastAsia="Times New Roman" w:hAnsi="Verdana" w:cs="Times New Roman"/>
          <w:sz w:val="20"/>
          <w:szCs w:val="20"/>
          <w:lang w:eastAsia="en-GB"/>
        </w:rPr>
        <w:t xml:space="preserve"> paging is it needs the total count of data that the grid is supposed to display. If you limit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to only the records you want displayed, you limit the total count and the paging doesn’t work. To fix this problem you need to separate the two. One set of data for the grid and a separate piece of data that tells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how many paging links to display. Unfortunately the paging object is locked, so I had to make my own.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To incorporate the </w:t>
      </w:r>
      <w:hyperlink r:id="rId21" w:tgtFrame="_blank" w:history="1">
        <w:r w:rsidRPr="006A4F12">
          <w:rPr>
            <w:rFonts w:ascii="Verdana" w:eastAsia="Times New Roman" w:hAnsi="Verdana" w:cs="Times New Roman"/>
            <w:color w:val="0000FF"/>
            <w:sz w:val="20"/>
            <w:szCs w:val="20"/>
            <w:lang w:eastAsia="en-GB"/>
          </w:rPr>
          <w:t>DRY (Don’t Repeat Yourself)</w:t>
        </w:r>
      </w:hyperlink>
      <w:r w:rsidRPr="006A4F12">
        <w:rPr>
          <w:rFonts w:ascii="Verdana" w:eastAsia="Times New Roman" w:hAnsi="Verdana" w:cs="Times New Roman"/>
          <w:sz w:val="20"/>
          <w:szCs w:val="20"/>
          <w:lang w:eastAsia="en-GB"/>
        </w:rPr>
        <w:t xml:space="preserve"> principal, I’m going to create an action method that returns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as one object, and a total record count as another object and wrap both of them in a </w:t>
      </w:r>
      <w:hyperlink r:id="rId22" w:tgtFrame="_blank" w:history="1">
        <w:r w:rsidRPr="006A4F12">
          <w:rPr>
            <w:rFonts w:ascii="Verdana" w:eastAsia="Times New Roman" w:hAnsi="Verdana" w:cs="Times New Roman"/>
            <w:color w:val="0000FF"/>
            <w:sz w:val="20"/>
            <w:szCs w:val="20"/>
            <w:lang w:eastAsia="en-GB"/>
          </w:rPr>
          <w:t>JSON</w:t>
        </w:r>
      </w:hyperlink>
      <w:r w:rsidRPr="006A4F12">
        <w:rPr>
          <w:rFonts w:ascii="Verdana" w:eastAsia="Times New Roman" w:hAnsi="Verdana" w:cs="Times New Roman"/>
          <w:sz w:val="20"/>
          <w:szCs w:val="20"/>
          <w:lang w:eastAsia="en-GB"/>
        </w:rPr>
        <w:t xml:space="preserve"> object. Here’s the action method.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r>
        <w:rPr>
          <w:rFonts w:ascii="Verdana" w:eastAsia="Times New Roman" w:hAnsi="Verdana" w:cs="Times New Roman"/>
          <w:noProof/>
          <w:sz w:val="20"/>
          <w:szCs w:val="20"/>
          <w:lang w:eastAsia="en-GB"/>
        </w:rPr>
        <w:lastRenderedPageBreak/>
        <w:drawing>
          <wp:inline distT="0" distB="0" distL="0" distR="0">
            <wp:extent cx="5334000" cy="2524125"/>
            <wp:effectExtent l="38100" t="38100" r="38100" b="47625"/>
            <wp:docPr id="4" name="Picture 4" descr="MVC Json Efficient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 Json Efficient Pagi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2524125"/>
                    </a:xfrm>
                    <a:prstGeom prst="rect">
                      <a:avLst/>
                    </a:prstGeom>
                    <a:noFill/>
                    <a:ln w="38100">
                      <a:solidFill>
                        <a:schemeClr val="tx1"/>
                      </a:solidFill>
                    </a:ln>
                  </pic:spPr>
                </pic:pic>
              </a:graphicData>
            </a:graphic>
          </wp:inline>
        </w:drawing>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The JSON being returned stores two object. </w:t>
      </w:r>
    </w:p>
    <w:p w:rsidR="006A4F12" w:rsidRPr="006A4F12" w:rsidRDefault="006A4F12" w:rsidP="006A4F12">
      <w:pPr>
        <w:numPr>
          <w:ilvl w:val="0"/>
          <w:numId w:val="1"/>
        </w:numPr>
        <w:shd w:val="clear" w:color="auto" w:fill="FFFFFF"/>
        <w:spacing w:before="100" w:beforeAutospacing="1" w:after="100" w:afterAutospacing="1" w:line="300" w:lineRule="atLeast"/>
        <w:jc w:val="both"/>
        <w:rPr>
          <w:rFonts w:ascii="Verdana" w:eastAsia="Times New Roman" w:hAnsi="Verdana" w:cs="Times New Roman"/>
          <w:sz w:val="20"/>
          <w:szCs w:val="20"/>
          <w:lang w:eastAsia="en-GB"/>
        </w:rPr>
      </w:pPr>
      <w:r w:rsidRPr="006A4F12">
        <w:rPr>
          <w:rFonts w:ascii="Verdana" w:eastAsia="Times New Roman" w:hAnsi="Verdana" w:cs="Times New Roman"/>
          <w:sz w:val="20"/>
          <w:szCs w:val="20"/>
          <w:lang w:eastAsia="en-GB"/>
        </w:rPr>
        <w:t xml:space="preserve">Data – this stores the data only needed for the grid. It utilises the </w:t>
      </w:r>
      <w:hyperlink r:id="rId24" w:tgtFrame="_blank" w:history="1">
        <w:r w:rsidRPr="006A4F12">
          <w:rPr>
            <w:rFonts w:ascii="Verdana" w:eastAsia="Times New Roman" w:hAnsi="Verdana" w:cs="Times New Roman"/>
            <w:color w:val="0000FF"/>
            <w:sz w:val="20"/>
            <w:szCs w:val="20"/>
            <w:lang w:eastAsia="en-GB"/>
          </w:rPr>
          <w:t>Skip</w:t>
        </w:r>
      </w:hyperlink>
      <w:r w:rsidRPr="006A4F12">
        <w:rPr>
          <w:rFonts w:ascii="Verdana" w:eastAsia="Times New Roman" w:hAnsi="Verdana" w:cs="Times New Roman"/>
          <w:sz w:val="20"/>
          <w:szCs w:val="20"/>
          <w:lang w:eastAsia="en-GB"/>
        </w:rPr>
        <w:t xml:space="preserve"> and </w:t>
      </w:r>
      <w:hyperlink r:id="rId25" w:tgtFrame="_blank" w:history="1">
        <w:r w:rsidRPr="006A4F12">
          <w:rPr>
            <w:rFonts w:ascii="Verdana" w:eastAsia="Times New Roman" w:hAnsi="Verdana" w:cs="Times New Roman"/>
            <w:color w:val="0000FF"/>
            <w:sz w:val="20"/>
            <w:szCs w:val="20"/>
            <w:lang w:eastAsia="en-GB"/>
          </w:rPr>
          <w:t>Take</w:t>
        </w:r>
      </w:hyperlink>
      <w:r w:rsidRPr="006A4F12">
        <w:rPr>
          <w:rFonts w:ascii="Verdana" w:eastAsia="Times New Roman" w:hAnsi="Verdana" w:cs="Times New Roman"/>
          <w:sz w:val="20"/>
          <w:szCs w:val="20"/>
          <w:lang w:eastAsia="en-GB"/>
        </w:rPr>
        <w:t xml:space="preserve"> methods to limit the data being returned. It is returning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as HTML. This ensures this code will replicate what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would look like if we were declaring it in the Razor mark-up.</w:t>
      </w:r>
    </w:p>
    <w:p w:rsidR="006A4F12" w:rsidRPr="006A4F12" w:rsidRDefault="006A4F12" w:rsidP="006A4F12">
      <w:pPr>
        <w:numPr>
          <w:ilvl w:val="0"/>
          <w:numId w:val="1"/>
        </w:numPr>
        <w:shd w:val="clear" w:color="auto" w:fill="FFFFFF"/>
        <w:spacing w:before="100" w:beforeAutospacing="1" w:after="100" w:afterAutospacing="1" w:line="300" w:lineRule="atLeast"/>
        <w:jc w:val="both"/>
        <w:rPr>
          <w:rFonts w:ascii="Verdana" w:eastAsia="Times New Roman" w:hAnsi="Verdana" w:cs="Times New Roman"/>
          <w:sz w:val="20"/>
          <w:szCs w:val="20"/>
          <w:lang w:eastAsia="en-GB"/>
        </w:rPr>
      </w:pPr>
      <w:r w:rsidRPr="006A4F12">
        <w:rPr>
          <w:rFonts w:ascii="Verdana" w:eastAsia="Times New Roman" w:hAnsi="Verdana" w:cs="Times New Roman"/>
          <w:sz w:val="20"/>
          <w:szCs w:val="20"/>
          <w:lang w:eastAsia="en-GB"/>
        </w:rPr>
        <w:t xml:space="preserve">Count – this stores the total records. This will be used for creating the paging links. </w:t>
      </w:r>
    </w:p>
    <w:p w:rsidR="006A4F12" w:rsidRPr="006A4F12" w:rsidRDefault="006A4F12" w:rsidP="006A4F12">
      <w:pPr>
        <w:shd w:val="clear" w:color="auto" w:fill="FFFFFF"/>
        <w:spacing w:before="150" w:after="150" w:line="300" w:lineRule="atLeast"/>
        <w:jc w:val="both"/>
        <w:rPr>
          <w:rFonts w:ascii="Verdana" w:eastAsia="Times New Roman" w:hAnsi="Verdana" w:cs="Times New Roman"/>
          <w:sz w:val="20"/>
          <w:szCs w:val="20"/>
          <w:lang w:eastAsia="en-GB"/>
        </w:rPr>
      </w:pPr>
      <w:r w:rsidRPr="006A4F12">
        <w:rPr>
          <w:rFonts w:ascii="Verdana" w:eastAsia="Times New Roman" w:hAnsi="Verdana" w:cs="Times New Roman"/>
          <w:sz w:val="20"/>
          <w:szCs w:val="20"/>
          <w:lang w:eastAsia="en-GB"/>
        </w:rPr>
        <w:t xml:space="preserve">The view for this is simple. All the hard work is in the JavaScript. Here’s the JavaScript below that calls the </w:t>
      </w:r>
      <w:proofErr w:type="spellStart"/>
      <w:r w:rsidRPr="006A4F12">
        <w:rPr>
          <w:rFonts w:ascii="Verdana" w:eastAsia="Times New Roman" w:hAnsi="Verdana" w:cs="Times New Roman"/>
          <w:sz w:val="20"/>
          <w:szCs w:val="20"/>
          <w:lang w:eastAsia="en-GB"/>
        </w:rPr>
        <w:t>EfficientPaging</w:t>
      </w:r>
      <w:proofErr w:type="spellEnd"/>
      <w:r w:rsidRPr="006A4F12">
        <w:rPr>
          <w:rFonts w:ascii="Verdana" w:eastAsia="Times New Roman" w:hAnsi="Verdana" w:cs="Times New Roman"/>
          <w:sz w:val="20"/>
          <w:szCs w:val="20"/>
          <w:lang w:eastAsia="en-GB"/>
        </w:rPr>
        <w:t xml:space="preserve"> action and displays the returned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and creates the paging links.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r>
        <w:rPr>
          <w:rFonts w:ascii="Verdana" w:eastAsia="Times New Roman" w:hAnsi="Verdana" w:cs="Times New Roman"/>
          <w:noProof/>
          <w:sz w:val="20"/>
          <w:szCs w:val="20"/>
          <w:lang w:eastAsia="en-GB"/>
        </w:rPr>
        <w:lastRenderedPageBreak/>
        <w:drawing>
          <wp:inline distT="0" distB="0" distL="0" distR="0">
            <wp:extent cx="4743450" cy="5505450"/>
            <wp:effectExtent l="38100" t="38100" r="38100" b="38100"/>
            <wp:docPr id="3" name="Picture 3" descr="JavaScript Efficient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Efficient Pag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43450" cy="5505450"/>
                    </a:xfrm>
                    <a:prstGeom prst="rect">
                      <a:avLst/>
                    </a:prstGeom>
                    <a:noFill/>
                    <a:ln w="41275">
                      <a:solidFill>
                        <a:schemeClr val="tx1"/>
                      </a:solidFill>
                    </a:ln>
                  </pic:spPr>
                </pic:pic>
              </a:graphicData>
            </a:graphic>
          </wp:inline>
        </w:drawing>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The result of this is below.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r>
        <w:rPr>
          <w:rFonts w:ascii="Verdana" w:eastAsia="Times New Roman" w:hAnsi="Verdana" w:cs="Times New Roman"/>
          <w:noProof/>
          <w:sz w:val="20"/>
          <w:szCs w:val="20"/>
          <w:lang w:eastAsia="en-GB"/>
        </w:rPr>
        <w:drawing>
          <wp:inline distT="0" distB="0" distL="0" distR="0">
            <wp:extent cx="3009900" cy="2076450"/>
            <wp:effectExtent l="0" t="0" r="0" b="0"/>
            <wp:docPr id="2" name="Picture 2" descr="MVC Grid P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VC Grid Pagi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09900" cy="2076450"/>
                    </a:xfrm>
                    <a:prstGeom prst="rect">
                      <a:avLst/>
                    </a:prstGeom>
                    <a:noFill/>
                    <a:ln>
                      <a:noFill/>
                    </a:ln>
                  </pic:spPr>
                </pic:pic>
              </a:graphicData>
            </a:graphic>
          </wp:inline>
        </w:drawing>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It looks the same as the previous example, but now if you page through the data, the page you’re requesting will be sent as a parameter to the action method, and only that </w:t>
      </w:r>
      <w:r w:rsidRPr="006A4F12">
        <w:rPr>
          <w:rFonts w:ascii="Verdana" w:eastAsia="Times New Roman" w:hAnsi="Verdana" w:cs="Times New Roman"/>
          <w:sz w:val="20"/>
          <w:szCs w:val="20"/>
          <w:lang w:eastAsia="en-GB"/>
        </w:rPr>
        <w:lastRenderedPageBreak/>
        <w:t xml:space="preserve">data will be fetched from the server.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r>
      <w:r>
        <w:rPr>
          <w:rFonts w:ascii="Verdana" w:eastAsia="Times New Roman" w:hAnsi="Verdana" w:cs="Times New Roman"/>
          <w:noProof/>
          <w:sz w:val="20"/>
          <w:szCs w:val="20"/>
          <w:lang w:eastAsia="en-GB"/>
        </w:rPr>
        <w:drawing>
          <wp:inline distT="0" distB="0" distL="0" distR="0">
            <wp:extent cx="5353050" cy="2533650"/>
            <wp:effectExtent l="57150" t="57150" r="57150" b="57150"/>
            <wp:docPr id="1" name="Picture 1" descr="MVC Json De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VC Json Debu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53050" cy="2533650"/>
                    </a:xfrm>
                    <a:prstGeom prst="rect">
                      <a:avLst/>
                    </a:prstGeom>
                    <a:noFill/>
                    <a:ln w="50800">
                      <a:solidFill>
                        <a:schemeClr val="tx1"/>
                      </a:solidFill>
                    </a:ln>
                  </pic:spPr>
                </pic:pic>
              </a:graphicData>
            </a:graphic>
          </wp:inline>
        </w:drawing>
      </w:r>
      <w:bookmarkStart w:id="0" w:name="_GoBack"/>
      <w:bookmarkEnd w:id="0"/>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Now you have efficient paging and are still using the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w:t>
      </w:r>
      <w:proofErr w:type="spellStart"/>
      <w:r w:rsidRPr="006A4F12">
        <w:rPr>
          <w:rFonts w:ascii="Verdana" w:eastAsia="Times New Roman" w:hAnsi="Verdana" w:cs="Times New Roman"/>
          <w:sz w:val="20"/>
          <w:szCs w:val="20"/>
          <w:lang w:eastAsia="en-GB"/>
        </w:rPr>
        <w:t>WebHelper</w:t>
      </w:r>
      <w:proofErr w:type="spellEnd"/>
      <w:r w:rsidRPr="006A4F12">
        <w:rPr>
          <w:rFonts w:ascii="Verdana" w:eastAsia="Times New Roman" w:hAnsi="Verdana" w:cs="Times New Roman"/>
          <w:sz w:val="20"/>
          <w:szCs w:val="20"/>
          <w:lang w:eastAsia="en-GB"/>
        </w:rPr>
        <w:t xml:space="preserve">! The only difference is you’re creating your own paging links.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Like I mentioned earlier, this is only one possible solution, but for me this works well because I’m still creating only one </w:t>
      </w:r>
      <w:proofErr w:type="spellStart"/>
      <w:r w:rsidRPr="006A4F12">
        <w:rPr>
          <w:rFonts w:ascii="Verdana" w:eastAsia="Times New Roman" w:hAnsi="Verdana" w:cs="Times New Roman"/>
          <w:sz w:val="20"/>
          <w:szCs w:val="20"/>
          <w:lang w:eastAsia="en-GB"/>
        </w:rPr>
        <w:t>WebGrid</w:t>
      </w:r>
      <w:proofErr w:type="spellEnd"/>
      <w:r w:rsidRPr="006A4F12">
        <w:rPr>
          <w:rFonts w:ascii="Verdana" w:eastAsia="Times New Roman" w:hAnsi="Verdana" w:cs="Times New Roman"/>
          <w:sz w:val="20"/>
          <w:szCs w:val="20"/>
          <w:lang w:eastAsia="en-GB"/>
        </w:rPr>
        <w:t xml:space="preserve">. If you think of other ways to do this, please let me know. </w:t>
      </w:r>
      <w:r w:rsidRPr="006A4F12">
        <w:rPr>
          <w:rFonts w:ascii="Verdana" w:eastAsia="Times New Roman" w:hAnsi="Verdana" w:cs="Times New Roman"/>
          <w:sz w:val="20"/>
          <w:szCs w:val="20"/>
          <w:lang w:eastAsia="en-GB"/>
        </w:rPr>
        <w:br/>
      </w:r>
      <w:r w:rsidRPr="006A4F12">
        <w:rPr>
          <w:rFonts w:ascii="Verdana" w:eastAsia="Times New Roman" w:hAnsi="Verdana" w:cs="Times New Roman"/>
          <w:sz w:val="20"/>
          <w:szCs w:val="20"/>
          <w:lang w:eastAsia="en-GB"/>
        </w:rPr>
        <w:br/>
        <w:t xml:space="preserve">The entire </w:t>
      </w:r>
      <w:r w:rsidRPr="006A4F12">
        <w:rPr>
          <w:rFonts w:ascii="Verdana" w:eastAsia="Times New Roman" w:hAnsi="Verdana" w:cs="Times New Roman"/>
          <w:b/>
          <w:bCs/>
          <w:sz w:val="20"/>
          <w:szCs w:val="20"/>
          <w:lang w:eastAsia="en-GB"/>
        </w:rPr>
        <w:t>source code</w:t>
      </w:r>
      <w:r w:rsidRPr="006A4F12">
        <w:rPr>
          <w:rFonts w:ascii="Verdana" w:eastAsia="Times New Roman" w:hAnsi="Verdana" w:cs="Times New Roman"/>
          <w:sz w:val="20"/>
          <w:szCs w:val="20"/>
          <w:lang w:eastAsia="en-GB"/>
        </w:rPr>
        <w:t xml:space="preserve"> of this article can be downloaded over </w:t>
      </w:r>
      <w:hyperlink r:id="rId29" w:tgtFrame="_blank" w:history="1">
        <w:r w:rsidRPr="006A4F12">
          <w:rPr>
            <w:rFonts w:ascii="Verdana" w:eastAsia="Times New Roman" w:hAnsi="Verdana" w:cs="Times New Roman"/>
            <w:b/>
            <w:bCs/>
            <w:color w:val="0000FF"/>
            <w:sz w:val="20"/>
            <w:szCs w:val="20"/>
            <w:lang w:eastAsia="en-GB"/>
          </w:rPr>
          <w:t>here</w:t>
        </w:r>
      </w:hyperlink>
      <w:r w:rsidRPr="006A4F12">
        <w:rPr>
          <w:rFonts w:ascii="Verdana" w:eastAsia="Times New Roman" w:hAnsi="Verdana" w:cs="Times New Roman"/>
          <w:sz w:val="20"/>
          <w:szCs w:val="20"/>
          <w:lang w:eastAsia="en-GB"/>
        </w:rPr>
        <w:t xml:space="preserve"> </w:t>
      </w:r>
    </w:p>
    <w:p w:rsidR="006A4F12" w:rsidRPr="006A4F12" w:rsidRDefault="006A4F12" w:rsidP="006A4F12">
      <w:pPr>
        <w:shd w:val="clear" w:color="auto" w:fill="FFFFFF"/>
        <w:spacing w:line="300" w:lineRule="atLeast"/>
        <w:jc w:val="both"/>
        <w:rPr>
          <w:rFonts w:ascii="Verdana" w:eastAsia="Times New Roman" w:hAnsi="Verdana" w:cs="Times New Roman"/>
          <w:spacing w:val="15"/>
          <w:sz w:val="20"/>
          <w:szCs w:val="20"/>
          <w:lang w:eastAsia="en-GB"/>
        </w:rPr>
      </w:pPr>
      <w:r w:rsidRPr="006A4F12">
        <w:rPr>
          <w:rFonts w:ascii="Verdana" w:eastAsia="Times New Roman" w:hAnsi="Verdana" w:cs="Times New Roman"/>
          <w:spacing w:val="15"/>
          <w:sz w:val="20"/>
          <w:szCs w:val="20"/>
          <w:lang w:eastAsia="en-GB"/>
        </w:rPr>
        <w:t xml:space="preserve">Give me a +1 if you think it was a good article. Thanks! </w:t>
      </w:r>
    </w:p>
    <w:p w:rsidR="006A4F12" w:rsidRPr="006A4F12" w:rsidRDefault="00344FA6" w:rsidP="006A4F12">
      <w:pPr>
        <w:shd w:val="clear" w:color="auto" w:fill="FFFFFF"/>
        <w:spacing w:line="300" w:lineRule="atLeast"/>
        <w:jc w:val="both"/>
        <w:rPr>
          <w:rFonts w:ascii="Arial" w:eastAsia="Times New Roman" w:hAnsi="Arial" w:cs="Arial"/>
          <w:spacing w:val="15"/>
          <w:sz w:val="17"/>
          <w:szCs w:val="17"/>
          <w:lang w:eastAsia="en-GB"/>
        </w:rPr>
      </w:pPr>
      <w:hyperlink r:id="rId30" w:history="1">
        <w:r w:rsidR="006A4F12" w:rsidRPr="006A4F12">
          <w:rPr>
            <w:rFonts w:ascii="Arial" w:eastAsia="Times New Roman" w:hAnsi="Arial" w:cs="Arial"/>
            <w:color w:val="0000FF"/>
            <w:spacing w:val="15"/>
            <w:sz w:val="17"/>
            <w:szCs w:val="17"/>
            <w:bdr w:val="single" w:sz="6" w:space="0" w:color="auto" w:frame="1"/>
            <w:lang w:eastAsia="en-GB"/>
          </w:rPr>
          <w:t>23</w:t>
        </w:r>
      </w:hyperlink>
    </w:p>
    <w:p w:rsidR="007E7FF0" w:rsidRDefault="00344FA6"/>
    <w:sectPr w:rsidR="007E7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AD2133"/>
    <w:multiLevelType w:val="multilevel"/>
    <w:tmpl w:val="CC80E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F12"/>
    <w:rsid w:val="00344FA6"/>
    <w:rsid w:val="006A4F12"/>
    <w:rsid w:val="007D7D44"/>
    <w:rsid w:val="00F86F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4F1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1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A4F12"/>
    <w:rPr>
      <w:strike w:val="0"/>
      <w:dstrike w:val="0"/>
      <w:color w:val="0000FF"/>
      <w:u w:val="none"/>
      <w:effect w:val="none"/>
    </w:rPr>
  </w:style>
  <w:style w:type="character" w:styleId="Strong">
    <w:name w:val="Strong"/>
    <w:basedOn w:val="DefaultParagraphFont"/>
    <w:uiPriority w:val="22"/>
    <w:qFormat/>
    <w:rsid w:val="006A4F12"/>
    <w:rPr>
      <w:b/>
      <w:bCs/>
    </w:rPr>
  </w:style>
  <w:style w:type="character" w:styleId="Emphasis">
    <w:name w:val="Emphasis"/>
    <w:basedOn w:val="DefaultParagraphFont"/>
    <w:uiPriority w:val="20"/>
    <w:qFormat/>
    <w:rsid w:val="006A4F12"/>
    <w:rPr>
      <w:i/>
      <w:iCs/>
    </w:rPr>
  </w:style>
  <w:style w:type="paragraph" w:styleId="BalloonText">
    <w:name w:val="Balloon Text"/>
    <w:basedOn w:val="Normal"/>
    <w:link w:val="BalloonTextChar"/>
    <w:uiPriority w:val="99"/>
    <w:semiHidden/>
    <w:unhideWhenUsed/>
    <w:rsid w:val="006A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F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A4F1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4F12"/>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6A4F12"/>
    <w:rPr>
      <w:strike w:val="0"/>
      <w:dstrike w:val="0"/>
      <w:color w:val="0000FF"/>
      <w:u w:val="none"/>
      <w:effect w:val="none"/>
    </w:rPr>
  </w:style>
  <w:style w:type="character" w:styleId="Strong">
    <w:name w:val="Strong"/>
    <w:basedOn w:val="DefaultParagraphFont"/>
    <w:uiPriority w:val="22"/>
    <w:qFormat/>
    <w:rsid w:val="006A4F12"/>
    <w:rPr>
      <w:b/>
      <w:bCs/>
    </w:rPr>
  </w:style>
  <w:style w:type="character" w:styleId="Emphasis">
    <w:name w:val="Emphasis"/>
    <w:basedOn w:val="DefaultParagraphFont"/>
    <w:uiPriority w:val="20"/>
    <w:qFormat/>
    <w:rsid w:val="006A4F12"/>
    <w:rPr>
      <w:i/>
      <w:iCs/>
    </w:rPr>
  </w:style>
  <w:style w:type="paragraph" w:styleId="BalloonText">
    <w:name w:val="Balloon Text"/>
    <w:basedOn w:val="Normal"/>
    <w:link w:val="BalloonTextChar"/>
    <w:uiPriority w:val="99"/>
    <w:semiHidden/>
    <w:unhideWhenUsed/>
    <w:rsid w:val="006A4F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4F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805716">
      <w:bodyDiv w:val="1"/>
      <w:marLeft w:val="0"/>
      <w:marRight w:val="0"/>
      <w:marTop w:val="0"/>
      <w:marBottom w:val="0"/>
      <w:divBdr>
        <w:top w:val="none" w:sz="0" w:space="0" w:color="auto"/>
        <w:left w:val="none" w:sz="0" w:space="0" w:color="auto"/>
        <w:bottom w:val="none" w:sz="0" w:space="0" w:color="auto"/>
        <w:right w:val="none" w:sz="0" w:space="0" w:color="auto"/>
      </w:divBdr>
      <w:divsChild>
        <w:div w:id="1683434743">
          <w:marLeft w:val="0"/>
          <w:marRight w:val="0"/>
          <w:marTop w:val="0"/>
          <w:marBottom w:val="0"/>
          <w:divBdr>
            <w:top w:val="none" w:sz="0" w:space="0" w:color="auto"/>
            <w:left w:val="none" w:sz="0" w:space="0" w:color="auto"/>
            <w:bottom w:val="none" w:sz="0" w:space="0" w:color="auto"/>
            <w:right w:val="none" w:sz="0" w:space="0" w:color="auto"/>
          </w:divBdr>
          <w:divsChild>
            <w:div w:id="59521094">
              <w:marLeft w:val="0"/>
              <w:marRight w:val="0"/>
              <w:marTop w:val="0"/>
              <w:marBottom w:val="0"/>
              <w:divBdr>
                <w:top w:val="none" w:sz="0" w:space="0" w:color="auto"/>
                <w:left w:val="none" w:sz="0" w:space="0" w:color="auto"/>
                <w:bottom w:val="none" w:sz="0" w:space="0" w:color="auto"/>
                <w:right w:val="none" w:sz="0" w:space="0" w:color="auto"/>
              </w:divBdr>
              <w:divsChild>
                <w:div w:id="1239637299">
                  <w:marLeft w:val="0"/>
                  <w:marRight w:val="0"/>
                  <w:marTop w:val="0"/>
                  <w:marBottom w:val="0"/>
                  <w:divBdr>
                    <w:top w:val="single" w:sz="6" w:space="0" w:color="E8E7E7"/>
                    <w:left w:val="single" w:sz="6" w:space="0" w:color="E8E7E7"/>
                    <w:bottom w:val="single" w:sz="6" w:space="0" w:color="E8E7E7"/>
                    <w:right w:val="single" w:sz="6" w:space="0" w:color="E8E7E7"/>
                  </w:divBdr>
                  <w:divsChild>
                    <w:div w:id="1347558601">
                      <w:marLeft w:val="0"/>
                      <w:marRight w:val="0"/>
                      <w:marTop w:val="0"/>
                      <w:marBottom w:val="0"/>
                      <w:divBdr>
                        <w:top w:val="none" w:sz="0" w:space="0" w:color="auto"/>
                        <w:left w:val="none" w:sz="0" w:space="0" w:color="auto"/>
                        <w:bottom w:val="none" w:sz="0" w:space="0" w:color="auto"/>
                        <w:right w:val="none" w:sz="0" w:space="0" w:color="auto"/>
                      </w:divBdr>
                      <w:divsChild>
                        <w:div w:id="1306811825">
                          <w:marLeft w:val="0"/>
                          <w:marRight w:val="0"/>
                          <w:marTop w:val="0"/>
                          <w:marBottom w:val="480"/>
                          <w:divBdr>
                            <w:top w:val="none" w:sz="0" w:space="0" w:color="auto"/>
                            <w:left w:val="none" w:sz="0" w:space="0" w:color="auto"/>
                            <w:bottom w:val="single" w:sz="18" w:space="31" w:color="706E73"/>
                            <w:right w:val="none" w:sz="0" w:space="0" w:color="auto"/>
                          </w:divBdr>
                          <w:divsChild>
                            <w:div w:id="443041528">
                              <w:marLeft w:val="0"/>
                              <w:marRight w:val="0"/>
                              <w:marTop w:val="0"/>
                              <w:marBottom w:val="0"/>
                              <w:divBdr>
                                <w:top w:val="none" w:sz="0" w:space="0" w:color="auto"/>
                                <w:left w:val="none" w:sz="0" w:space="0" w:color="auto"/>
                                <w:bottom w:val="single" w:sz="6" w:space="11" w:color="E8E7E7"/>
                                <w:right w:val="none" w:sz="0" w:space="0" w:color="auto"/>
                              </w:divBdr>
                            </w:div>
                            <w:div w:id="477452930">
                              <w:marLeft w:val="0"/>
                              <w:marRight w:val="0"/>
                              <w:marTop w:val="225"/>
                              <w:marBottom w:val="225"/>
                              <w:divBdr>
                                <w:top w:val="none" w:sz="0" w:space="0" w:color="auto"/>
                                <w:left w:val="none" w:sz="0" w:space="0" w:color="auto"/>
                                <w:bottom w:val="none" w:sz="0" w:space="0" w:color="auto"/>
                                <w:right w:val="none" w:sz="0" w:space="0" w:color="auto"/>
                              </w:divBdr>
                              <w:divsChild>
                                <w:div w:id="966282390">
                                  <w:marLeft w:val="0"/>
                                  <w:marRight w:val="0"/>
                                  <w:marTop w:val="0"/>
                                  <w:marBottom w:val="0"/>
                                  <w:divBdr>
                                    <w:top w:val="none" w:sz="0" w:space="0" w:color="auto"/>
                                    <w:left w:val="none" w:sz="0" w:space="0" w:color="auto"/>
                                    <w:bottom w:val="none" w:sz="0" w:space="0" w:color="auto"/>
                                    <w:right w:val="none" w:sz="0" w:space="0" w:color="auto"/>
                                  </w:divBdr>
                                </w:div>
                                <w:div w:id="2056076733">
                                  <w:marLeft w:val="0"/>
                                  <w:marRight w:val="0"/>
                                  <w:marTop w:val="0"/>
                                  <w:marBottom w:val="0"/>
                                  <w:divBdr>
                                    <w:top w:val="none" w:sz="0" w:space="0" w:color="auto"/>
                                    <w:left w:val="none" w:sz="0" w:space="0" w:color="auto"/>
                                    <w:bottom w:val="none" w:sz="0" w:space="0" w:color="auto"/>
                                    <w:right w:val="none" w:sz="0" w:space="0" w:color="auto"/>
                                  </w:divBdr>
                                  <w:divsChild>
                                    <w:div w:id="11341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750">
                              <w:marLeft w:val="0"/>
                              <w:marRight w:val="0"/>
                              <w:marTop w:val="0"/>
                              <w:marBottom w:val="0"/>
                              <w:divBdr>
                                <w:top w:val="none" w:sz="0" w:space="0" w:color="auto"/>
                                <w:left w:val="none" w:sz="0" w:space="0" w:color="auto"/>
                                <w:bottom w:val="none" w:sz="0" w:space="0" w:color="auto"/>
                                <w:right w:val="none" w:sz="0" w:space="0" w:color="auto"/>
                              </w:divBdr>
                            </w:div>
                          </w:divsChild>
                        </w:div>
                        <w:div w:id="345407349">
                          <w:marLeft w:val="0"/>
                          <w:marRight w:val="0"/>
                          <w:marTop w:val="0"/>
                          <w:marBottom w:val="270"/>
                          <w:divBdr>
                            <w:top w:val="none" w:sz="0" w:space="0" w:color="auto"/>
                            <w:left w:val="none" w:sz="0" w:space="0" w:color="auto"/>
                            <w:bottom w:val="none" w:sz="0" w:space="0" w:color="auto"/>
                            <w:right w:val="none" w:sz="0" w:space="0" w:color="auto"/>
                          </w:divBdr>
                        </w:div>
                        <w:div w:id="1648896407">
                          <w:marLeft w:val="0"/>
                          <w:marRight w:val="0"/>
                          <w:marTop w:val="0"/>
                          <w:marBottom w:val="270"/>
                          <w:divBdr>
                            <w:top w:val="none" w:sz="0" w:space="0" w:color="auto"/>
                            <w:left w:val="none" w:sz="0" w:space="0" w:color="auto"/>
                            <w:bottom w:val="none" w:sz="0" w:space="0" w:color="auto"/>
                            <w:right w:val="none" w:sz="0" w:space="0" w:color="auto"/>
                          </w:divBdr>
                        </w:div>
                        <w:div w:id="2009599296">
                          <w:marLeft w:val="0"/>
                          <w:marRight w:val="0"/>
                          <w:marTop w:val="0"/>
                          <w:marBottom w:val="270"/>
                          <w:divBdr>
                            <w:top w:val="single" w:sz="6" w:space="11" w:color="A8A8A8"/>
                            <w:left w:val="none" w:sz="0" w:space="0" w:color="auto"/>
                            <w:bottom w:val="single" w:sz="6" w:space="11" w:color="A8A8A8"/>
                            <w:right w:val="single" w:sz="2" w:space="11" w:color="A8A8A8"/>
                          </w:divBdr>
                          <w:divsChild>
                            <w:div w:id="208612344">
                              <w:marLeft w:val="0"/>
                              <w:marRight w:val="0"/>
                              <w:marTop w:val="0"/>
                              <w:marBottom w:val="270"/>
                              <w:divBdr>
                                <w:top w:val="none" w:sz="0" w:space="0" w:color="auto"/>
                                <w:left w:val="none" w:sz="0" w:space="0" w:color="auto"/>
                                <w:bottom w:val="none" w:sz="0" w:space="0" w:color="auto"/>
                                <w:right w:val="none" w:sz="0" w:space="0" w:color="auto"/>
                              </w:divBdr>
                            </w:div>
                            <w:div w:id="1390807431">
                              <w:marLeft w:val="0"/>
                              <w:marRight w:val="0"/>
                              <w:marTop w:val="0"/>
                              <w:marBottom w:val="270"/>
                              <w:divBdr>
                                <w:top w:val="none" w:sz="0" w:space="0" w:color="auto"/>
                                <w:left w:val="none" w:sz="0" w:space="0" w:color="auto"/>
                                <w:bottom w:val="none" w:sz="0" w:space="0" w:color="auto"/>
                                <w:right w:val="none" w:sz="0" w:space="0" w:color="auto"/>
                              </w:divBdr>
                              <w:divsChild>
                                <w:div w:id="744036623">
                                  <w:marLeft w:val="0"/>
                                  <w:marRight w:val="0"/>
                                  <w:marTop w:val="0"/>
                                  <w:marBottom w:val="270"/>
                                  <w:divBdr>
                                    <w:top w:val="none" w:sz="0" w:space="0" w:color="auto"/>
                                    <w:left w:val="none" w:sz="0" w:space="0" w:color="auto"/>
                                    <w:bottom w:val="none" w:sz="0" w:space="0" w:color="auto"/>
                                    <w:right w:val="none" w:sz="0" w:space="0" w:color="auto"/>
                                  </w:divBdr>
                                  <w:divsChild>
                                    <w:div w:id="1900701334">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psy.com/trackback?url=http%3A%2F%2Fwww.dotnetcurry.com%2FShowArticle.aspx%3FID%3D618&amp;utm_source=button"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yperlink" Target="http://en.wikipedia.org/wiki/Don%27t_repeat_yourself" TargetMode="External"/><Relationship Id="rId7" Type="http://schemas.openxmlformats.org/officeDocument/2006/relationships/hyperlink" Target="http://www.dotnetcurry.com/BrowseArticles.aspx?CatID=67" TargetMode="Externa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msdn.microsoft.com/en-us/library/bb386988.aspx"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www.dotnetcurry.com/Uploads/mvc/MVCWebGridHelperPaging.zip" TargetMode="External"/><Relationship Id="rId1" Type="http://schemas.openxmlformats.org/officeDocument/2006/relationships/numbering" Target="numbering.xml"/><Relationship Id="rId6" Type="http://schemas.openxmlformats.org/officeDocument/2006/relationships/hyperlink" Target="http://www.dotnetcurry.com/Author.aspx?AuthorName=Malcolm%20Sheridan" TargetMode="External"/><Relationship Id="rId11" Type="http://schemas.openxmlformats.org/officeDocument/2006/relationships/hyperlink" Target="http://www.microsoft.com/web/gallery/install.aspx?appid=MVC3" TargetMode="External"/><Relationship Id="rId24" Type="http://schemas.openxmlformats.org/officeDocument/2006/relationships/hyperlink" Target="http://msdn.microsoft.com/en-us/library/bb386988.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hyperlink" Target="http://www.dotnetcurry.com/ShowArticle.aspx?ID=615" TargetMode="Externa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button.topsy.com/retweet?nick=dotnetcurry&amp;url=http%3A%2F%2Fwww.dotnetcurry.com%2FShowArticle.aspx%3FID%3D618&amp;title=Efficient%20Paging%20with%20WebGrid%20Web%20Helper%20-%20ASP.NET%20MVC%203%20RC" TargetMode="External"/><Relationship Id="rId14" Type="http://schemas.openxmlformats.org/officeDocument/2006/relationships/image" Target="media/image3.png"/><Relationship Id="rId22" Type="http://schemas.openxmlformats.org/officeDocument/2006/relationships/hyperlink" Target="http://en.wikipedia.org/wiki/JSON" TargetMode="External"/><Relationship Id="rId27" Type="http://schemas.openxmlformats.org/officeDocument/2006/relationships/image" Target="media/image12.png"/><Relationship Id="rId30" Type="http://schemas.openxmlformats.org/officeDocument/2006/relationships/hyperlink" Target="http://topsy.com/trackback?url=http%3A%2F%2Fwww.dotnetcurry.com%2FShowArticle.aspx%3FID%3D618&amp;utm_source=butt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1033</Words>
  <Characters>5893</Characters>
  <Application>Microsoft Office Word</Application>
  <DocSecurity>0</DocSecurity>
  <Lines>49</Lines>
  <Paragraphs>13</Paragraphs>
  <ScaleCrop>false</ScaleCrop>
  <Company>Microsoft</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Rusev</dc:creator>
  <cp:lastModifiedBy>Rosen Rusev</cp:lastModifiedBy>
  <cp:revision>2</cp:revision>
  <dcterms:created xsi:type="dcterms:W3CDTF">2012-05-18T13:36:00Z</dcterms:created>
  <dcterms:modified xsi:type="dcterms:W3CDTF">2012-05-18T14:26:00Z</dcterms:modified>
</cp:coreProperties>
</file>