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A0" w:rsidRPr="00F446A0" w:rsidRDefault="00F446A0" w:rsidP="00F446A0">
      <w:pPr>
        <w:rPr>
          <w:bCs/>
          <w:lang w:val="en-GB"/>
        </w:rPr>
      </w:pPr>
      <w:r w:rsidRPr="00F446A0">
        <w:rPr>
          <w:bCs/>
          <w:lang w:val="en-GB"/>
        </w:rPr>
        <w:t xml:space="preserve">  </w:t>
      </w:r>
    </w:p>
    <w:p w:rsidR="00F446A0" w:rsidRPr="00F446A0" w:rsidRDefault="00F446A0" w:rsidP="00F446A0">
      <w:pPr>
        <w:rPr>
          <w:bCs/>
          <w:lang w:val="en-GB"/>
        </w:rPr>
      </w:pPr>
    </w:p>
    <w:p w:rsidR="00F446A0" w:rsidRPr="00F446A0" w:rsidRDefault="00F446A0" w:rsidP="00F446A0">
      <w:pPr>
        <w:rPr>
          <w:bCs/>
          <w:lang w:val="en-GB"/>
        </w:rPr>
      </w:pPr>
    </w:p>
    <w:p w:rsidR="00F446A0" w:rsidRPr="00F446A0" w:rsidRDefault="00F446A0" w:rsidP="00F446A0">
      <w:pPr>
        <w:rPr>
          <w:bCs/>
          <w:lang w:val="en-GB"/>
        </w:rPr>
      </w:pPr>
      <w:r w:rsidRPr="00F446A0">
        <w:rPr>
          <w:bCs/>
          <w:noProof/>
          <w:lang w:val="en-IE" w:eastAsia="en-IE" w:bidi="ar-SA"/>
        </w:rPr>
        <w:drawing>
          <wp:inline distT="0" distB="0" distL="0" distR="0">
            <wp:extent cx="3021496" cy="1828800"/>
            <wp:effectExtent l="19050" t="0" r="7454" b="0"/>
            <wp:docPr id="4" name="Picture 11" descr="C:\Users\tom.brehony\Documents\A-Re-Engineering Project\New Fintrax 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brehony\Documents\A-Re-Engineering Project\New Fintrax Group.JPG"/>
                    <pic:cNvPicPr>
                      <a:picLocks noChangeAspect="1" noChangeArrowheads="1"/>
                    </pic:cNvPicPr>
                  </pic:nvPicPr>
                  <pic:blipFill>
                    <a:blip r:embed="rId9" cstate="print"/>
                    <a:srcRect/>
                    <a:stretch>
                      <a:fillRect/>
                    </a:stretch>
                  </pic:blipFill>
                  <pic:spPr bwMode="auto">
                    <a:xfrm>
                      <a:off x="0" y="0"/>
                      <a:ext cx="3020270" cy="1828058"/>
                    </a:xfrm>
                    <a:prstGeom prst="rect">
                      <a:avLst/>
                    </a:prstGeom>
                    <a:noFill/>
                    <a:ln w="9525">
                      <a:noFill/>
                      <a:miter lim="800000"/>
                      <a:headEnd/>
                      <a:tailEnd/>
                    </a:ln>
                  </pic:spPr>
                </pic:pic>
              </a:graphicData>
            </a:graphic>
          </wp:inline>
        </w:drawing>
      </w:r>
    </w:p>
    <w:p w:rsidR="00F446A0" w:rsidRPr="009564F6" w:rsidRDefault="00F446A0" w:rsidP="00F446A0">
      <w:pPr>
        <w:rPr>
          <w:rFonts w:asciiTheme="majorHAnsi" w:hAnsiTheme="majorHAnsi"/>
          <w:bCs/>
          <w:lang w:val="en-GB"/>
        </w:rPr>
      </w:pPr>
    </w:p>
    <w:p w:rsidR="00F446A0" w:rsidRPr="00F446A0" w:rsidRDefault="00F446A0" w:rsidP="00F446A0">
      <w:pPr>
        <w:rPr>
          <w:bCs/>
          <w:lang w:val="en-GB"/>
        </w:rPr>
      </w:pPr>
    </w:p>
    <w:p w:rsidR="00F446A0" w:rsidRPr="00F446A0" w:rsidRDefault="00F446A0" w:rsidP="00F446A0">
      <w:pPr>
        <w:rPr>
          <w:bCs/>
          <w:lang w:val="en-GB"/>
        </w:rPr>
      </w:pPr>
    </w:p>
    <w:p w:rsidR="00F446A0" w:rsidRPr="00F446A0" w:rsidRDefault="00F446A0" w:rsidP="00F446A0">
      <w:pPr>
        <w:rPr>
          <w:bCs/>
          <w:lang w:val="en-GB"/>
        </w:rPr>
      </w:pPr>
    </w:p>
    <w:p w:rsidR="00F446A0" w:rsidRPr="00F446A0" w:rsidRDefault="00F446A0" w:rsidP="00F446A0">
      <w:pPr>
        <w:rPr>
          <w:bCs/>
          <w:lang w:val="en-GB"/>
        </w:rPr>
      </w:pPr>
    </w:p>
    <w:p w:rsidR="00F446A0" w:rsidRPr="009564F6" w:rsidRDefault="00F446A0" w:rsidP="009564F6">
      <w:pPr>
        <w:pStyle w:val="Title"/>
      </w:pPr>
      <w:r w:rsidRPr="009564F6">
        <w:t xml:space="preserve">Encryption of Application to </w:t>
      </w:r>
    </w:p>
    <w:p w:rsidR="00F446A0" w:rsidRPr="009564F6" w:rsidRDefault="00F446A0" w:rsidP="009564F6">
      <w:pPr>
        <w:pStyle w:val="Title"/>
      </w:pPr>
      <w:r w:rsidRPr="009564F6">
        <w:t>SQL Connections</w:t>
      </w:r>
    </w:p>
    <w:p w:rsidR="00F446A0" w:rsidRPr="00F446A0" w:rsidRDefault="00F446A0" w:rsidP="00F446A0">
      <w:pPr>
        <w:rPr>
          <w:b/>
          <w:bCs/>
        </w:rPr>
      </w:pPr>
    </w:p>
    <w:p w:rsidR="00F446A0" w:rsidRPr="00F446A0" w:rsidRDefault="00F446A0" w:rsidP="00F446A0">
      <w:pPr>
        <w:rPr>
          <w:b/>
          <w:bCs/>
        </w:rPr>
      </w:pPr>
    </w:p>
    <w:p w:rsidR="00F446A0" w:rsidRPr="00F446A0" w:rsidRDefault="00F446A0" w:rsidP="00F446A0">
      <w:pPr>
        <w:rPr>
          <w:b/>
          <w:bCs/>
        </w:rPr>
      </w:pPr>
    </w:p>
    <w:p w:rsidR="00F446A0" w:rsidRPr="00F446A0" w:rsidRDefault="00F446A0" w:rsidP="00F446A0">
      <w:pPr>
        <w:rPr>
          <w:b/>
          <w:bCs/>
        </w:rPr>
      </w:pPr>
      <w:bookmarkStart w:id="0" w:name="_Toc323136253"/>
      <w:bookmarkStart w:id="1" w:name="_Toc323138813"/>
      <w:r w:rsidRPr="00F446A0">
        <w:rPr>
          <w:b/>
          <w:bCs/>
        </w:rPr>
        <w:t>Version: 1.0 – April 2012</w:t>
      </w:r>
      <w:bookmarkEnd w:id="0"/>
      <w:bookmarkEnd w:id="1"/>
    </w:p>
    <w:p w:rsidR="00BB0684" w:rsidRDefault="00BB0684" w:rsidP="00F446A0">
      <w:pPr>
        <w:rPr>
          <w:b/>
          <w:bCs/>
        </w:rPr>
      </w:pPr>
    </w:p>
    <w:p w:rsidR="00BB0684" w:rsidRDefault="00BB0684" w:rsidP="00F446A0">
      <w:pPr>
        <w:rPr>
          <w:b/>
          <w:bCs/>
        </w:rPr>
      </w:pPr>
    </w:p>
    <w:p w:rsidR="00BB0684" w:rsidRDefault="00BB0684" w:rsidP="00F446A0">
      <w:pPr>
        <w:rPr>
          <w:b/>
          <w:bCs/>
        </w:rPr>
      </w:pPr>
    </w:p>
    <w:p w:rsidR="00BB0684" w:rsidRDefault="00BB0684" w:rsidP="00F446A0">
      <w:pPr>
        <w:rPr>
          <w:b/>
          <w:bCs/>
        </w:rPr>
      </w:pPr>
    </w:p>
    <w:p w:rsidR="00BB0684" w:rsidRDefault="00BB0684" w:rsidP="00F446A0">
      <w:pPr>
        <w:rPr>
          <w:b/>
          <w:bCs/>
        </w:rPr>
      </w:pPr>
    </w:p>
    <w:p w:rsidR="00BB0684" w:rsidRDefault="00BB0684" w:rsidP="00F446A0">
      <w:pPr>
        <w:rPr>
          <w:b/>
          <w:bCs/>
        </w:rPr>
      </w:pPr>
    </w:p>
    <w:p w:rsidR="00BB0684" w:rsidRDefault="00BB0684" w:rsidP="00F446A0">
      <w:pPr>
        <w:rPr>
          <w:b/>
          <w:bCs/>
        </w:rPr>
      </w:pPr>
    </w:p>
    <w:p w:rsidR="00F446A0" w:rsidRDefault="00985918" w:rsidP="00985918">
      <w:pPr>
        <w:pStyle w:val="Heading1"/>
      </w:pPr>
      <w:bookmarkStart w:id="2" w:name="_Toc323197512"/>
      <w:r>
        <w:lastRenderedPageBreak/>
        <w:t>Document Information</w:t>
      </w:r>
      <w:bookmarkEnd w:id="2"/>
    </w:p>
    <w:p w:rsidR="00985918" w:rsidRPr="00985918" w:rsidRDefault="00985918" w:rsidP="00985918"/>
    <w:tbl>
      <w:tblPr>
        <w:tblW w:w="9648" w:type="dxa"/>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9648"/>
      </w:tblGrid>
      <w:tr w:rsidR="00BB0684" w:rsidRPr="00460C5C" w:rsidTr="00985918">
        <w:tc>
          <w:tcPr>
            <w:tcW w:w="9648" w:type="dxa"/>
            <w:tcBorders>
              <w:top w:val="single" w:sz="12" w:space="0" w:color="000000"/>
            </w:tcBorders>
            <w:shd w:val="clear" w:color="auto" w:fill="D9D9D9"/>
          </w:tcPr>
          <w:p w:rsidR="00BB0684" w:rsidRPr="00670EEB" w:rsidRDefault="00BB0684" w:rsidP="00985918">
            <w:pPr>
              <w:pStyle w:val="Heading2"/>
              <w:numPr>
                <w:ilvl w:val="1"/>
                <w:numId w:val="1"/>
              </w:numPr>
              <w:ind w:left="578" w:hanging="578"/>
              <w:contextualSpacing/>
              <w:rPr>
                <w:i/>
              </w:rPr>
            </w:pPr>
            <w:bookmarkStart w:id="3" w:name="_Toc323136254"/>
            <w:bookmarkStart w:id="4" w:name="_Toc323138814"/>
            <w:bookmarkStart w:id="5" w:name="_Toc323197513"/>
            <w:r w:rsidRPr="00985918">
              <w:rPr>
                <w:rFonts w:ascii="Calibri" w:hAnsi="Calibri" w:cs="Times New Roman"/>
                <w:sz w:val="22"/>
                <w:szCs w:val="22"/>
              </w:rPr>
              <w:t>Document Information</w:t>
            </w:r>
            <w:bookmarkEnd w:id="3"/>
            <w:bookmarkEnd w:id="4"/>
            <w:bookmarkEnd w:id="5"/>
          </w:p>
        </w:tc>
      </w:tr>
      <w:tr w:rsidR="00BB0684" w:rsidRPr="00460C5C" w:rsidTr="00985918">
        <w:tc>
          <w:tcPr>
            <w:tcW w:w="9648" w:type="dxa"/>
          </w:tcPr>
          <w:p w:rsidR="00BB0684" w:rsidRPr="00670EEB" w:rsidRDefault="00BB0684" w:rsidP="00985918">
            <w:pPr>
              <w:contextualSpacing/>
              <w:rPr>
                <w:sz w:val="20"/>
                <w:szCs w:val="20"/>
              </w:rPr>
            </w:pPr>
          </w:p>
        </w:tc>
      </w:tr>
      <w:tr w:rsidR="00BB0684" w:rsidRPr="00460C5C" w:rsidTr="00985918">
        <w:tc>
          <w:tcPr>
            <w:tcW w:w="9648" w:type="dxa"/>
          </w:tcPr>
          <w:p w:rsidR="00BB0684" w:rsidRPr="00670EEB" w:rsidRDefault="00BB0684" w:rsidP="00985918">
            <w:pPr>
              <w:contextualSpacing/>
              <w:rPr>
                <w:sz w:val="20"/>
                <w:szCs w:val="20"/>
              </w:rPr>
            </w:pPr>
            <w:bookmarkStart w:id="6" w:name="_Toc323136255"/>
            <w:bookmarkStart w:id="7" w:name="_Toc323138815"/>
            <w:r w:rsidRPr="00670EEB">
              <w:rPr>
                <w:sz w:val="20"/>
                <w:szCs w:val="20"/>
              </w:rPr>
              <w:t>Document  title:</w:t>
            </w:r>
            <w:r w:rsidRPr="00670EEB">
              <w:rPr>
                <w:iCs/>
                <w:sz w:val="20"/>
                <w:szCs w:val="20"/>
              </w:rPr>
              <w:tab/>
            </w:r>
            <w:r w:rsidRPr="00670EEB">
              <w:rPr>
                <w:iCs/>
                <w:sz w:val="20"/>
                <w:szCs w:val="20"/>
              </w:rPr>
              <w:tab/>
            </w:r>
            <w:r>
              <w:rPr>
                <w:iCs/>
                <w:sz w:val="20"/>
                <w:szCs w:val="20"/>
              </w:rPr>
              <w:t>Encryption of Application to SQL Connections</w:t>
            </w:r>
            <w:bookmarkEnd w:id="6"/>
            <w:bookmarkEnd w:id="7"/>
          </w:p>
        </w:tc>
      </w:tr>
      <w:tr w:rsidR="00BB0684" w:rsidRPr="00460C5C" w:rsidTr="00985918">
        <w:tc>
          <w:tcPr>
            <w:tcW w:w="9648" w:type="dxa"/>
          </w:tcPr>
          <w:p w:rsidR="00BB0684" w:rsidRPr="00670EEB" w:rsidRDefault="00BB0684" w:rsidP="00985918">
            <w:pPr>
              <w:contextualSpacing/>
              <w:rPr>
                <w:sz w:val="20"/>
                <w:szCs w:val="20"/>
              </w:rPr>
            </w:pPr>
            <w:bookmarkStart w:id="8" w:name="_Toc323136256"/>
            <w:bookmarkStart w:id="9" w:name="_Toc323138816"/>
            <w:r w:rsidRPr="00670EEB">
              <w:rPr>
                <w:sz w:val="20"/>
                <w:szCs w:val="20"/>
              </w:rPr>
              <w:t>Sub-title:</w:t>
            </w:r>
            <w:bookmarkEnd w:id="8"/>
            <w:bookmarkEnd w:id="9"/>
            <w:r w:rsidRPr="00670EEB">
              <w:rPr>
                <w:iCs/>
                <w:sz w:val="20"/>
                <w:szCs w:val="20"/>
              </w:rPr>
              <w:t xml:space="preserve"> </w:t>
            </w:r>
            <w:r w:rsidRPr="00670EEB">
              <w:rPr>
                <w:iCs/>
                <w:sz w:val="20"/>
                <w:szCs w:val="20"/>
              </w:rPr>
              <w:tab/>
            </w:r>
            <w:r w:rsidRPr="00670EEB">
              <w:rPr>
                <w:iCs/>
                <w:sz w:val="20"/>
                <w:szCs w:val="20"/>
              </w:rPr>
              <w:tab/>
            </w:r>
          </w:p>
        </w:tc>
      </w:tr>
      <w:tr w:rsidR="00BB0684" w:rsidRPr="00460C5C" w:rsidTr="00985918">
        <w:tc>
          <w:tcPr>
            <w:tcW w:w="9648" w:type="dxa"/>
          </w:tcPr>
          <w:p w:rsidR="00BB0684" w:rsidRPr="00670EEB" w:rsidRDefault="00BB0684" w:rsidP="00985918">
            <w:pPr>
              <w:contextualSpacing/>
              <w:rPr>
                <w:sz w:val="20"/>
                <w:szCs w:val="20"/>
              </w:rPr>
            </w:pPr>
            <w:bookmarkStart w:id="10" w:name="_Toc323136257"/>
            <w:bookmarkStart w:id="11" w:name="_Toc323138817"/>
            <w:r w:rsidRPr="00670EEB">
              <w:rPr>
                <w:sz w:val="20"/>
                <w:szCs w:val="20"/>
              </w:rPr>
              <w:t>Version:</w:t>
            </w:r>
            <w:bookmarkEnd w:id="10"/>
            <w:bookmarkEnd w:id="11"/>
            <w:r w:rsidRPr="00670EEB">
              <w:rPr>
                <w:sz w:val="20"/>
                <w:szCs w:val="20"/>
              </w:rPr>
              <w:tab/>
            </w:r>
            <w:r w:rsidRPr="00670EEB">
              <w:rPr>
                <w:iCs/>
                <w:sz w:val="20"/>
                <w:szCs w:val="20"/>
              </w:rPr>
              <w:tab/>
            </w:r>
            <w:r w:rsidRPr="00670EEB">
              <w:rPr>
                <w:iCs/>
                <w:sz w:val="20"/>
                <w:szCs w:val="20"/>
              </w:rPr>
              <w:tab/>
            </w:r>
            <w:r>
              <w:rPr>
                <w:sz w:val="20"/>
                <w:szCs w:val="20"/>
              </w:rPr>
              <w:t xml:space="preserve"> </w:t>
            </w:r>
          </w:p>
        </w:tc>
      </w:tr>
      <w:tr w:rsidR="00BB0684" w:rsidRPr="00460C5C" w:rsidTr="00985918">
        <w:tc>
          <w:tcPr>
            <w:tcW w:w="9648" w:type="dxa"/>
          </w:tcPr>
          <w:p w:rsidR="00BB0684" w:rsidRPr="00670EEB" w:rsidRDefault="00BB0684" w:rsidP="00985918">
            <w:pPr>
              <w:contextualSpacing/>
              <w:rPr>
                <w:sz w:val="20"/>
                <w:szCs w:val="20"/>
              </w:rPr>
            </w:pPr>
          </w:p>
        </w:tc>
      </w:tr>
      <w:tr w:rsidR="00BB0684" w:rsidRPr="00460C5C" w:rsidTr="00985918">
        <w:tc>
          <w:tcPr>
            <w:tcW w:w="9648" w:type="dxa"/>
          </w:tcPr>
          <w:p w:rsidR="00BB0684" w:rsidRPr="00670EEB" w:rsidRDefault="00BB0684" w:rsidP="00985918">
            <w:pPr>
              <w:contextualSpacing/>
              <w:rPr>
                <w:sz w:val="20"/>
                <w:szCs w:val="20"/>
              </w:rPr>
            </w:pPr>
            <w:bookmarkStart w:id="12" w:name="_Toc323136258"/>
            <w:bookmarkStart w:id="13" w:name="_Toc323138818"/>
            <w:r w:rsidRPr="00670EEB">
              <w:rPr>
                <w:sz w:val="20"/>
                <w:szCs w:val="20"/>
              </w:rPr>
              <w:t>Status:</w:t>
            </w:r>
            <w:bookmarkEnd w:id="12"/>
            <w:bookmarkEnd w:id="13"/>
            <w:r w:rsidRPr="00985918">
              <w:rPr>
                <w:sz w:val="20"/>
                <w:szCs w:val="20"/>
              </w:rPr>
              <w:t xml:space="preserve"> </w:t>
            </w:r>
            <w:r w:rsidRPr="00985918">
              <w:rPr>
                <w:sz w:val="20"/>
                <w:szCs w:val="20"/>
              </w:rPr>
              <w:tab/>
            </w:r>
            <w:r w:rsidRPr="00985918">
              <w:rPr>
                <w:sz w:val="20"/>
                <w:szCs w:val="20"/>
              </w:rPr>
              <w:tab/>
            </w:r>
            <w:r w:rsidRPr="00985918">
              <w:rPr>
                <w:sz w:val="20"/>
                <w:szCs w:val="20"/>
              </w:rPr>
              <w:tab/>
            </w:r>
          </w:p>
        </w:tc>
      </w:tr>
      <w:tr w:rsidR="00BB0684" w:rsidRPr="00460C5C" w:rsidTr="00985918">
        <w:tc>
          <w:tcPr>
            <w:tcW w:w="9648" w:type="dxa"/>
          </w:tcPr>
          <w:p w:rsidR="00BB0684" w:rsidRPr="00985918" w:rsidRDefault="00BB0684" w:rsidP="00985918">
            <w:pPr>
              <w:contextualSpacing/>
              <w:rPr>
                <w:sz w:val="20"/>
                <w:szCs w:val="20"/>
              </w:rPr>
            </w:pPr>
            <w:bookmarkStart w:id="14" w:name="_Toc323136259"/>
            <w:bookmarkStart w:id="15" w:name="_Toc323138819"/>
            <w:r w:rsidRPr="00985918">
              <w:rPr>
                <w:sz w:val="20"/>
                <w:szCs w:val="20"/>
              </w:rPr>
              <w:t>Effective date:</w:t>
            </w:r>
            <w:bookmarkEnd w:id="14"/>
            <w:bookmarkEnd w:id="15"/>
            <w:r w:rsidRPr="00985918">
              <w:rPr>
                <w:sz w:val="20"/>
                <w:szCs w:val="20"/>
              </w:rPr>
              <w:t xml:space="preserve"> </w:t>
            </w:r>
            <w:r w:rsidRPr="00985918">
              <w:rPr>
                <w:sz w:val="20"/>
                <w:szCs w:val="20"/>
              </w:rPr>
              <w:tab/>
            </w:r>
            <w:r w:rsidRPr="00985918">
              <w:rPr>
                <w:sz w:val="20"/>
                <w:szCs w:val="20"/>
              </w:rPr>
              <w:tab/>
            </w:r>
          </w:p>
        </w:tc>
      </w:tr>
      <w:tr w:rsidR="00BB0684" w:rsidRPr="00460C5C" w:rsidTr="00985918">
        <w:tc>
          <w:tcPr>
            <w:tcW w:w="9648" w:type="dxa"/>
          </w:tcPr>
          <w:p w:rsidR="00BB0684" w:rsidRPr="00985918" w:rsidRDefault="00BB0684" w:rsidP="00985918">
            <w:pPr>
              <w:contextualSpacing/>
              <w:rPr>
                <w:sz w:val="20"/>
                <w:szCs w:val="20"/>
              </w:rPr>
            </w:pPr>
            <w:bookmarkStart w:id="16" w:name="_Toc323136260"/>
            <w:bookmarkStart w:id="17" w:name="_Toc323138820"/>
            <w:r w:rsidRPr="00985918">
              <w:rPr>
                <w:sz w:val="20"/>
                <w:szCs w:val="20"/>
              </w:rPr>
              <w:t>Type:</w:t>
            </w:r>
            <w:bookmarkEnd w:id="16"/>
            <w:bookmarkEnd w:id="17"/>
            <w:r w:rsidRPr="00985918">
              <w:rPr>
                <w:sz w:val="20"/>
                <w:szCs w:val="20"/>
              </w:rPr>
              <w:t xml:space="preserve"> </w:t>
            </w:r>
            <w:r w:rsidRPr="00985918">
              <w:rPr>
                <w:sz w:val="20"/>
                <w:szCs w:val="20"/>
              </w:rPr>
              <w:tab/>
            </w:r>
            <w:r w:rsidRPr="00985918">
              <w:rPr>
                <w:sz w:val="20"/>
                <w:szCs w:val="20"/>
              </w:rPr>
              <w:tab/>
            </w:r>
            <w:r w:rsidRPr="00985918">
              <w:rPr>
                <w:sz w:val="20"/>
                <w:szCs w:val="20"/>
              </w:rPr>
              <w:tab/>
            </w:r>
          </w:p>
        </w:tc>
      </w:tr>
      <w:tr w:rsidR="00BB0684" w:rsidRPr="00460C5C" w:rsidTr="00985918">
        <w:tc>
          <w:tcPr>
            <w:tcW w:w="9648" w:type="dxa"/>
          </w:tcPr>
          <w:p w:rsidR="00BB0684" w:rsidRPr="00985918" w:rsidRDefault="00BB0684" w:rsidP="00985918">
            <w:pPr>
              <w:contextualSpacing/>
              <w:rPr>
                <w:sz w:val="20"/>
                <w:szCs w:val="20"/>
              </w:rPr>
            </w:pPr>
          </w:p>
        </w:tc>
      </w:tr>
      <w:tr w:rsidR="00BB0684" w:rsidRPr="00460C5C" w:rsidTr="00985918">
        <w:tc>
          <w:tcPr>
            <w:tcW w:w="9648" w:type="dxa"/>
          </w:tcPr>
          <w:p w:rsidR="00BB0684" w:rsidRPr="00670EEB" w:rsidRDefault="00BB0684" w:rsidP="00985918">
            <w:pPr>
              <w:contextualSpacing/>
              <w:rPr>
                <w:sz w:val="20"/>
                <w:szCs w:val="20"/>
              </w:rPr>
            </w:pPr>
            <w:bookmarkStart w:id="18" w:name="_Toc323136261"/>
            <w:bookmarkStart w:id="19" w:name="_Toc323138821"/>
            <w:r w:rsidRPr="00670EEB">
              <w:rPr>
                <w:sz w:val="20"/>
                <w:szCs w:val="20"/>
              </w:rPr>
              <w:t>Commission by:</w:t>
            </w:r>
            <w:bookmarkEnd w:id="18"/>
            <w:bookmarkEnd w:id="19"/>
            <w:r w:rsidRPr="00670EEB">
              <w:rPr>
                <w:iCs/>
                <w:sz w:val="20"/>
                <w:szCs w:val="20"/>
              </w:rPr>
              <w:t xml:space="preserve"> </w:t>
            </w:r>
            <w:r w:rsidRPr="00670EEB">
              <w:rPr>
                <w:iCs/>
                <w:sz w:val="20"/>
                <w:szCs w:val="20"/>
              </w:rPr>
              <w:tab/>
            </w:r>
            <w:r w:rsidRPr="00670EEB">
              <w:rPr>
                <w:iCs/>
                <w:sz w:val="20"/>
                <w:szCs w:val="20"/>
              </w:rPr>
              <w:tab/>
            </w:r>
          </w:p>
        </w:tc>
      </w:tr>
      <w:tr w:rsidR="00BB0684" w:rsidRPr="00460C5C" w:rsidTr="00985918">
        <w:tc>
          <w:tcPr>
            <w:tcW w:w="9648" w:type="dxa"/>
          </w:tcPr>
          <w:p w:rsidR="00BB0684" w:rsidRPr="00670EEB" w:rsidRDefault="00BB0684" w:rsidP="00985918">
            <w:pPr>
              <w:contextualSpacing/>
              <w:rPr>
                <w:sz w:val="20"/>
                <w:szCs w:val="20"/>
              </w:rPr>
            </w:pPr>
            <w:bookmarkStart w:id="20" w:name="_Toc323136262"/>
            <w:bookmarkStart w:id="21" w:name="_Toc323138822"/>
            <w:r w:rsidRPr="00670EEB">
              <w:rPr>
                <w:sz w:val="20"/>
                <w:szCs w:val="20"/>
              </w:rPr>
              <w:t>Compiled by / Author:</w:t>
            </w:r>
            <w:r w:rsidRPr="00670EEB">
              <w:rPr>
                <w:iCs/>
                <w:sz w:val="20"/>
                <w:szCs w:val="20"/>
              </w:rPr>
              <w:t xml:space="preserve"> </w:t>
            </w:r>
            <w:r w:rsidRPr="00670EEB">
              <w:rPr>
                <w:iCs/>
                <w:sz w:val="20"/>
                <w:szCs w:val="20"/>
              </w:rPr>
              <w:tab/>
            </w:r>
            <w:r>
              <w:rPr>
                <w:iCs/>
                <w:sz w:val="20"/>
                <w:szCs w:val="20"/>
              </w:rPr>
              <w:t>Stefania Farrugia</w:t>
            </w:r>
            <w:bookmarkEnd w:id="20"/>
            <w:bookmarkEnd w:id="21"/>
          </w:p>
          <w:p w:rsidR="00BB0684" w:rsidRPr="00670EEB" w:rsidRDefault="00BB0684" w:rsidP="00985918">
            <w:pPr>
              <w:contextualSpacing/>
              <w:rPr>
                <w:sz w:val="20"/>
                <w:szCs w:val="20"/>
              </w:rPr>
            </w:pPr>
          </w:p>
        </w:tc>
      </w:tr>
    </w:tbl>
    <w:p w:rsidR="002651CE" w:rsidRDefault="002651CE" w:rsidP="00F446A0">
      <w:pPr>
        <w:rPr>
          <w:bCs/>
          <w:lang w:val="en-GB"/>
        </w:rPr>
      </w:pPr>
    </w:p>
    <w:tbl>
      <w:tblPr>
        <w:tblW w:w="9648" w:type="dxa"/>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9648"/>
      </w:tblGrid>
      <w:tr w:rsidR="002651CE" w:rsidRPr="00460C5C" w:rsidTr="00985918">
        <w:tc>
          <w:tcPr>
            <w:tcW w:w="9648" w:type="dxa"/>
            <w:tcBorders>
              <w:top w:val="single" w:sz="12" w:space="0" w:color="000000"/>
            </w:tcBorders>
            <w:shd w:val="clear" w:color="auto" w:fill="D9D9D9"/>
          </w:tcPr>
          <w:p w:rsidR="002651CE" w:rsidRPr="00670EEB" w:rsidRDefault="002651CE" w:rsidP="002651CE">
            <w:pPr>
              <w:pStyle w:val="Heading2"/>
              <w:numPr>
                <w:ilvl w:val="1"/>
                <w:numId w:val="1"/>
              </w:numPr>
              <w:ind w:left="578" w:hanging="578"/>
              <w:contextualSpacing/>
              <w:rPr>
                <w:rFonts w:ascii="Calibri" w:hAnsi="Calibri" w:cs="Times New Roman"/>
                <w:i/>
                <w:sz w:val="22"/>
                <w:szCs w:val="22"/>
              </w:rPr>
            </w:pPr>
            <w:bookmarkStart w:id="22" w:name="_Toc189935510"/>
            <w:bookmarkStart w:id="23" w:name="_Toc254694547"/>
            <w:bookmarkStart w:id="24" w:name="_Toc287865984"/>
            <w:bookmarkStart w:id="25" w:name="_Toc306270622"/>
            <w:bookmarkStart w:id="26" w:name="_Toc323136263"/>
            <w:bookmarkStart w:id="27" w:name="_Toc323138823"/>
            <w:bookmarkStart w:id="28" w:name="_Toc323197514"/>
            <w:r w:rsidRPr="00670EEB">
              <w:rPr>
                <w:rFonts w:ascii="Calibri" w:hAnsi="Calibri" w:cs="Times New Roman"/>
                <w:sz w:val="22"/>
                <w:szCs w:val="22"/>
              </w:rPr>
              <w:t>Document Control</w:t>
            </w:r>
            <w:bookmarkEnd w:id="22"/>
            <w:bookmarkEnd w:id="23"/>
            <w:bookmarkEnd w:id="24"/>
            <w:bookmarkEnd w:id="25"/>
            <w:bookmarkEnd w:id="26"/>
            <w:bookmarkEnd w:id="27"/>
            <w:bookmarkEnd w:id="28"/>
          </w:p>
        </w:tc>
      </w:tr>
      <w:tr w:rsidR="002651CE" w:rsidRPr="00460C5C" w:rsidTr="00985918">
        <w:tc>
          <w:tcPr>
            <w:tcW w:w="9648" w:type="dxa"/>
          </w:tcPr>
          <w:p w:rsidR="002651CE" w:rsidRPr="00460C5C" w:rsidRDefault="002651CE" w:rsidP="00985918">
            <w:pPr>
              <w:contextualSpacing/>
              <w:rPr>
                <w:sz w:val="20"/>
              </w:rPr>
            </w:pPr>
          </w:p>
        </w:tc>
      </w:tr>
      <w:tr w:rsidR="002651CE" w:rsidRPr="00460C5C" w:rsidTr="00985918">
        <w:tc>
          <w:tcPr>
            <w:tcW w:w="9648" w:type="dxa"/>
          </w:tcPr>
          <w:p w:rsidR="002651CE" w:rsidRPr="00460C5C" w:rsidRDefault="002651CE" w:rsidP="00985918">
            <w:pPr>
              <w:contextualSpacing/>
              <w:rPr>
                <w:sz w:val="20"/>
              </w:rPr>
            </w:pPr>
            <w:bookmarkStart w:id="29" w:name="_Toc323136264"/>
            <w:bookmarkStart w:id="30" w:name="_Toc323138824"/>
            <w:r w:rsidRPr="00460C5C">
              <w:rPr>
                <w:sz w:val="20"/>
              </w:rPr>
              <w:t>Document Owner:</w:t>
            </w:r>
            <w:bookmarkEnd w:id="29"/>
            <w:bookmarkEnd w:id="30"/>
            <w:r w:rsidRPr="00460C5C">
              <w:rPr>
                <w:iCs/>
              </w:rPr>
              <w:t xml:space="preserve"> </w:t>
            </w:r>
            <w:r w:rsidRPr="00460C5C">
              <w:rPr>
                <w:iCs/>
              </w:rPr>
              <w:tab/>
            </w:r>
          </w:p>
        </w:tc>
      </w:tr>
      <w:tr w:rsidR="002651CE" w:rsidRPr="00D51477" w:rsidTr="00985918">
        <w:tc>
          <w:tcPr>
            <w:tcW w:w="9648" w:type="dxa"/>
          </w:tcPr>
          <w:p w:rsidR="002651CE" w:rsidRPr="00D51477" w:rsidRDefault="002651CE" w:rsidP="00985918">
            <w:pPr>
              <w:contextualSpacing/>
              <w:rPr>
                <w:sz w:val="20"/>
                <w:lang w:val="fr-FR"/>
              </w:rPr>
            </w:pPr>
            <w:bookmarkStart w:id="31" w:name="_Toc323136265"/>
            <w:bookmarkStart w:id="32" w:name="_Toc323138825"/>
            <w:r w:rsidRPr="00D51477">
              <w:rPr>
                <w:sz w:val="20"/>
                <w:lang w:val="fr-FR"/>
              </w:rPr>
              <w:t>Document Classification:</w:t>
            </w:r>
            <w:bookmarkEnd w:id="31"/>
            <w:bookmarkEnd w:id="32"/>
            <w:r w:rsidRPr="00D51477">
              <w:rPr>
                <w:iCs/>
                <w:lang w:val="fr-FR"/>
              </w:rPr>
              <w:t xml:space="preserve"> </w:t>
            </w:r>
            <w:r w:rsidRPr="00D51477">
              <w:rPr>
                <w:iCs/>
                <w:lang w:val="fr-FR"/>
              </w:rPr>
              <w:tab/>
            </w:r>
          </w:p>
        </w:tc>
      </w:tr>
      <w:tr w:rsidR="002651CE" w:rsidRPr="00460C5C" w:rsidTr="00985918">
        <w:tc>
          <w:tcPr>
            <w:tcW w:w="9648" w:type="dxa"/>
          </w:tcPr>
          <w:p w:rsidR="002651CE" w:rsidRPr="00460C5C" w:rsidRDefault="002651CE" w:rsidP="00985918">
            <w:pPr>
              <w:contextualSpacing/>
              <w:rPr>
                <w:sz w:val="20"/>
              </w:rPr>
            </w:pPr>
            <w:bookmarkStart w:id="33" w:name="_Toc323136266"/>
            <w:bookmarkStart w:id="34" w:name="_Toc323138826"/>
            <w:r w:rsidRPr="00460C5C">
              <w:rPr>
                <w:sz w:val="20"/>
              </w:rPr>
              <w:t>Location:</w:t>
            </w:r>
            <w:bookmarkEnd w:id="33"/>
            <w:bookmarkEnd w:id="34"/>
            <w:r w:rsidRPr="00460C5C">
              <w:rPr>
                <w:iCs/>
              </w:rPr>
              <w:t xml:space="preserve"> </w:t>
            </w:r>
            <w:r w:rsidRPr="00460C5C">
              <w:rPr>
                <w:iCs/>
              </w:rPr>
              <w:tab/>
            </w:r>
            <w:r w:rsidRPr="00460C5C">
              <w:rPr>
                <w:iCs/>
              </w:rPr>
              <w:tab/>
            </w:r>
          </w:p>
        </w:tc>
      </w:tr>
      <w:tr w:rsidR="002651CE" w:rsidRPr="00460C5C" w:rsidTr="00985918">
        <w:tc>
          <w:tcPr>
            <w:tcW w:w="9648" w:type="dxa"/>
          </w:tcPr>
          <w:p w:rsidR="002651CE" w:rsidRPr="00460C5C" w:rsidRDefault="002651CE" w:rsidP="00985918">
            <w:pPr>
              <w:contextualSpacing/>
              <w:rPr>
                <w:sz w:val="20"/>
              </w:rPr>
            </w:pPr>
            <w:bookmarkStart w:id="35" w:name="_Toc323136267"/>
            <w:bookmarkStart w:id="36" w:name="_Toc323138827"/>
            <w:r w:rsidRPr="00460C5C">
              <w:rPr>
                <w:sz w:val="20"/>
              </w:rPr>
              <w:t>Document Reference:</w:t>
            </w:r>
            <w:bookmarkEnd w:id="35"/>
            <w:bookmarkEnd w:id="36"/>
            <w:r>
              <w:rPr>
                <w:sz w:val="20"/>
              </w:rPr>
              <w:t xml:space="preserve">         </w:t>
            </w:r>
          </w:p>
        </w:tc>
      </w:tr>
      <w:tr w:rsidR="002651CE" w:rsidRPr="00460C5C" w:rsidTr="00985918">
        <w:tc>
          <w:tcPr>
            <w:tcW w:w="9648" w:type="dxa"/>
          </w:tcPr>
          <w:p w:rsidR="002651CE" w:rsidRPr="00460C5C" w:rsidRDefault="002651CE" w:rsidP="00985918">
            <w:pPr>
              <w:contextualSpacing/>
              <w:rPr>
                <w:sz w:val="20"/>
              </w:rPr>
            </w:pPr>
          </w:p>
        </w:tc>
      </w:tr>
      <w:tr w:rsidR="002651CE" w:rsidRPr="00460C5C" w:rsidTr="00985918">
        <w:tc>
          <w:tcPr>
            <w:tcW w:w="9648" w:type="dxa"/>
          </w:tcPr>
          <w:p w:rsidR="002651CE" w:rsidRPr="00460C5C" w:rsidRDefault="002651CE" w:rsidP="00985918">
            <w:pPr>
              <w:contextualSpacing/>
              <w:rPr>
                <w:sz w:val="20"/>
              </w:rPr>
            </w:pPr>
            <w:bookmarkStart w:id="37" w:name="_Toc323136268"/>
            <w:bookmarkStart w:id="38" w:name="_Toc323138828"/>
            <w:r w:rsidRPr="00460C5C">
              <w:rPr>
                <w:sz w:val="20"/>
              </w:rPr>
              <w:t>Approval by:</w:t>
            </w:r>
            <w:bookmarkEnd w:id="37"/>
            <w:bookmarkEnd w:id="38"/>
            <w:r w:rsidRPr="00460C5C">
              <w:rPr>
                <w:iCs/>
              </w:rPr>
              <w:tab/>
            </w:r>
          </w:p>
        </w:tc>
      </w:tr>
      <w:tr w:rsidR="002651CE" w:rsidRPr="00460C5C" w:rsidTr="00985918">
        <w:tc>
          <w:tcPr>
            <w:tcW w:w="9648" w:type="dxa"/>
          </w:tcPr>
          <w:p w:rsidR="002651CE" w:rsidRPr="00460C5C" w:rsidRDefault="002651CE" w:rsidP="00985918">
            <w:pPr>
              <w:contextualSpacing/>
              <w:rPr>
                <w:sz w:val="20"/>
              </w:rPr>
            </w:pPr>
            <w:bookmarkStart w:id="39" w:name="_Toc323136269"/>
            <w:bookmarkStart w:id="40" w:name="_Toc323138829"/>
            <w:r w:rsidRPr="00460C5C">
              <w:rPr>
                <w:sz w:val="20"/>
              </w:rPr>
              <w:t>Distribution list:</w:t>
            </w:r>
            <w:bookmarkEnd w:id="39"/>
            <w:bookmarkEnd w:id="40"/>
            <w:r w:rsidRPr="00460C5C">
              <w:rPr>
                <w:iCs/>
              </w:rPr>
              <w:t xml:space="preserve"> </w:t>
            </w:r>
          </w:p>
        </w:tc>
      </w:tr>
      <w:tr w:rsidR="002651CE" w:rsidRPr="00460C5C" w:rsidTr="00985918">
        <w:tc>
          <w:tcPr>
            <w:tcW w:w="9648" w:type="dxa"/>
          </w:tcPr>
          <w:p w:rsidR="002651CE" w:rsidRPr="00460C5C" w:rsidRDefault="002651CE" w:rsidP="00985918">
            <w:pPr>
              <w:contextualSpacing/>
              <w:rPr>
                <w:sz w:val="20"/>
              </w:rPr>
            </w:pPr>
          </w:p>
        </w:tc>
      </w:tr>
    </w:tbl>
    <w:p w:rsidR="009564F6" w:rsidRDefault="009564F6" w:rsidP="00F446A0">
      <w:pPr>
        <w:rPr>
          <w:bCs/>
          <w:lang w:val="en-GB"/>
        </w:rPr>
      </w:pPr>
    </w:p>
    <w:tbl>
      <w:tblPr>
        <w:tblW w:w="9648" w:type="dxa"/>
        <w:tblBorders>
          <w:top w:val="single" w:sz="12" w:space="0" w:color="000000"/>
          <w:left w:val="single" w:sz="12" w:space="0" w:color="000000"/>
          <w:bottom w:val="single" w:sz="12" w:space="0" w:color="000000"/>
          <w:right w:val="single" w:sz="12" w:space="0" w:color="000000"/>
          <w:insideH w:val="nil"/>
          <w:insideV w:val="nil"/>
        </w:tblBorders>
        <w:tblLook w:val="00A0" w:firstRow="1" w:lastRow="0" w:firstColumn="1" w:lastColumn="0" w:noHBand="0" w:noVBand="0"/>
      </w:tblPr>
      <w:tblGrid>
        <w:gridCol w:w="1411"/>
        <w:gridCol w:w="5897"/>
        <w:gridCol w:w="1080"/>
        <w:gridCol w:w="1260"/>
      </w:tblGrid>
      <w:tr w:rsidR="002651CE" w:rsidRPr="00460C5C" w:rsidTr="00985918">
        <w:tc>
          <w:tcPr>
            <w:tcW w:w="9648" w:type="dxa"/>
            <w:gridSpan w:val="4"/>
            <w:tcBorders>
              <w:top w:val="single" w:sz="12" w:space="0" w:color="000000"/>
              <w:bottom w:val="single" w:sz="6" w:space="0" w:color="000000"/>
            </w:tcBorders>
            <w:shd w:val="clear" w:color="auto" w:fill="D9D9D9"/>
          </w:tcPr>
          <w:p w:rsidR="002651CE" w:rsidRPr="00670EEB" w:rsidRDefault="002651CE" w:rsidP="002651CE">
            <w:pPr>
              <w:pStyle w:val="Heading2"/>
              <w:numPr>
                <w:ilvl w:val="1"/>
                <w:numId w:val="1"/>
              </w:numPr>
              <w:ind w:left="578" w:hanging="578"/>
              <w:contextualSpacing/>
              <w:rPr>
                <w:rFonts w:ascii="Calibri" w:hAnsi="Calibri" w:cs="Times New Roman"/>
                <w:i/>
                <w:sz w:val="22"/>
                <w:szCs w:val="22"/>
              </w:rPr>
            </w:pPr>
            <w:bookmarkStart w:id="41" w:name="_Toc189935511"/>
            <w:bookmarkStart w:id="42" w:name="_Toc254694548"/>
            <w:bookmarkStart w:id="43" w:name="_Toc287865985"/>
            <w:bookmarkStart w:id="44" w:name="_Toc306270623"/>
            <w:bookmarkStart w:id="45" w:name="_Toc323136270"/>
            <w:bookmarkStart w:id="46" w:name="_Toc323138830"/>
            <w:bookmarkStart w:id="47" w:name="_Toc323197515"/>
            <w:r w:rsidRPr="00670EEB">
              <w:rPr>
                <w:rFonts w:ascii="Calibri" w:hAnsi="Calibri" w:cs="Times New Roman"/>
                <w:sz w:val="22"/>
                <w:szCs w:val="22"/>
              </w:rPr>
              <w:t>Revision History</w:t>
            </w:r>
            <w:bookmarkEnd w:id="41"/>
            <w:bookmarkEnd w:id="42"/>
            <w:bookmarkEnd w:id="43"/>
            <w:bookmarkEnd w:id="44"/>
            <w:bookmarkEnd w:id="45"/>
            <w:bookmarkEnd w:id="46"/>
            <w:bookmarkEnd w:id="47"/>
          </w:p>
        </w:tc>
      </w:tr>
      <w:tr w:rsidR="002651CE" w:rsidRPr="00460C5C" w:rsidTr="00985918">
        <w:tblPrEx>
          <w:tblBorders>
            <w:top w:val="single" w:sz="6" w:space="0" w:color="000000"/>
            <w:bottom w:val="single" w:sz="6" w:space="0" w:color="000000"/>
            <w:insideV w:val="single" w:sz="6" w:space="0" w:color="000000"/>
          </w:tblBorders>
        </w:tblPrEx>
        <w:tc>
          <w:tcPr>
            <w:tcW w:w="1411" w:type="dxa"/>
            <w:tcBorders>
              <w:top w:val="single" w:sz="6" w:space="0" w:color="000000"/>
              <w:bottom w:val="single" w:sz="6" w:space="0" w:color="000000"/>
            </w:tcBorders>
            <w:shd w:val="clear" w:color="auto" w:fill="D9D9D9"/>
          </w:tcPr>
          <w:p w:rsidR="002651CE" w:rsidRPr="00460C5C" w:rsidRDefault="002651CE" w:rsidP="00985918">
            <w:pPr>
              <w:contextualSpacing/>
            </w:pPr>
            <w:bookmarkStart w:id="48" w:name="_Toc323136271"/>
            <w:bookmarkStart w:id="49" w:name="_Toc323138831"/>
            <w:r w:rsidRPr="00460C5C">
              <w:t>Date</w:t>
            </w:r>
            <w:bookmarkEnd w:id="48"/>
            <w:bookmarkEnd w:id="49"/>
          </w:p>
        </w:tc>
        <w:tc>
          <w:tcPr>
            <w:tcW w:w="5897" w:type="dxa"/>
            <w:tcBorders>
              <w:top w:val="single" w:sz="6" w:space="0" w:color="000000"/>
              <w:bottom w:val="single" w:sz="6" w:space="0" w:color="000000"/>
            </w:tcBorders>
            <w:shd w:val="clear" w:color="auto" w:fill="D9D9D9"/>
          </w:tcPr>
          <w:p w:rsidR="002651CE" w:rsidRPr="00460C5C" w:rsidRDefault="002651CE" w:rsidP="00985918">
            <w:pPr>
              <w:contextualSpacing/>
            </w:pPr>
            <w:bookmarkStart w:id="50" w:name="_Toc323136272"/>
            <w:bookmarkStart w:id="51" w:name="_Toc323138832"/>
            <w:r w:rsidRPr="00460C5C">
              <w:t>Revision Description</w:t>
            </w:r>
            <w:bookmarkEnd w:id="50"/>
            <w:bookmarkEnd w:id="51"/>
          </w:p>
        </w:tc>
        <w:tc>
          <w:tcPr>
            <w:tcW w:w="1080" w:type="dxa"/>
            <w:tcBorders>
              <w:top w:val="single" w:sz="6" w:space="0" w:color="000000"/>
              <w:bottom w:val="single" w:sz="6" w:space="0" w:color="000000"/>
            </w:tcBorders>
            <w:shd w:val="clear" w:color="auto" w:fill="D9D9D9"/>
          </w:tcPr>
          <w:p w:rsidR="002651CE" w:rsidRPr="00460C5C" w:rsidRDefault="002651CE" w:rsidP="00985918">
            <w:pPr>
              <w:contextualSpacing/>
            </w:pPr>
            <w:bookmarkStart w:id="52" w:name="_Toc323136273"/>
            <w:bookmarkStart w:id="53" w:name="_Toc323138833"/>
            <w:r w:rsidRPr="00460C5C">
              <w:t>Version</w:t>
            </w:r>
            <w:bookmarkEnd w:id="52"/>
            <w:bookmarkEnd w:id="53"/>
          </w:p>
        </w:tc>
        <w:tc>
          <w:tcPr>
            <w:tcW w:w="1260" w:type="dxa"/>
            <w:tcBorders>
              <w:top w:val="single" w:sz="6" w:space="0" w:color="000000"/>
              <w:bottom w:val="single" w:sz="6" w:space="0" w:color="000000"/>
            </w:tcBorders>
            <w:shd w:val="clear" w:color="auto" w:fill="D9D9D9"/>
          </w:tcPr>
          <w:p w:rsidR="002651CE" w:rsidRPr="00460C5C" w:rsidRDefault="002651CE" w:rsidP="00985918">
            <w:pPr>
              <w:contextualSpacing/>
            </w:pPr>
            <w:bookmarkStart w:id="54" w:name="_Toc323136274"/>
            <w:bookmarkStart w:id="55" w:name="_Toc323138834"/>
            <w:r w:rsidRPr="00460C5C">
              <w:t>Status</w:t>
            </w:r>
            <w:bookmarkEnd w:id="54"/>
            <w:bookmarkEnd w:id="55"/>
          </w:p>
        </w:tc>
      </w:tr>
      <w:tr w:rsidR="002651CE" w:rsidRPr="00460C5C" w:rsidTr="00985918">
        <w:tblPrEx>
          <w:tblBorders>
            <w:top w:val="single" w:sz="6" w:space="0" w:color="000000"/>
            <w:bottom w:val="single" w:sz="6" w:space="0" w:color="000000"/>
            <w:insideV w:val="single" w:sz="6" w:space="0" w:color="000000"/>
          </w:tblBorders>
        </w:tblPrEx>
        <w:tc>
          <w:tcPr>
            <w:tcW w:w="1411" w:type="dxa"/>
            <w:tcBorders>
              <w:top w:val="single" w:sz="6" w:space="0" w:color="000000"/>
              <w:bottom w:val="single" w:sz="6" w:space="0" w:color="000000"/>
            </w:tcBorders>
          </w:tcPr>
          <w:p w:rsidR="002651CE" w:rsidRPr="00E201E6" w:rsidRDefault="002651CE" w:rsidP="00985918">
            <w:pPr>
              <w:contextualSpacing/>
              <w:rPr>
                <w:bCs/>
                <w:sz w:val="20"/>
              </w:rPr>
            </w:pPr>
            <w:bookmarkStart w:id="56" w:name="_Toc323136275"/>
            <w:bookmarkStart w:id="57" w:name="_Toc323138835"/>
            <w:r w:rsidRPr="00E201E6">
              <w:rPr>
                <w:sz w:val="20"/>
              </w:rPr>
              <w:t>25/04/2012</w:t>
            </w:r>
            <w:bookmarkEnd w:id="56"/>
            <w:bookmarkEnd w:id="57"/>
          </w:p>
        </w:tc>
        <w:tc>
          <w:tcPr>
            <w:tcW w:w="5897" w:type="dxa"/>
            <w:tcBorders>
              <w:top w:val="single" w:sz="6" w:space="0" w:color="000000"/>
              <w:bottom w:val="single" w:sz="6" w:space="0" w:color="000000"/>
            </w:tcBorders>
          </w:tcPr>
          <w:p w:rsidR="002651CE" w:rsidRPr="00460C5C" w:rsidRDefault="002651CE" w:rsidP="00985918">
            <w:pPr>
              <w:contextualSpacing/>
              <w:rPr>
                <w:sz w:val="20"/>
              </w:rPr>
            </w:pPr>
            <w:bookmarkStart w:id="58" w:name="_Toc323136276"/>
            <w:bookmarkStart w:id="59" w:name="_Toc323138836"/>
            <w:r>
              <w:rPr>
                <w:sz w:val="20"/>
              </w:rPr>
              <w:t>Initial Version</w:t>
            </w:r>
            <w:bookmarkEnd w:id="58"/>
            <w:bookmarkEnd w:id="59"/>
          </w:p>
        </w:tc>
        <w:tc>
          <w:tcPr>
            <w:tcW w:w="1080" w:type="dxa"/>
            <w:tcBorders>
              <w:top w:val="single" w:sz="6" w:space="0" w:color="000000"/>
              <w:bottom w:val="single" w:sz="6" w:space="0" w:color="000000"/>
            </w:tcBorders>
          </w:tcPr>
          <w:p w:rsidR="002651CE" w:rsidRPr="00460C5C" w:rsidRDefault="002651CE" w:rsidP="00985918">
            <w:pPr>
              <w:contextualSpacing/>
              <w:rPr>
                <w:sz w:val="20"/>
              </w:rPr>
            </w:pPr>
            <w:bookmarkStart w:id="60" w:name="_Toc323136277"/>
            <w:bookmarkStart w:id="61" w:name="_Toc323138837"/>
            <w:r>
              <w:rPr>
                <w:sz w:val="20"/>
              </w:rPr>
              <w:t>1.0</w:t>
            </w:r>
            <w:bookmarkEnd w:id="60"/>
            <w:bookmarkEnd w:id="61"/>
          </w:p>
        </w:tc>
        <w:tc>
          <w:tcPr>
            <w:tcW w:w="1260" w:type="dxa"/>
            <w:tcBorders>
              <w:top w:val="single" w:sz="6" w:space="0" w:color="000000"/>
              <w:bottom w:val="single" w:sz="6" w:space="0" w:color="000000"/>
            </w:tcBorders>
          </w:tcPr>
          <w:p w:rsidR="002651CE" w:rsidRPr="00460C5C" w:rsidRDefault="002651CE" w:rsidP="00985918">
            <w:pPr>
              <w:contextualSpacing/>
              <w:rPr>
                <w:sz w:val="20"/>
              </w:rPr>
            </w:pPr>
          </w:p>
        </w:tc>
      </w:tr>
      <w:tr w:rsidR="002651CE" w:rsidRPr="00460C5C" w:rsidTr="00985918">
        <w:tblPrEx>
          <w:tblBorders>
            <w:top w:val="single" w:sz="6" w:space="0" w:color="000000"/>
            <w:bottom w:val="single" w:sz="6" w:space="0" w:color="000000"/>
            <w:insideV w:val="single" w:sz="6" w:space="0" w:color="000000"/>
          </w:tblBorders>
        </w:tblPrEx>
        <w:tc>
          <w:tcPr>
            <w:tcW w:w="1411" w:type="dxa"/>
            <w:tcBorders>
              <w:top w:val="single" w:sz="6" w:space="0" w:color="000000"/>
              <w:bottom w:val="single" w:sz="6" w:space="0" w:color="000000"/>
            </w:tcBorders>
          </w:tcPr>
          <w:p w:rsidR="002651CE" w:rsidRDefault="002651CE" w:rsidP="00985918">
            <w:pPr>
              <w:contextualSpacing/>
              <w:rPr>
                <w:b/>
                <w:bCs/>
                <w:sz w:val="20"/>
              </w:rPr>
            </w:pPr>
          </w:p>
        </w:tc>
        <w:tc>
          <w:tcPr>
            <w:tcW w:w="5897" w:type="dxa"/>
            <w:tcBorders>
              <w:top w:val="single" w:sz="6" w:space="0" w:color="000000"/>
              <w:bottom w:val="single" w:sz="6" w:space="0" w:color="000000"/>
            </w:tcBorders>
          </w:tcPr>
          <w:p w:rsidR="002651CE" w:rsidRDefault="002651CE" w:rsidP="00985918">
            <w:pPr>
              <w:contextualSpacing/>
              <w:rPr>
                <w:sz w:val="20"/>
              </w:rPr>
            </w:pPr>
          </w:p>
        </w:tc>
        <w:tc>
          <w:tcPr>
            <w:tcW w:w="1080" w:type="dxa"/>
            <w:tcBorders>
              <w:top w:val="single" w:sz="6" w:space="0" w:color="000000"/>
              <w:bottom w:val="single" w:sz="6" w:space="0" w:color="000000"/>
            </w:tcBorders>
          </w:tcPr>
          <w:p w:rsidR="002651CE" w:rsidRDefault="002651CE" w:rsidP="00985918">
            <w:pPr>
              <w:contextualSpacing/>
              <w:rPr>
                <w:sz w:val="20"/>
              </w:rPr>
            </w:pPr>
          </w:p>
        </w:tc>
        <w:tc>
          <w:tcPr>
            <w:tcW w:w="1260" w:type="dxa"/>
            <w:tcBorders>
              <w:top w:val="single" w:sz="6" w:space="0" w:color="000000"/>
              <w:bottom w:val="single" w:sz="6" w:space="0" w:color="000000"/>
            </w:tcBorders>
          </w:tcPr>
          <w:p w:rsidR="002651CE" w:rsidRDefault="002651CE" w:rsidP="00985918">
            <w:pPr>
              <w:contextualSpacing/>
              <w:rPr>
                <w:sz w:val="20"/>
              </w:rPr>
            </w:pPr>
          </w:p>
        </w:tc>
      </w:tr>
      <w:tr w:rsidR="002651CE" w:rsidRPr="00460C5C" w:rsidTr="00985918">
        <w:tblPrEx>
          <w:tblBorders>
            <w:top w:val="single" w:sz="6" w:space="0" w:color="000000"/>
            <w:bottom w:val="single" w:sz="6" w:space="0" w:color="000000"/>
            <w:insideV w:val="single" w:sz="6" w:space="0" w:color="000000"/>
          </w:tblBorders>
        </w:tblPrEx>
        <w:tc>
          <w:tcPr>
            <w:tcW w:w="1411" w:type="dxa"/>
            <w:tcBorders>
              <w:top w:val="single" w:sz="6" w:space="0" w:color="000000"/>
              <w:bottom w:val="single" w:sz="6" w:space="0" w:color="000000"/>
            </w:tcBorders>
          </w:tcPr>
          <w:p w:rsidR="002651CE" w:rsidRDefault="002651CE" w:rsidP="00985918">
            <w:pPr>
              <w:contextualSpacing/>
              <w:rPr>
                <w:b/>
                <w:bCs/>
                <w:sz w:val="20"/>
              </w:rPr>
            </w:pPr>
          </w:p>
        </w:tc>
        <w:tc>
          <w:tcPr>
            <w:tcW w:w="5897" w:type="dxa"/>
            <w:tcBorders>
              <w:top w:val="single" w:sz="6" w:space="0" w:color="000000"/>
              <w:bottom w:val="single" w:sz="6" w:space="0" w:color="000000"/>
            </w:tcBorders>
          </w:tcPr>
          <w:p w:rsidR="002651CE" w:rsidRDefault="002651CE" w:rsidP="00985918">
            <w:pPr>
              <w:contextualSpacing/>
              <w:rPr>
                <w:sz w:val="20"/>
              </w:rPr>
            </w:pPr>
          </w:p>
        </w:tc>
        <w:tc>
          <w:tcPr>
            <w:tcW w:w="1080" w:type="dxa"/>
            <w:tcBorders>
              <w:top w:val="single" w:sz="6" w:space="0" w:color="000000"/>
              <w:bottom w:val="single" w:sz="6" w:space="0" w:color="000000"/>
            </w:tcBorders>
          </w:tcPr>
          <w:p w:rsidR="002651CE" w:rsidRDefault="002651CE" w:rsidP="00985918">
            <w:pPr>
              <w:contextualSpacing/>
              <w:rPr>
                <w:sz w:val="20"/>
              </w:rPr>
            </w:pPr>
          </w:p>
        </w:tc>
        <w:tc>
          <w:tcPr>
            <w:tcW w:w="1260" w:type="dxa"/>
            <w:tcBorders>
              <w:top w:val="single" w:sz="6" w:space="0" w:color="000000"/>
              <w:bottom w:val="single" w:sz="6" w:space="0" w:color="000000"/>
            </w:tcBorders>
          </w:tcPr>
          <w:p w:rsidR="002651CE" w:rsidRDefault="002651CE" w:rsidP="00985918">
            <w:pPr>
              <w:contextualSpacing/>
              <w:rPr>
                <w:sz w:val="20"/>
              </w:rPr>
            </w:pPr>
          </w:p>
        </w:tc>
      </w:tr>
    </w:tbl>
    <w:p w:rsidR="002651CE" w:rsidRDefault="002651CE" w:rsidP="00F446A0">
      <w:pPr>
        <w:rPr>
          <w:bCs/>
          <w:lang w:val="en-GB"/>
        </w:rPr>
      </w:pPr>
    </w:p>
    <w:p w:rsidR="009564F6" w:rsidRDefault="009564F6" w:rsidP="00F446A0">
      <w:pPr>
        <w:rPr>
          <w:bCs/>
          <w:lang w:val="en-GB"/>
        </w:rPr>
      </w:pPr>
    </w:p>
    <w:p w:rsidR="009564F6" w:rsidRDefault="009564F6" w:rsidP="00F446A0">
      <w:pPr>
        <w:rPr>
          <w:bCs/>
          <w:lang w:val="en-GB"/>
        </w:rPr>
      </w:pPr>
    </w:p>
    <w:p w:rsidR="009564F6" w:rsidRDefault="009564F6" w:rsidP="00F446A0">
      <w:pPr>
        <w:rPr>
          <w:bCs/>
          <w:lang w:val="en-GB"/>
        </w:rPr>
      </w:pPr>
    </w:p>
    <w:p w:rsidR="009564F6" w:rsidRDefault="009564F6" w:rsidP="00F446A0">
      <w:pPr>
        <w:rPr>
          <w:bCs/>
          <w:lang w:val="en-GB"/>
        </w:rPr>
      </w:pPr>
    </w:p>
    <w:p w:rsidR="009564F6" w:rsidRDefault="009564F6" w:rsidP="00F446A0">
      <w:pPr>
        <w:rPr>
          <w:bCs/>
          <w:lang w:val="en-GB"/>
        </w:rPr>
      </w:pPr>
    </w:p>
    <w:sdt>
      <w:sdtPr>
        <w:rPr>
          <w:bCs/>
          <w:lang w:val="en-GB"/>
        </w:rPr>
        <w:id w:val="12284371"/>
        <w:docPartObj>
          <w:docPartGallery w:val="Table of Contents"/>
          <w:docPartUnique/>
        </w:docPartObj>
      </w:sdtPr>
      <w:sdtEndPr/>
      <w:sdtContent>
        <w:p w:rsidR="009B141B" w:rsidRDefault="00F446A0" w:rsidP="002651CE">
          <w:pPr>
            <w:rPr>
              <w:noProof/>
            </w:rPr>
          </w:pPr>
          <w:r w:rsidRPr="00F446A0">
            <w:rPr>
              <w:b/>
              <w:bCs/>
            </w:rPr>
            <w:t>Contents</w:t>
          </w:r>
          <w:r w:rsidRPr="00F446A0">
            <w:rPr>
              <w:bCs/>
              <w:lang w:val="en-GB"/>
            </w:rPr>
            <w:t xml:space="preserve"> </w:t>
          </w:r>
          <w:r w:rsidR="00673782" w:rsidRPr="00F446A0">
            <w:rPr>
              <w:bCs/>
              <w:lang w:val="en-GB"/>
            </w:rPr>
            <w:fldChar w:fldCharType="begin"/>
          </w:r>
          <w:r w:rsidRPr="00F446A0">
            <w:rPr>
              <w:bCs/>
              <w:lang w:val="en-GB"/>
            </w:rPr>
            <w:instrText xml:space="preserve"> TOC \o "1-3" \h \z \u </w:instrText>
          </w:r>
          <w:r w:rsidR="00673782" w:rsidRPr="00F446A0">
            <w:rPr>
              <w:bCs/>
              <w:lang w:val="en-GB"/>
            </w:rPr>
            <w:fldChar w:fldCharType="separate"/>
          </w:r>
        </w:p>
        <w:p w:rsidR="009B141B" w:rsidRDefault="009B141B">
          <w:pPr>
            <w:pStyle w:val="TOC1"/>
            <w:tabs>
              <w:tab w:val="left" w:pos="440"/>
              <w:tab w:val="right" w:leader="dot" w:pos="9016"/>
            </w:tabs>
            <w:rPr>
              <w:noProof/>
              <w:lang w:val="en-IE" w:eastAsia="en-IE" w:bidi="ar-SA"/>
            </w:rPr>
          </w:pPr>
          <w:hyperlink w:anchor="_Toc323197512" w:history="1">
            <w:r w:rsidRPr="002128D3">
              <w:rPr>
                <w:rStyle w:val="Hyperlink"/>
                <w:noProof/>
              </w:rPr>
              <w:t>1.</w:t>
            </w:r>
            <w:r>
              <w:rPr>
                <w:noProof/>
                <w:lang w:val="en-IE" w:eastAsia="en-IE" w:bidi="ar-SA"/>
              </w:rPr>
              <w:tab/>
            </w:r>
            <w:r w:rsidRPr="002128D3">
              <w:rPr>
                <w:rStyle w:val="Hyperlink"/>
                <w:noProof/>
              </w:rPr>
              <w:t>Document Information</w:t>
            </w:r>
            <w:r>
              <w:rPr>
                <w:noProof/>
                <w:webHidden/>
              </w:rPr>
              <w:tab/>
            </w:r>
            <w:r>
              <w:rPr>
                <w:noProof/>
                <w:webHidden/>
              </w:rPr>
              <w:fldChar w:fldCharType="begin"/>
            </w:r>
            <w:r>
              <w:rPr>
                <w:noProof/>
                <w:webHidden/>
              </w:rPr>
              <w:instrText xml:space="preserve"> PAGEREF _Toc323197512 \h </w:instrText>
            </w:r>
            <w:r>
              <w:rPr>
                <w:noProof/>
                <w:webHidden/>
              </w:rPr>
            </w:r>
            <w:r>
              <w:rPr>
                <w:noProof/>
                <w:webHidden/>
              </w:rPr>
              <w:fldChar w:fldCharType="separate"/>
            </w:r>
            <w:r>
              <w:rPr>
                <w:noProof/>
                <w:webHidden/>
              </w:rPr>
              <w:t>2</w:t>
            </w:r>
            <w:r>
              <w:rPr>
                <w:noProof/>
                <w:webHidden/>
              </w:rPr>
              <w:fldChar w:fldCharType="end"/>
            </w:r>
          </w:hyperlink>
        </w:p>
        <w:p w:rsidR="009B141B" w:rsidRDefault="00611805">
          <w:pPr>
            <w:pStyle w:val="TOC2"/>
            <w:tabs>
              <w:tab w:val="left" w:pos="880"/>
              <w:tab w:val="right" w:leader="dot" w:pos="9016"/>
            </w:tabs>
            <w:rPr>
              <w:noProof/>
              <w:lang w:val="en-IE" w:eastAsia="en-IE" w:bidi="ar-SA"/>
            </w:rPr>
          </w:pPr>
          <w:hyperlink w:anchor="_Toc323197513" w:history="1">
            <w:r w:rsidR="009B141B" w:rsidRPr="002128D3">
              <w:rPr>
                <w:rStyle w:val="Hyperlink"/>
                <w:noProof/>
              </w:rPr>
              <w:t>1.1</w:t>
            </w:r>
            <w:r w:rsidR="009B141B">
              <w:rPr>
                <w:noProof/>
                <w:lang w:val="en-IE" w:eastAsia="en-IE" w:bidi="ar-SA"/>
              </w:rPr>
              <w:tab/>
            </w:r>
            <w:r w:rsidR="009B141B" w:rsidRPr="002128D3">
              <w:rPr>
                <w:rStyle w:val="Hyperlink"/>
                <w:rFonts w:ascii="Calibri" w:hAnsi="Calibri" w:cs="Times New Roman"/>
                <w:noProof/>
              </w:rPr>
              <w:t>Document Information</w:t>
            </w:r>
            <w:r w:rsidR="009B141B">
              <w:rPr>
                <w:noProof/>
                <w:webHidden/>
              </w:rPr>
              <w:tab/>
            </w:r>
            <w:r w:rsidR="009B141B">
              <w:rPr>
                <w:noProof/>
                <w:webHidden/>
              </w:rPr>
              <w:fldChar w:fldCharType="begin"/>
            </w:r>
            <w:r w:rsidR="009B141B">
              <w:rPr>
                <w:noProof/>
                <w:webHidden/>
              </w:rPr>
              <w:instrText xml:space="preserve"> PAGEREF _Toc323197513 \h </w:instrText>
            </w:r>
            <w:r w:rsidR="009B141B">
              <w:rPr>
                <w:noProof/>
                <w:webHidden/>
              </w:rPr>
            </w:r>
            <w:r w:rsidR="009B141B">
              <w:rPr>
                <w:noProof/>
                <w:webHidden/>
              </w:rPr>
              <w:fldChar w:fldCharType="separate"/>
            </w:r>
            <w:r w:rsidR="009B141B">
              <w:rPr>
                <w:noProof/>
                <w:webHidden/>
              </w:rPr>
              <w:t>2</w:t>
            </w:r>
            <w:r w:rsidR="009B141B">
              <w:rPr>
                <w:noProof/>
                <w:webHidden/>
              </w:rPr>
              <w:fldChar w:fldCharType="end"/>
            </w:r>
          </w:hyperlink>
        </w:p>
        <w:p w:rsidR="009B141B" w:rsidRDefault="00611805">
          <w:pPr>
            <w:pStyle w:val="TOC2"/>
            <w:tabs>
              <w:tab w:val="left" w:pos="880"/>
              <w:tab w:val="right" w:leader="dot" w:pos="9016"/>
            </w:tabs>
            <w:rPr>
              <w:noProof/>
              <w:lang w:val="en-IE" w:eastAsia="en-IE" w:bidi="ar-SA"/>
            </w:rPr>
          </w:pPr>
          <w:hyperlink w:anchor="_Toc323197514" w:history="1">
            <w:r w:rsidR="009B141B" w:rsidRPr="002128D3">
              <w:rPr>
                <w:rStyle w:val="Hyperlink"/>
                <w:rFonts w:cs="Times New Roman"/>
                <w:noProof/>
              </w:rPr>
              <w:t>1.2</w:t>
            </w:r>
            <w:r w:rsidR="009B141B">
              <w:rPr>
                <w:noProof/>
                <w:lang w:val="en-IE" w:eastAsia="en-IE" w:bidi="ar-SA"/>
              </w:rPr>
              <w:tab/>
            </w:r>
            <w:r w:rsidR="009B141B" w:rsidRPr="002128D3">
              <w:rPr>
                <w:rStyle w:val="Hyperlink"/>
                <w:rFonts w:ascii="Calibri" w:hAnsi="Calibri" w:cs="Times New Roman"/>
                <w:noProof/>
              </w:rPr>
              <w:t>Document Control</w:t>
            </w:r>
            <w:r w:rsidR="009B141B">
              <w:rPr>
                <w:noProof/>
                <w:webHidden/>
              </w:rPr>
              <w:tab/>
            </w:r>
            <w:r w:rsidR="009B141B">
              <w:rPr>
                <w:noProof/>
                <w:webHidden/>
              </w:rPr>
              <w:fldChar w:fldCharType="begin"/>
            </w:r>
            <w:r w:rsidR="009B141B">
              <w:rPr>
                <w:noProof/>
                <w:webHidden/>
              </w:rPr>
              <w:instrText xml:space="preserve"> PAGEREF _Toc323197514 \h </w:instrText>
            </w:r>
            <w:r w:rsidR="009B141B">
              <w:rPr>
                <w:noProof/>
                <w:webHidden/>
              </w:rPr>
            </w:r>
            <w:r w:rsidR="009B141B">
              <w:rPr>
                <w:noProof/>
                <w:webHidden/>
              </w:rPr>
              <w:fldChar w:fldCharType="separate"/>
            </w:r>
            <w:r w:rsidR="009B141B">
              <w:rPr>
                <w:noProof/>
                <w:webHidden/>
              </w:rPr>
              <w:t>2</w:t>
            </w:r>
            <w:r w:rsidR="009B141B">
              <w:rPr>
                <w:noProof/>
                <w:webHidden/>
              </w:rPr>
              <w:fldChar w:fldCharType="end"/>
            </w:r>
          </w:hyperlink>
        </w:p>
        <w:p w:rsidR="009B141B" w:rsidRDefault="00611805">
          <w:pPr>
            <w:pStyle w:val="TOC2"/>
            <w:tabs>
              <w:tab w:val="left" w:pos="880"/>
              <w:tab w:val="right" w:leader="dot" w:pos="9016"/>
            </w:tabs>
            <w:rPr>
              <w:noProof/>
              <w:lang w:val="en-IE" w:eastAsia="en-IE" w:bidi="ar-SA"/>
            </w:rPr>
          </w:pPr>
          <w:hyperlink w:anchor="_Toc323197515" w:history="1">
            <w:r w:rsidR="009B141B" w:rsidRPr="002128D3">
              <w:rPr>
                <w:rStyle w:val="Hyperlink"/>
                <w:rFonts w:cs="Times New Roman"/>
                <w:noProof/>
              </w:rPr>
              <w:t>1.3</w:t>
            </w:r>
            <w:r w:rsidR="009B141B">
              <w:rPr>
                <w:noProof/>
                <w:lang w:val="en-IE" w:eastAsia="en-IE" w:bidi="ar-SA"/>
              </w:rPr>
              <w:tab/>
            </w:r>
            <w:r w:rsidR="009B141B" w:rsidRPr="002128D3">
              <w:rPr>
                <w:rStyle w:val="Hyperlink"/>
                <w:rFonts w:ascii="Calibri" w:hAnsi="Calibri" w:cs="Times New Roman"/>
                <w:noProof/>
              </w:rPr>
              <w:t>Revision History</w:t>
            </w:r>
            <w:r w:rsidR="009B141B">
              <w:rPr>
                <w:noProof/>
                <w:webHidden/>
              </w:rPr>
              <w:tab/>
            </w:r>
            <w:r w:rsidR="009B141B">
              <w:rPr>
                <w:noProof/>
                <w:webHidden/>
              </w:rPr>
              <w:fldChar w:fldCharType="begin"/>
            </w:r>
            <w:r w:rsidR="009B141B">
              <w:rPr>
                <w:noProof/>
                <w:webHidden/>
              </w:rPr>
              <w:instrText xml:space="preserve"> PAGEREF _Toc323197515 \h </w:instrText>
            </w:r>
            <w:r w:rsidR="009B141B">
              <w:rPr>
                <w:noProof/>
                <w:webHidden/>
              </w:rPr>
            </w:r>
            <w:r w:rsidR="009B141B">
              <w:rPr>
                <w:noProof/>
                <w:webHidden/>
              </w:rPr>
              <w:fldChar w:fldCharType="separate"/>
            </w:r>
            <w:r w:rsidR="009B141B">
              <w:rPr>
                <w:noProof/>
                <w:webHidden/>
              </w:rPr>
              <w:t>2</w:t>
            </w:r>
            <w:r w:rsidR="009B141B">
              <w:rPr>
                <w:noProof/>
                <w:webHidden/>
              </w:rPr>
              <w:fldChar w:fldCharType="end"/>
            </w:r>
          </w:hyperlink>
        </w:p>
        <w:p w:rsidR="009B141B" w:rsidRDefault="00611805">
          <w:pPr>
            <w:pStyle w:val="TOC1"/>
            <w:tabs>
              <w:tab w:val="left" w:pos="440"/>
              <w:tab w:val="right" w:leader="dot" w:pos="9016"/>
            </w:tabs>
            <w:rPr>
              <w:noProof/>
              <w:lang w:val="en-IE" w:eastAsia="en-IE" w:bidi="ar-SA"/>
            </w:rPr>
          </w:pPr>
          <w:hyperlink w:anchor="_Toc323197516" w:history="1">
            <w:r w:rsidR="009B141B" w:rsidRPr="002128D3">
              <w:rPr>
                <w:rStyle w:val="Hyperlink"/>
                <w:noProof/>
              </w:rPr>
              <w:t>2.</w:t>
            </w:r>
            <w:r w:rsidR="009B141B">
              <w:rPr>
                <w:noProof/>
                <w:lang w:val="en-IE" w:eastAsia="en-IE" w:bidi="ar-SA"/>
              </w:rPr>
              <w:tab/>
            </w:r>
            <w:r w:rsidR="009B141B" w:rsidRPr="002128D3">
              <w:rPr>
                <w:rStyle w:val="Hyperlink"/>
                <w:noProof/>
              </w:rPr>
              <w:t>Purpose of this Document</w:t>
            </w:r>
            <w:r w:rsidR="009B141B">
              <w:rPr>
                <w:noProof/>
                <w:webHidden/>
              </w:rPr>
              <w:tab/>
            </w:r>
            <w:r w:rsidR="009B141B">
              <w:rPr>
                <w:noProof/>
                <w:webHidden/>
              </w:rPr>
              <w:fldChar w:fldCharType="begin"/>
            </w:r>
            <w:r w:rsidR="009B141B">
              <w:rPr>
                <w:noProof/>
                <w:webHidden/>
              </w:rPr>
              <w:instrText xml:space="preserve"> PAGEREF _Toc323197516 \h </w:instrText>
            </w:r>
            <w:r w:rsidR="009B141B">
              <w:rPr>
                <w:noProof/>
                <w:webHidden/>
              </w:rPr>
            </w:r>
            <w:r w:rsidR="009B141B">
              <w:rPr>
                <w:noProof/>
                <w:webHidden/>
              </w:rPr>
              <w:fldChar w:fldCharType="separate"/>
            </w:r>
            <w:r w:rsidR="009B141B">
              <w:rPr>
                <w:noProof/>
                <w:webHidden/>
              </w:rPr>
              <w:t>4</w:t>
            </w:r>
            <w:r w:rsidR="009B141B">
              <w:rPr>
                <w:noProof/>
                <w:webHidden/>
              </w:rPr>
              <w:fldChar w:fldCharType="end"/>
            </w:r>
          </w:hyperlink>
        </w:p>
        <w:p w:rsidR="009B141B" w:rsidRDefault="00611805">
          <w:pPr>
            <w:pStyle w:val="TOC1"/>
            <w:tabs>
              <w:tab w:val="left" w:pos="440"/>
              <w:tab w:val="right" w:leader="dot" w:pos="9016"/>
            </w:tabs>
            <w:rPr>
              <w:noProof/>
              <w:lang w:val="en-IE" w:eastAsia="en-IE" w:bidi="ar-SA"/>
            </w:rPr>
          </w:pPr>
          <w:hyperlink w:anchor="_Toc323197517" w:history="1">
            <w:r w:rsidR="009B141B" w:rsidRPr="002128D3">
              <w:rPr>
                <w:rStyle w:val="Hyperlink"/>
                <w:noProof/>
              </w:rPr>
              <w:t>3.</w:t>
            </w:r>
            <w:r w:rsidR="009B141B">
              <w:rPr>
                <w:noProof/>
                <w:lang w:val="en-IE" w:eastAsia="en-IE" w:bidi="ar-SA"/>
              </w:rPr>
              <w:tab/>
            </w:r>
            <w:r w:rsidR="009B141B" w:rsidRPr="002128D3">
              <w:rPr>
                <w:rStyle w:val="Hyperlink"/>
                <w:noProof/>
              </w:rPr>
              <w:t>Setting Up the Encryption</w:t>
            </w:r>
            <w:r w:rsidR="009B141B">
              <w:rPr>
                <w:noProof/>
                <w:webHidden/>
              </w:rPr>
              <w:tab/>
            </w:r>
            <w:r w:rsidR="009B141B">
              <w:rPr>
                <w:noProof/>
                <w:webHidden/>
              </w:rPr>
              <w:fldChar w:fldCharType="begin"/>
            </w:r>
            <w:r w:rsidR="009B141B">
              <w:rPr>
                <w:noProof/>
                <w:webHidden/>
              </w:rPr>
              <w:instrText xml:space="preserve"> PAGEREF _Toc323197517 \h </w:instrText>
            </w:r>
            <w:r w:rsidR="009B141B">
              <w:rPr>
                <w:noProof/>
                <w:webHidden/>
              </w:rPr>
            </w:r>
            <w:r w:rsidR="009B141B">
              <w:rPr>
                <w:noProof/>
                <w:webHidden/>
              </w:rPr>
              <w:fldChar w:fldCharType="separate"/>
            </w:r>
            <w:r w:rsidR="009B141B">
              <w:rPr>
                <w:noProof/>
                <w:webHidden/>
              </w:rPr>
              <w:t>4</w:t>
            </w:r>
            <w:r w:rsidR="009B141B">
              <w:rPr>
                <w:noProof/>
                <w:webHidden/>
              </w:rPr>
              <w:fldChar w:fldCharType="end"/>
            </w:r>
          </w:hyperlink>
        </w:p>
        <w:p w:rsidR="009B141B" w:rsidRDefault="00611805">
          <w:pPr>
            <w:pStyle w:val="TOC3"/>
            <w:tabs>
              <w:tab w:val="left" w:pos="880"/>
              <w:tab w:val="right" w:leader="dot" w:pos="9016"/>
            </w:tabs>
            <w:rPr>
              <w:noProof/>
            </w:rPr>
          </w:pPr>
          <w:hyperlink w:anchor="_Toc323197518" w:history="1">
            <w:r w:rsidR="009B141B" w:rsidRPr="002128D3">
              <w:rPr>
                <w:rStyle w:val="Hyperlink"/>
                <w:noProof/>
                <w:lang w:val="en-GB"/>
              </w:rPr>
              <w:t>1.</w:t>
            </w:r>
            <w:r w:rsidR="009B141B">
              <w:rPr>
                <w:noProof/>
              </w:rPr>
              <w:tab/>
            </w:r>
            <w:r w:rsidR="009B141B" w:rsidRPr="002128D3">
              <w:rPr>
                <w:rStyle w:val="Hyperlink"/>
                <w:noProof/>
                <w:lang w:val="en-GB"/>
              </w:rPr>
              <w:t>Profiling a Non-Secure Connection</w:t>
            </w:r>
            <w:r w:rsidR="009B141B">
              <w:rPr>
                <w:noProof/>
                <w:webHidden/>
              </w:rPr>
              <w:tab/>
            </w:r>
            <w:r w:rsidR="009B141B">
              <w:rPr>
                <w:noProof/>
                <w:webHidden/>
              </w:rPr>
              <w:fldChar w:fldCharType="begin"/>
            </w:r>
            <w:r w:rsidR="009B141B">
              <w:rPr>
                <w:noProof/>
                <w:webHidden/>
              </w:rPr>
              <w:instrText xml:space="preserve"> PAGEREF _Toc323197518 \h </w:instrText>
            </w:r>
            <w:r w:rsidR="009B141B">
              <w:rPr>
                <w:noProof/>
                <w:webHidden/>
              </w:rPr>
            </w:r>
            <w:r w:rsidR="009B141B">
              <w:rPr>
                <w:noProof/>
                <w:webHidden/>
              </w:rPr>
              <w:fldChar w:fldCharType="separate"/>
            </w:r>
            <w:r w:rsidR="009B141B">
              <w:rPr>
                <w:noProof/>
                <w:webHidden/>
              </w:rPr>
              <w:t>4</w:t>
            </w:r>
            <w:r w:rsidR="009B141B">
              <w:rPr>
                <w:noProof/>
                <w:webHidden/>
              </w:rPr>
              <w:fldChar w:fldCharType="end"/>
            </w:r>
          </w:hyperlink>
        </w:p>
        <w:p w:rsidR="009B141B" w:rsidRDefault="00611805">
          <w:pPr>
            <w:pStyle w:val="TOC3"/>
            <w:tabs>
              <w:tab w:val="left" w:pos="880"/>
              <w:tab w:val="right" w:leader="dot" w:pos="9016"/>
            </w:tabs>
            <w:rPr>
              <w:noProof/>
            </w:rPr>
          </w:pPr>
          <w:hyperlink w:anchor="_Toc323197519" w:history="1">
            <w:r w:rsidR="009B141B" w:rsidRPr="002128D3">
              <w:rPr>
                <w:rStyle w:val="Hyperlink"/>
                <w:noProof/>
                <w:lang w:val="en-GB"/>
              </w:rPr>
              <w:t>2.</w:t>
            </w:r>
            <w:r w:rsidR="009B141B">
              <w:rPr>
                <w:noProof/>
              </w:rPr>
              <w:tab/>
            </w:r>
            <w:r w:rsidR="009B141B" w:rsidRPr="002128D3">
              <w:rPr>
                <w:rStyle w:val="Hyperlink"/>
                <w:noProof/>
                <w:lang w:val="en-GB"/>
              </w:rPr>
              <w:t>Setting up the Encryption</w:t>
            </w:r>
            <w:r w:rsidR="009B141B">
              <w:rPr>
                <w:noProof/>
                <w:webHidden/>
              </w:rPr>
              <w:tab/>
            </w:r>
            <w:r w:rsidR="009B141B">
              <w:rPr>
                <w:noProof/>
                <w:webHidden/>
              </w:rPr>
              <w:fldChar w:fldCharType="begin"/>
            </w:r>
            <w:r w:rsidR="009B141B">
              <w:rPr>
                <w:noProof/>
                <w:webHidden/>
              </w:rPr>
              <w:instrText xml:space="preserve"> PAGEREF _Toc323197519 \h </w:instrText>
            </w:r>
            <w:r w:rsidR="009B141B">
              <w:rPr>
                <w:noProof/>
                <w:webHidden/>
              </w:rPr>
            </w:r>
            <w:r w:rsidR="009B141B">
              <w:rPr>
                <w:noProof/>
                <w:webHidden/>
              </w:rPr>
              <w:fldChar w:fldCharType="separate"/>
            </w:r>
            <w:r w:rsidR="009B141B">
              <w:rPr>
                <w:noProof/>
                <w:webHidden/>
              </w:rPr>
              <w:t>5</w:t>
            </w:r>
            <w:r w:rsidR="009B141B">
              <w:rPr>
                <w:noProof/>
                <w:webHidden/>
              </w:rPr>
              <w:fldChar w:fldCharType="end"/>
            </w:r>
          </w:hyperlink>
        </w:p>
        <w:p w:rsidR="009B141B" w:rsidRDefault="00611805">
          <w:pPr>
            <w:pStyle w:val="TOC3"/>
            <w:tabs>
              <w:tab w:val="left" w:pos="880"/>
              <w:tab w:val="right" w:leader="dot" w:pos="9016"/>
            </w:tabs>
            <w:rPr>
              <w:noProof/>
            </w:rPr>
          </w:pPr>
          <w:hyperlink w:anchor="_Toc323197520" w:history="1">
            <w:r w:rsidR="009B141B" w:rsidRPr="002128D3">
              <w:rPr>
                <w:rStyle w:val="Hyperlink"/>
                <w:noProof/>
                <w:lang w:val="en-GB"/>
              </w:rPr>
              <w:t>3.</w:t>
            </w:r>
            <w:r w:rsidR="009B141B">
              <w:rPr>
                <w:noProof/>
              </w:rPr>
              <w:tab/>
            </w:r>
            <w:r w:rsidR="009B141B" w:rsidRPr="002128D3">
              <w:rPr>
                <w:rStyle w:val="Hyperlink"/>
                <w:noProof/>
                <w:lang w:val="en-GB"/>
              </w:rPr>
              <w:t>Verifying the Encrypted Connection</w:t>
            </w:r>
            <w:r w:rsidR="009B141B">
              <w:rPr>
                <w:noProof/>
                <w:webHidden/>
              </w:rPr>
              <w:tab/>
            </w:r>
            <w:r w:rsidR="009B141B">
              <w:rPr>
                <w:noProof/>
                <w:webHidden/>
              </w:rPr>
              <w:fldChar w:fldCharType="begin"/>
            </w:r>
            <w:r w:rsidR="009B141B">
              <w:rPr>
                <w:noProof/>
                <w:webHidden/>
              </w:rPr>
              <w:instrText xml:space="preserve"> PAGEREF _Toc323197520 \h </w:instrText>
            </w:r>
            <w:r w:rsidR="009B141B">
              <w:rPr>
                <w:noProof/>
                <w:webHidden/>
              </w:rPr>
            </w:r>
            <w:r w:rsidR="009B141B">
              <w:rPr>
                <w:noProof/>
                <w:webHidden/>
              </w:rPr>
              <w:fldChar w:fldCharType="separate"/>
            </w:r>
            <w:r w:rsidR="009B141B">
              <w:rPr>
                <w:noProof/>
                <w:webHidden/>
              </w:rPr>
              <w:t>6</w:t>
            </w:r>
            <w:r w:rsidR="009B141B">
              <w:rPr>
                <w:noProof/>
                <w:webHidden/>
              </w:rPr>
              <w:fldChar w:fldCharType="end"/>
            </w:r>
          </w:hyperlink>
        </w:p>
        <w:p w:rsidR="009B141B" w:rsidRDefault="00611805">
          <w:pPr>
            <w:pStyle w:val="TOC3"/>
            <w:tabs>
              <w:tab w:val="left" w:pos="880"/>
              <w:tab w:val="right" w:leader="dot" w:pos="9016"/>
            </w:tabs>
            <w:rPr>
              <w:noProof/>
            </w:rPr>
          </w:pPr>
          <w:hyperlink w:anchor="_Toc323197521" w:history="1">
            <w:r w:rsidR="009B141B" w:rsidRPr="002128D3">
              <w:rPr>
                <w:rStyle w:val="Hyperlink"/>
                <w:noProof/>
                <w:lang w:val="en-GB"/>
              </w:rPr>
              <w:t>4.</w:t>
            </w:r>
            <w:r w:rsidR="009B141B">
              <w:rPr>
                <w:noProof/>
              </w:rPr>
              <w:tab/>
            </w:r>
            <w:r w:rsidR="009B141B" w:rsidRPr="002128D3">
              <w:rPr>
                <w:rStyle w:val="Hyperlink"/>
                <w:noProof/>
                <w:lang w:val="en-GB"/>
              </w:rPr>
              <w:t>Rolling Back</w:t>
            </w:r>
            <w:r w:rsidR="009B141B">
              <w:rPr>
                <w:noProof/>
                <w:webHidden/>
              </w:rPr>
              <w:tab/>
            </w:r>
            <w:r w:rsidR="009B141B">
              <w:rPr>
                <w:noProof/>
                <w:webHidden/>
              </w:rPr>
              <w:fldChar w:fldCharType="begin"/>
            </w:r>
            <w:r w:rsidR="009B141B">
              <w:rPr>
                <w:noProof/>
                <w:webHidden/>
              </w:rPr>
              <w:instrText xml:space="preserve"> PAGEREF _Toc323197521 \h </w:instrText>
            </w:r>
            <w:r w:rsidR="009B141B">
              <w:rPr>
                <w:noProof/>
                <w:webHidden/>
              </w:rPr>
            </w:r>
            <w:r w:rsidR="009B141B">
              <w:rPr>
                <w:noProof/>
                <w:webHidden/>
              </w:rPr>
              <w:fldChar w:fldCharType="separate"/>
            </w:r>
            <w:r w:rsidR="009B141B">
              <w:rPr>
                <w:noProof/>
                <w:webHidden/>
              </w:rPr>
              <w:t>6</w:t>
            </w:r>
            <w:r w:rsidR="009B141B">
              <w:rPr>
                <w:noProof/>
                <w:webHidden/>
              </w:rPr>
              <w:fldChar w:fldCharType="end"/>
            </w:r>
          </w:hyperlink>
        </w:p>
        <w:p w:rsidR="00F446A0" w:rsidRPr="00F446A0" w:rsidRDefault="00673782" w:rsidP="00F446A0">
          <w:pPr>
            <w:rPr>
              <w:bCs/>
              <w:lang w:val="en-GB"/>
            </w:rPr>
          </w:pPr>
          <w:r w:rsidRPr="00F446A0">
            <w:fldChar w:fldCharType="end"/>
          </w:r>
        </w:p>
      </w:sdtContent>
    </w:sdt>
    <w:p w:rsidR="00F446A0" w:rsidRPr="00F446A0" w:rsidRDefault="00F446A0" w:rsidP="00F446A0">
      <w:pPr>
        <w:rPr>
          <w:bCs/>
          <w:lang w:val="en-GB"/>
        </w:rPr>
      </w:pPr>
    </w:p>
    <w:p w:rsidR="00F446A0" w:rsidRPr="00F446A0" w:rsidRDefault="00F446A0" w:rsidP="00F446A0">
      <w:pPr>
        <w:rPr>
          <w:bCs/>
          <w:lang w:val="en-GB"/>
        </w:rPr>
      </w:pPr>
    </w:p>
    <w:p w:rsidR="00F446A0" w:rsidRPr="00F446A0" w:rsidRDefault="00F446A0" w:rsidP="002651CE">
      <w:pPr>
        <w:pStyle w:val="Heading1"/>
      </w:pPr>
      <w:bookmarkStart w:id="62" w:name="_Toc323136278"/>
      <w:bookmarkStart w:id="63" w:name="_Toc323197516"/>
      <w:bookmarkStart w:id="64" w:name="_Toc306270624"/>
      <w:r w:rsidRPr="00F446A0">
        <w:t>Purpose of this Document</w:t>
      </w:r>
      <w:bookmarkEnd w:id="62"/>
      <w:bookmarkEnd w:id="63"/>
    </w:p>
    <w:p w:rsidR="00F446A0" w:rsidRPr="00F446A0" w:rsidRDefault="00F446A0" w:rsidP="00F446A0">
      <w:pPr>
        <w:rPr>
          <w:bCs/>
          <w:lang w:val="en-GB"/>
        </w:rPr>
      </w:pPr>
      <w:bookmarkStart w:id="65" w:name="_Toc323138839"/>
      <w:bookmarkStart w:id="66" w:name="_Toc323136279"/>
      <w:r w:rsidRPr="00F446A0">
        <w:rPr>
          <w:bCs/>
          <w:lang w:val="en-GB"/>
        </w:rPr>
        <w:t>The purpose of this document is that of representing the necessary steps required in encrypting connections between applications and SQL servers for security purposes.</w:t>
      </w:r>
      <w:bookmarkEnd w:id="65"/>
    </w:p>
    <w:p w:rsidR="009923A1" w:rsidRDefault="009923A1">
      <w:pPr>
        <w:jc w:val="left"/>
        <w:rPr>
          <w:bCs/>
          <w:lang w:val="en-GB"/>
        </w:rPr>
      </w:pPr>
      <w:r>
        <w:rPr>
          <w:bCs/>
          <w:lang w:val="en-GB"/>
        </w:rPr>
        <w:br w:type="page"/>
      </w:r>
    </w:p>
    <w:p w:rsidR="00F446A0" w:rsidRPr="00F446A0" w:rsidRDefault="00F446A0" w:rsidP="00F446A0">
      <w:pPr>
        <w:rPr>
          <w:bCs/>
          <w:lang w:val="en-GB"/>
        </w:rPr>
      </w:pPr>
    </w:p>
    <w:p w:rsidR="00AC0EF4" w:rsidRPr="00AC0EF4" w:rsidRDefault="00F446A0" w:rsidP="00AC0EF4">
      <w:pPr>
        <w:pStyle w:val="Heading1"/>
      </w:pPr>
      <w:bookmarkStart w:id="67" w:name="_Toc323197517"/>
      <w:bookmarkEnd w:id="64"/>
      <w:bookmarkEnd w:id="66"/>
      <w:r w:rsidRPr="00F446A0">
        <w:t xml:space="preserve">Setting </w:t>
      </w:r>
      <w:proofErr w:type="gramStart"/>
      <w:r w:rsidRPr="00F446A0">
        <w:t>Up</w:t>
      </w:r>
      <w:proofErr w:type="gramEnd"/>
      <w:r w:rsidRPr="00F446A0">
        <w:t xml:space="preserve"> the Encryption</w:t>
      </w:r>
      <w:bookmarkEnd w:id="67"/>
    </w:p>
    <w:p w:rsidR="00F446A0" w:rsidRPr="00F446A0" w:rsidRDefault="00F446A0" w:rsidP="00F446A0">
      <w:pPr>
        <w:rPr>
          <w:bCs/>
          <w:lang w:val="en-GB"/>
        </w:rPr>
      </w:pPr>
    </w:p>
    <w:p w:rsidR="00F446A0" w:rsidRPr="00F446A0" w:rsidRDefault="00F446A0" w:rsidP="00681286">
      <w:pPr>
        <w:pStyle w:val="Heading3"/>
        <w:rPr>
          <w:lang w:val="en-GB"/>
        </w:rPr>
      </w:pPr>
      <w:bookmarkStart w:id="68" w:name="_Toc323197519"/>
      <w:r w:rsidRPr="00F446A0">
        <w:rPr>
          <w:lang w:val="en-GB"/>
        </w:rPr>
        <w:t>Setting up the Encryption</w:t>
      </w:r>
      <w:bookmarkEnd w:id="68"/>
    </w:p>
    <w:p w:rsidR="00F446A0" w:rsidRPr="00F446A0" w:rsidRDefault="00F446A0" w:rsidP="00F446A0">
      <w:pPr>
        <w:rPr>
          <w:bCs/>
          <w:lang w:val="en-GB"/>
        </w:rPr>
      </w:pPr>
      <w:bookmarkStart w:id="69" w:name="_Toc323138856"/>
      <w:r w:rsidRPr="00F446A0">
        <w:rPr>
          <w:bCs/>
          <w:lang w:val="en-GB"/>
        </w:rPr>
        <w:t>In order to set up the encryption on the SQL server, we require a certificate.  Fortunately, if no certificate is available, SQL Server provides us with a self-signed certificate (which is in fact used for logging in, regardless of whether encryption is requested or not).  Forcing the use of this certificate will mean that all data transmitted across the network between an application and an SQL server is encrypted.</w:t>
      </w:r>
      <w:bookmarkEnd w:id="69"/>
      <w:r w:rsidRPr="00F446A0">
        <w:rPr>
          <w:bCs/>
          <w:lang w:val="en-GB"/>
        </w:rPr>
        <w:t xml:space="preserve">  </w:t>
      </w:r>
    </w:p>
    <w:p w:rsidR="00F446A0" w:rsidRDefault="00F446A0" w:rsidP="00F446A0">
      <w:pPr>
        <w:rPr>
          <w:bCs/>
          <w:lang w:val="en-GB"/>
        </w:rPr>
      </w:pPr>
      <w:bookmarkStart w:id="70" w:name="_Toc323138857"/>
      <w:r w:rsidRPr="00F446A0">
        <w:rPr>
          <w:bCs/>
          <w:lang w:val="en-GB"/>
        </w:rPr>
        <w:t>In order to view this, open the SQL Configuration Manager for the given SQL Server instance, click SQL Server Network Configuration, right-click Protocols for server instance, and set ‘Force Encryption’ to true in the Flags tab</w:t>
      </w:r>
      <w:r w:rsidR="00B118EC">
        <w:rPr>
          <w:bCs/>
          <w:lang w:val="en-GB"/>
        </w:rPr>
        <w:t>, as follows</w:t>
      </w:r>
      <w:r w:rsidRPr="00F446A0">
        <w:rPr>
          <w:bCs/>
          <w:lang w:val="en-GB"/>
        </w:rPr>
        <w:t>.</w:t>
      </w:r>
      <w:bookmarkEnd w:id="70"/>
    </w:p>
    <w:p w:rsidR="00B118EC" w:rsidRPr="00F446A0" w:rsidRDefault="00B118EC" w:rsidP="00F446A0">
      <w:pPr>
        <w:rPr>
          <w:bCs/>
          <w:lang w:val="en-GB"/>
        </w:rPr>
      </w:pPr>
      <w:r>
        <w:rPr>
          <w:bCs/>
          <w:noProof/>
          <w:lang w:val="en-IE" w:eastAsia="en-IE" w:bidi="ar-SA"/>
        </w:rPr>
        <w:drawing>
          <wp:inline distT="0" distB="0" distL="0" distR="0">
            <wp:extent cx="5370264" cy="4217578"/>
            <wp:effectExtent l="19050" t="0" r="183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b="6719"/>
                    <a:stretch>
                      <a:fillRect/>
                    </a:stretch>
                  </pic:blipFill>
                  <pic:spPr bwMode="auto">
                    <a:xfrm>
                      <a:off x="0" y="0"/>
                      <a:ext cx="5372702" cy="4219493"/>
                    </a:xfrm>
                    <a:prstGeom prst="rect">
                      <a:avLst/>
                    </a:prstGeom>
                    <a:noFill/>
                    <a:ln w="9525">
                      <a:noFill/>
                      <a:miter lim="800000"/>
                      <a:headEnd/>
                      <a:tailEnd/>
                    </a:ln>
                  </pic:spPr>
                </pic:pic>
              </a:graphicData>
            </a:graphic>
          </wp:inline>
        </w:drawing>
      </w:r>
    </w:p>
    <w:p w:rsidR="00F446A0" w:rsidRPr="009923A1" w:rsidRDefault="00F446A0" w:rsidP="00F446A0">
      <w:pPr>
        <w:rPr>
          <w:bCs/>
          <w:color w:val="FF0000"/>
          <w:sz w:val="36"/>
          <w:szCs w:val="36"/>
          <w:lang w:val="en-GB"/>
        </w:rPr>
      </w:pPr>
      <w:bookmarkStart w:id="71" w:name="_Toc323138858"/>
      <w:r w:rsidRPr="009923A1">
        <w:rPr>
          <w:bCs/>
          <w:color w:val="FF0000"/>
          <w:sz w:val="36"/>
          <w:szCs w:val="36"/>
          <w:lang w:val="en-GB"/>
        </w:rPr>
        <w:t xml:space="preserve">Note that in order for changes to take place, the </w:t>
      </w:r>
      <w:r w:rsidR="009923A1">
        <w:rPr>
          <w:bCs/>
          <w:color w:val="FF0000"/>
          <w:sz w:val="36"/>
          <w:szCs w:val="36"/>
          <w:lang w:val="en-GB"/>
        </w:rPr>
        <w:t xml:space="preserve">sql </w:t>
      </w:r>
      <w:r w:rsidRPr="009923A1">
        <w:rPr>
          <w:bCs/>
          <w:color w:val="FF0000"/>
          <w:sz w:val="36"/>
          <w:szCs w:val="36"/>
          <w:lang w:val="en-GB"/>
        </w:rPr>
        <w:t>server must be restarted.</w:t>
      </w:r>
      <w:bookmarkEnd w:id="71"/>
      <w:r w:rsidRPr="009923A1">
        <w:rPr>
          <w:bCs/>
          <w:color w:val="FF0000"/>
          <w:sz w:val="36"/>
          <w:szCs w:val="36"/>
          <w:lang w:val="en-GB"/>
        </w:rPr>
        <w:t xml:space="preserve">  </w:t>
      </w:r>
    </w:p>
    <w:p w:rsidR="00F446A0" w:rsidRPr="00F446A0" w:rsidRDefault="00F446A0" w:rsidP="00F446A0">
      <w:pPr>
        <w:rPr>
          <w:bCs/>
          <w:lang w:val="en-GB"/>
        </w:rPr>
      </w:pPr>
    </w:p>
    <w:p w:rsidR="00F446A0" w:rsidRPr="00F446A0" w:rsidRDefault="00F446A0" w:rsidP="00F446A0">
      <w:pPr>
        <w:rPr>
          <w:bCs/>
          <w:lang w:val="en-GB"/>
        </w:rPr>
      </w:pPr>
    </w:p>
    <w:p w:rsidR="00F446A0" w:rsidRDefault="00F446A0" w:rsidP="00F446A0">
      <w:pPr>
        <w:rPr>
          <w:bCs/>
          <w:lang w:val="en-GB"/>
        </w:rPr>
      </w:pPr>
    </w:p>
    <w:p w:rsidR="00F446A0" w:rsidRPr="00F446A0" w:rsidRDefault="009923A1" w:rsidP="00681286">
      <w:pPr>
        <w:pStyle w:val="Heading3"/>
        <w:rPr>
          <w:lang w:val="en-GB"/>
        </w:rPr>
      </w:pPr>
      <w:bookmarkStart w:id="72" w:name="_Toc323197521"/>
      <w:r>
        <w:rPr>
          <w:lang w:val="en-GB"/>
        </w:rPr>
        <w:t>R</w:t>
      </w:r>
      <w:r w:rsidR="00681286">
        <w:rPr>
          <w:lang w:val="en-GB"/>
        </w:rPr>
        <w:t>olling Back</w:t>
      </w:r>
      <w:bookmarkEnd w:id="72"/>
    </w:p>
    <w:p w:rsidR="00F446A0" w:rsidRDefault="00F446A0" w:rsidP="00F446A0">
      <w:pPr>
        <w:rPr>
          <w:bCs/>
          <w:lang w:val="en-GB"/>
        </w:rPr>
      </w:pPr>
      <w:bookmarkStart w:id="73" w:name="_Toc323138863"/>
      <w:r w:rsidRPr="00F446A0">
        <w:rPr>
          <w:bCs/>
          <w:lang w:val="en-GB"/>
        </w:rPr>
        <w:t>If anything goes wrong, rolling back is easily achievable.  In order to rollback, the ‘Force Encryption’ setting has to be set to false, i.e. open the SQL Configuration Manager for the given SQL Server instance, click SQL Server Network Configuration, right-click Protocols for server instance, and set ‘Force Encryption’ to false in the Flags tab.</w:t>
      </w:r>
      <w:bookmarkEnd w:id="73"/>
    </w:p>
    <w:p w:rsidR="006C37F5" w:rsidRDefault="006C37F5" w:rsidP="00F446A0">
      <w:pPr>
        <w:rPr>
          <w:bCs/>
          <w:lang w:val="en-GB"/>
        </w:rPr>
      </w:pPr>
      <w:r>
        <w:rPr>
          <w:bCs/>
          <w:lang w:val="en-GB"/>
        </w:rPr>
        <w:t>The following figure shows the Protocols screen containing the ‘Force Encryption’ setting.</w:t>
      </w:r>
    </w:p>
    <w:p w:rsidR="006C37F5" w:rsidRDefault="006C37F5" w:rsidP="00F446A0">
      <w:pPr>
        <w:rPr>
          <w:bCs/>
          <w:lang w:val="en-GB"/>
        </w:rPr>
      </w:pPr>
    </w:p>
    <w:p w:rsidR="006C37F5" w:rsidRPr="00F446A0" w:rsidRDefault="006C37F5" w:rsidP="00F446A0">
      <w:pPr>
        <w:rPr>
          <w:bCs/>
          <w:lang w:val="en-GB"/>
        </w:rPr>
      </w:pPr>
      <w:r>
        <w:rPr>
          <w:bCs/>
          <w:noProof/>
          <w:lang w:val="en-IE" w:eastAsia="en-IE" w:bidi="ar-SA"/>
        </w:rPr>
        <w:drawing>
          <wp:inline distT="0" distB="0" distL="0" distR="0">
            <wp:extent cx="5724525" cy="49149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b="7857"/>
                    <a:stretch>
                      <a:fillRect/>
                    </a:stretch>
                  </pic:blipFill>
                  <pic:spPr bwMode="auto">
                    <a:xfrm>
                      <a:off x="0" y="0"/>
                      <a:ext cx="5724525" cy="4914900"/>
                    </a:xfrm>
                    <a:prstGeom prst="rect">
                      <a:avLst/>
                    </a:prstGeom>
                    <a:noFill/>
                    <a:ln w="9525">
                      <a:noFill/>
                      <a:miter lim="800000"/>
                      <a:headEnd/>
                      <a:tailEnd/>
                    </a:ln>
                  </pic:spPr>
                </pic:pic>
              </a:graphicData>
            </a:graphic>
          </wp:inline>
        </w:drawing>
      </w:r>
    </w:p>
    <w:p w:rsidR="006C37F5" w:rsidRDefault="006C37F5" w:rsidP="00F446A0">
      <w:pPr>
        <w:rPr>
          <w:bCs/>
          <w:lang w:val="en-GB"/>
        </w:rPr>
      </w:pPr>
      <w:bookmarkStart w:id="74" w:name="_Toc323138864"/>
    </w:p>
    <w:p w:rsidR="00F446A0" w:rsidRPr="00F446A0" w:rsidRDefault="00F446A0" w:rsidP="00F446A0">
      <w:pPr>
        <w:rPr>
          <w:bCs/>
          <w:lang w:val="en-GB"/>
        </w:rPr>
      </w:pPr>
      <w:r w:rsidRPr="009923A1">
        <w:rPr>
          <w:bCs/>
          <w:color w:val="FF0000"/>
          <w:lang w:val="en-GB"/>
        </w:rPr>
        <w:t>Again, the server must be restarted before changes are actually committed.</w:t>
      </w:r>
      <w:bookmarkStart w:id="75" w:name="_GoBack"/>
      <w:bookmarkEnd w:id="74"/>
      <w:bookmarkEnd w:id="75"/>
    </w:p>
    <w:p w:rsidR="00F446A0" w:rsidRPr="00F446A0" w:rsidRDefault="00F446A0" w:rsidP="00F446A0">
      <w:pPr>
        <w:rPr>
          <w:bCs/>
          <w:lang w:val="en-GB"/>
        </w:rPr>
      </w:pPr>
    </w:p>
    <w:p w:rsidR="00522FBC" w:rsidRDefault="00522FBC"/>
    <w:sectPr w:rsidR="00522FBC" w:rsidSect="0098591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805" w:rsidRDefault="00611805" w:rsidP="00F446A0">
      <w:pPr>
        <w:spacing w:after="0" w:line="240" w:lineRule="auto"/>
      </w:pPr>
      <w:r>
        <w:separator/>
      </w:r>
    </w:p>
  </w:endnote>
  <w:endnote w:type="continuationSeparator" w:id="0">
    <w:p w:rsidR="00611805" w:rsidRDefault="00611805" w:rsidP="00F4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918" w:rsidRPr="002760CB" w:rsidRDefault="00985918" w:rsidP="00985918">
    <w:pPr>
      <w:pStyle w:val="Footer"/>
      <w:rPr>
        <w:sz w:val="18"/>
        <w:szCs w:val="20"/>
      </w:rPr>
    </w:pPr>
    <w:r w:rsidRPr="002760CB">
      <w:rPr>
        <w:sz w:val="18"/>
        <w:szCs w:val="20"/>
      </w:rPr>
      <w:t>Document Version 1.0</w:t>
    </w:r>
    <w:r w:rsidRPr="002760CB">
      <w:rPr>
        <w:sz w:val="18"/>
        <w:szCs w:val="20"/>
      </w:rPr>
      <w:tab/>
    </w:r>
    <w:r w:rsidRPr="002760CB">
      <w:rPr>
        <w:sz w:val="18"/>
        <w:szCs w:val="20"/>
      </w:rPr>
      <w:tab/>
      <w:t xml:space="preserve">Page </w:t>
    </w:r>
    <w:r w:rsidR="00673782" w:rsidRPr="002760CB">
      <w:rPr>
        <w:sz w:val="18"/>
        <w:szCs w:val="20"/>
      </w:rPr>
      <w:fldChar w:fldCharType="begin"/>
    </w:r>
    <w:r w:rsidRPr="002760CB">
      <w:rPr>
        <w:sz w:val="18"/>
        <w:szCs w:val="20"/>
      </w:rPr>
      <w:instrText xml:space="preserve"> PAGE </w:instrText>
    </w:r>
    <w:r w:rsidR="00673782" w:rsidRPr="002760CB">
      <w:rPr>
        <w:sz w:val="18"/>
        <w:szCs w:val="20"/>
      </w:rPr>
      <w:fldChar w:fldCharType="separate"/>
    </w:r>
    <w:r w:rsidR="009923A1">
      <w:rPr>
        <w:noProof/>
        <w:sz w:val="18"/>
        <w:szCs w:val="20"/>
      </w:rPr>
      <w:t>5</w:t>
    </w:r>
    <w:r w:rsidR="00673782" w:rsidRPr="002760CB">
      <w:rPr>
        <w:sz w:val="18"/>
        <w:szCs w:val="20"/>
      </w:rPr>
      <w:fldChar w:fldCharType="end"/>
    </w:r>
    <w:r w:rsidRPr="002760CB">
      <w:rPr>
        <w:sz w:val="18"/>
        <w:szCs w:val="20"/>
      </w:rPr>
      <w:t xml:space="preserve"> of </w:t>
    </w:r>
    <w:r w:rsidR="00673782" w:rsidRPr="002760CB">
      <w:rPr>
        <w:sz w:val="18"/>
        <w:szCs w:val="20"/>
      </w:rPr>
      <w:fldChar w:fldCharType="begin"/>
    </w:r>
    <w:r w:rsidRPr="002760CB">
      <w:rPr>
        <w:sz w:val="18"/>
        <w:szCs w:val="20"/>
      </w:rPr>
      <w:instrText xml:space="preserve"> NUMPAGES </w:instrText>
    </w:r>
    <w:r w:rsidR="00673782" w:rsidRPr="002760CB">
      <w:rPr>
        <w:sz w:val="18"/>
        <w:szCs w:val="20"/>
      </w:rPr>
      <w:fldChar w:fldCharType="separate"/>
    </w:r>
    <w:r w:rsidR="009923A1">
      <w:rPr>
        <w:noProof/>
        <w:sz w:val="18"/>
        <w:szCs w:val="20"/>
      </w:rPr>
      <w:t>5</w:t>
    </w:r>
    <w:r w:rsidR="00673782" w:rsidRPr="002760CB">
      <w:rPr>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805" w:rsidRDefault="00611805" w:rsidP="00F446A0">
      <w:pPr>
        <w:spacing w:after="0" w:line="240" w:lineRule="auto"/>
      </w:pPr>
      <w:r>
        <w:separator/>
      </w:r>
    </w:p>
  </w:footnote>
  <w:footnote w:type="continuationSeparator" w:id="0">
    <w:p w:rsidR="00611805" w:rsidRDefault="00611805" w:rsidP="00F44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918" w:rsidRPr="002760CB" w:rsidRDefault="00985918" w:rsidP="00985918">
    <w:pPr>
      <w:pStyle w:val="BalloonText"/>
      <w:tabs>
        <w:tab w:val="left" w:pos="4536"/>
      </w:tabs>
      <w:rPr>
        <w:rFonts w:asciiTheme="minorHAnsi" w:hAnsiTheme="minorHAnsi"/>
        <w:sz w:val="18"/>
        <w:szCs w:val="20"/>
      </w:rPr>
    </w:pPr>
    <w:r w:rsidRPr="002760CB">
      <w:rPr>
        <w:rFonts w:asciiTheme="minorHAnsi" w:hAnsiTheme="minorHAnsi"/>
        <w:sz w:val="18"/>
        <w:szCs w:val="20"/>
      </w:rPr>
      <w:t>Fintrax Group IT Services</w:t>
    </w:r>
    <w:r w:rsidRPr="002760CB">
      <w:rPr>
        <w:rFonts w:asciiTheme="minorHAnsi" w:hAnsiTheme="minorHAnsi"/>
        <w:sz w:val="18"/>
        <w:szCs w:val="20"/>
      </w:rPr>
      <w:ptab w:relativeTo="margin" w:alignment="center" w:leader="none"/>
    </w:r>
    <w:r w:rsidRPr="002760CB">
      <w:rPr>
        <w:rFonts w:asciiTheme="minorHAnsi" w:hAnsiTheme="minorHAnsi"/>
        <w:sz w:val="18"/>
        <w:szCs w:val="20"/>
      </w:rPr>
      <w:ptab w:relativeTo="margin" w:alignment="right" w:leader="none"/>
    </w:r>
    <w:r w:rsidRPr="002760CB">
      <w:rPr>
        <w:rFonts w:asciiTheme="minorHAnsi" w:hAnsiTheme="minorHAnsi"/>
        <w:sz w:val="18"/>
        <w:szCs w:val="20"/>
      </w:rPr>
      <w:t>Encryption of Application to SQL Connections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0BB"/>
    <w:multiLevelType w:val="hybridMultilevel"/>
    <w:tmpl w:val="16E6D886"/>
    <w:lvl w:ilvl="0" w:tplc="84E24D82">
      <w:start w:val="1"/>
      <w:numFmt w:val="decimal"/>
      <w:pStyle w:val="Heading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E8A44A2"/>
    <w:multiLevelType w:val="hybridMultilevel"/>
    <w:tmpl w:val="734EEBE2"/>
    <w:lvl w:ilvl="0" w:tplc="CCFA07C4">
      <w:start w:val="1"/>
      <w:numFmt w:val="decimal"/>
      <w:pStyle w:val="Heading3"/>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B021901"/>
    <w:multiLevelType w:val="multilevel"/>
    <w:tmpl w:val="3230EA3C"/>
    <w:lvl w:ilvl="0">
      <w:start w:val="1"/>
      <w:numFmt w:val="decimal"/>
      <w:lvlText w:val="%1"/>
      <w:lvlJc w:val="left"/>
      <w:pPr>
        <w:ind w:left="360" w:hanging="360"/>
      </w:pPr>
      <w:rPr>
        <w:rFonts w:eastAsia="Times New Roman" w:cstheme="minorHAnsi" w:hint="default"/>
        <w:color w:val="0000FF"/>
        <w:u w:val="single"/>
      </w:rPr>
    </w:lvl>
    <w:lvl w:ilvl="1">
      <w:start w:val="1"/>
      <w:numFmt w:val="decimal"/>
      <w:lvlText w:val="%1.%2"/>
      <w:lvlJc w:val="left"/>
      <w:pPr>
        <w:ind w:left="792" w:hanging="360"/>
      </w:pPr>
      <w:rPr>
        <w:rFonts w:eastAsia="Times New Roman" w:cstheme="minorHAnsi" w:hint="default"/>
        <w:color w:val="auto"/>
        <w:u w:val="none"/>
      </w:rPr>
    </w:lvl>
    <w:lvl w:ilvl="2">
      <w:start w:val="1"/>
      <w:numFmt w:val="decimal"/>
      <w:lvlText w:val="%1.%2.%3"/>
      <w:lvlJc w:val="left"/>
      <w:pPr>
        <w:ind w:left="1584" w:hanging="720"/>
      </w:pPr>
      <w:rPr>
        <w:rFonts w:eastAsia="Times New Roman" w:cstheme="minorHAnsi" w:hint="default"/>
        <w:color w:val="0000FF"/>
        <w:u w:val="single"/>
      </w:rPr>
    </w:lvl>
    <w:lvl w:ilvl="3">
      <w:start w:val="1"/>
      <w:numFmt w:val="decimal"/>
      <w:lvlText w:val="%1.%2.%3.%4"/>
      <w:lvlJc w:val="left"/>
      <w:pPr>
        <w:ind w:left="2016" w:hanging="720"/>
      </w:pPr>
      <w:rPr>
        <w:rFonts w:eastAsia="Times New Roman" w:cstheme="minorHAnsi" w:hint="default"/>
        <w:color w:val="0000FF"/>
        <w:u w:val="single"/>
      </w:rPr>
    </w:lvl>
    <w:lvl w:ilvl="4">
      <w:start w:val="1"/>
      <w:numFmt w:val="decimal"/>
      <w:lvlText w:val="%1.%2.%3.%4.%5"/>
      <w:lvlJc w:val="left"/>
      <w:pPr>
        <w:ind w:left="2808" w:hanging="1080"/>
      </w:pPr>
      <w:rPr>
        <w:rFonts w:eastAsia="Times New Roman" w:cstheme="minorHAnsi" w:hint="default"/>
        <w:color w:val="0000FF"/>
        <w:u w:val="single"/>
      </w:rPr>
    </w:lvl>
    <w:lvl w:ilvl="5">
      <w:start w:val="1"/>
      <w:numFmt w:val="decimal"/>
      <w:lvlText w:val="%1.%2.%3.%4.%5.%6"/>
      <w:lvlJc w:val="left"/>
      <w:pPr>
        <w:ind w:left="3240" w:hanging="1080"/>
      </w:pPr>
      <w:rPr>
        <w:rFonts w:eastAsia="Times New Roman" w:cstheme="minorHAnsi" w:hint="default"/>
        <w:color w:val="0000FF"/>
        <w:u w:val="single"/>
      </w:rPr>
    </w:lvl>
    <w:lvl w:ilvl="6">
      <w:start w:val="1"/>
      <w:numFmt w:val="decimal"/>
      <w:lvlText w:val="%1.%2.%3.%4.%5.%6.%7"/>
      <w:lvlJc w:val="left"/>
      <w:pPr>
        <w:ind w:left="4032" w:hanging="1440"/>
      </w:pPr>
      <w:rPr>
        <w:rFonts w:eastAsia="Times New Roman" w:cstheme="minorHAnsi" w:hint="default"/>
        <w:color w:val="0000FF"/>
        <w:u w:val="single"/>
      </w:rPr>
    </w:lvl>
    <w:lvl w:ilvl="7">
      <w:start w:val="1"/>
      <w:numFmt w:val="decimal"/>
      <w:lvlText w:val="%1.%2.%3.%4.%5.%6.%7.%8"/>
      <w:lvlJc w:val="left"/>
      <w:pPr>
        <w:ind w:left="4464" w:hanging="1440"/>
      </w:pPr>
      <w:rPr>
        <w:rFonts w:eastAsia="Times New Roman" w:cstheme="minorHAnsi" w:hint="default"/>
        <w:color w:val="0000FF"/>
        <w:u w:val="single"/>
      </w:rPr>
    </w:lvl>
    <w:lvl w:ilvl="8">
      <w:start w:val="1"/>
      <w:numFmt w:val="decimal"/>
      <w:lvlText w:val="%1.%2.%3.%4.%5.%6.%7.%8.%9"/>
      <w:lvlJc w:val="left"/>
      <w:pPr>
        <w:ind w:left="4896" w:hanging="1440"/>
      </w:pPr>
      <w:rPr>
        <w:rFonts w:eastAsia="Times New Roman" w:cstheme="minorHAnsi" w:hint="default"/>
        <w:color w:val="0000FF"/>
        <w:u w:val="single"/>
      </w:rPr>
    </w:lvl>
  </w:abstractNum>
  <w:abstractNum w:abstractNumId="3">
    <w:nsid w:val="385966A6"/>
    <w:multiLevelType w:val="hybridMultilevel"/>
    <w:tmpl w:val="54A831BC"/>
    <w:lvl w:ilvl="0" w:tplc="7A326E36">
      <w:start w:val="1"/>
      <w:numFmt w:val="decimal"/>
      <w:lvlText w:val="%1."/>
      <w:lvlJc w:val="left"/>
      <w:pPr>
        <w:ind w:left="792" w:hanging="360"/>
      </w:pPr>
      <w:rPr>
        <w:rFonts w:eastAsia="Times New Roman" w:cstheme="minorHAnsi"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F5D0AEE"/>
    <w:multiLevelType w:val="hybridMultilevel"/>
    <w:tmpl w:val="E026B0A8"/>
    <w:lvl w:ilvl="0" w:tplc="D52EC4CC">
      <w:start w:val="1"/>
      <w:numFmt w:val="bullet"/>
      <w:lvlText w:val=""/>
      <w:lvlJc w:val="left"/>
      <w:pPr>
        <w:ind w:left="720" w:hanging="360"/>
      </w:pPr>
      <w:rPr>
        <w:rFonts w:ascii="Symbol" w:hAnsi="Symbol" w:hint="default"/>
      </w:rPr>
    </w:lvl>
    <w:lvl w:ilvl="1" w:tplc="ACFA97EA">
      <w:start w:val="1"/>
      <w:numFmt w:val="decimal"/>
      <w:lvlText w:val="%2."/>
      <w:lvlJc w:val="left"/>
      <w:pPr>
        <w:tabs>
          <w:tab w:val="num" w:pos="1440"/>
        </w:tabs>
        <w:ind w:left="1440" w:hanging="360"/>
      </w:pPr>
      <w:rPr>
        <w:i w:val="0"/>
      </w:rPr>
    </w:lvl>
    <w:lvl w:ilvl="2" w:tplc="95766312">
      <w:start w:val="1"/>
      <w:numFmt w:val="decimal"/>
      <w:lvlText w:val="%3."/>
      <w:lvlJc w:val="left"/>
      <w:pPr>
        <w:tabs>
          <w:tab w:val="num" w:pos="2160"/>
        </w:tabs>
        <w:ind w:left="2160" w:hanging="360"/>
      </w:pPr>
    </w:lvl>
    <w:lvl w:ilvl="3" w:tplc="00E221EC">
      <w:start w:val="1"/>
      <w:numFmt w:val="decimal"/>
      <w:lvlText w:val="%4."/>
      <w:lvlJc w:val="left"/>
      <w:pPr>
        <w:tabs>
          <w:tab w:val="num" w:pos="2880"/>
        </w:tabs>
        <w:ind w:left="2880" w:hanging="360"/>
      </w:pPr>
    </w:lvl>
    <w:lvl w:ilvl="4" w:tplc="CFAC8416">
      <w:start w:val="1"/>
      <w:numFmt w:val="decimal"/>
      <w:lvlText w:val="%5."/>
      <w:lvlJc w:val="left"/>
      <w:pPr>
        <w:tabs>
          <w:tab w:val="num" w:pos="3600"/>
        </w:tabs>
        <w:ind w:left="3600" w:hanging="360"/>
      </w:pPr>
    </w:lvl>
    <w:lvl w:ilvl="5" w:tplc="BF1651E2">
      <w:start w:val="1"/>
      <w:numFmt w:val="decimal"/>
      <w:lvlText w:val="%6."/>
      <w:lvlJc w:val="left"/>
      <w:pPr>
        <w:tabs>
          <w:tab w:val="num" w:pos="4320"/>
        </w:tabs>
        <w:ind w:left="4320" w:hanging="360"/>
      </w:pPr>
    </w:lvl>
    <w:lvl w:ilvl="6" w:tplc="BFD2821E">
      <w:start w:val="1"/>
      <w:numFmt w:val="decimal"/>
      <w:lvlText w:val="%7."/>
      <w:lvlJc w:val="left"/>
      <w:pPr>
        <w:tabs>
          <w:tab w:val="num" w:pos="5040"/>
        </w:tabs>
        <w:ind w:left="5040" w:hanging="360"/>
      </w:pPr>
    </w:lvl>
    <w:lvl w:ilvl="7" w:tplc="1CFEA770">
      <w:start w:val="1"/>
      <w:numFmt w:val="decimal"/>
      <w:lvlText w:val="%8."/>
      <w:lvlJc w:val="left"/>
      <w:pPr>
        <w:tabs>
          <w:tab w:val="num" w:pos="5760"/>
        </w:tabs>
        <w:ind w:left="5760" w:hanging="360"/>
      </w:pPr>
    </w:lvl>
    <w:lvl w:ilvl="8" w:tplc="25467AD0">
      <w:start w:val="1"/>
      <w:numFmt w:val="decimal"/>
      <w:lvlText w:val="%9."/>
      <w:lvlJc w:val="left"/>
      <w:pPr>
        <w:tabs>
          <w:tab w:val="num" w:pos="6480"/>
        </w:tabs>
        <w:ind w:left="6480" w:hanging="360"/>
      </w:pPr>
    </w:lvl>
  </w:abstractNum>
  <w:abstractNum w:abstractNumId="5">
    <w:nsid w:val="403C7C3E"/>
    <w:multiLevelType w:val="hybridMultilevel"/>
    <w:tmpl w:val="51EC30F6"/>
    <w:lvl w:ilvl="0" w:tplc="FD82F3EE">
      <w:start w:val="1"/>
      <w:numFmt w:val="decimal"/>
      <w:pStyle w:val="Heading2"/>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7AC5183"/>
    <w:multiLevelType w:val="hybridMultilevel"/>
    <w:tmpl w:val="84E25888"/>
    <w:lvl w:ilvl="0" w:tplc="7FDC7A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4161F79"/>
    <w:multiLevelType w:val="hybridMultilevel"/>
    <w:tmpl w:val="DDB86114"/>
    <w:lvl w:ilvl="0" w:tplc="8E6403D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B3E2917"/>
    <w:multiLevelType w:val="multilevel"/>
    <w:tmpl w:val="25360AFE"/>
    <w:lvl w:ilvl="0">
      <w:start w:val="1"/>
      <w:numFmt w:val="decimal"/>
      <w:lvlText w:val="%1"/>
      <w:lvlJc w:val="left"/>
      <w:pPr>
        <w:tabs>
          <w:tab w:val="num" w:pos="5110"/>
        </w:tabs>
        <w:ind w:left="5110" w:hanging="432"/>
      </w:pPr>
      <w:rPr>
        <w:rFonts w:hint="default"/>
      </w:rPr>
    </w:lvl>
    <w:lvl w:ilvl="1">
      <w:start w:val="1"/>
      <w:numFmt w:val="decimal"/>
      <w:lvlText w:val="%1.%2"/>
      <w:lvlJc w:val="left"/>
      <w:pPr>
        <w:tabs>
          <w:tab w:val="num" w:pos="576"/>
        </w:tabs>
        <w:ind w:left="576" w:hanging="576"/>
      </w:pPr>
      <w:rPr>
        <w:rFonts w:asciiTheme="minorHAnsi" w:hAnsiTheme="minorHAnsi" w:hint="default"/>
        <w:i w:val="0"/>
        <w:sz w:val="22"/>
        <w:szCs w:val="22"/>
      </w:rPr>
    </w:lvl>
    <w:lvl w:ilvl="2">
      <w:start w:val="1"/>
      <w:numFmt w:val="decimal"/>
      <w:lvlText w:val="%1.%2.%3"/>
      <w:lvlJc w:val="left"/>
      <w:pPr>
        <w:tabs>
          <w:tab w:val="num" w:pos="2138"/>
        </w:tabs>
        <w:ind w:left="2138" w:hanging="720"/>
      </w:pPr>
      <w:rPr>
        <w:rFonts w:hint="default"/>
      </w:rPr>
    </w:lvl>
    <w:lvl w:ilvl="3">
      <w:start w:val="1"/>
      <w:numFmt w:val="decimal"/>
      <w:lvlRestart w:val="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62C8614E"/>
    <w:multiLevelType w:val="hybridMultilevel"/>
    <w:tmpl w:val="9B1AB864"/>
    <w:lvl w:ilvl="0" w:tplc="7A326E36">
      <w:start w:val="1"/>
      <w:numFmt w:val="decimal"/>
      <w:lvlText w:val="%1."/>
      <w:lvlJc w:val="left"/>
      <w:pPr>
        <w:ind w:left="792" w:hanging="360"/>
      </w:pPr>
      <w:rPr>
        <w:rFonts w:eastAsia="Times New Roman" w:cstheme="minorHAnsi" w:hint="default"/>
      </w:rPr>
    </w:lvl>
    <w:lvl w:ilvl="1" w:tplc="18090019" w:tentative="1">
      <w:start w:val="1"/>
      <w:numFmt w:val="lowerLetter"/>
      <w:lvlText w:val="%2."/>
      <w:lvlJc w:val="left"/>
      <w:pPr>
        <w:ind w:left="1512" w:hanging="360"/>
      </w:pPr>
    </w:lvl>
    <w:lvl w:ilvl="2" w:tplc="1809001B" w:tentative="1">
      <w:start w:val="1"/>
      <w:numFmt w:val="lowerRoman"/>
      <w:lvlText w:val="%3."/>
      <w:lvlJc w:val="right"/>
      <w:pPr>
        <w:ind w:left="2232" w:hanging="180"/>
      </w:pPr>
    </w:lvl>
    <w:lvl w:ilvl="3" w:tplc="1809000F" w:tentative="1">
      <w:start w:val="1"/>
      <w:numFmt w:val="decimal"/>
      <w:lvlText w:val="%4."/>
      <w:lvlJc w:val="left"/>
      <w:pPr>
        <w:ind w:left="2952" w:hanging="360"/>
      </w:pPr>
    </w:lvl>
    <w:lvl w:ilvl="4" w:tplc="18090019" w:tentative="1">
      <w:start w:val="1"/>
      <w:numFmt w:val="lowerLetter"/>
      <w:lvlText w:val="%5."/>
      <w:lvlJc w:val="left"/>
      <w:pPr>
        <w:ind w:left="3672" w:hanging="360"/>
      </w:pPr>
    </w:lvl>
    <w:lvl w:ilvl="5" w:tplc="1809001B" w:tentative="1">
      <w:start w:val="1"/>
      <w:numFmt w:val="lowerRoman"/>
      <w:lvlText w:val="%6."/>
      <w:lvlJc w:val="right"/>
      <w:pPr>
        <w:ind w:left="4392" w:hanging="180"/>
      </w:pPr>
    </w:lvl>
    <w:lvl w:ilvl="6" w:tplc="1809000F" w:tentative="1">
      <w:start w:val="1"/>
      <w:numFmt w:val="decimal"/>
      <w:lvlText w:val="%7."/>
      <w:lvlJc w:val="left"/>
      <w:pPr>
        <w:ind w:left="5112" w:hanging="360"/>
      </w:pPr>
    </w:lvl>
    <w:lvl w:ilvl="7" w:tplc="18090019" w:tentative="1">
      <w:start w:val="1"/>
      <w:numFmt w:val="lowerLetter"/>
      <w:lvlText w:val="%8."/>
      <w:lvlJc w:val="left"/>
      <w:pPr>
        <w:ind w:left="5832" w:hanging="360"/>
      </w:pPr>
    </w:lvl>
    <w:lvl w:ilvl="8" w:tplc="1809001B" w:tentative="1">
      <w:start w:val="1"/>
      <w:numFmt w:val="lowerRoman"/>
      <w:lvlText w:val="%9."/>
      <w:lvlJc w:val="right"/>
      <w:pPr>
        <w:ind w:left="6552" w:hanging="180"/>
      </w:pPr>
    </w:lvl>
  </w:abstractNum>
  <w:num w:numId="1">
    <w:abstractNumId w:val="8"/>
  </w:num>
  <w:num w:numId="2">
    <w:abstractNumId w:val="8"/>
  </w:num>
  <w:num w:numId="3">
    <w:abstractNumId w:val="8"/>
  </w:num>
  <w:num w:numId="4">
    <w:abstractNumId w:val="8"/>
  </w:num>
  <w:num w:numId="5">
    <w:abstractNumId w:val="4"/>
  </w:num>
  <w:num w:numId="6">
    <w:abstractNumId w:val="9"/>
  </w:num>
  <w:num w:numId="7">
    <w:abstractNumId w:val="3"/>
  </w:num>
  <w:num w:numId="8">
    <w:abstractNumId w:val="2"/>
  </w:num>
  <w:num w:numId="9">
    <w:abstractNumId w:val="0"/>
  </w:num>
  <w:num w:numId="10">
    <w:abstractNumId w:val="7"/>
  </w:num>
  <w:num w:numId="11">
    <w:abstractNumId w:val="6"/>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46A0"/>
    <w:rsid w:val="002651CE"/>
    <w:rsid w:val="00522FBC"/>
    <w:rsid w:val="00611805"/>
    <w:rsid w:val="00673782"/>
    <w:rsid w:val="00681286"/>
    <w:rsid w:val="006C37F5"/>
    <w:rsid w:val="00786B42"/>
    <w:rsid w:val="009564F6"/>
    <w:rsid w:val="00985918"/>
    <w:rsid w:val="009923A1"/>
    <w:rsid w:val="009A3BBA"/>
    <w:rsid w:val="009B141B"/>
    <w:rsid w:val="00AC0EF4"/>
    <w:rsid w:val="00B118EC"/>
    <w:rsid w:val="00BB0684"/>
    <w:rsid w:val="00C7029E"/>
    <w:rsid w:val="00F446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EF4"/>
    <w:pPr>
      <w:jc w:val="both"/>
    </w:pPr>
  </w:style>
  <w:style w:type="paragraph" w:styleId="Heading1">
    <w:name w:val="heading 1"/>
    <w:basedOn w:val="Normal"/>
    <w:next w:val="Normal"/>
    <w:link w:val="Heading1Char"/>
    <w:uiPriority w:val="9"/>
    <w:qFormat/>
    <w:rsid w:val="00AC0EF4"/>
    <w:pPr>
      <w:numPr>
        <w:numId w:val="9"/>
      </w:numPr>
      <w:spacing w:before="240" w:after="24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1286"/>
    <w:pPr>
      <w:numPr>
        <w:numId w:val="12"/>
      </w:numPr>
      <w:spacing w:before="32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1286"/>
    <w:pPr>
      <w:numPr>
        <w:numId w:val="13"/>
      </w:numPr>
      <w:spacing w:before="320" w:after="12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651C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651C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51C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2651C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2651C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2651C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F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81286"/>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F44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A0"/>
    <w:rPr>
      <w:rFonts w:ascii="Tahoma" w:hAnsi="Tahoma" w:cs="Tahoma"/>
      <w:sz w:val="16"/>
      <w:szCs w:val="16"/>
    </w:rPr>
  </w:style>
  <w:style w:type="paragraph" w:styleId="Footer">
    <w:name w:val="footer"/>
    <w:basedOn w:val="Normal"/>
    <w:link w:val="FooterChar"/>
    <w:uiPriority w:val="99"/>
    <w:semiHidden/>
    <w:unhideWhenUsed/>
    <w:rsid w:val="00F446A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46A0"/>
  </w:style>
  <w:style w:type="paragraph" w:styleId="FootnoteText">
    <w:name w:val="footnote text"/>
    <w:basedOn w:val="Normal"/>
    <w:link w:val="FootnoteTextChar"/>
    <w:uiPriority w:val="99"/>
    <w:semiHidden/>
    <w:unhideWhenUsed/>
    <w:rsid w:val="00F446A0"/>
    <w:pPr>
      <w:keepNext/>
      <w:spacing w:beforeAutospacing="1" w:after="0" w:afterAutospacing="1" w:line="240" w:lineRule="auto"/>
      <w:ind w:left="432"/>
      <w:outlineLvl w:val="0"/>
    </w:pPr>
    <w:rPr>
      <w:rFonts w:eastAsia="Times New Roman" w:cstheme="minorHAnsi"/>
      <w:bCs/>
      <w:kern w:val="32"/>
      <w:sz w:val="20"/>
      <w:szCs w:val="20"/>
      <w:lang w:val="en-GB" w:eastAsia="en-GB"/>
    </w:rPr>
  </w:style>
  <w:style w:type="character" w:customStyle="1" w:styleId="FootnoteTextChar">
    <w:name w:val="Footnote Text Char"/>
    <w:basedOn w:val="DefaultParagraphFont"/>
    <w:link w:val="FootnoteText"/>
    <w:uiPriority w:val="99"/>
    <w:semiHidden/>
    <w:rsid w:val="00F446A0"/>
    <w:rPr>
      <w:rFonts w:eastAsia="Times New Roman" w:cstheme="minorHAnsi"/>
      <w:bCs/>
      <w:kern w:val="32"/>
      <w:sz w:val="20"/>
      <w:szCs w:val="20"/>
      <w:lang w:val="en-GB" w:eastAsia="en-GB"/>
    </w:rPr>
  </w:style>
  <w:style w:type="character" w:styleId="FootnoteReference">
    <w:name w:val="footnote reference"/>
    <w:basedOn w:val="DefaultParagraphFont"/>
    <w:uiPriority w:val="99"/>
    <w:semiHidden/>
    <w:unhideWhenUsed/>
    <w:rsid w:val="00F446A0"/>
    <w:rPr>
      <w:vertAlign w:val="superscript"/>
    </w:rPr>
  </w:style>
  <w:style w:type="character" w:styleId="Hyperlink">
    <w:name w:val="Hyperlink"/>
    <w:basedOn w:val="DefaultParagraphFont"/>
    <w:uiPriority w:val="99"/>
    <w:unhideWhenUsed/>
    <w:rsid w:val="00F446A0"/>
    <w:rPr>
      <w:color w:val="0000FF" w:themeColor="hyperlink"/>
      <w:u w:val="single"/>
    </w:rPr>
  </w:style>
  <w:style w:type="paragraph" w:styleId="TOC1">
    <w:name w:val="toc 1"/>
    <w:basedOn w:val="Normal"/>
    <w:next w:val="Normal"/>
    <w:autoRedefine/>
    <w:uiPriority w:val="39"/>
    <w:unhideWhenUsed/>
    <w:rsid w:val="00F446A0"/>
    <w:pPr>
      <w:spacing w:after="100"/>
    </w:pPr>
  </w:style>
  <w:style w:type="paragraph" w:styleId="Header">
    <w:name w:val="header"/>
    <w:basedOn w:val="Normal"/>
    <w:link w:val="HeaderChar"/>
    <w:uiPriority w:val="99"/>
    <w:semiHidden/>
    <w:unhideWhenUsed/>
    <w:rsid w:val="009564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64F6"/>
  </w:style>
  <w:style w:type="paragraph" w:styleId="Title">
    <w:name w:val="Title"/>
    <w:basedOn w:val="Normal"/>
    <w:next w:val="Normal"/>
    <w:link w:val="TitleChar"/>
    <w:uiPriority w:val="10"/>
    <w:qFormat/>
    <w:rsid w:val="002651CE"/>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51CE"/>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68128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651C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651CE"/>
    <w:rPr>
      <w:rFonts w:asciiTheme="majorHAnsi" w:eastAsiaTheme="majorEastAsia" w:hAnsiTheme="majorHAnsi" w:cstheme="majorBidi"/>
      <w:b/>
      <w:bCs/>
      <w:color w:val="7F7F7F" w:themeColor="text1" w:themeTint="80"/>
    </w:rPr>
  </w:style>
  <w:style w:type="character" w:customStyle="1" w:styleId="Heading7Char">
    <w:name w:val="Heading 7 Char"/>
    <w:basedOn w:val="DefaultParagraphFont"/>
    <w:link w:val="Heading7"/>
    <w:uiPriority w:val="9"/>
    <w:rsid w:val="002651CE"/>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2651C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2651CE"/>
    <w:rPr>
      <w:rFonts w:asciiTheme="majorHAnsi" w:eastAsiaTheme="majorEastAsia" w:hAnsiTheme="majorHAnsi" w:cstheme="majorBidi"/>
      <w:i/>
      <w:iCs/>
      <w:spacing w:val="5"/>
      <w:sz w:val="20"/>
      <w:szCs w:val="20"/>
    </w:rPr>
  </w:style>
  <w:style w:type="paragraph" w:styleId="BodyText">
    <w:name w:val="Body Text"/>
    <w:basedOn w:val="Normal"/>
    <w:link w:val="BodyTextChar"/>
    <w:rsid w:val="002651CE"/>
    <w:pPr>
      <w:keepNext/>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432"/>
      <w:outlineLvl w:val="0"/>
    </w:pPr>
    <w:rPr>
      <w:rFonts w:ascii="Arial" w:eastAsia="Times New Roman" w:hAnsi="Arial" w:cstheme="minorHAnsi"/>
      <w:bCs/>
      <w:kern w:val="32"/>
      <w:sz w:val="20"/>
      <w:szCs w:val="24"/>
      <w:lang w:val="en-GB" w:eastAsia="en-GB"/>
    </w:rPr>
  </w:style>
  <w:style w:type="character" w:customStyle="1" w:styleId="BodyTextChar">
    <w:name w:val="Body Text Char"/>
    <w:basedOn w:val="DefaultParagraphFont"/>
    <w:link w:val="BodyText"/>
    <w:rsid w:val="002651CE"/>
    <w:rPr>
      <w:rFonts w:ascii="Arial" w:eastAsia="Times New Roman" w:hAnsi="Arial" w:cstheme="minorHAnsi"/>
      <w:bCs/>
      <w:kern w:val="32"/>
      <w:sz w:val="20"/>
      <w:szCs w:val="24"/>
      <w:lang w:val="en-GB" w:eastAsia="en-GB"/>
    </w:rPr>
  </w:style>
  <w:style w:type="paragraph" w:styleId="TOC2">
    <w:name w:val="toc 2"/>
    <w:basedOn w:val="Normal"/>
    <w:next w:val="Normal"/>
    <w:autoRedefine/>
    <w:uiPriority w:val="39"/>
    <w:unhideWhenUsed/>
    <w:rsid w:val="002651CE"/>
    <w:pPr>
      <w:spacing w:after="100"/>
      <w:ind w:left="220"/>
    </w:pPr>
  </w:style>
  <w:style w:type="character" w:customStyle="1" w:styleId="Heading6Char">
    <w:name w:val="Heading 6 Char"/>
    <w:basedOn w:val="DefaultParagraphFont"/>
    <w:link w:val="Heading6"/>
    <w:uiPriority w:val="9"/>
    <w:semiHidden/>
    <w:rsid w:val="002651CE"/>
    <w:rPr>
      <w:rFonts w:asciiTheme="majorHAnsi" w:eastAsiaTheme="majorEastAsia" w:hAnsiTheme="majorHAnsi" w:cstheme="majorBidi"/>
      <w:b/>
      <w:bCs/>
      <w:i/>
      <w:iCs/>
      <w:color w:val="7F7F7F" w:themeColor="text1" w:themeTint="80"/>
    </w:rPr>
  </w:style>
  <w:style w:type="paragraph" w:styleId="Subtitle">
    <w:name w:val="Subtitle"/>
    <w:basedOn w:val="Normal"/>
    <w:next w:val="Normal"/>
    <w:link w:val="SubtitleChar"/>
    <w:uiPriority w:val="11"/>
    <w:qFormat/>
    <w:rsid w:val="002651C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51CE"/>
    <w:rPr>
      <w:rFonts w:asciiTheme="majorHAnsi" w:eastAsiaTheme="majorEastAsia" w:hAnsiTheme="majorHAnsi" w:cstheme="majorBidi"/>
      <w:i/>
      <w:iCs/>
      <w:spacing w:val="13"/>
      <w:sz w:val="24"/>
      <w:szCs w:val="24"/>
    </w:rPr>
  </w:style>
  <w:style w:type="character" w:styleId="Strong">
    <w:name w:val="Strong"/>
    <w:uiPriority w:val="22"/>
    <w:qFormat/>
    <w:rsid w:val="002651CE"/>
    <w:rPr>
      <w:b/>
      <w:bCs/>
    </w:rPr>
  </w:style>
  <w:style w:type="character" w:styleId="Emphasis">
    <w:name w:val="Emphasis"/>
    <w:uiPriority w:val="20"/>
    <w:qFormat/>
    <w:rsid w:val="002651CE"/>
    <w:rPr>
      <w:b/>
      <w:bCs/>
      <w:i/>
      <w:iCs/>
      <w:spacing w:val="10"/>
      <w:bdr w:val="none" w:sz="0" w:space="0" w:color="auto"/>
      <w:shd w:val="clear" w:color="auto" w:fill="auto"/>
    </w:rPr>
  </w:style>
  <w:style w:type="paragraph" w:styleId="NoSpacing">
    <w:name w:val="No Spacing"/>
    <w:basedOn w:val="Normal"/>
    <w:uiPriority w:val="1"/>
    <w:qFormat/>
    <w:rsid w:val="002651CE"/>
    <w:pPr>
      <w:spacing w:after="0" w:line="240" w:lineRule="auto"/>
    </w:pPr>
  </w:style>
  <w:style w:type="paragraph" w:styleId="ListParagraph">
    <w:name w:val="List Paragraph"/>
    <w:basedOn w:val="Normal"/>
    <w:uiPriority w:val="34"/>
    <w:qFormat/>
    <w:rsid w:val="002651CE"/>
    <w:pPr>
      <w:ind w:left="720"/>
      <w:contextualSpacing/>
    </w:pPr>
  </w:style>
  <w:style w:type="paragraph" w:styleId="Quote">
    <w:name w:val="Quote"/>
    <w:basedOn w:val="Normal"/>
    <w:next w:val="Normal"/>
    <w:link w:val="QuoteChar"/>
    <w:uiPriority w:val="29"/>
    <w:qFormat/>
    <w:rsid w:val="002651CE"/>
    <w:pPr>
      <w:spacing w:before="200" w:after="0"/>
      <w:ind w:left="360" w:right="360"/>
    </w:pPr>
    <w:rPr>
      <w:i/>
      <w:iCs/>
    </w:rPr>
  </w:style>
  <w:style w:type="character" w:customStyle="1" w:styleId="QuoteChar">
    <w:name w:val="Quote Char"/>
    <w:basedOn w:val="DefaultParagraphFont"/>
    <w:link w:val="Quote"/>
    <w:uiPriority w:val="29"/>
    <w:rsid w:val="002651CE"/>
    <w:rPr>
      <w:i/>
      <w:iCs/>
    </w:rPr>
  </w:style>
  <w:style w:type="paragraph" w:styleId="IntenseQuote">
    <w:name w:val="Intense Quote"/>
    <w:basedOn w:val="Normal"/>
    <w:next w:val="Normal"/>
    <w:link w:val="IntenseQuoteChar"/>
    <w:uiPriority w:val="30"/>
    <w:qFormat/>
    <w:rsid w:val="002651C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651CE"/>
    <w:rPr>
      <w:b/>
      <w:bCs/>
      <w:i/>
      <w:iCs/>
    </w:rPr>
  </w:style>
  <w:style w:type="character" w:styleId="SubtleEmphasis">
    <w:name w:val="Subtle Emphasis"/>
    <w:uiPriority w:val="19"/>
    <w:qFormat/>
    <w:rsid w:val="002651CE"/>
    <w:rPr>
      <w:i/>
      <w:iCs/>
    </w:rPr>
  </w:style>
  <w:style w:type="character" w:styleId="IntenseEmphasis">
    <w:name w:val="Intense Emphasis"/>
    <w:uiPriority w:val="21"/>
    <w:qFormat/>
    <w:rsid w:val="002651CE"/>
    <w:rPr>
      <w:b/>
      <w:bCs/>
    </w:rPr>
  </w:style>
  <w:style w:type="character" w:styleId="SubtleReference">
    <w:name w:val="Subtle Reference"/>
    <w:uiPriority w:val="31"/>
    <w:qFormat/>
    <w:rsid w:val="002651CE"/>
    <w:rPr>
      <w:smallCaps/>
    </w:rPr>
  </w:style>
  <w:style w:type="character" w:styleId="IntenseReference">
    <w:name w:val="Intense Reference"/>
    <w:uiPriority w:val="32"/>
    <w:qFormat/>
    <w:rsid w:val="002651CE"/>
    <w:rPr>
      <w:smallCaps/>
      <w:spacing w:val="5"/>
      <w:u w:val="single"/>
    </w:rPr>
  </w:style>
  <w:style w:type="character" w:styleId="BookTitle">
    <w:name w:val="Book Title"/>
    <w:uiPriority w:val="33"/>
    <w:qFormat/>
    <w:rsid w:val="002651CE"/>
    <w:rPr>
      <w:i/>
      <w:iCs/>
      <w:smallCaps/>
      <w:spacing w:val="5"/>
    </w:rPr>
  </w:style>
  <w:style w:type="paragraph" w:styleId="TOCHeading">
    <w:name w:val="TOC Heading"/>
    <w:basedOn w:val="Heading1"/>
    <w:next w:val="Normal"/>
    <w:uiPriority w:val="39"/>
    <w:semiHidden/>
    <w:unhideWhenUsed/>
    <w:qFormat/>
    <w:rsid w:val="002651CE"/>
    <w:pPr>
      <w:outlineLvl w:val="9"/>
    </w:pPr>
  </w:style>
  <w:style w:type="paragraph" w:styleId="TOC3">
    <w:name w:val="toc 3"/>
    <w:basedOn w:val="Normal"/>
    <w:next w:val="Normal"/>
    <w:autoRedefine/>
    <w:uiPriority w:val="39"/>
    <w:unhideWhenUsed/>
    <w:rsid w:val="009B141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B2E68-1AF0-40FE-93E2-6FA454DA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stefania.farrugia</dc:creator>
  <cp:lastModifiedBy>David Lawlor</cp:lastModifiedBy>
  <cp:revision>10</cp:revision>
  <dcterms:created xsi:type="dcterms:W3CDTF">2012-04-26T08:15:00Z</dcterms:created>
  <dcterms:modified xsi:type="dcterms:W3CDTF">2012-04-26T09:02:00Z</dcterms:modified>
</cp:coreProperties>
</file>