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fc3a78f5ad00e647e3258532892d7f1cd8a76b"/>
    <w:p>
      <w:pPr>
        <w:pStyle w:val="Heading1"/>
      </w:pPr>
      <w:r>
        <w:t xml:space="preserve">Manual de usuario: Administrador operativo</w:t>
      </w:r>
    </w:p>
    <w:bookmarkStart w:id="20" w:name="perfil"/>
    <w:p>
      <w:pPr>
        <w:pStyle w:val="Heading2"/>
      </w:pPr>
      <w:r>
        <w:t xml:space="preserve">Perfil</w:t>
      </w:r>
    </w:p>
    <w:p>
      <w:pPr>
        <w:pStyle w:val="FirstParagraph"/>
      </w:pPr>
      <w:r>
        <w:t xml:space="preserve">Nivel operativo con permisos de gestion en topologia, inventario, monitoreo y usuarios, pero sin funciones de administracion de tenant para despliegue de instaladores.</w:t>
      </w:r>
    </w:p>
    <w:bookmarkEnd w:id="20"/>
    <w:bookmarkStart w:id="21" w:name="que-puede-hacer"/>
    <w:p>
      <w:pPr>
        <w:pStyle w:val="Heading2"/>
      </w:pPr>
      <w:r>
        <w:t xml:space="preserve">Que puede hacer</w:t>
      </w:r>
    </w:p>
    <w:p>
      <w:pPr>
        <w:pStyle w:val="Compact"/>
        <w:numPr>
          <w:ilvl w:val="0"/>
          <w:numId w:val="1001"/>
        </w:numPr>
      </w:pPr>
      <w:r>
        <w:t xml:space="preserve">Ver y gestionar topologia.</w:t>
      </w:r>
    </w:p>
    <w:p>
      <w:pPr>
        <w:pStyle w:val="Compact"/>
        <w:numPr>
          <w:ilvl w:val="0"/>
          <w:numId w:val="1001"/>
        </w:numPr>
      </w:pPr>
      <w:r>
        <w:t xml:space="preserve">Ver y gestionar inventario.</w:t>
      </w:r>
    </w:p>
    <w:p>
      <w:pPr>
        <w:pStyle w:val="Compact"/>
        <w:numPr>
          <w:ilvl w:val="0"/>
          <w:numId w:val="1001"/>
        </w:numPr>
      </w:pPr>
      <w:r>
        <w:t xml:space="preserve">Ver monitoreo.</w:t>
      </w:r>
    </w:p>
    <w:p>
      <w:pPr>
        <w:pStyle w:val="Compact"/>
        <w:numPr>
          <w:ilvl w:val="0"/>
          <w:numId w:val="1001"/>
        </w:numPr>
      </w:pPr>
      <w:r>
        <w:t xml:space="preserve">Ver y gestionar usuarios.</w:t>
      </w:r>
    </w:p>
    <w:p>
      <w:pPr>
        <w:pStyle w:val="Compact"/>
        <w:numPr>
          <w:ilvl w:val="0"/>
          <w:numId w:val="1001"/>
        </w:numPr>
      </w:pPr>
      <w:r>
        <w:t xml:space="preserve">Enviar enlace de reseteo de password.</w:t>
      </w:r>
    </w:p>
    <w:bookmarkEnd w:id="21"/>
    <w:bookmarkStart w:id="22" w:name="que-no-puede-hacer"/>
    <w:p>
      <w:pPr>
        <w:pStyle w:val="Heading2"/>
      </w:pPr>
      <w:r>
        <w:t xml:space="preserve">Que no puede hacer</w:t>
      </w:r>
    </w:p>
    <w:p>
      <w:pPr>
        <w:pStyle w:val="Compact"/>
        <w:numPr>
          <w:ilvl w:val="0"/>
          <w:numId w:val="1002"/>
        </w:numPr>
      </w:pPr>
      <w:r>
        <w:t xml:space="preserve">Descargar instalador de agente.</w:t>
      </w:r>
    </w:p>
    <w:p>
      <w:pPr>
        <w:pStyle w:val="Compact"/>
        <w:numPr>
          <w:ilvl w:val="0"/>
          <w:numId w:val="1002"/>
        </w:numPr>
      </w:pPr>
      <w:r>
        <w:t xml:space="preserve">Descargar instalador ZIP/EXE del agente.</w:t>
      </w:r>
    </w:p>
    <w:p>
      <w:pPr>
        <w:pStyle w:val="Compact"/>
        <w:numPr>
          <w:ilvl w:val="0"/>
          <w:numId w:val="1002"/>
        </w:numPr>
      </w:pPr>
      <w:r>
        <w:t xml:space="preserve">Descargar plantilla SNMP de administracion tenant.</w:t>
      </w:r>
    </w:p>
    <w:bookmarkEnd w:id="22"/>
    <w:bookmarkStart w:id="26" w:name="flujos-recomendados"/>
    <w:p>
      <w:pPr>
        <w:pStyle w:val="Heading2"/>
      </w:pPr>
      <w:r>
        <w:t xml:space="preserve">Flujos recomendados</w:t>
      </w:r>
    </w:p>
    <w:bookmarkStart w:id="23" w:name="operacion-diaria-de-topologia"/>
    <w:p>
      <w:pPr>
        <w:pStyle w:val="Heading3"/>
      </w:pPr>
      <w:r>
        <w:t xml:space="preserve">1) Operacion diaria de topologia</w:t>
      </w:r>
    </w:p>
    <w:p>
      <w:pPr>
        <w:pStyle w:val="Compact"/>
        <w:numPr>
          <w:ilvl w:val="0"/>
          <w:numId w:val="1003"/>
        </w:numPr>
      </w:pPr>
      <w:r>
        <w:t xml:space="preserve">Entrar a /red.</w:t>
      </w:r>
    </w:p>
    <w:p>
      <w:pPr>
        <w:pStyle w:val="Compact"/>
        <w:numPr>
          <w:ilvl w:val="0"/>
          <w:numId w:val="1003"/>
        </w:numPr>
      </w:pPr>
      <w:r>
        <w:t xml:space="preserve">Revisar nodos por campus.</w:t>
      </w:r>
    </w:p>
    <w:p>
      <w:pPr>
        <w:pStyle w:val="Compact"/>
        <w:numPr>
          <w:ilvl w:val="0"/>
          <w:numId w:val="1003"/>
        </w:numPr>
      </w:pPr>
      <w:r>
        <w:t xml:space="preserve">Corregir estatus, etiquetas y relaciones.</w:t>
      </w:r>
    </w:p>
    <w:p>
      <w:pPr>
        <w:pStyle w:val="Compact"/>
        <w:numPr>
          <w:ilvl w:val="0"/>
          <w:numId w:val="1003"/>
        </w:numPr>
      </w:pPr>
      <w:r>
        <w:t xml:space="preserve">Guardar layout si hubo cambios.</w:t>
      </w:r>
    </w:p>
    <w:bookmarkEnd w:id="23"/>
    <w:bookmarkStart w:id="24" w:name="operacion-diaria-de-inventario"/>
    <w:p>
      <w:pPr>
        <w:pStyle w:val="Heading3"/>
      </w:pPr>
      <w:r>
        <w:t xml:space="preserve">2) Operacion diaria de inventario</w:t>
      </w:r>
    </w:p>
    <w:p>
      <w:pPr>
        <w:pStyle w:val="Compact"/>
        <w:numPr>
          <w:ilvl w:val="0"/>
          <w:numId w:val="1004"/>
        </w:numPr>
      </w:pPr>
      <w:r>
        <w:t xml:space="preserve">Entrar al panel admin.</w:t>
      </w:r>
    </w:p>
    <w:p>
      <w:pPr>
        <w:pStyle w:val="Compact"/>
        <w:numPr>
          <w:ilvl w:val="0"/>
          <w:numId w:val="1004"/>
        </w:numPr>
      </w:pPr>
      <w:r>
        <w:t xml:space="preserve">Revisar activos por campus.</w:t>
      </w:r>
    </w:p>
    <w:p>
      <w:pPr>
        <w:pStyle w:val="Compact"/>
        <w:numPr>
          <w:ilvl w:val="0"/>
          <w:numId w:val="1004"/>
        </w:numPr>
      </w:pPr>
      <w:r>
        <w:t xml:space="preserve">Ejecutar reasignaciones necesarias.</w:t>
      </w:r>
    </w:p>
    <w:p>
      <w:pPr>
        <w:pStyle w:val="Compact"/>
        <w:numPr>
          <w:ilvl w:val="0"/>
          <w:numId w:val="1004"/>
        </w:numPr>
      </w:pPr>
      <w:r>
        <w:t xml:space="preserve">Generar responsiva cuando proceda.</w:t>
      </w:r>
    </w:p>
    <w:p>
      <w:pPr>
        <w:pStyle w:val="Compact"/>
        <w:numPr>
          <w:ilvl w:val="0"/>
          <w:numId w:val="1004"/>
        </w:numPr>
      </w:pPr>
      <w:r>
        <w:t xml:space="preserve">Confirmar bitacora de entrega/recepcion.</w:t>
      </w:r>
    </w:p>
    <w:bookmarkEnd w:id="24"/>
    <w:bookmarkStart w:id="25" w:name="soporte-de-usuarios"/>
    <w:p>
      <w:pPr>
        <w:pStyle w:val="Heading3"/>
      </w:pPr>
      <w:r>
        <w:t xml:space="preserve">3) Soporte de usuarios</w:t>
      </w:r>
    </w:p>
    <w:p>
      <w:pPr>
        <w:pStyle w:val="Compact"/>
        <w:numPr>
          <w:ilvl w:val="0"/>
          <w:numId w:val="1005"/>
        </w:numPr>
      </w:pPr>
      <w:r>
        <w:t xml:space="preserve">Entrar a /admin/users.</w:t>
      </w:r>
    </w:p>
    <w:p>
      <w:pPr>
        <w:pStyle w:val="Compact"/>
        <w:numPr>
          <w:ilvl w:val="0"/>
          <w:numId w:val="1005"/>
        </w:numPr>
      </w:pPr>
      <w:r>
        <w:t xml:space="preserve">Editar perfil/acceso cuando cambie funcion.</w:t>
      </w:r>
    </w:p>
    <w:p>
      <w:pPr>
        <w:pStyle w:val="Compact"/>
        <w:numPr>
          <w:ilvl w:val="0"/>
          <w:numId w:val="1005"/>
        </w:numPr>
      </w:pPr>
      <w:r>
        <w:t xml:space="preserve">Enviar reset link si el usuario no puede acceder.</w:t>
      </w:r>
    </w:p>
    <w:p>
      <w:pPr>
        <w:pStyle w:val="Compact"/>
        <w:numPr>
          <w:ilvl w:val="0"/>
          <w:numId w:val="1005"/>
        </w:numPr>
      </w:pPr>
      <w:r>
        <w:t xml:space="preserve">Verificar alcance por campus para evitar bloqueos.</w:t>
      </w:r>
    </w:p>
    <w:bookmarkEnd w:id="25"/>
    <w:bookmarkEnd w:id="26"/>
    <w:bookmarkStart w:id="27" w:name="checklist-de-cierre-de-jornada"/>
    <w:p>
      <w:pPr>
        <w:pStyle w:val="Heading2"/>
      </w:pPr>
      <w:r>
        <w:t xml:space="preserve">Checklist de cierre de jornada</w:t>
      </w:r>
    </w:p>
    <w:p>
      <w:pPr>
        <w:pStyle w:val="Compact"/>
        <w:numPr>
          <w:ilvl w:val="0"/>
          <w:numId w:val="1006"/>
        </w:numPr>
      </w:pPr>
      <w:r>
        <w:t xml:space="preserve">Cambios de topologia guardados.</w:t>
      </w:r>
    </w:p>
    <w:p>
      <w:pPr>
        <w:pStyle w:val="Compact"/>
        <w:numPr>
          <w:ilvl w:val="0"/>
          <w:numId w:val="1006"/>
        </w:numPr>
      </w:pPr>
      <w:r>
        <w:t xml:space="preserve">Reasignaciones con firma y bitacora completa.</w:t>
      </w:r>
    </w:p>
    <w:p>
      <w:pPr>
        <w:pStyle w:val="Compact"/>
        <w:numPr>
          <w:ilvl w:val="0"/>
          <w:numId w:val="1006"/>
        </w:numPr>
      </w:pPr>
      <w:r>
        <w:t xml:space="preserve">Alertas de monitoreo revisadas.</w:t>
      </w:r>
    </w:p>
    <w:p>
      <w:pPr>
        <w:pStyle w:val="Compact"/>
        <w:numPr>
          <w:ilvl w:val="0"/>
          <w:numId w:val="1006"/>
        </w:numPr>
      </w:pPr>
      <w:r>
        <w:t xml:space="preserve">Incidencias de acceso de usuarios atendidas.</w:t>
      </w:r>
    </w:p>
    <w:bookmarkEnd w:id="27"/>
    <w:bookmarkStart w:id="28" w:name="errores-comunes-y-solucion"/>
    <w:p>
      <w:pPr>
        <w:pStyle w:val="Heading2"/>
      </w:pPr>
      <w:r>
        <w:t xml:space="preserve">Errores comunes y solucion</w:t>
      </w:r>
    </w:p>
    <w:p>
      <w:pPr>
        <w:pStyle w:val="Compact"/>
        <w:numPr>
          <w:ilvl w:val="0"/>
          <w:numId w:val="1007"/>
        </w:numPr>
      </w:pPr>
      <w:r>
        <w:t xml:space="preserve">No aparece boton de gestion: permiso faltante en perfil.</w:t>
      </w:r>
    </w:p>
    <w:p>
      <w:pPr>
        <w:pStyle w:val="Compact"/>
        <w:numPr>
          <w:ilvl w:val="0"/>
          <w:numId w:val="1007"/>
        </w:numPr>
      </w:pPr>
      <w:r>
        <w:t xml:space="preserve">No ve datos de otro campus: comportamiento esperado por alcance.</w:t>
      </w:r>
    </w:p>
    <w:p>
      <w:pPr>
        <w:pStyle w:val="Compact"/>
        <w:numPr>
          <w:ilvl w:val="0"/>
          <w:numId w:val="1007"/>
        </w:numPr>
      </w:pPr>
      <w:r>
        <w:t xml:space="preserve">No puede descargar instaladores: es restriccion del perfil operativo.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2026-04-16T17:37:21Z</dcterms:created>
  <dcterms:modified xsi:type="dcterms:W3CDTF">2026-04-16T17:37:21Z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