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5E232" w14:textId="77777777" w:rsidR="00D6097F" w:rsidRPr="00D03877" w:rsidRDefault="00000000">
      <w:pPr>
        <w:pStyle w:val="aa"/>
        <w:jc w:val="center"/>
        <w:rPr>
          <w:rFonts w:ascii="楷体" w:eastAsia="楷体" w:hAnsi="楷体" w:hint="eastAsia"/>
          <w:lang w:eastAsia="zh-CN"/>
        </w:rPr>
      </w:pPr>
      <w:r w:rsidRPr="00D03877">
        <w:rPr>
          <w:rFonts w:ascii="楷体" w:eastAsia="楷体" w:hAnsi="楷体"/>
          <w:lang w:eastAsia="zh-CN"/>
        </w:rPr>
        <w:t>学生作答综合分析报告</w:t>
      </w:r>
    </w:p>
    <w:p w14:paraId="13D37407" w14:textId="77777777" w:rsidR="00D6097F" w:rsidRPr="00D03877" w:rsidRDefault="00000000">
      <w:pPr>
        <w:pStyle w:val="1"/>
        <w:rPr>
          <w:rFonts w:ascii="楷体" w:eastAsia="楷体" w:hAnsi="楷体" w:hint="eastAsia"/>
          <w:lang w:eastAsia="zh-CN"/>
        </w:rPr>
      </w:pPr>
      <w:r w:rsidRPr="00D03877">
        <w:rPr>
          <w:rFonts w:ascii="楷体" w:eastAsia="楷体" w:hAnsi="楷体"/>
          <w:lang w:eastAsia="zh-CN"/>
        </w:rPr>
        <w:t>各题目得分率对比</w:t>
      </w:r>
    </w:p>
    <w:p w14:paraId="3216FE8B" w14:textId="3872DDF0" w:rsidR="00D6097F" w:rsidRPr="00D03877" w:rsidRDefault="00E81255">
      <w:pPr>
        <w:rPr>
          <w:rFonts w:ascii="楷体" w:eastAsia="楷体" w:hAnsi="楷体" w:hint="eastAsia"/>
          <w:lang w:eastAsia="zh-CN"/>
        </w:rPr>
      </w:pPr>
      <w:r>
        <w:drawing>
          <wp:inline xmlns:a="http://schemas.openxmlformats.org/drawingml/2006/main" xmlns:pic="http://schemas.openxmlformats.org/drawingml/2006/picture">
            <wp:extent cx="5486400" cy="30919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平均得分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9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2FF7B5" w14:textId="77777777" w:rsidR="00D6097F" w:rsidRPr="00D03877" w:rsidRDefault="00000000">
      <w:pPr>
        <w:pStyle w:val="1"/>
        <w:rPr>
          <w:rFonts w:ascii="楷体" w:eastAsia="楷体" w:hAnsi="楷体" w:hint="eastAsia"/>
          <w:lang w:eastAsia="zh-CN"/>
        </w:rPr>
      </w:pPr>
      <w:r w:rsidRPr="00D03877">
        <w:rPr>
          <w:rFonts w:ascii="楷体" w:eastAsia="楷体" w:hAnsi="楷体"/>
          <w:lang w:eastAsia="zh-CN"/>
        </w:rPr>
        <w:t>各题目详细分析</w:t>
      </w:r>
    </w:p>
    <w:p>
      <w:r>
        <w:rPr>
          <w:rFonts w:ascii="KaiTi" w:hAnsi="KaiTi" w:eastAsia="KaiTi"/>
          <w:color w:val="000000"/>
          <w:sz w:val="24"/>
        </w:rPr>
        <w:t>题目1选项分布</w:t>
        <w:br/>
        <w:t>正确答案: D</w:t>
        <w:br/>
        <w:t>正确率: 26.0%</w:t>
      </w:r>
    </w:p>
    <w:p>
      <w:r>
        <w:drawing>
          <wp:inline xmlns:a="http://schemas.openxmlformats.org/drawingml/2006/main" xmlns:pic="http://schemas.openxmlformats.org/drawingml/2006/picture">
            <wp:extent cx="3657600" cy="38245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1选择分析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4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题目2答案解析</w:t>
        <w:br/>
        <w:t>正确答案: A</w:t>
        <w:br/>
        <w:t>正确率: 50.0%</w:t>
      </w:r>
    </w:p>
    <w:p>
      <w:r>
        <w:drawing>
          <wp:inline xmlns:a="http://schemas.openxmlformats.org/drawingml/2006/main" xmlns:pic="http://schemas.openxmlformats.org/drawingml/2006/picture">
            <wp:extent cx="3657600" cy="16630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2填空分析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3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题目3答案解析</w:t>
        <w:br/>
        <w:t>正确答案: D</w:t>
        <w:br/>
        <w:t>正确率: 4.0%</w:t>
      </w:r>
    </w:p>
    <w:p>
      <w:r>
        <w:drawing>
          <wp:inline xmlns:a="http://schemas.openxmlformats.org/drawingml/2006/main" xmlns:pic="http://schemas.openxmlformats.org/drawingml/2006/picture">
            <wp:extent cx="3657600" cy="38245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3简答分析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4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题目4答案解析</w:t>
        <w:br/>
        <w:t>正确答案: D</w:t>
        <w:br/>
        <w:t>正确率: 0.0%</w:t>
      </w:r>
    </w:p>
    <w:p>
      <w:r>
        <w:drawing>
          <wp:inline xmlns:a="http://schemas.openxmlformats.org/drawingml/2006/main" xmlns:pic="http://schemas.openxmlformats.org/drawingml/2006/picture">
            <wp:extent cx="3657600" cy="382454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4简答分析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4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题目5答案解析</w:t>
        <w:br/>
        <w:t>正确答案: A</w:t>
        <w:br/>
        <w:t>正确率: 34.0%</w:t>
      </w:r>
    </w:p>
    <w:p>
      <w:r>
        <w:drawing>
          <wp:inline xmlns:a="http://schemas.openxmlformats.org/drawingml/2006/main" xmlns:pic="http://schemas.openxmlformats.org/drawingml/2006/picture">
            <wp:extent cx="3657600" cy="16630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5填空分析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3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题目6答案解析</w:t>
        <w:br/>
        <w:t>正确答案: B</w:t>
        <w:br/>
        <w:t>正确率: 46.0%</w:t>
      </w:r>
    </w:p>
    <w:p>
      <w:r>
        <w:drawing>
          <wp:inline xmlns:a="http://schemas.openxmlformats.org/drawingml/2006/main" xmlns:pic="http://schemas.openxmlformats.org/drawingml/2006/picture">
            <wp:extent cx="3657600" cy="16630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6填空分析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3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题目7答案解析</w:t>
        <w:br/>
        <w:t>正确答案: A</w:t>
        <w:br/>
        <w:t>正确率: 0.0%</w:t>
      </w:r>
    </w:p>
    <w:p>
      <w:r>
        <w:drawing>
          <wp:inline xmlns:a="http://schemas.openxmlformats.org/drawingml/2006/main" xmlns:pic="http://schemas.openxmlformats.org/drawingml/2006/picture">
            <wp:extent cx="3657600" cy="382454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7简答分析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4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题目8选项分布</w:t>
        <w:br/>
        <w:t>正确答案: B</w:t>
        <w:br/>
        <w:t>正确率: 32.0%</w:t>
      </w:r>
    </w:p>
    <w:p>
      <w:r>
        <w:drawing>
          <wp:inline xmlns:a="http://schemas.openxmlformats.org/drawingml/2006/main" xmlns:pic="http://schemas.openxmlformats.org/drawingml/2006/picture">
            <wp:extent cx="3657600" cy="382454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8选择分析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4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题目9选项分布</w:t>
        <w:br/>
        <w:t>正确答案: A</w:t>
        <w:br/>
        <w:t>正确率: 24.0%</w:t>
      </w:r>
    </w:p>
    <w:p>
      <w:r>
        <w:drawing>
          <wp:inline xmlns:a="http://schemas.openxmlformats.org/drawingml/2006/main" xmlns:pic="http://schemas.openxmlformats.org/drawingml/2006/picture">
            <wp:extent cx="3657600" cy="382454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9选择分析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4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KaiTi" w:hAnsi="KaiTi" w:eastAsia="KaiTi"/>
          <w:color w:val="000000"/>
          <w:sz w:val="24"/>
        </w:rPr>
        <w:t>题目10选项分布</w:t>
        <w:br/>
        <w:t>正确答案: C</w:t>
        <w:br/>
        <w:t>正确率: 28.000000000000004%</w:t>
      </w:r>
    </w:p>
    <w:p>
      <w:r>
        <w:drawing>
          <wp:inline xmlns:a="http://schemas.openxmlformats.org/drawingml/2006/main" xmlns:pic="http://schemas.openxmlformats.org/drawingml/2006/picture">
            <wp:extent cx="3657600" cy="382454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10选择分析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245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6097F" w:rsidRPr="00D03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186177">
    <w:abstractNumId w:val="8"/>
  </w:num>
  <w:num w:numId="2" w16cid:durableId="980578547">
    <w:abstractNumId w:val="6"/>
  </w:num>
  <w:num w:numId="3" w16cid:durableId="1018582083">
    <w:abstractNumId w:val="5"/>
  </w:num>
  <w:num w:numId="4" w16cid:durableId="445004094">
    <w:abstractNumId w:val="4"/>
  </w:num>
  <w:num w:numId="5" w16cid:durableId="216163511">
    <w:abstractNumId w:val="7"/>
  </w:num>
  <w:num w:numId="6" w16cid:durableId="637878108">
    <w:abstractNumId w:val="3"/>
  </w:num>
  <w:num w:numId="7" w16cid:durableId="1089886380">
    <w:abstractNumId w:val="2"/>
  </w:num>
  <w:num w:numId="8" w16cid:durableId="138882653">
    <w:abstractNumId w:val="1"/>
  </w:num>
  <w:num w:numId="9" w16cid:durableId="79849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217"/>
    <w:rsid w:val="0029639D"/>
    <w:rsid w:val="00326F90"/>
    <w:rsid w:val="00577F99"/>
    <w:rsid w:val="00764B23"/>
    <w:rsid w:val="00825E26"/>
    <w:rsid w:val="00AA1D8D"/>
    <w:rsid w:val="00B47730"/>
    <w:rsid w:val="00BE7685"/>
    <w:rsid w:val="00CA48C0"/>
    <w:rsid w:val="00CB0664"/>
    <w:rsid w:val="00D03877"/>
    <w:rsid w:val="00D6097F"/>
    <w:rsid w:val="00E81255"/>
    <w:rsid w:val="00FC693F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C05FA2"/>
  <w14:defaultImageDpi w14:val="300"/>
  <w15:docId w15:val="{30832657-29D1-4A47-B918-B8CF073E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20</Characters>
  <Application>Microsoft Office Word</Application>
  <DocSecurity>0</DocSecurity>
  <Lines>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宏钉 李</cp:lastModifiedBy>
  <cp:revision>4</cp:revision>
  <dcterms:created xsi:type="dcterms:W3CDTF">2013-12-23T23:15:00Z</dcterms:created>
  <dcterms:modified xsi:type="dcterms:W3CDTF">2025-04-04T15:52:00Z</dcterms:modified>
  <cp:category/>
</cp:coreProperties>
</file>