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9E" w:rsidRDefault="00A7349E" w:rsidP="00A7349E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目标检测的图像特征提取之（二）</w:t>
      </w:r>
      <w:r>
        <w:rPr>
          <w:rStyle w:val="a4"/>
          <w:rFonts w:ascii="Arial" w:hAnsi="Arial" w:cs="Arial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特征</w:t>
      </w:r>
    </w:p>
    <w:p w:rsidR="00A7349E" w:rsidRDefault="00A7349E" w:rsidP="00A7349E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4" w:tgtFrame="_blank" w:history="1">
        <w:r>
          <w:rPr>
            <w:rStyle w:val="a5"/>
            <w:rFonts w:ascii="Arial" w:hAnsi="Arial" w:cs="Arial"/>
            <w:color w:val="0066FF"/>
            <w:sz w:val="27"/>
            <w:szCs w:val="27"/>
            <w:u w:val="none"/>
          </w:rPr>
          <w:t>zouxy09@qq.com</w:t>
        </w:r>
      </w:hyperlink>
    </w:p>
    <w:p w:rsidR="00A7349E" w:rsidRDefault="00A7349E" w:rsidP="00A7349E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hyperlink r:id="rId5" w:tgtFrame="_blank" w:history="1">
        <w:r>
          <w:rPr>
            <w:rStyle w:val="a5"/>
            <w:rFonts w:ascii="Arial" w:hAnsi="Arial" w:cs="Arial"/>
            <w:color w:val="0066FF"/>
            <w:sz w:val="27"/>
            <w:szCs w:val="27"/>
            <w:u w:val="none"/>
          </w:rPr>
          <w:t>http://blog.csdn.net/zouxy09</w:t>
        </w:r>
      </w:hyperlink>
    </w:p>
    <w:p w:rsidR="00A7349E" w:rsidRDefault="00A7349E" w:rsidP="00A7349E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        LBP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Local Binary Pattern</w:t>
      </w:r>
      <w:r>
        <w:rPr>
          <w:rFonts w:ascii="Arial" w:hAnsi="Arial" w:cs="Arial"/>
          <w:color w:val="333333"/>
          <w:sz w:val="27"/>
          <w:szCs w:val="27"/>
        </w:rPr>
        <w:t>，局部二值模式）是一种用来描述图像</w:t>
      </w:r>
      <w:r>
        <w:rPr>
          <w:rFonts w:ascii="Arial" w:hAnsi="Arial" w:cs="Arial"/>
          <w:color w:val="FF0000"/>
          <w:sz w:val="27"/>
          <w:szCs w:val="27"/>
        </w:rPr>
        <w:t>局部纹理特征</w:t>
      </w:r>
      <w:r>
        <w:rPr>
          <w:rFonts w:ascii="Arial" w:hAnsi="Arial" w:cs="Arial"/>
          <w:color w:val="333333"/>
          <w:sz w:val="27"/>
          <w:szCs w:val="27"/>
        </w:rPr>
        <w:t>的算子；它具有旋转不变性和灰度不变性等显著的优点。它是首先由</w:t>
      </w:r>
      <w:r>
        <w:rPr>
          <w:rFonts w:ascii="Calibri" w:hAnsi="Calibri" w:cs="Calibri"/>
          <w:color w:val="333333"/>
          <w:sz w:val="27"/>
          <w:szCs w:val="27"/>
        </w:rPr>
        <w:t xml:space="preserve">T.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Ojala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M.Pietikäinen</w:t>
      </w:r>
      <w:proofErr w:type="spellEnd"/>
      <w:r>
        <w:rPr>
          <w:rFonts w:ascii="Calibri" w:hAnsi="Calibri" w:cs="Calibri"/>
          <w:color w:val="333333"/>
          <w:sz w:val="27"/>
          <w:szCs w:val="27"/>
        </w:rPr>
        <w:t>,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D. Harwood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在</w:t>
      </w:r>
      <w:r>
        <w:rPr>
          <w:rFonts w:ascii="Calibri" w:hAnsi="Calibri" w:cs="Calibri"/>
          <w:color w:val="333333"/>
          <w:sz w:val="27"/>
          <w:szCs w:val="27"/>
        </w:rPr>
        <w:t>1994</w:t>
      </w:r>
      <w:r>
        <w:rPr>
          <w:rFonts w:ascii="Arial" w:hAnsi="Arial" w:cs="Arial"/>
          <w:color w:val="333333"/>
          <w:sz w:val="27"/>
          <w:szCs w:val="27"/>
        </w:rPr>
        <w:t>年提出，用于纹理特征提取。而且，提取的特征是图像的局部的纹理特征；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alibri" w:hAnsi="Calibri" w:cs="Calibri"/>
          <w:color w:val="333333"/>
          <w:sz w:val="27"/>
          <w:szCs w:val="27"/>
        </w:rPr>
        <w:t>1</w:t>
      </w:r>
      <w:r>
        <w:rPr>
          <w:rStyle w:val="a4"/>
          <w:rFonts w:ascii="Arial" w:hAnsi="Arial" w:cs="Arial"/>
          <w:color w:val="333333"/>
          <w:sz w:val="27"/>
          <w:szCs w:val="27"/>
        </w:rPr>
        <w:t>、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特征的描述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原始的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算子定义为在</w:t>
      </w:r>
      <w:r>
        <w:rPr>
          <w:rFonts w:ascii="Calibri" w:hAnsi="Calibri" w:cs="Calibri"/>
          <w:color w:val="333333"/>
          <w:sz w:val="27"/>
          <w:szCs w:val="27"/>
        </w:rPr>
        <w:t>3*3</w:t>
      </w:r>
      <w:r>
        <w:rPr>
          <w:rFonts w:ascii="Arial" w:hAnsi="Arial" w:cs="Arial"/>
          <w:color w:val="333333"/>
          <w:sz w:val="27"/>
          <w:szCs w:val="27"/>
        </w:rPr>
        <w:t>的窗口内，以窗口中心像素为阈值，将相邻的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个像素的灰度值与其进行比较，若周围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像素值</w:t>
      </w:r>
      <w:proofErr w:type="gramEnd"/>
      <w:r>
        <w:rPr>
          <w:rFonts w:ascii="Arial" w:hAnsi="Arial" w:cs="Arial"/>
          <w:color w:val="333333"/>
          <w:sz w:val="27"/>
          <w:szCs w:val="27"/>
        </w:rPr>
        <w:t>大于中心像素值，则该像素点的位置被标记为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，否则为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。这样，</w:t>
      </w:r>
      <w:r>
        <w:rPr>
          <w:rFonts w:ascii="Calibri" w:hAnsi="Calibri" w:cs="Calibri"/>
          <w:color w:val="333333"/>
          <w:sz w:val="27"/>
          <w:szCs w:val="27"/>
        </w:rPr>
        <w:t>3*3</w:t>
      </w:r>
      <w:r>
        <w:rPr>
          <w:rFonts w:ascii="Arial" w:hAnsi="Arial" w:cs="Arial"/>
          <w:color w:val="333333"/>
          <w:sz w:val="27"/>
          <w:szCs w:val="27"/>
        </w:rPr>
        <w:t>邻域内的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个点经比较可产生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位二进制数（通常转换为十进制数即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码，共</w:t>
      </w:r>
      <w:r>
        <w:rPr>
          <w:rFonts w:ascii="Calibri" w:hAnsi="Calibri" w:cs="Calibri"/>
          <w:color w:val="333333"/>
          <w:sz w:val="27"/>
          <w:szCs w:val="27"/>
        </w:rPr>
        <w:t>256</w:t>
      </w:r>
      <w:r>
        <w:rPr>
          <w:rFonts w:ascii="Arial" w:hAnsi="Arial" w:cs="Arial"/>
          <w:color w:val="333333"/>
          <w:sz w:val="27"/>
          <w:szCs w:val="27"/>
        </w:rPr>
        <w:t>种），即得到该窗口中心像素点的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值，并用这个值来反映该区域的纹理信息。如下图所示：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lastRenderedPageBreak/>
        <w:t> </w:t>
      </w:r>
      <w:r>
        <w:rPr>
          <w:rFonts w:ascii="Calibri" w:hAnsi="Calibri" w:cs="Calibri"/>
          <w:noProof/>
          <w:color w:val="333333"/>
          <w:sz w:val="27"/>
          <w:szCs w:val="27"/>
        </w:rPr>
        <w:drawing>
          <wp:inline distT="0" distB="0" distL="0" distR="0">
            <wp:extent cx="6096000" cy="1668145"/>
            <wp:effectExtent l="0" t="0" r="0" b="8255"/>
            <wp:docPr id="4" name="图片 4" descr="http://img.my.csdn.net/uploads/201208/31/1346398527_7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8/31/1346398527_72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的改进版本：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原始的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提出后，研究人员不断对其提出了各种改进和优化。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（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1</w:t>
      </w:r>
      <w:r>
        <w:rPr>
          <w:rStyle w:val="a4"/>
          <w:rFonts w:ascii="Arial" w:hAnsi="Arial" w:cs="Arial"/>
          <w:color w:val="333333"/>
          <w:sz w:val="27"/>
          <w:szCs w:val="27"/>
        </w:rPr>
        <w:t>）圆形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算子：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 </w:t>
      </w:r>
      <w:r>
        <w:rPr>
          <w:rFonts w:ascii="Arial" w:hAnsi="Arial" w:cs="Arial"/>
          <w:color w:val="333333"/>
          <w:sz w:val="27"/>
          <w:szCs w:val="27"/>
        </w:rPr>
        <w:t>基本的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算子的最大缺陷在于它只覆盖了一个固定半径范围内的小区域，这显然不能满足不同尺寸和频率纹理的需要。为了适应不同尺度的纹理特征，并达到灰度和旋转不变性的要求，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Ojala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等对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算子进行了改进，将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×</w:t>
      </w:r>
      <w:r>
        <w:rPr>
          <w:rFonts w:ascii="Calibri" w:hAnsi="Calibri" w:cs="Calibri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邻域扩展到任意邻域，并用圆形邻域代替了正方形邻域，改进后的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算子允许在半径为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R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的圆形邻域内有任意多个像素点。从而得到了诸如半径为</w:t>
      </w:r>
      <w:r>
        <w:rPr>
          <w:rFonts w:ascii="Calibri" w:hAnsi="Calibri" w:cs="Calibri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的圆形区域内含有</w:t>
      </w:r>
      <w:r>
        <w:rPr>
          <w:rFonts w:ascii="Calibri" w:hAnsi="Calibri" w:cs="Calibri"/>
          <w:color w:val="333333"/>
          <w:sz w:val="27"/>
          <w:szCs w:val="27"/>
        </w:rPr>
        <w:t>P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个</w:t>
      </w:r>
      <w:proofErr w:type="gramEnd"/>
      <w:r>
        <w:rPr>
          <w:rFonts w:ascii="Arial" w:hAnsi="Arial" w:cs="Arial"/>
          <w:color w:val="333333"/>
          <w:sz w:val="27"/>
          <w:szCs w:val="27"/>
        </w:rPr>
        <w:t>采样点的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96000" cy="2887345"/>
            <wp:effectExtent l="0" t="0" r="0" b="8255"/>
            <wp:docPr id="3" name="图片 3" descr="http://img.my.csdn.net/uploads/201208/31/1346398555_8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8/31/1346398555_80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（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2</w:t>
      </w:r>
      <w:r>
        <w:rPr>
          <w:rStyle w:val="a4"/>
          <w:rFonts w:ascii="Arial" w:hAnsi="Arial" w:cs="Arial"/>
          <w:color w:val="333333"/>
          <w:sz w:val="27"/>
          <w:szCs w:val="27"/>
        </w:rPr>
        <w:t>）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旋转不变模式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从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的定义可以看出，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算子是灰度不变的，但却不是旋转不变的。图像的旋转就会得到不同的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         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Maenpaa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等人又将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算子进行了扩展，提出了具有旋转不变性的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算子，即不断旋转圆形邻域得到一系列初始定义的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值，取其最小值作为该邻域的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值。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图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2.5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给出了求取旋转不变的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的过程示意图，图中算子下方的数字表示该算子对应的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值，图中所示的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种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模式，经过旋转不变的处理，最终得到的具有旋转不变性的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值为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15</w:t>
      </w:r>
      <w:r>
        <w:rPr>
          <w:rFonts w:ascii="Arial" w:hAnsi="Arial" w:cs="Arial"/>
          <w:color w:val="333333"/>
          <w:sz w:val="27"/>
          <w:szCs w:val="27"/>
        </w:rPr>
        <w:t>。也就是说，图中的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种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模式对应的旋转不变的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模式都是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00001111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96000" cy="3869055"/>
            <wp:effectExtent l="0" t="0" r="0" b="0"/>
            <wp:docPr id="2" name="图片 2" descr="http://img.my.csdn.net/uploads/201208/31/1346398586_1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8/31/1346398586_15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7"/>
          <w:szCs w:val="27"/>
        </w:rPr>
        <w:t>（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3</w:t>
      </w:r>
      <w:r>
        <w:rPr>
          <w:rStyle w:val="a4"/>
          <w:rFonts w:ascii="Arial" w:hAnsi="Arial" w:cs="Arial"/>
          <w:color w:val="333333"/>
          <w:sz w:val="27"/>
          <w:szCs w:val="27"/>
        </w:rPr>
        <w:t>）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等价模式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一个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算子可以产生不同的二进制模式，对于半径为</w:t>
      </w:r>
      <w:r>
        <w:rPr>
          <w:rFonts w:ascii="Calibri" w:hAnsi="Calibri" w:cs="Calibri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的圆形区域内含有</w:t>
      </w:r>
      <w:r>
        <w:rPr>
          <w:rFonts w:ascii="Calibri" w:hAnsi="Calibri" w:cs="Calibri"/>
          <w:color w:val="333333"/>
          <w:sz w:val="27"/>
          <w:szCs w:val="27"/>
        </w:rPr>
        <w:t>P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个</w:t>
      </w:r>
      <w:proofErr w:type="gramEnd"/>
      <w:r>
        <w:rPr>
          <w:rFonts w:ascii="Arial" w:hAnsi="Arial" w:cs="Arial"/>
          <w:color w:val="333333"/>
          <w:sz w:val="27"/>
          <w:szCs w:val="27"/>
        </w:rPr>
        <w:t>采样点的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算子将会产生</w:t>
      </w:r>
      <w:r>
        <w:rPr>
          <w:rFonts w:ascii="Calibri" w:hAnsi="Calibri" w:cs="Calibri"/>
          <w:color w:val="333333"/>
          <w:sz w:val="27"/>
          <w:szCs w:val="27"/>
        </w:rPr>
        <w:t>P</w:t>
      </w:r>
      <w:r>
        <w:rPr>
          <w:rFonts w:ascii="Calibri" w:hAnsi="Calibri" w:cs="Calibri"/>
          <w:color w:val="333333"/>
          <w:sz w:val="27"/>
          <w:szCs w:val="27"/>
          <w:vertAlign w:val="superscript"/>
        </w:rPr>
        <w:t>2</w:t>
      </w:r>
      <w:r>
        <w:rPr>
          <w:rFonts w:ascii="Arial" w:hAnsi="Arial" w:cs="Arial"/>
          <w:color w:val="333333"/>
          <w:sz w:val="27"/>
          <w:szCs w:val="27"/>
        </w:rPr>
        <w:t>种模式。很显然，随着邻域集内采样点数的增加，二进制模式的种类是急剧增加的。例如：</w:t>
      </w:r>
      <w:r>
        <w:rPr>
          <w:rFonts w:ascii="Calibri" w:hAnsi="Calibri" w:cs="Calibri"/>
          <w:color w:val="333333"/>
          <w:sz w:val="27"/>
          <w:szCs w:val="27"/>
        </w:rPr>
        <w:t>5</w:t>
      </w:r>
      <w:r>
        <w:rPr>
          <w:rFonts w:ascii="Arial" w:hAnsi="Arial" w:cs="Arial"/>
          <w:color w:val="333333"/>
          <w:sz w:val="27"/>
          <w:szCs w:val="27"/>
        </w:rPr>
        <w:t>×</w:t>
      </w:r>
      <w:r>
        <w:rPr>
          <w:rFonts w:ascii="Calibri" w:hAnsi="Calibri" w:cs="Calibri"/>
          <w:color w:val="333333"/>
          <w:sz w:val="27"/>
          <w:szCs w:val="27"/>
        </w:rPr>
        <w:t>5</w:t>
      </w:r>
      <w:r>
        <w:rPr>
          <w:rFonts w:ascii="Arial" w:hAnsi="Arial" w:cs="Arial"/>
          <w:color w:val="333333"/>
          <w:sz w:val="27"/>
          <w:szCs w:val="27"/>
        </w:rPr>
        <w:t>邻域内</w:t>
      </w:r>
      <w:r>
        <w:rPr>
          <w:rFonts w:ascii="Calibri" w:hAnsi="Calibri" w:cs="Calibri"/>
          <w:color w:val="333333"/>
          <w:sz w:val="27"/>
          <w:szCs w:val="27"/>
        </w:rPr>
        <w:t>20</w:t>
      </w:r>
      <w:r>
        <w:rPr>
          <w:rFonts w:ascii="Arial" w:hAnsi="Arial" w:cs="Arial"/>
          <w:color w:val="333333"/>
          <w:sz w:val="27"/>
          <w:szCs w:val="27"/>
        </w:rPr>
        <w:t>个采样点，有</w:t>
      </w:r>
      <w:r>
        <w:rPr>
          <w:rFonts w:ascii="Calibri" w:hAnsi="Calibri" w:cs="Calibri"/>
          <w:color w:val="333333"/>
          <w:sz w:val="27"/>
          <w:szCs w:val="27"/>
        </w:rPr>
        <w:t>2</w:t>
      </w:r>
      <w:r>
        <w:rPr>
          <w:rFonts w:ascii="Calibri" w:hAnsi="Calibri" w:cs="Calibri"/>
          <w:color w:val="333333"/>
          <w:sz w:val="27"/>
          <w:szCs w:val="27"/>
          <w:vertAlign w:val="superscript"/>
        </w:rPr>
        <w:t>20</w:t>
      </w:r>
      <w:r>
        <w:rPr>
          <w:rFonts w:ascii="Arial" w:hAnsi="Arial" w:cs="Arial"/>
          <w:color w:val="333333"/>
          <w:sz w:val="27"/>
          <w:szCs w:val="27"/>
        </w:rPr>
        <w:t>＝</w:t>
      </w:r>
      <w:r>
        <w:rPr>
          <w:rFonts w:ascii="Calibri" w:hAnsi="Calibri" w:cs="Calibri"/>
          <w:color w:val="333333"/>
          <w:sz w:val="27"/>
          <w:szCs w:val="27"/>
        </w:rPr>
        <w:t>1,048,576</w:t>
      </w:r>
      <w:r>
        <w:rPr>
          <w:rFonts w:ascii="Arial" w:hAnsi="Arial" w:cs="Arial"/>
          <w:color w:val="333333"/>
          <w:sz w:val="27"/>
          <w:szCs w:val="27"/>
        </w:rPr>
        <w:t>种二进制模式。如此多的二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值模式</w:t>
      </w:r>
      <w:proofErr w:type="gramEnd"/>
      <w:r>
        <w:rPr>
          <w:rFonts w:ascii="Arial" w:hAnsi="Arial" w:cs="Arial"/>
          <w:color w:val="333333"/>
          <w:sz w:val="27"/>
          <w:szCs w:val="27"/>
        </w:rPr>
        <w:t>无论对于纹理的提取还是对于纹理的识别、分类及信息的存取都是不利的。同时，过多的模式种类对于纹理的表达是不利的。例如，将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算子用于纹理分类或人脸识别时，常采用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模式的统计直方图来表达图像的信息，而较多的模式种类将使得数据量过大，且直方图过于稀疏。因此，需要对原始的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模式进行降维，使得数据量减少的情况下能最好的代表图像的信息。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</w:t>
      </w:r>
      <w:r>
        <w:rPr>
          <w:rFonts w:ascii="Arial" w:hAnsi="Arial" w:cs="Arial"/>
          <w:color w:val="333333"/>
          <w:sz w:val="27"/>
          <w:szCs w:val="27"/>
        </w:rPr>
        <w:t>为了解决二进制模式过多的问题，提高统计性，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Ojala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提出了采用一种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等价模式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Uniform Pattern</w:t>
      </w:r>
      <w:r>
        <w:rPr>
          <w:rFonts w:ascii="Arial" w:hAnsi="Arial" w:cs="Arial"/>
          <w:color w:val="333333"/>
          <w:sz w:val="27"/>
          <w:szCs w:val="27"/>
        </w:rPr>
        <w:t>）来对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算子的模式种类进行降维。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Ojala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等认为，在实际图像中，绝大多数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模式</w:t>
      </w:r>
      <w:r>
        <w:rPr>
          <w:rFonts w:ascii="Arial" w:hAnsi="Arial" w:cs="Arial"/>
          <w:color w:val="FF0000"/>
          <w:sz w:val="27"/>
          <w:szCs w:val="27"/>
        </w:rPr>
        <w:t>最多只包含两次从</w:t>
      </w:r>
      <w:r>
        <w:rPr>
          <w:rFonts w:ascii="Calibri" w:hAnsi="Calibri" w:cs="Calibri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到</w:t>
      </w:r>
      <w:r>
        <w:rPr>
          <w:rFonts w:ascii="Calibri" w:hAnsi="Calibri" w:cs="Calibri"/>
          <w:color w:val="FF0000"/>
          <w:sz w:val="27"/>
          <w:szCs w:val="27"/>
        </w:rPr>
        <w:t>0</w:t>
      </w:r>
      <w:r>
        <w:rPr>
          <w:rFonts w:ascii="Arial" w:hAnsi="Arial" w:cs="Arial"/>
          <w:color w:val="FF0000"/>
          <w:sz w:val="27"/>
          <w:szCs w:val="27"/>
        </w:rPr>
        <w:t>或从</w:t>
      </w:r>
      <w:r>
        <w:rPr>
          <w:rFonts w:ascii="Calibri" w:hAnsi="Calibri" w:cs="Calibri"/>
          <w:color w:val="FF0000"/>
          <w:sz w:val="27"/>
          <w:szCs w:val="27"/>
        </w:rPr>
        <w:t>0</w:t>
      </w:r>
      <w:r>
        <w:rPr>
          <w:rFonts w:ascii="Arial" w:hAnsi="Arial" w:cs="Arial"/>
          <w:color w:val="FF0000"/>
          <w:sz w:val="27"/>
          <w:szCs w:val="27"/>
        </w:rPr>
        <w:t>到</w:t>
      </w:r>
      <w:r>
        <w:rPr>
          <w:rFonts w:ascii="Calibri" w:hAnsi="Calibri" w:cs="Calibri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的跳变。</w:t>
      </w:r>
      <w:r>
        <w:rPr>
          <w:rFonts w:ascii="Arial" w:hAnsi="Arial" w:cs="Arial"/>
          <w:color w:val="333333"/>
          <w:sz w:val="27"/>
          <w:szCs w:val="27"/>
        </w:rPr>
        <w:t>因此，</w:t>
      </w:r>
      <w:proofErr w:type="spellStart"/>
      <w:r>
        <w:rPr>
          <w:rFonts w:ascii="Calibri" w:hAnsi="Calibri" w:cs="Calibri"/>
          <w:color w:val="333333"/>
          <w:sz w:val="27"/>
          <w:szCs w:val="27"/>
        </w:rPr>
        <w:t>Ojala</w:t>
      </w:r>
      <w:proofErr w:type="spellEnd"/>
      <w:r>
        <w:rPr>
          <w:rFonts w:ascii="Arial" w:hAnsi="Arial" w:cs="Arial"/>
          <w:color w:val="333333"/>
          <w:sz w:val="27"/>
          <w:szCs w:val="27"/>
        </w:rPr>
        <w:t>将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等价模式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定义为：</w:t>
      </w:r>
      <w:r>
        <w:rPr>
          <w:rFonts w:ascii="Arial" w:hAnsi="Arial" w:cs="Arial"/>
          <w:color w:val="FF0000"/>
          <w:sz w:val="27"/>
          <w:szCs w:val="27"/>
        </w:rPr>
        <w:t>当某个</w:t>
      </w:r>
      <w:r>
        <w:rPr>
          <w:rFonts w:ascii="Calibri" w:hAnsi="Calibri" w:cs="Calibri"/>
          <w:color w:val="FF0000"/>
          <w:sz w:val="27"/>
          <w:szCs w:val="27"/>
        </w:rPr>
        <w:t>LBP</w:t>
      </w:r>
      <w:r>
        <w:rPr>
          <w:rFonts w:ascii="Arial" w:hAnsi="Arial" w:cs="Arial"/>
          <w:color w:val="FF0000"/>
          <w:sz w:val="27"/>
          <w:szCs w:val="27"/>
        </w:rPr>
        <w:t>所对应的循环二进制数从</w:t>
      </w:r>
      <w:r>
        <w:rPr>
          <w:rFonts w:ascii="Calibri" w:hAnsi="Calibri" w:cs="Calibri"/>
          <w:color w:val="FF0000"/>
          <w:sz w:val="27"/>
          <w:szCs w:val="27"/>
        </w:rPr>
        <w:t>0</w:t>
      </w:r>
      <w:r>
        <w:rPr>
          <w:rFonts w:ascii="Arial" w:hAnsi="Arial" w:cs="Arial"/>
          <w:color w:val="FF0000"/>
          <w:sz w:val="27"/>
          <w:szCs w:val="27"/>
        </w:rPr>
        <w:t>到</w:t>
      </w:r>
      <w:r>
        <w:rPr>
          <w:rFonts w:ascii="Calibri" w:hAnsi="Calibri" w:cs="Calibri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或从</w:t>
      </w:r>
      <w:r>
        <w:rPr>
          <w:rFonts w:ascii="Calibri" w:hAnsi="Calibri" w:cs="Calibri"/>
          <w:color w:val="FF0000"/>
          <w:sz w:val="27"/>
          <w:szCs w:val="27"/>
        </w:rPr>
        <w:t>1</w:t>
      </w:r>
      <w:r>
        <w:rPr>
          <w:rFonts w:ascii="Arial" w:hAnsi="Arial" w:cs="Arial"/>
          <w:color w:val="FF0000"/>
          <w:sz w:val="27"/>
          <w:szCs w:val="27"/>
        </w:rPr>
        <w:t>到</w:t>
      </w:r>
      <w:r>
        <w:rPr>
          <w:rFonts w:ascii="Calibri" w:hAnsi="Calibri" w:cs="Calibri"/>
          <w:color w:val="FF0000"/>
          <w:sz w:val="27"/>
          <w:szCs w:val="27"/>
        </w:rPr>
        <w:t>0</w:t>
      </w:r>
      <w:r>
        <w:rPr>
          <w:rFonts w:ascii="Arial" w:hAnsi="Arial" w:cs="Arial"/>
          <w:color w:val="FF0000"/>
          <w:sz w:val="27"/>
          <w:szCs w:val="27"/>
        </w:rPr>
        <w:t>最多有两次跳变时，该</w:t>
      </w:r>
      <w:r>
        <w:rPr>
          <w:rFonts w:ascii="Calibri" w:hAnsi="Calibri" w:cs="Calibri"/>
          <w:color w:val="FF0000"/>
          <w:sz w:val="27"/>
          <w:szCs w:val="27"/>
        </w:rPr>
        <w:t>LBP</w:t>
      </w:r>
      <w:r>
        <w:rPr>
          <w:rFonts w:ascii="Arial" w:hAnsi="Arial" w:cs="Arial"/>
          <w:color w:val="FF0000"/>
          <w:sz w:val="27"/>
          <w:szCs w:val="27"/>
        </w:rPr>
        <w:t>所对应的二进制就称为一个等价模式类。</w:t>
      </w:r>
      <w:r>
        <w:rPr>
          <w:rFonts w:ascii="Arial" w:hAnsi="Arial" w:cs="Arial"/>
          <w:color w:val="333333"/>
          <w:sz w:val="27"/>
          <w:szCs w:val="27"/>
        </w:rPr>
        <w:t>如</w:t>
      </w:r>
      <w:r>
        <w:rPr>
          <w:rFonts w:ascii="Calibri" w:hAnsi="Calibri" w:cs="Calibri"/>
          <w:color w:val="333333"/>
          <w:sz w:val="27"/>
          <w:szCs w:val="27"/>
        </w:rPr>
        <w:t>00000000</w:t>
      </w: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次跳变），</w:t>
      </w:r>
      <w:r>
        <w:rPr>
          <w:rFonts w:ascii="Calibri" w:hAnsi="Calibri" w:cs="Calibri"/>
          <w:color w:val="333333"/>
          <w:sz w:val="27"/>
          <w:szCs w:val="27"/>
        </w:rPr>
        <w:t>00000111</w:t>
      </w:r>
      <w:r>
        <w:rPr>
          <w:rFonts w:ascii="Arial" w:hAnsi="Arial" w:cs="Arial"/>
          <w:color w:val="333333"/>
          <w:sz w:val="27"/>
          <w:szCs w:val="27"/>
        </w:rPr>
        <w:t>（只含一次从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到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的跳变），</w:t>
      </w:r>
      <w:r>
        <w:rPr>
          <w:rFonts w:ascii="Calibri" w:hAnsi="Calibri" w:cs="Calibri"/>
          <w:color w:val="333333"/>
          <w:sz w:val="27"/>
          <w:szCs w:val="27"/>
        </w:rPr>
        <w:t>10001111</w:t>
      </w:r>
      <w:r>
        <w:rPr>
          <w:rFonts w:ascii="Arial" w:hAnsi="Arial" w:cs="Arial"/>
          <w:color w:val="333333"/>
          <w:sz w:val="27"/>
          <w:szCs w:val="27"/>
        </w:rPr>
        <w:t>（先由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跳到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，再由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跳到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，共两次跳变）都是等价模式类。除等价模式类以外的模式都归为另一类，称为混合模式类，例如</w:t>
      </w:r>
      <w:r>
        <w:rPr>
          <w:rFonts w:ascii="Calibri" w:hAnsi="Calibri" w:cs="Calibri"/>
          <w:color w:val="333333"/>
          <w:sz w:val="27"/>
          <w:szCs w:val="27"/>
        </w:rPr>
        <w:t>10010111</w:t>
      </w:r>
      <w:r>
        <w:rPr>
          <w:rFonts w:ascii="Arial" w:hAnsi="Arial" w:cs="Arial"/>
          <w:color w:val="333333"/>
          <w:sz w:val="27"/>
          <w:szCs w:val="27"/>
        </w:rPr>
        <w:t>（共四次跳变）（这是我的个人理解，不知道对不对）。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通过这样的改进，二进制模式的种类大大减少，而不会丢失任何信息。模式数量由原来的</w:t>
      </w:r>
      <w:r>
        <w:rPr>
          <w:rFonts w:ascii="Calibri" w:hAnsi="Calibri" w:cs="Calibri"/>
          <w:color w:val="333333"/>
          <w:sz w:val="27"/>
          <w:szCs w:val="27"/>
        </w:rPr>
        <w:t>2</w:t>
      </w:r>
      <w:r>
        <w:rPr>
          <w:rFonts w:ascii="Calibri" w:hAnsi="Calibri" w:cs="Calibri"/>
          <w:color w:val="333333"/>
          <w:sz w:val="27"/>
          <w:szCs w:val="27"/>
          <w:vertAlign w:val="superscript"/>
        </w:rPr>
        <w:t>P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种减少</w:t>
      </w:r>
      <w:proofErr w:type="gramEnd"/>
      <w:r>
        <w:rPr>
          <w:rFonts w:ascii="Arial" w:hAnsi="Arial" w:cs="Arial"/>
          <w:color w:val="333333"/>
          <w:sz w:val="27"/>
          <w:szCs w:val="27"/>
        </w:rPr>
        <w:t>为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P ( P-1)+2</w:t>
      </w:r>
      <w:r>
        <w:rPr>
          <w:rFonts w:ascii="Arial" w:hAnsi="Arial" w:cs="Arial"/>
          <w:color w:val="333333"/>
          <w:sz w:val="27"/>
          <w:szCs w:val="27"/>
        </w:rPr>
        <w:t>种，其中</w:t>
      </w:r>
      <w:r>
        <w:rPr>
          <w:rFonts w:ascii="Calibri" w:hAnsi="Calibri" w:cs="Calibri"/>
          <w:color w:val="333333"/>
          <w:sz w:val="27"/>
          <w:szCs w:val="27"/>
        </w:rPr>
        <w:t>P</w:t>
      </w:r>
      <w:r>
        <w:rPr>
          <w:rFonts w:ascii="Arial" w:hAnsi="Arial" w:cs="Arial"/>
          <w:color w:val="333333"/>
          <w:sz w:val="27"/>
          <w:szCs w:val="27"/>
        </w:rPr>
        <w:t>表示邻域集内的采样点数。对于</w:t>
      </w:r>
      <w:r>
        <w:rPr>
          <w:rFonts w:ascii="Calibri" w:hAnsi="Calibri" w:cs="Calibri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×</w:t>
      </w:r>
      <w:r>
        <w:rPr>
          <w:rFonts w:ascii="Calibri" w:hAnsi="Calibri" w:cs="Calibri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邻域内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个采样点来说，二进制模式由原始的</w:t>
      </w:r>
      <w:r>
        <w:rPr>
          <w:rFonts w:ascii="Calibri" w:hAnsi="Calibri" w:cs="Calibri"/>
          <w:color w:val="333333"/>
          <w:sz w:val="27"/>
          <w:szCs w:val="27"/>
        </w:rPr>
        <w:t>256</w:t>
      </w:r>
      <w:r>
        <w:rPr>
          <w:rFonts w:ascii="Arial" w:hAnsi="Arial" w:cs="Arial"/>
          <w:color w:val="333333"/>
          <w:sz w:val="27"/>
          <w:szCs w:val="27"/>
        </w:rPr>
        <w:t>种减少为</w:t>
      </w:r>
      <w:r>
        <w:rPr>
          <w:rFonts w:ascii="Calibri" w:hAnsi="Calibri" w:cs="Calibri"/>
          <w:color w:val="333333"/>
          <w:sz w:val="27"/>
          <w:szCs w:val="27"/>
        </w:rPr>
        <w:t>58</w:t>
      </w:r>
      <w:r>
        <w:rPr>
          <w:rFonts w:ascii="Arial" w:hAnsi="Arial" w:cs="Arial"/>
          <w:color w:val="333333"/>
          <w:sz w:val="27"/>
          <w:szCs w:val="27"/>
        </w:rPr>
        <w:t>种，这使得特征向量的维数更少，并且可以减少高频噪声带来的影响。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alibri" w:hAnsi="Calibri" w:cs="Calibri"/>
          <w:color w:val="333333"/>
          <w:sz w:val="27"/>
          <w:szCs w:val="27"/>
        </w:rPr>
        <w:t>2</w:t>
      </w:r>
      <w:r>
        <w:rPr>
          <w:rStyle w:val="a4"/>
          <w:rFonts w:ascii="Arial" w:hAnsi="Arial" w:cs="Arial"/>
          <w:color w:val="333333"/>
          <w:sz w:val="27"/>
          <w:szCs w:val="27"/>
        </w:rPr>
        <w:t>、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特征用于检测的原理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 </w:t>
      </w:r>
      <w:r>
        <w:rPr>
          <w:rFonts w:ascii="Arial" w:hAnsi="Arial" w:cs="Arial"/>
          <w:color w:val="333333"/>
          <w:sz w:val="27"/>
          <w:szCs w:val="27"/>
        </w:rPr>
        <w:t>显而易见的是，上述提取的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算子在每个像素点都可以得到一个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编码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，那么，对一幅图像（记录的是每个像素点的灰度值）提</w:t>
      </w:r>
      <w:r>
        <w:rPr>
          <w:rFonts w:ascii="Arial" w:hAnsi="Arial" w:cs="Arial"/>
          <w:color w:val="333333"/>
          <w:sz w:val="27"/>
          <w:szCs w:val="27"/>
        </w:rPr>
        <w:lastRenderedPageBreak/>
        <w:t>取其原始的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算子之后，得到的原始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特征依然是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一幅图片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（记录的是每个像素点的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值）。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55745" cy="2768600"/>
            <wp:effectExtent l="0" t="0" r="1905" b="0"/>
            <wp:docPr id="1" name="图片 1" descr="http://img.my.csdn.net/uploads/201208/31/1346398640_1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8/31/1346398640_19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        LBP</w:t>
      </w:r>
      <w:r>
        <w:rPr>
          <w:rFonts w:ascii="Arial" w:hAnsi="Arial" w:cs="Arial"/>
          <w:color w:val="333333"/>
          <w:sz w:val="27"/>
          <w:szCs w:val="27"/>
        </w:rPr>
        <w:t>的应用中，如纹理分类、人脸分析等，一般都不将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图谱作为特征向量用于分类识别，而是采用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特征谱的统计直方图作为特征向量用于分类识别。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  </w:t>
      </w:r>
      <w:r>
        <w:rPr>
          <w:rFonts w:ascii="Arial" w:hAnsi="Arial" w:cs="Arial"/>
          <w:color w:val="333333"/>
          <w:sz w:val="27"/>
          <w:szCs w:val="27"/>
        </w:rPr>
        <w:t>因为，从上面的分析我们可以看出，这个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特征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跟位置信息是紧密相关的。直接对两幅图片提取这种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特征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，并进行判别分析的话，会因为</w:t>
      </w:r>
      <w:r>
        <w:rPr>
          <w:rFonts w:ascii="Arial" w:hAnsi="Arial" w:cs="Arial"/>
          <w:color w:val="333333"/>
          <w:sz w:val="27"/>
          <w:szCs w:val="27"/>
        </w:rPr>
        <w:t>“</w:t>
      </w:r>
      <w:r>
        <w:rPr>
          <w:rFonts w:ascii="Arial" w:hAnsi="Arial" w:cs="Arial"/>
          <w:color w:val="333333"/>
          <w:sz w:val="27"/>
          <w:szCs w:val="27"/>
        </w:rPr>
        <w:t>位置没有对准</w:t>
      </w:r>
      <w:r>
        <w:rPr>
          <w:rFonts w:ascii="Arial" w:hAnsi="Arial" w:cs="Arial"/>
          <w:color w:val="333333"/>
          <w:sz w:val="27"/>
          <w:szCs w:val="27"/>
        </w:rPr>
        <w:t>”</w:t>
      </w:r>
      <w:r>
        <w:rPr>
          <w:rFonts w:ascii="Arial" w:hAnsi="Arial" w:cs="Arial"/>
          <w:color w:val="333333"/>
          <w:sz w:val="27"/>
          <w:szCs w:val="27"/>
        </w:rPr>
        <w:t>而产生很大的误差。后来，研究人员发现，可以将一幅图片划分为若干的子区域，对每个子区域内的每个像素点都提取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特征，然后，在每个子区域内建立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特征的统计直方图。如此一来，每个子区域，就可以用一个统计直方图来进行描述；整个图片就由若干个统计直方图组成；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        </w:t>
      </w:r>
      <w:r>
        <w:rPr>
          <w:rFonts w:ascii="Arial" w:hAnsi="Arial" w:cs="Arial"/>
          <w:color w:val="333333"/>
          <w:sz w:val="27"/>
          <w:szCs w:val="27"/>
        </w:rPr>
        <w:t>例如：一幅</w:t>
      </w:r>
      <w:r>
        <w:rPr>
          <w:rFonts w:ascii="Calibri" w:hAnsi="Calibri" w:cs="Calibri"/>
          <w:color w:val="333333"/>
          <w:sz w:val="27"/>
          <w:szCs w:val="27"/>
        </w:rPr>
        <w:t>100*100</w:t>
      </w:r>
      <w:r>
        <w:rPr>
          <w:rFonts w:ascii="Arial" w:hAnsi="Arial" w:cs="Arial"/>
          <w:color w:val="333333"/>
          <w:sz w:val="27"/>
          <w:szCs w:val="27"/>
        </w:rPr>
        <w:t>像素大小的图片，划分为</w:t>
      </w:r>
      <w:r>
        <w:rPr>
          <w:rFonts w:ascii="Calibri" w:hAnsi="Calibri" w:cs="Calibri"/>
          <w:color w:val="333333"/>
          <w:sz w:val="27"/>
          <w:szCs w:val="27"/>
        </w:rPr>
        <w:t>10*10=100</w:t>
      </w:r>
      <w:r>
        <w:rPr>
          <w:rFonts w:ascii="Arial" w:hAnsi="Arial" w:cs="Arial"/>
          <w:color w:val="333333"/>
          <w:sz w:val="27"/>
          <w:szCs w:val="27"/>
        </w:rPr>
        <w:t>个子区域（可以通过多种方式来划分区域），每个子区域的大小为</w:t>
      </w:r>
      <w:r>
        <w:rPr>
          <w:rFonts w:ascii="Calibri" w:hAnsi="Calibri" w:cs="Calibri"/>
          <w:color w:val="333333"/>
          <w:sz w:val="27"/>
          <w:szCs w:val="27"/>
        </w:rPr>
        <w:t>10*10</w:t>
      </w:r>
      <w:r>
        <w:rPr>
          <w:rFonts w:ascii="Arial" w:hAnsi="Arial" w:cs="Arial"/>
          <w:color w:val="333333"/>
          <w:sz w:val="27"/>
          <w:szCs w:val="27"/>
        </w:rPr>
        <w:t>像素；在每个子区域内的每个像素点，提取其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特征，然后，建立统计直方图；这样，这幅图片就有</w:t>
      </w:r>
      <w:r>
        <w:rPr>
          <w:rFonts w:ascii="Calibri" w:hAnsi="Calibri" w:cs="Calibri"/>
          <w:color w:val="333333"/>
          <w:sz w:val="27"/>
          <w:szCs w:val="27"/>
        </w:rPr>
        <w:t>10*10</w:t>
      </w:r>
      <w:r>
        <w:rPr>
          <w:rFonts w:ascii="Arial" w:hAnsi="Arial" w:cs="Arial"/>
          <w:color w:val="333333"/>
          <w:sz w:val="27"/>
          <w:szCs w:val="27"/>
        </w:rPr>
        <w:t>个子区域，也就有了</w:t>
      </w:r>
      <w:r>
        <w:rPr>
          <w:rFonts w:ascii="Calibri" w:hAnsi="Calibri" w:cs="Calibri"/>
          <w:color w:val="333333"/>
          <w:sz w:val="27"/>
          <w:szCs w:val="27"/>
        </w:rPr>
        <w:t>10*10</w:t>
      </w:r>
      <w:r>
        <w:rPr>
          <w:rFonts w:ascii="Arial" w:hAnsi="Arial" w:cs="Arial"/>
          <w:color w:val="333333"/>
          <w:sz w:val="27"/>
          <w:szCs w:val="27"/>
        </w:rPr>
        <w:t>个统计直方图，利用这</w:t>
      </w:r>
      <w:r>
        <w:rPr>
          <w:rFonts w:ascii="Calibri" w:hAnsi="Calibri" w:cs="Calibri"/>
          <w:color w:val="333333"/>
          <w:sz w:val="27"/>
          <w:szCs w:val="27"/>
        </w:rPr>
        <w:t>10*10</w:t>
      </w:r>
      <w:r>
        <w:rPr>
          <w:rFonts w:ascii="Arial" w:hAnsi="Arial" w:cs="Arial"/>
          <w:color w:val="333333"/>
          <w:sz w:val="27"/>
          <w:szCs w:val="27"/>
        </w:rPr>
        <w:t>个统计直方图，就可以描述这幅图片了。之后，我们利用各种相似性度量函数，就可以判断两幅图像之间的相似性了；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 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Calibri" w:hAnsi="Calibri" w:cs="Calibri"/>
          <w:color w:val="333333"/>
          <w:sz w:val="27"/>
          <w:szCs w:val="27"/>
        </w:rPr>
        <w:t>3</w:t>
      </w:r>
      <w:r>
        <w:rPr>
          <w:rStyle w:val="a4"/>
          <w:rFonts w:ascii="Arial" w:hAnsi="Arial" w:cs="Arial"/>
          <w:color w:val="333333"/>
          <w:sz w:val="27"/>
          <w:szCs w:val="27"/>
        </w:rPr>
        <w:t>、对</w:t>
      </w:r>
      <w:r>
        <w:rPr>
          <w:rStyle w:val="a4"/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4"/>
          <w:rFonts w:ascii="Arial" w:hAnsi="Arial" w:cs="Arial"/>
          <w:color w:val="333333"/>
          <w:sz w:val="27"/>
          <w:szCs w:val="27"/>
        </w:rPr>
        <w:t>特征向量进行提取的步骤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）首先将检测窗口划分为</w:t>
      </w:r>
      <w:r>
        <w:rPr>
          <w:rFonts w:ascii="Calibri" w:hAnsi="Calibri" w:cs="Calibri"/>
          <w:color w:val="333333"/>
          <w:sz w:val="27"/>
          <w:szCs w:val="27"/>
        </w:rPr>
        <w:t>16</w:t>
      </w:r>
      <w:r>
        <w:rPr>
          <w:rFonts w:ascii="Arial" w:hAnsi="Arial" w:cs="Arial"/>
          <w:color w:val="333333"/>
          <w:sz w:val="27"/>
          <w:szCs w:val="27"/>
        </w:rPr>
        <w:t>×</w:t>
      </w:r>
      <w:r>
        <w:rPr>
          <w:rFonts w:ascii="Calibri" w:hAnsi="Calibri" w:cs="Calibri"/>
          <w:color w:val="333333"/>
          <w:sz w:val="27"/>
          <w:szCs w:val="27"/>
        </w:rPr>
        <w:t>16</w:t>
      </w:r>
      <w:r>
        <w:rPr>
          <w:rFonts w:ascii="Arial" w:hAnsi="Arial" w:cs="Arial"/>
          <w:color w:val="333333"/>
          <w:sz w:val="27"/>
          <w:szCs w:val="27"/>
        </w:rPr>
        <w:t>的小区域（</w:t>
      </w:r>
      <w:r>
        <w:rPr>
          <w:rFonts w:ascii="Calibri" w:hAnsi="Calibri" w:cs="Calibri"/>
          <w:color w:val="333333"/>
          <w:sz w:val="27"/>
          <w:szCs w:val="27"/>
        </w:rPr>
        <w:t>cell</w:t>
      </w:r>
      <w:r>
        <w:rPr>
          <w:rFonts w:ascii="Arial" w:hAnsi="Arial" w:cs="Arial"/>
          <w:color w:val="333333"/>
          <w:sz w:val="27"/>
          <w:szCs w:val="27"/>
        </w:rPr>
        <w:t>）；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）对于每个</w:t>
      </w:r>
      <w:r>
        <w:rPr>
          <w:rFonts w:ascii="Calibri" w:hAnsi="Calibri" w:cs="Calibri"/>
          <w:color w:val="333333"/>
          <w:sz w:val="27"/>
          <w:szCs w:val="27"/>
        </w:rPr>
        <w:t>cell</w:t>
      </w:r>
      <w:r>
        <w:rPr>
          <w:rFonts w:ascii="Arial" w:hAnsi="Arial" w:cs="Arial"/>
          <w:color w:val="333333"/>
          <w:sz w:val="27"/>
          <w:szCs w:val="27"/>
        </w:rPr>
        <w:t>中的一个像素，将相邻的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个像素的灰度值与其进行比较，若周围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像素值</w:t>
      </w:r>
      <w:proofErr w:type="gramEnd"/>
      <w:r>
        <w:rPr>
          <w:rFonts w:ascii="Arial" w:hAnsi="Arial" w:cs="Arial"/>
          <w:color w:val="333333"/>
          <w:sz w:val="27"/>
          <w:szCs w:val="27"/>
        </w:rPr>
        <w:t>大于中心像素值，则该像素点的位置被标记为</w:t>
      </w:r>
      <w:r>
        <w:rPr>
          <w:rFonts w:ascii="Calibri" w:hAnsi="Calibri" w:cs="Calibri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，否则为</w:t>
      </w:r>
      <w:r>
        <w:rPr>
          <w:rFonts w:ascii="Calibri" w:hAnsi="Calibri" w:cs="Calibri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。这样，</w:t>
      </w:r>
      <w:r>
        <w:rPr>
          <w:rFonts w:ascii="Calibri" w:hAnsi="Calibri" w:cs="Calibri"/>
          <w:color w:val="333333"/>
          <w:sz w:val="27"/>
          <w:szCs w:val="27"/>
        </w:rPr>
        <w:t>3*3</w:t>
      </w:r>
      <w:r>
        <w:rPr>
          <w:rFonts w:ascii="Arial" w:hAnsi="Arial" w:cs="Arial"/>
          <w:color w:val="333333"/>
          <w:sz w:val="27"/>
          <w:szCs w:val="27"/>
        </w:rPr>
        <w:t>邻域内的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个点经比较可产生</w:t>
      </w:r>
      <w:r>
        <w:rPr>
          <w:rFonts w:ascii="Calibri" w:hAnsi="Calibri" w:cs="Calibri"/>
          <w:color w:val="333333"/>
          <w:sz w:val="27"/>
          <w:szCs w:val="27"/>
        </w:rPr>
        <w:t>8</w:t>
      </w:r>
      <w:r>
        <w:rPr>
          <w:rFonts w:ascii="Arial" w:hAnsi="Arial" w:cs="Arial"/>
          <w:color w:val="333333"/>
          <w:sz w:val="27"/>
          <w:szCs w:val="27"/>
        </w:rPr>
        <w:t>位二进制数，即得到该窗口中心像素点的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）然后计算每个</w:t>
      </w:r>
      <w:r>
        <w:rPr>
          <w:rFonts w:ascii="Calibri" w:hAnsi="Calibri" w:cs="Calibri"/>
          <w:color w:val="333333"/>
          <w:sz w:val="27"/>
          <w:szCs w:val="27"/>
        </w:rPr>
        <w:t>cell</w:t>
      </w:r>
      <w:r>
        <w:rPr>
          <w:rFonts w:ascii="Arial" w:hAnsi="Arial" w:cs="Arial"/>
          <w:color w:val="333333"/>
          <w:sz w:val="27"/>
          <w:szCs w:val="27"/>
        </w:rPr>
        <w:t>的直方图，即每个数字（假定是十进制数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值）出现的频率；然后对该直方图进行归一化处理。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（</w:t>
      </w:r>
      <w:r>
        <w:rPr>
          <w:rFonts w:ascii="Calibri" w:hAnsi="Calibri" w:cs="Calibri"/>
          <w:color w:val="333333"/>
          <w:sz w:val="27"/>
          <w:szCs w:val="27"/>
        </w:rPr>
        <w:t>4</w:t>
      </w:r>
      <w:r>
        <w:rPr>
          <w:rFonts w:ascii="Arial" w:hAnsi="Arial" w:cs="Arial"/>
          <w:color w:val="333333"/>
          <w:sz w:val="27"/>
          <w:szCs w:val="27"/>
        </w:rPr>
        <w:t>）最后将得到的每个</w:t>
      </w:r>
      <w:r>
        <w:rPr>
          <w:rFonts w:ascii="Calibri" w:hAnsi="Calibri" w:cs="Calibri"/>
          <w:color w:val="333333"/>
          <w:sz w:val="27"/>
          <w:szCs w:val="27"/>
        </w:rPr>
        <w:t>cell</w:t>
      </w:r>
      <w:r>
        <w:rPr>
          <w:rFonts w:ascii="Arial" w:hAnsi="Arial" w:cs="Arial"/>
          <w:color w:val="333333"/>
          <w:sz w:val="27"/>
          <w:szCs w:val="27"/>
        </w:rPr>
        <w:t>的统计直方图进行连接成为一个特征向量，也就是整幅图的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Fonts w:ascii="Arial" w:hAnsi="Arial" w:cs="Arial"/>
          <w:color w:val="333333"/>
          <w:sz w:val="27"/>
          <w:szCs w:val="27"/>
        </w:rPr>
        <w:t>纹理特征向量；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然后便可利用</w:t>
      </w:r>
      <w:r>
        <w:rPr>
          <w:rFonts w:ascii="Calibri" w:hAnsi="Calibri" w:cs="Calibri"/>
          <w:color w:val="333333"/>
          <w:sz w:val="27"/>
          <w:szCs w:val="27"/>
        </w:rPr>
        <w:t>SVM</w:t>
      </w:r>
      <w:r>
        <w:rPr>
          <w:rFonts w:ascii="Arial" w:hAnsi="Arial" w:cs="Arial"/>
          <w:color w:val="333333"/>
          <w:sz w:val="27"/>
          <w:szCs w:val="27"/>
        </w:rPr>
        <w:t>或者其他</w:t>
      </w:r>
      <w:hyperlink r:id="rId10" w:tgtFrame="_blank" w:tooltip="机器学习知识库" w:history="1">
        <w:r>
          <w:rPr>
            <w:rStyle w:val="a5"/>
            <w:rFonts w:ascii="Arial" w:hAnsi="Arial" w:cs="Arial"/>
            <w:b/>
            <w:bCs/>
            <w:color w:val="DF3434"/>
            <w:sz w:val="27"/>
            <w:szCs w:val="27"/>
            <w:u w:val="none"/>
          </w:rPr>
          <w:t>机器学习</w:t>
        </w:r>
      </w:hyperlink>
      <w:hyperlink r:id="rId11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 w:val="27"/>
            <w:szCs w:val="27"/>
            <w:u w:val="none"/>
          </w:rPr>
          <w:t>算法</w:t>
        </w:r>
      </w:hyperlink>
      <w:r>
        <w:rPr>
          <w:rFonts w:ascii="Arial" w:hAnsi="Arial" w:cs="Arial"/>
          <w:color w:val="333333"/>
          <w:sz w:val="27"/>
          <w:szCs w:val="27"/>
        </w:rPr>
        <w:t>进行分类了。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7"/>
          <w:szCs w:val="27"/>
        </w:rPr>
        <w:t>Reference</w:t>
      </w:r>
      <w:r>
        <w:rPr>
          <w:rFonts w:ascii="Arial" w:hAnsi="Arial" w:cs="Arial"/>
          <w:color w:val="333333"/>
          <w:sz w:val="27"/>
          <w:szCs w:val="27"/>
        </w:rPr>
        <w:t>：</w:t>
      </w:r>
    </w:p>
    <w:p w:rsidR="00A7349E" w:rsidRDefault="00A7349E" w:rsidP="00A7349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黄非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非</w:t>
      </w:r>
      <w:proofErr w:type="gramEnd"/>
      <w:r>
        <w:rPr>
          <w:rFonts w:ascii="Arial" w:hAnsi="Arial" w:cs="Arial"/>
          <w:color w:val="333333"/>
          <w:sz w:val="27"/>
          <w:szCs w:val="27"/>
        </w:rPr>
        <w:t>，基于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Calibri" w:hAnsi="Calibri" w:cs="Calibri"/>
          <w:color w:val="333333"/>
          <w:sz w:val="27"/>
          <w:szCs w:val="27"/>
        </w:rPr>
        <w:t>LBP</w:t>
      </w:r>
      <w:r>
        <w:rPr>
          <w:rStyle w:val="apple-converted-space"/>
          <w:rFonts w:ascii="Calibri" w:hAnsi="Calibri" w:cs="Calibri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的人脸识别研究，重庆大学硕士学位论文，</w:t>
      </w:r>
      <w:r>
        <w:rPr>
          <w:rFonts w:ascii="Calibri" w:hAnsi="Calibri" w:cs="Calibri"/>
          <w:color w:val="333333"/>
          <w:sz w:val="27"/>
          <w:szCs w:val="27"/>
        </w:rPr>
        <w:t>2009.5</w:t>
      </w:r>
    </w:p>
    <w:p w:rsidR="00BE1ABB" w:rsidRPr="00A7349E" w:rsidRDefault="00BE1ABB">
      <w:bookmarkStart w:id="0" w:name="_GoBack"/>
      <w:bookmarkEnd w:id="0"/>
    </w:p>
    <w:sectPr w:rsidR="00BE1ABB" w:rsidRPr="00A7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B0"/>
    <w:rsid w:val="001E6FB0"/>
    <w:rsid w:val="003E4D0E"/>
    <w:rsid w:val="00691D02"/>
    <w:rsid w:val="006F3E53"/>
    <w:rsid w:val="00855997"/>
    <w:rsid w:val="00A52AE1"/>
    <w:rsid w:val="00A7349E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233A0-BDC0-49D1-81ED-B34D04F8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49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A7349E"/>
    <w:rPr>
      <w:b/>
      <w:bCs/>
    </w:rPr>
  </w:style>
  <w:style w:type="character" w:styleId="a5">
    <w:name w:val="Hyperlink"/>
    <w:basedOn w:val="a0"/>
    <w:uiPriority w:val="99"/>
    <w:semiHidden/>
    <w:unhideWhenUsed/>
    <w:rsid w:val="00A734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lib.csdn.net/base/datastructure" TargetMode="External"/><Relationship Id="rId5" Type="http://schemas.openxmlformats.org/officeDocument/2006/relationships/hyperlink" Target="http://blog.csdn.net/zouxy09" TargetMode="External"/><Relationship Id="rId10" Type="http://schemas.openxmlformats.org/officeDocument/2006/relationships/hyperlink" Target="http://lib.csdn.net/base/machinelearning" TargetMode="External"/><Relationship Id="rId4" Type="http://schemas.openxmlformats.org/officeDocument/2006/relationships/hyperlink" Target="mailto:zouxy09@qq.com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2017-03-21T07:39:00Z</dcterms:created>
  <dcterms:modified xsi:type="dcterms:W3CDTF">2017-03-21T07:39:00Z</dcterms:modified>
</cp:coreProperties>
</file>