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B04F3">
      <w:pPr>
        <w:keepNext/>
        <w:keepLines/>
        <w:spacing w:before="340" w:after="330" w:line="578" w:lineRule="auto"/>
        <w:ind w:firstLine="0" w:firstLineChars="0"/>
        <w:outlineLvl w:val="0"/>
        <w:rPr>
          <w:rFonts w:hAnsi="等线" w:cs="Times New Roman"/>
          <w:b/>
          <w:bCs/>
          <w:kern w:val="44"/>
          <w:sz w:val="44"/>
          <w:szCs w:val="44"/>
        </w:rPr>
      </w:pPr>
      <w:r>
        <w:rPr>
          <w:rFonts w:hint="eastAsia" w:hAnsi="等线" w:cs="Times New Roman"/>
          <w:b/>
          <w:bCs/>
          <w:kern w:val="44"/>
          <w:sz w:val="44"/>
          <w:szCs w:val="44"/>
        </w:rPr>
        <w:t>筛查规则：在公路上及公路用地范围内堆放物品、在公路上及公路用地范围内摆摊设点的行为</w:t>
      </w:r>
    </w:p>
    <w:p w14:paraId="7A4C5626">
      <w:pPr>
        <w:keepNext/>
        <w:keepLines/>
        <w:spacing w:before="340" w:after="330" w:line="578" w:lineRule="auto"/>
        <w:ind w:firstLine="0" w:firstLineChars="0"/>
        <w:outlineLvl w:val="0"/>
        <w:rPr>
          <w:rFonts w:hAnsi="宋体" w:cs="宋体"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检查单名称：</w:t>
      </w:r>
      <w:r>
        <w:rPr>
          <w:rFonts w:hint="eastAsia"/>
        </w:rPr>
        <w:t>公路管理行业行政检查项清单</w:t>
      </w:r>
    </w:p>
    <w:p w14:paraId="5B798E32">
      <w:pPr>
        <w:widowControl/>
        <w:ind w:firstLine="0" w:firstLineChars="0"/>
        <w:jc w:val="left"/>
      </w:pPr>
      <w:r>
        <w:rPr>
          <w:rFonts w:hint="eastAsia" w:hAnsi="宋体" w:cs="宋体"/>
          <w:b/>
          <w:bCs/>
          <w:kern w:val="0"/>
          <w:lang w:bidi="ar"/>
        </w:rPr>
        <w:t>检查要点：</w:t>
      </w:r>
      <w:r>
        <w:rPr>
          <w:rFonts w:hint="eastAsia"/>
        </w:rPr>
        <w:t>是否在公路上及公路用地范围内堆放物品、在公路上及公路用地范围内摆摊设点的行为。</w:t>
      </w:r>
    </w:p>
    <w:p w14:paraId="50F72173">
      <w:pPr>
        <w:widowControl/>
        <w:ind w:firstLine="643"/>
        <w:jc w:val="left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（1）设定依据：</w:t>
      </w:r>
    </w:p>
    <w:p w14:paraId="3919DF2E">
      <w:pPr>
        <w:pStyle w:val="2"/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《中华人民共和国公路法》第四十六条</w:t>
      </w:r>
    </w:p>
    <w:p w14:paraId="0426E834">
      <w:pPr>
        <w:pStyle w:val="2"/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任何单位和个人不得在公路上及公路用地范围内摆摊设点、堆放物品、倾倒垃圾、设置障碍、挖沟引水、利用公路边沟排放污物或者进行其他损坏、污染公路和影响公路畅通的活动。</w:t>
      </w:r>
    </w:p>
    <w:p w14:paraId="4AB09F8A">
      <w:pPr>
        <w:pStyle w:val="2"/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《公路安全保护条例》第七十七条</w:t>
      </w:r>
    </w:p>
    <w:p w14:paraId="399ECF01">
      <w:pPr>
        <w:pStyle w:val="2"/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违反本法第四十六条的规定，造成公路路面损坏、污染或者影响公路畅通的，或者违反本法第五十一条规定，将公路作为试车场地的，由交通主管部门责令停止违法行为，可以处五千元以下的罚款。；</w:t>
      </w:r>
    </w:p>
    <w:p w14:paraId="542233EA">
      <w:pPr>
        <w:spacing w:line="360" w:lineRule="auto"/>
        <w:ind w:firstLine="482" w:firstLineChars="15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（2）数据来源</w:t>
      </w:r>
    </w:p>
    <w:p w14:paraId="6BDCD6D6">
      <w:pPr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1.INVMS8100（公路事业发展中心）；</w:t>
      </w:r>
    </w:p>
    <w:p w14:paraId="128CF315">
      <w:pPr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2.公路事业发展中心（总队账号可以操控回看）；</w:t>
      </w:r>
    </w:p>
    <w:p w14:paraId="0F0B5179">
      <w:pPr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3.雪亮工程（顺义、平谷）；</w:t>
      </w:r>
    </w:p>
    <w:p w14:paraId="377BD9C4">
      <w:pPr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4.审批信息（综合执法系统）</w:t>
      </w:r>
    </w:p>
    <w:p w14:paraId="12DDC53A">
      <w:pPr>
        <w:spacing w:line="360" w:lineRule="auto"/>
        <w:ind w:firstLine="482" w:firstLineChars="15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（3）违规行为定义</w:t>
      </w:r>
    </w:p>
    <w:p w14:paraId="3110E7B1">
      <w:pPr>
        <w:spacing w:line="360" w:lineRule="auto"/>
        <w:ind w:firstLine="480" w:firstLineChars="150"/>
        <w:outlineLvl w:val="1"/>
        <w:rPr>
          <w:rFonts w:hAnsi="宋体" w:cs="宋体"/>
          <w:kern w:val="0"/>
        </w:rPr>
      </w:pPr>
      <w:r>
        <w:rPr>
          <w:rFonts w:hint="eastAsia" w:hAnsi="等线" w:cs="Times New Roman"/>
        </w:rPr>
        <w:t>在公路上及公路用地范围内摆摊设点、堆放物品、倾倒垃圾、设置障碍、挖沟引水、利用公路边沟排放污物或者进行其他损坏、污染公路和影响公路畅通的</w:t>
      </w:r>
      <w:r>
        <w:rPr>
          <w:rFonts w:hint="eastAsia" w:hAnsi="宋体" w:cs="Times New Roman"/>
          <w:kern w:val="0"/>
        </w:rPr>
        <w:t>。经人工</w:t>
      </w:r>
      <w:r>
        <w:rPr>
          <w:rFonts w:hAnsi="宋体" w:cs="Times New Roman"/>
          <w:kern w:val="0"/>
        </w:rPr>
        <w:t>筛查后</w:t>
      </w:r>
      <w:r>
        <w:rPr>
          <w:rFonts w:hint="eastAsia" w:hAnsi="宋体" w:cs="宋体"/>
          <w:kern w:val="0"/>
        </w:rPr>
        <w:t>认定为“不合格”。</w:t>
      </w:r>
    </w:p>
    <w:p w14:paraId="6B3ED501">
      <w:pPr>
        <w:spacing w:line="360" w:lineRule="auto"/>
        <w:ind w:firstLine="482" w:firstLineChars="15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（4）检查合格标准</w:t>
      </w:r>
    </w:p>
    <w:p w14:paraId="46BE55B5">
      <w:pPr>
        <w:spacing w:line="360" w:lineRule="auto"/>
        <w:ind w:firstLine="480" w:firstLineChars="150"/>
        <w:outlineLvl w:val="1"/>
        <w:rPr>
          <w:rFonts w:ascii="等线" w:hAnsi="等线" w:cs="Times New Roman"/>
        </w:rPr>
      </w:pPr>
      <w:r>
        <w:rPr>
          <w:rFonts w:hint="eastAsia" w:hAnsi="宋体" w:cs="Times New Roman"/>
          <w:kern w:val="0"/>
        </w:rPr>
        <w:t>无</w:t>
      </w:r>
      <w:r>
        <w:rPr>
          <w:rFonts w:hint="eastAsia" w:hAnsi="等线" w:cs="Times New Roman"/>
        </w:rPr>
        <w:t>在公路上及公路用地范围内摆摊设点、堆放物品、倾倒垃圾、设置障碍、挖沟引水、利用公路边沟排放污物或者进行其他损坏、污染公路和影响公路畅通的</w:t>
      </w:r>
      <w:r>
        <w:rPr>
          <w:rFonts w:hint="eastAsia" w:hAnsi="宋体" w:cs="Times New Roman"/>
          <w:kern w:val="0"/>
        </w:rPr>
        <w:t>，经人工</w:t>
      </w:r>
      <w:r>
        <w:rPr>
          <w:rFonts w:hAnsi="宋体" w:cs="Times New Roman"/>
          <w:kern w:val="0"/>
        </w:rPr>
        <w:t>筛查后</w:t>
      </w:r>
      <w:r>
        <w:rPr>
          <w:rFonts w:hint="eastAsia" w:hAnsi="宋体" w:cs="宋体"/>
          <w:kern w:val="0"/>
        </w:rPr>
        <w:t>认定为“合格”。</w:t>
      </w:r>
    </w:p>
    <w:p w14:paraId="3C69A590">
      <w:pPr>
        <w:spacing w:line="360" w:lineRule="auto"/>
        <w:ind w:firstLine="482" w:firstLineChars="15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（5）违法违规证据</w:t>
      </w:r>
    </w:p>
    <w:p w14:paraId="208D0416">
      <w:pPr>
        <w:ind w:firstLine="640"/>
        <w:rPr>
          <w:rFonts w:hint="eastAsia" w:ascii="等线" w:hAnsi="等线" w:cs="Times New Roman"/>
          <w:lang w:bidi="ar"/>
        </w:rPr>
      </w:pPr>
      <w:r>
        <w:rPr>
          <w:rFonts w:hint="eastAsia" w:ascii="等线" w:hAnsi="等线" w:cs="Times New Roman"/>
          <w:lang w:bidi="ar"/>
        </w:rPr>
        <w:t>证据形式：照片</w:t>
      </w:r>
      <w:r>
        <w:rPr>
          <w:rFonts w:ascii="等线" w:hAnsi="等线" w:cs="Times New Roman"/>
          <w:lang w:bidi="ar"/>
        </w:rPr>
        <w:t>、</w:t>
      </w:r>
      <w:r>
        <w:rPr>
          <w:rFonts w:hint="eastAsia" w:ascii="等线" w:hAnsi="等线" w:cs="Times New Roman"/>
          <w:lang w:bidi="ar"/>
        </w:rPr>
        <w:t>视频</w:t>
      </w:r>
    </w:p>
    <w:p w14:paraId="68A5D55B">
      <w:pPr>
        <w:ind w:firstLine="640"/>
        <w:rPr>
          <w:rFonts w:hint="default" w:ascii="等线" w:hAnsi="等线" w:eastAsia="仿宋_GB2312" w:cs="Times New Roman"/>
          <w:lang w:val="en-US" w:eastAsia="zh-CN" w:bidi="ar"/>
        </w:rPr>
      </w:pPr>
      <w:r>
        <w:rPr>
          <w:rFonts w:hint="eastAsia" w:ascii="等线" w:hAnsi="等线" w:cs="Times New Roman"/>
          <w:lang w:bidi="ar"/>
        </w:rPr>
        <w:t>证据内容：1.</w:t>
      </w:r>
      <w:r>
        <w:rPr>
          <w:rFonts w:hint="eastAsia" w:hAnsi="宋体" w:cs="Times New Roman"/>
          <w:kern w:val="0"/>
        </w:rPr>
        <w:t xml:space="preserve"> 【普通公路】【高速</w:t>
      </w:r>
      <w:r>
        <w:rPr>
          <w:rFonts w:hAnsi="宋体" w:cs="Times New Roman"/>
          <w:kern w:val="0"/>
        </w:rPr>
        <w:t>公路</w:t>
      </w:r>
      <w:r>
        <w:rPr>
          <w:rFonts w:hint="eastAsia" w:hAnsi="宋体" w:cs="Times New Roman"/>
          <w:kern w:val="0"/>
        </w:rPr>
        <w:t>】</w:t>
      </w:r>
      <w:r>
        <w:rPr>
          <w:rFonts w:hint="eastAsia" w:ascii="等线" w:hAnsi="等线" w:cs="Times New Roman"/>
          <w:lang w:bidi="ar"/>
        </w:rPr>
        <w:t>确定有</w:t>
      </w:r>
      <w:r>
        <w:rPr>
          <w:rFonts w:hint="eastAsia"/>
        </w:rPr>
        <w:t>在公路上及公路用地范围内堆放物品</w:t>
      </w:r>
      <w:r>
        <w:rPr>
          <w:rFonts w:hint="eastAsia"/>
          <w:lang w:eastAsia="zh-CN"/>
        </w:rPr>
        <w:t>、</w:t>
      </w:r>
      <w:r>
        <w:rPr>
          <w:rFonts w:hint="eastAsia"/>
        </w:rPr>
        <w:t>摆摊设点</w:t>
      </w:r>
      <w:r>
        <w:rPr>
          <w:rFonts w:hint="eastAsia"/>
          <w:lang w:eastAsia="zh-CN"/>
        </w:rPr>
        <w:t>、</w:t>
      </w:r>
      <w:r>
        <w:rPr>
          <w:rFonts w:hint="eastAsia" w:hAnsi="等线" w:cs="Times New Roman"/>
        </w:rPr>
        <w:t>倾倒垃圾、设置障碍、挖沟引水</w:t>
      </w:r>
      <w:r>
        <w:rPr>
          <w:rFonts w:hint="eastAsia" w:hAnsi="等线" w:cs="Times New Roman"/>
          <w:lang w:val="en-US" w:eastAsia="zh-CN"/>
        </w:rPr>
        <w:t>等</w:t>
      </w:r>
      <w:r>
        <w:rPr>
          <w:rFonts w:hint="eastAsia" w:ascii="等线" w:hAnsi="等线" w:cs="Times New Roman"/>
          <w:lang w:bidi="ar"/>
        </w:rPr>
        <w:t>的行为</w:t>
      </w:r>
      <w:r>
        <w:rPr>
          <w:rFonts w:hint="eastAsia" w:ascii="等线" w:hAnsi="等线" w:cs="Times New Roman"/>
          <w:lang w:eastAsia="zh-CN" w:bidi="ar"/>
        </w:rPr>
        <w:t>；</w:t>
      </w:r>
      <w:r>
        <w:rPr>
          <w:rFonts w:hint="eastAsia" w:ascii="等线" w:hAnsi="等线" w:cs="Times New Roman"/>
          <w:lang w:bidi="ar"/>
        </w:rPr>
        <w:t>2.人工现场调查取证，固定证据</w:t>
      </w:r>
      <w:r>
        <w:rPr>
          <w:rFonts w:hint="eastAsia" w:ascii="等线" w:hAnsi="等线" w:cs="Times New Roman"/>
          <w:lang w:eastAsia="zh-CN" w:bidi="ar"/>
        </w:rPr>
        <w:t>；</w:t>
      </w:r>
      <w:r>
        <w:rPr>
          <w:rFonts w:hint="eastAsia" w:ascii="等线" w:hAnsi="等线" w:cs="Times New Roman"/>
          <w:lang w:val="en-US" w:eastAsia="zh-CN" w:bidi="ar"/>
        </w:rPr>
        <w:t>3.询问笔录。</w:t>
      </w:r>
    </w:p>
    <w:p w14:paraId="749060F9">
      <w:pPr>
        <w:ind w:firstLine="640"/>
        <w:rPr>
          <w:rFonts w:hint="eastAsia" w:hAnsi="宋体" w:eastAsia="仿宋_GB2312" w:cs="Times New Roman"/>
          <w:kern w:val="0"/>
          <w:lang w:val="en-US" w:eastAsia="zh-CN"/>
        </w:rPr>
      </w:pPr>
      <w:r>
        <w:rPr>
          <w:rFonts w:hint="eastAsia" w:ascii="等线" w:hAnsi="等线" w:cs="Times New Roman"/>
          <w:lang w:bidi="ar"/>
        </w:rPr>
        <w:t>证据</w:t>
      </w:r>
      <w:r>
        <w:rPr>
          <w:rFonts w:hint="eastAsia" w:ascii="等线" w:hAnsi="等线" w:cs="Times New Roman"/>
          <w:lang w:val="en-US" w:eastAsia="zh-CN" w:bidi="ar"/>
        </w:rPr>
        <w:t>要求</w:t>
      </w:r>
      <w:r>
        <w:rPr>
          <w:rFonts w:hint="eastAsia" w:ascii="等线" w:hAnsi="等线" w:cs="Times New Roman"/>
          <w:lang w:bidi="ar"/>
        </w:rPr>
        <w:t>：</w:t>
      </w:r>
      <w:r>
        <w:rPr>
          <w:rFonts w:hint="eastAsia" w:ascii="等线" w:hAnsi="等线" w:cs="Times New Roman"/>
          <w:lang w:val="en-US" w:eastAsia="zh-CN" w:bidi="ar"/>
        </w:rPr>
        <w:t>1.违法地点：</w:t>
      </w:r>
      <w:r>
        <w:rPr>
          <w:rFonts w:hint="eastAsia" w:ascii="等线" w:hAnsi="等线" w:cs="Times New Roman"/>
          <w:lang w:bidi="ar"/>
        </w:rPr>
        <w:t>反映行为与公路的关系，处在公路路面、公路用地的远景图片1张</w:t>
      </w:r>
      <w:r>
        <w:rPr>
          <w:rFonts w:hint="eastAsia" w:hAnsi="宋体" w:cs="Times New Roman"/>
          <w:kern w:val="0"/>
        </w:rPr>
        <w:t>；</w:t>
      </w:r>
      <w:r>
        <w:rPr>
          <w:rFonts w:hint="eastAsia" w:ascii="等线" w:hAnsi="等线" w:cs="Times New Roman"/>
          <w:lang w:bidi="ar"/>
        </w:rPr>
        <w:t>2.</w:t>
      </w:r>
      <w:r>
        <w:rPr>
          <w:rFonts w:ascii="等线" w:hAnsi="等线" w:cs="Times New Roman"/>
          <w:lang w:bidi="ar"/>
        </w:rPr>
        <w:t>客体：</w:t>
      </w:r>
      <w:r>
        <w:rPr>
          <w:rFonts w:hint="eastAsia" w:ascii="等线" w:hAnsi="等线" w:cs="Times New Roman"/>
          <w:lang w:bidi="ar"/>
        </w:rPr>
        <w:t>反映</w:t>
      </w:r>
      <w:r>
        <w:rPr>
          <w:rFonts w:ascii="等线" w:hAnsi="等线" w:cs="Times New Roman"/>
          <w:lang w:bidi="ar"/>
        </w:rPr>
        <w:t>被侵害的公路现状</w:t>
      </w:r>
      <w:r>
        <w:rPr>
          <w:rFonts w:hint="eastAsia" w:ascii="等线" w:hAnsi="等线" w:cs="Times New Roman"/>
          <w:lang w:bidi="ar"/>
        </w:rPr>
        <w:t>的</w:t>
      </w:r>
      <w:r>
        <w:rPr>
          <w:rFonts w:ascii="等线" w:hAnsi="等线" w:cs="Times New Roman"/>
          <w:lang w:bidi="ar"/>
        </w:rPr>
        <w:t>近景图片</w:t>
      </w:r>
      <w:r>
        <w:rPr>
          <w:rFonts w:hint="eastAsia" w:ascii="等线" w:hAnsi="等线" w:cs="Times New Roman"/>
          <w:lang w:bidi="ar"/>
        </w:rPr>
        <w:t>1张</w:t>
      </w:r>
      <w:r>
        <w:rPr>
          <w:rFonts w:ascii="等线" w:hAnsi="等线" w:cs="Times New Roman"/>
          <w:lang w:bidi="ar"/>
        </w:rPr>
        <w:t>；</w:t>
      </w:r>
      <w:r>
        <w:rPr>
          <w:rFonts w:hint="eastAsia" w:ascii="等线" w:hAnsi="等线" w:cs="Times New Roman"/>
          <w:lang w:bidi="ar"/>
        </w:rPr>
        <w:t>3.违法行为的工具：反映作业的设备、工具的</w:t>
      </w:r>
      <w:r>
        <w:rPr>
          <w:rFonts w:ascii="等线" w:hAnsi="等线" w:cs="Times New Roman"/>
          <w:lang w:bidi="ar"/>
        </w:rPr>
        <w:t>图片</w:t>
      </w:r>
      <w:r>
        <w:rPr>
          <w:rFonts w:hint="eastAsia" w:ascii="等线" w:hAnsi="等线" w:cs="Times New Roman"/>
          <w:lang w:bidi="ar"/>
        </w:rPr>
        <w:t>1张</w:t>
      </w:r>
      <w:r>
        <w:rPr>
          <w:rFonts w:ascii="等线" w:hAnsi="等线" w:cs="Times New Roman"/>
          <w:lang w:bidi="ar"/>
        </w:rPr>
        <w:t>；</w:t>
      </w:r>
      <w:r>
        <w:rPr>
          <w:rFonts w:hint="eastAsia" w:ascii="等线" w:hAnsi="等线" w:cs="Times New Roman"/>
          <w:lang w:bidi="ar"/>
        </w:rPr>
        <w:t>4.其他遗留物：</w:t>
      </w:r>
      <w:r>
        <w:rPr>
          <w:rFonts w:hint="eastAsia" w:ascii="等线" w:hAnsi="等线" w:cs="Times New Roman"/>
          <w:lang w:val="en-US" w:eastAsia="zh-CN" w:bidi="ar"/>
        </w:rPr>
        <w:t>摊位</w:t>
      </w:r>
      <w:r>
        <w:rPr>
          <w:rFonts w:hint="eastAsia" w:hAnsi="等线" w:cs="Times New Roman"/>
        </w:rPr>
        <w:t>、堆放物品、倾倒垃圾、障碍、</w:t>
      </w:r>
      <w:r>
        <w:rPr>
          <w:rFonts w:hint="eastAsia" w:hAnsi="等线" w:cs="Times New Roman"/>
          <w:lang w:val="en-US" w:eastAsia="zh-CN"/>
        </w:rPr>
        <w:t>沟渠</w:t>
      </w:r>
      <w:r>
        <w:rPr>
          <w:rFonts w:hint="eastAsia" w:ascii="等线" w:hAnsi="等线" w:cs="Times New Roman"/>
          <w:lang w:bidi="ar"/>
        </w:rPr>
        <w:t>、其他物品的</w:t>
      </w:r>
      <w:r>
        <w:rPr>
          <w:rFonts w:ascii="等线" w:hAnsi="等线" w:cs="Times New Roman"/>
          <w:lang w:bidi="ar"/>
        </w:rPr>
        <w:t>图片</w:t>
      </w:r>
      <w:r>
        <w:rPr>
          <w:rFonts w:hint="eastAsia" w:ascii="等线" w:hAnsi="等线" w:cs="Times New Roman"/>
          <w:lang w:bidi="ar"/>
        </w:rPr>
        <w:t>1张</w:t>
      </w:r>
      <w:r>
        <w:rPr>
          <w:rFonts w:hint="eastAsia" w:hAnsi="宋体" w:cs="Times New Roman"/>
          <w:kern w:val="0"/>
          <w:lang w:eastAsia="zh-CN"/>
        </w:rPr>
        <w:t>。</w:t>
      </w:r>
    </w:p>
    <w:p w14:paraId="2D03D237">
      <w:pPr>
        <w:spacing w:line="360" w:lineRule="auto"/>
        <w:ind w:firstLine="0" w:firstLineChars="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（6）算法说明</w:t>
      </w:r>
    </w:p>
    <w:p w14:paraId="46CC27FA">
      <w:pPr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【</w:t>
      </w:r>
      <w:r>
        <w:rPr>
          <w:rFonts w:hint="eastAsia" w:hAnsi="等线" w:cs="Times New Roman"/>
          <w:b/>
          <w:bCs/>
        </w:rPr>
        <w:t>步骤1：数据获取</w:t>
      </w:r>
      <w:r>
        <w:rPr>
          <w:rFonts w:hint="eastAsia" w:hAnsi="等线" w:cs="Times New Roman"/>
        </w:rPr>
        <w:t>】</w:t>
      </w:r>
    </w:p>
    <w:p w14:paraId="43A86D86">
      <w:pPr>
        <w:ind w:firstLine="640"/>
        <w:rPr>
          <w:rFonts w:ascii="等线" w:hAnsi="等线" w:cs="Times New Roman"/>
          <w:lang w:bidi="ar"/>
        </w:rPr>
      </w:pPr>
      <w:r>
        <w:rPr>
          <w:rFonts w:hint="eastAsia" w:hAnsi="等线" w:cs="Times New Roman"/>
        </w:rPr>
        <w:t>【INVMS8100】</w:t>
      </w:r>
      <w:r>
        <w:rPr>
          <w:rFonts w:hint="eastAsia" w:ascii="等线" w:hAnsi="等线" w:cs="Times New Roman"/>
          <w:lang w:bidi="ar"/>
        </w:rPr>
        <w:t>调取</w:t>
      </w:r>
      <w:r>
        <w:rPr>
          <w:rFonts w:hint="eastAsia" w:hAnsi="宋体" w:cs="Times New Roman"/>
          <w:kern w:val="0"/>
        </w:rPr>
        <w:t>有在公路一定范围内</w:t>
      </w:r>
      <w:r>
        <w:rPr>
          <w:rFonts w:hint="eastAsia"/>
        </w:rPr>
        <w:t>堆放物品</w:t>
      </w:r>
      <w:r>
        <w:rPr>
          <w:rFonts w:hint="eastAsia"/>
          <w:lang w:eastAsia="zh-CN"/>
        </w:rPr>
        <w:t>、</w:t>
      </w:r>
      <w:r>
        <w:rPr>
          <w:rFonts w:hint="eastAsia"/>
        </w:rPr>
        <w:t>摆摊设点</w:t>
      </w:r>
      <w:r>
        <w:rPr>
          <w:rFonts w:hint="eastAsia"/>
          <w:lang w:eastAsia="zh-CN"/>
        </w:rPr>
        <w:t>、</w:t>
      </w:r>
      <w:r>
        <w:rPr>
          <w:rFonts w:hint="eastAsia" w:hAnsi="等线" w:cs="Times New Roman"/>
        </w:rPr>
        <w:t>倾倒垃圾、设置障碍、挖沟引水</w:t>
      </w:r>
      <w:r>
        <w:rPr>
          <w:rFonts w:hint="eastAsia" w:hAnsi="等线" w:cs="Times New Roman"/>
          <w:lang w:val="en-US" w:eastAsia="zh-CN"/>
        </w:rPr>
        <w:t>等</w:t>
      </w:r>
      <w:bookmarkStart w:id="0" w:name="_GoBack"/>
      <w:bookmarkEnd w:id="0"/>
      <w:r>
        <w:rPr>
          <w:rFonts w:hint="eastAsia" w:hAnsi="宋体" w:cs="Times New Roman"/>
          <w:kern w:val="0"/>
        </w:rPr>
        <w:t>行为</w:t>
      </w:r>
      <w:r>
        <w:rPr>
          <w:rFonts w:hint="eastAsia" w:ascii="等线" w:hAnsi="等线" w:cs="Times New Roman"/>
          <w:lang w:bidi="ar"/>
        </w:rPr>
        <w:t>的照片、视频。</w:t>
      </w:r>
    </w:p>
    <w:p w14:paraId="63670770">
      <w:pPr>
        <w:ind w:firstLine="640"/>
        <w:rPr>
          <w:rFonts w:ascii="等线" w:hAnsi="等线" w:cs="Times New Roman"/>
          <w:lang w:bidi="ar"/>
        </w:rPr>
      </w:pPr>
      <w:r>
        <w:rPr>
          <w:rFonts w:hint="eastAsia" w:ascii="等线" w:hAnsi="等线" w:cs="Times New Roman"/>
          <w:lang w:bidi="ar"/>
        </w:rPr>
        <w:t>【执法人员调查取证】现场调查</w:t>
      </w:r>
      <w:r>
        <w:rPr>
          <w:rFonts w:hint="eastAsia" w:hAnsi="宋体" w:cs="Times New Roman"/>
          <w:kern w:val="0"/>
        </w:rPr>
        <w:t>该点位，确定当事人、具体的作业位置、作业内容、危害情形。</w:t>
      </w:r>
    </w:p>
    <w:p w14:paraId="215FCEF5">
      <w:pPr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【</w:t>
      </w:r>
      <w:r>
        <w:rPr>
          <w:rFonts w:hint="eastAsia" w:hAnsi="等线" w:cs="Times New Roman"/>
          <w:b/>
          <w:bCs/>
        </w:rPr>
        <w:t>步骤2：结果判定</w:t>
      </w:r>
      <w:r>
        <w:rPr>
          <w:rFonts w:hint="eastAsia" w:hAnsi="等线" w:cs="Times New Roman"/>
        </w:rPr>
        <w:t>】</w:t>
      </w:r>
    </w:p>
    <w:p w14:paraId="171FEBAB">
      <w:pPr>
        <w:spacing w:line="360" w:lineRule="auto"/>
        <w:ind w:left="-179" w:leftChars="-56" w:firstLine="640"/>
        <w:outlineLvl w:val="1"/>
        <w:rPr>
          <w:rFonts w:hAnsi="宋体" w:cs="宋体"/>
          <w:kern w:val="0"/>
        </w:rPr>
      </w:pPr>
      <w:r>
        <w:rPr>
          <w:rFonts w:hint="eastAsia" w:hAnsi="宋体" w:cs="Times New Roman"/>
          <w:kern w:val="0"/>
        </w:rPr>
        <w:t>有在公路上及公路用地范围内摆摊设点、堆放物品、倾倒垃圾、设置障碍、挖沟引水、利用公路边沟排放污物或者进行其他损坏、污染公路和影响公路畅通的，经人工</w:t>
      </w:r>
      <w:r>
        <w:rPr>
          <w:rFonts w:hAnsi="宋体" w:cs="Times New Roman"/>
          <w:kern w:val="0"/>
        </w:rPr>
        <w:t>筛查后</w:t>
      </w:r>
      <w:r>
        <w:rPr>
          <w:rFonts w:hint="eastAsia" w:hAnsi="宋体" w:cs="宋体"/>
          <w:kern w:val="0"/>
        </w:rPr>
        <w:t>认定为“不合格”。</w:t>
      </w:r>
    </w:p>
    <w:p w14:paraId="4F467BAE">
      <w:pPr>
        <w:spacing w:line="360" w:lineRule="auto"/>
        <w:ind w:firstLine="0" w:firstLineChars="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（7）筛查范围</w:t>
      </w:r>
    </w:p>
    <w:p w14:paraId="5258DFA9">
      <w:pPr>
        <w:ind w:firstLine="640"/>
        <w:rPr>
          <w:rFonts w:ascii="等线" w:hAnsi="等线" w:cs="Times New Roman"/>
          <w:lang w:bidi="ar"/>
        </w:rPr>
      </w:pPr>
      <w:r>
        <w:rPr>
          <w:rFonts w:hint="eastAsia" w:ascii="等线" w:hAnsi="等线" w:cs="Times New Roman"/>
          <w:lang w:bidi="ar"/>
        </w:rPr>
        <w:t>根据各支队的非现场检查计划进行</w:t>
      </w:r>
    </w:p>
    <w:p w14:paraId="41A19AE9">
      <w:pPr>
        <w:spacing w:line="360" w:lineRule="auto"/>
        <w:ind w:firstLine="0" w:firstLineChars="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（8）筛查方式</w:t>
      </w:r>
    </w:p>
    <w:p w14:paraId="1E35C680">
      <w:pPr>
        <w:ind w:firstLine="640"/>
        <w:rPr>
          <w:rFonts w:hAnsi="等线" w:cs="Times New Roman"/>
        </w:rPr>
      </w:pPr>
      <w:r>
        <w:rPr>
          <w:rFonts w:hint="eastAsia" w:hAnsi="等线" w:cs="Times New Roman"/>
        </w:rPr>
        <w:t>人工筛查</w:t>
      </w:r>
    </w:p>
    <w:p w14:paraId="3F3BA821">
      <w:pPr>
        <w:spacing w:line="360" w:lineRule="auto"/>
        <w:ind w:firstLine="0" w:firstLineChars="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（9）数据采集周期</w:t>
      </w:r>
    </w:p>
    <w:p w14:paraId="7B983635">
      <w:pPr>
        <w:ind w:firstLine="640"/>
        <w:rPr>
          <w:rFonts w:hAnsi="等线" w:cs="Times New Roman"/>
        </w:rPr>
      </w:pPr>
      <w:r>
        <w:rPr>
          <w:rFonts w:hint="eastAsia" w:ascii="等线" w:hAnsi="等线" w:cs="Times New Roman"/>
          <w:lang w:bidi="ar"/>
        </w:rPr>
        <w:t>根据各支队的非现场检查计划进行</w:t>
      </w:r>
    </w:p>
    <w:p w14:paraId="7167B1BE">
      <w:pPr>
        <w:spacing w:line="360" w:lineRule="auto"/>
        <w:ind w:firstLine="0" w:firstLineChars="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（10）筛查频次</w:t>
      </w:r>
    </w:p>
    <w:p w14:paraId="4625D08B">
      <w:pPr>
        <w:ind w:firstLine="640"/>
        <w:rPr>
          <w:rFonts w:hAnsi="等线" w:cs="Times New Roman"/>
        </w:rPr>
      </w:pPr>
      <w:r>
        <w:rPr>
          <w:rFonts w:hint="eastAsia" w:ascii="等线" w:hAnsi="等线" w:cs="Times New Roman"/>
          <w:lang w:bidi="ar"/>
        </w:rPr>
        <w:t>根据各支队的非现场检查计划进行</w:t>
      </w:r>
    </w:p>
    <w:p w14:paraId="20D41639">
      <w:pPr>
        <w:spacing w:line="360" w:lineRule="auto"/>
        <w:ind w:firstLine="0" w:firstLineChars="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（11）处理时限</w:t>
      </w:r>
    </w:p>
    <w:p w14:paraId="763AC0D6">
      <w:pPr>
        <w:ind w:firstLine="960" w:firstLineChars="300"/>
        <w:rPr>
          <w:rFonts w:hAnsi="等线" w:cs="Times New Roman"/>
        </w:rPr>
      </w:pPr>
      <w:r>
        <w:rPr>
          <w:rFonts w:hint="eastAsia" w:hAnsi="等线" w:cs="Times New Roman"/>
        </w:rPr>
        <w:t>8天（1</w:t>
      </w:r>
      <w:r>
        <w:rPr>
          <w:rFonts w:hAnsi="等线" w:cs="Times New Roman"/>
        </w:rPr>
        <w:t>+7</w:t>
      </w:r>
      <w:r>
        <w:rPr>
          <w:rFonts w:hint="eastAsia" w:hAnsi="等线" w:cs="Times New Roman"/>
        </w:rPr>
        <w:t>）（不包括当事人拒不处理的情况）</w:t>
      </w:r>
    </w:p>
    <w:p w14:paraId="274F2DD3">
      <w:pPr>
        <w:spacing w:line="360" w:lineRule="auto"/>
        <w:ind w:firstLine="0" w:firstLineChars="0"/>
        <w:outlineLvl w:val="1"/>
        <w:rPr>
          <w:rFonts w:hAnsi="宋体" w:cs="宋体"/>
          <w:b/>
          <w:bCs/>
          <w:kern w:val="0"/>
          <w:lang w:bidi="ar"/>
        </w:rPr>
      </w:pPr>
      <w:r>
        <w:rPr>
          <w:rFonts w:hint="eastAsia" w:hAnsi="宋体" w:cs="宋体"/>
          <w:b/>
          <w:bCs/>
          <w:kern w:val="0"/>
          <w:lang w:bidi="ar"/>
        </w:rPr>
        <w:t>（12）处理责任人</w:t>
      </w:r>
    </w:p>
    <w:p w14:paraId="3ABA41C7">
      <w:pPr>
        <w:ind w:firstLine="640"/>
        <w:rPr>
          <w:rFonts w:ascii="等线" w:hAnsi="等线" w:cs="Times New Roman"/>
          <w:lang w:bidi="ar"/>
        </w:rPr>
      </w:pPr>
      <w:r>
        <w:rPr>
          <w:rFonts w:hint="eastAsia" w:hAnsi="等线" w:cs="Times New Roman"/>
        </w:rPr>
        <w:t>违法行为发生地有权管辖的路政执法机构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AA8F8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57DB9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4BF42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212F0">
    <w:pPr>
      <w:pStyle w:val="4"/>
      <w:ind w:firstLine="36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DAD5B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304E3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wODgzZGQ5ZDI5ODk1ZGRhZWI1ZGQ1NmZjZTNiMjgifQ=="/>
  </w:docVars>
  <w:rsids>
    <w:rsidRoot w:val="00A2394D"/>
    <w:rsid w:val="00020463"/>
    <w:rsid w:val="00023AD1"/>
    <w:rsid w:val="000717DA"/>
    <w:rsid w:val="00156BBC"/>
    <w:rsid w:val="00185F61"/>
    <w:rsid w:val="002B4EA5"/>
    <w:rsid w:val="003344A4"/>
    <w:rsid w:val="00367096"/>
    <w:rsid w:val="00441F54"/>
    <w:rsid w:val="00477729"/>
    <w:rsid w:val="00504331"/>
    <w:rsid w:val="00543366"/>
    <w:rsid w:val="00654B15"/>
    <w:rsid w:val="00A2394D"/>
    <w:rsid w:val="00A752E1"/>
    <w:rsid w:val="00BB6406"/>
    <w:rsid w:val="00BC42D9"/>
    <w:rsid w:val="00C739D6"/>
    <w:rsid w:val="00D12CB2"/>
    <w:rsid w:val="00D63822"/>
    <w:rsid w:val="00D8026B"/>
    <w:rsid w:val="00E56537"/>
    <w:rsid w:val="00FD1CB8"/>
    <w:rsid w:val="00FE0B3A"/>
    <w:rsid w:val="00FF493A"/>
    <w:rsid w:val="01372BA3"/>
    <w:rsid w:val="0D9773A6"/>
    <w:rsid w:val="0F9D1C93"/>
    <w:rsid w:val="10C70FA9"/>
    <w:rsid w:val="11085810"/>
    <w:rsid w:val="19D938AB"/>
    <w:rsid w:val="1A305990"/>
    <w:rsid w:val="1CDB76AF"/>
    <w:rsid w:val="20115B01"/>
    <w:rsid w:val="29DA1ED8"/>
    <w:rsid w:val="2B5322AF"/>
    <w:rsid w:val="2C5254FC"/>
    <w:rsid w:val="417D6FEA"/>
    <w:rsid w:val="41BD1DAF"/>
    <w:rsid w:val="453857FE"/>
    <w:rsid w:val="46054B57"/>
    <w:rsid w:val="48432B12"/>
    <w:rsid w:val="49125B9C"/>
    <w:rsid w:val="4BD36BD8"/>
    <w:rsid w:val="4DE86250"/>
    <w:rsid w:val="5D505C9B"/>
    <w:rsid w:val="5D543F38"/>
    <w:rsid w:val="68916D9B"/>
    <w:rsid w:val="74884A49"/>
    <w:rsid w:val="7C47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200" w:firstLineChars="200"/>
      <w:jc w:val="both"/>
    </w:pPr>
    <w:rPr>
      <w:rFonts w:ascii="仿宋_GB2312" w:hAnsi="仿宋_GB2312" w:eastAsia="仿宋_GB2312" w:cs="仿宋_GB2312"/>
      <w:kern w:val="2"/>
      <w:sz w:val="32"/>
      <w:szCs w:val="3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autoRedefine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unhideWhenUsed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autoRedefine/>
    <w:semiHidden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文字 Char"/>
    <w:basedOn w:val="7"/>
    <w:link w:val="2"/>
    <w:autoRedefine/>
    <w:qFormat/>
    <w:uiPriority w:val="99"/>
    <w:rPr>
      <w:rFonts w:ascii="仿宋_GB2312" w:hAnsi="仿宋_GB2312" w:eastAsia="仿宋_GB2312" w:cs="仿宋_GB2312"/>
      <w:sz w:val="32"/>
      <w:szCs w:val="32"/>
    </w:rPr>
  </w:style>
  <w:style w:type="paragraph" w:styleId="12">
    <w:name w:val="List Paragraph"/>
    <w:basedOn w:val="1"/>
    <w:autoRedefine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4</Pages>
  <Words>974</Words>
  <Characters>1008</Characters>
  <Lines>7</Lines>
  <Paragraphs>2</Paragraphs>
  <TotalTime>1</TotalTime>
  <ScaleCrop>false</ScaleCrop>
  <LinksUpToDate>false</LinksUpToDate>
  <CharactersWithSpaces>1008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2024-04-02T08:56:00Z</dcterms:created>
  <dc:creator>Administrator</dc:creator>
  <cp:lastModifiedBy>文</cp:lastModifiedBy>
  <dcterms:modified xsi:type="dcterms:W3CDTF">2025-05-21T11:11:59Z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9F863D0C51D241CAA30D783227ABDD5B_13</vt:lpwstr>
  </property>
  <property fmtid="{D5CDD505-2E9C-101B-9397-08002B2CF9AE}" pid="4" name="KSOTemplateDocerSaveRecord">
    <vt:lpwstr>eyJoZGlkIjoiZjc3OGYwYjkwMTAwNjlhNzI4NDAxMTk4ZDgyODY2ZGYiLCJ1c2VySWQiOiI1NzA0MzI4MjMifQ==</vt:lpwstr>
  </property>
</Properties>
</file>