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7A0" w:rsidRDefault="007438A2"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Manual de usuario</w:t>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Sistema de ventas v. 01</w:t>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Roberto Rojas Segnini</w:t>
      </w:r>
    </w:p>
    <w:p w:rsidR="007438A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2016130972</w:t>
      </w:r>
    </w:p>
    <w:p w:rsidR="00AB0BC2" w:rsidRPr="00341B57" w:rsidRDefault="00AB0BC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Pr="00341B57" w:rsidRDefault="007438A2" w:rsidP="00341B57">
      <w:pPr>
        <w:spacing w:line="480" w:lineRule="auto"/>
        <w:rPr>
          <w:rFonts w:ascii="Times New Roman" w:hAnsi="Times New Roman" w:cs="Times New Roman"/>
          <w:sz w:val="24"/>
          <w:szCs w:val="24"/>
          <w:lang w:val="es-CR"/>
        </w:rPr>
      </w:pPr>
    </w:p>
    <w:p w:rsidR="007438A2" w:rsidRDefault="007438A2"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p>
    <w:p w:rsidR="00341B57" w:rsidRPr="00341B57" w:rsidRDefault="00341B57" w:rsidP="00341B57">
      <w:pPr>
        <w:spacing w:line="480" w:lineRule="auto"/>
        <w:rPr>
          <w:rFonts w:ascii="Times New Roman" w:hAnsi="Times New Roman" w:cs="Times New Roman"/>
          <w:sz w:val="24"/>
          <w:szCs w:val="24"/>
          <w:lang w:val="es-CR"/>
        </w:rPr>
      </w:pPr>
    </w:p>
    <w:p w:rsidR="00341B57"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lastRenderedPageBreak/>
        <w:t>Introducción</w:t>
      </w:r>
    </w:p>
    <w:p w:rsidR="007438A2"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r>
      <w:r w:rsidR="007438A2" w:rsidRPr="00341B57">
        <w:rPr>
          <w:rFonts w:ascii="Times New Roman" w:hAnsi="Times New Roman" w:cs="Times New Roman"/>
          <w:sz w:val="24"/>
          <w:szCs w:val="24"/>
          <w:lang w:val="es-CR"/>
        </w:rPr>
        <w:t xml:space="preserve">La aplicación </w:t>
      </w:r>
      <w:r w:rsidR="0089570D" w:rsidRPr="00341B57">
        <w:rPr>
          <w:rFonts w:ascii="Times New Roman" w:hAnsi="Times New Roman" w:cs="Times New Roman"/>
          <w:sz w:val="24"/>
          <w:szCs w:val="24"/>
          <w:lang w:val="es-CR"/>
        </w:rPr>
        <w:t>consiste en un sistema para el registro de productos, proveedores y sus respectivas ventas. Lo anterior con el objetivo de mantener controlado la cantidad de artículos en stock, los clientes habituales y las estadísticas de las ventas.</w:t>
      </w:r>
    </w:p>
    <w:p w:rsidR="0089570D" w:rsidRPr="00341B57" w:rsidRDefault="0089570D"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Los proveedores, los clientes, los productos y las categorías se obtienen de archivos de extensión .</w:t>
      </w:r>
      <w:proofErr w:type="spellStart"/>
      <w:r w:rsidRPr="00341B57">
        <w:rPr>
          <w:rFonts w:ascii="Times New Roman" w:hAnsi="Times New Roman" w:cs="Times New Roman"/>
          <w:sz w:val="24"/>
          <w:szCs w:val="24"/>
          <w:lang w:val="es-CR"/>
        </w:rPr>
        <w:t>txt</w:t>
      </w:r>
      <w:proofErr w:type="spellEnd"/>
      <w:r w:rsidRPr="00341B57">
        <w:rPr>
          <w:rFonts w:ascii="Times New Roman" w:hAnsi="Times New Roman" w:cs="Times New Roman"/>
          <w:sz w:val="24"/>
          <w:szCs w:val="24"/>
          <w:lang w:val="es-CR"/>
        </w:rPr>
        <w:t xml:space="preserve">. Es importante respetar los nombres de los archivos, los cuales serán: “Proveedores.txt”, “Clientes.txt”, “Categorías.txt” (nótese el uso correcto de la tilde) y “Productos.txt”. </w:t>
      </w:r>
      <w:r w:rsidR="00341B57" w:rsidRPr="00341B57">
        <w:rPr>
          <w:rFonts w:ascii="Times New Roman" w:hAnsi="Times New Roman" w:cs="Times New Roman"/>
          <w:sz w:val="24"/>
          <w:szCs w:val="24"/>
          <w:lang w:val="es-CR"/>
        </w:rPr>
        <w:t>De no seguirse estos lineamientos, el sistema no podrá abrir los archivos.</w:t>
      </w:r>
    </w:p>
    <w:p w:rsidR="00341B57" w:rsidRP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Dentro de los archivos deberán venir escritos, uno por línea, los elementos que se deseen incluir en el sistema. Para los proveedores se debe especificar el código, el nombre, la dirección y el teléfono. Estos elementos deben ir separados con punto y coma. Es importante NO DEJAR ESPACIOS EN BLANCO, ya que estos pueden afectar la veracidad de la información leída y almacenada.</w:t>
      </w:r>
    </w:p>
    <w:p w:rsidR="00341B57" w:rsidRDefault="00341B57" w:rsidP="00341B57">
      <w:pPr>
        <w:spacing w:line="480" w:lineRule="auto"/>
        <w:rPr>
          <w:rFonts w:ascii="Times New Roman" w:hAnsi="Times New Roman" w:cs="Times New Roman"/>
          <w:sz w:val="24"/>
          <w:szCs w:val="24"/>
          <w:lang w:val="es-CR"/>
        </w:rPr>
      </w:pPr>
      <w:r w:rsidRPr="00341B57">
        <w:rPr>
          <w:rFonts w:ascii="Times New Roman" w:hAnsi="Times New Roman" w:cs="Times New Roman"/>
          <w:sz w:val="24"/>
          <w:szCs w:val="24"/>
          <w:lang w:val="es-CR"/>
        </w:rPr>
        <w:tab/>
        <w:t xml:space="preserve">Del mismo modo, las categorías deben traer un código y una descripción; los productos, un código, el código de la categoría a la que pertenecen, un nombre, el precio por unidad y la cantidad de elementos en </w:t>
      </w:r>
      <w:r w:rsidRPr="00341B57">
        <w:rPr>
          <w:rFonts w:ascii="Times New Roman" w:hAnsi="Times New Roman" w:cs="Times New Roman"/>
          <w:i/>
          <w:sz w:val="24"/>
          <w:szCs w:val="24"/>
          <w:lang w:val="es-CR"/>
        </w:rPr>
        <w:t xml:space="preserve">stock. </w:t>
      </w:r>
      <w:r w:rsidRPr="00341B57">
        <w:rPr>
          <w:rFonts w:ascii="Times New Roman" w:hAnsi="Times New Roman" w:cs="Times New Roman"/>
          <w:sz w:val="24"/>
          <w:szCs w:val="24"/>
          <w:lang w:val="es-CR"/>
        </w:rPr>
        <w:t>Los clientes deben tener una cédula, un nombre, una dirección y un teléfono. Los códigos NO SE DEBEN REPETIR. En caso de existir coincidencia entre los códigos de los proveedores o entre los códigos de las categorías, el sistema dará un error y no leerá los datos.</w:t>
      </w:r>
    </w:p>
    <w:p w:rsidR="00341B57" w:rsidRDefault="00341B57"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Ventas</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Al abrir el sistema, se desplegará el mensaje de bienvenida e inmediatamente se mostrarán los proveedores cargados del “Proveedores.txt”. De existir un problema con la lectura de archivos, se mostrará un error y los proveedores no serán desplegados.</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La pantalla inicial se ve del siguiente modo:</w:t>
      </w:r>
    </w:p>
    <w:p w:rsidR="00341B57" w:rsidRDefault="00341B57" w:rsidP="00341B57">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6229350" cy="304544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11100" t="22151" r="49935" b="44074"/>
                    <a:stretch>
                      <a:fillRect/>
                    </a:stretch>
                  </pic:blipFill>
                  <pic:spPr bwMode="auto">
                    <a:xfrm>
                      <a:off x="0" y="0"/>
                      <a:ext cx="6234740" cy="3048083"/>
                    </a:xfrm>
                    <a:prstGeom prst="rect">
                      <a:avLst/>
                    </a:prstGeom>
                    <a:noFill/>
                    <a:ln w="9525">
                      <a:noFill/>
                      <a:miter lim="800000"/>
                      <a:headEnd/>
                      <a:tailEnd/>
                    </a:ln>
                  </pic:spPr>
                </pic:pic>
              </a:graphicData>
            </a:graphic>
          </wp:inline>
        </w:drawing>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El código solicitado es el número que aparece entre la numeración de la izquierda y el nombre del proveedor. Se debe introducir un número, solamente. Cualquier otro carácter o tira de caracteres será inválida y no aceptada por el sistema.</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Una vez que el código del proveedor fue validado y aceptado, se mostrará una lista de clientes regulares, los cuales tienen derecho a un 5% de descuento sobre el monto final de su compra. Se debe escribir el NOMBRE del cliente, no el número que aparece a un lado. No es necesario que el cliente esté en la lista mostrada para que sea aceptado.</w:t>
      </w:r>
    </w:p>
    <w:p w:rsidR="00341B57"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ab/>
        <w:t>La pantalla se verá de este modo:</w:t>
      </w:r>
    </w:p>
    <w:p w:rsidR="00341B57" w:rsidRDefault="00341B57" w:rsidP="00341B57">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5826369" cy="3067050"/>
            <wp:effectExtent l="19050" t="0" r="2931"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11154" t="22117" r="51129" b="42585"/>
                    <a:stretch>
                      <a:fillRect/>
                    </a:stretch>
                  </pic:blipFill>
                  <pic:spPr bwMode="auto">
                    <a:xfrm>
                      <a:off x="0" y="0"/>
                      <a:ext cx="5829361" cy="3068625"/>
                    </a:xfrm>
                    <a:prstGeom prst="rect">
                      <a:avLst/>
                    </a:prstGeom>
                    <a:noFill/>
                    <a:ln w="9525">
                      <a:noFill/>
                      <a:miter lim="800000"/>
                      <a:headEnd/>
                      <a:tailEnd/>
                    </a:ln>
                  </pic:spPr>
                </pic:pic>
              </a:graphicData>
            </a:graphic>
          </wp:inline>
        </w:drawing>
      </w:r>
    </w:p>
    <w:p w:rsidR="00AB0BC2" w:rsidRDefault="00341B57"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 xml:space="preserve">Ingresado el cliente, </w:t>
      </w:r>
      <w:r w:rsidR="00AB0BC2">
        <w:rPr>
          <w:rFonts w:ascii="Times New Roman" w:hAnsi="Times New Roman" w:cs="Times New Roman"/>
          <w:sz w:val="24"/>
          <w:szCs w:val="24"/>
          <w:lang w:val="es-CR"/>
        </w:rPr>
        <w:t>se desplegará una lista de todas las categorías disponibles. Es posible que algunas categorías no tengan productos disponibles. De ser así, se mostrará un mensaje informando al usuario.</w:t>
      </w: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De nuevo, es necesario ingresar el NOMBRE de la categoría. De no ser correcto (o contener caracteres no permitidos), el sistema no aceptará el dato ingresado y repetirá la petición de ingreso de la categoría.</w:t>
      </w:r>
    </w:p>
    <w:p w:rsidR="00AB0BC2" w:rsidRDefault="00AB0BC2" w:rsidP="00341B57">
      <w:pPr>
        <w:spacing w:line="480" w:lineRule="auto"/>
        <w:rPr>
          <w:rFonts w:ascii="Times New Roman" w:hAnsi="Times New Roman" w:cs="Times New Roman"/>
          <w:sz w:val="24"/>
          <w:szCs w:val="24"/>
          <w:lang w:val="es-CR"/>
        </w:rPr>
      </w:pPr>
    </w:p>
    <w:p w:rsidR="00AB0BC2" w:rsidRDefault="00AB0BC2" w:rsidP="00341B57">
      <w:pPr>
        <w:spacing w:line="480" w:lineRule="auto"/>
        <w:rPr>
          <w:rFonts w:ascii="Times New Roman" w:hAnsi="Times New Roman" w:cs="Times New Roman"/>
          <w:sz w:val="24"/>
          <w:szCs w:val="24"/>
          <w:lang w:val="es-CR"/>
        </w:rPr>
      </w:pPr>
    </w:p>
    <w:p w:rsidR="00AB0BC2" w:rsidRDefault="00AB0BC2" w:rsidP="00341B57">
      <w:pPr>
        <w:spacing w:line="480" w:lineRule="auto"/>
        <w:rPr>
          <w:rFonts w:ascii="Times New Roman" w:hAnsi="Times New Roman" w:cs="Times New Roman"/>
          <w:sz w:val="24"/>
          <w:szCs w:val="24"/>
          <w:lang w:val="es-CR"/>
        </w:rPr>
      </w:pPr>
    </w:p>
    <w:p w:rsidR="00AB0BC2" w:rsidRDefault="00AB0BC2" w:rsidP="00341B57">
      <w:pPr>
        <w:spacing w:line="480" w:lineRule="auto"/>
        <w:rPr>
          <w:rFonts w:ascii="Times New Roman" w:hAnsi="Times New Roman" w:cs="Times New Roman"/>
          <w:sz w:val="24"/>
          <w:szCs w:val="24"/>
          <w:lang w:val="es-CR"/>
        </w:rPr>
      </w:pPr>
    </w:p>
    <w:p w:rsidR="00AB0BC2" w:rsidRDefault="00AB0BC2" w:rsidP="00341B57">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ab/>
        <w:t>En la pantalla se mostrará lo siguiente:</w:t>
      </w:r>
    </w:p>
    <w:p w:rsidR="00AB0BC2" w:rsidRDefault="00AB0BC2" w:rsidP="00AB0BC2">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4848225" cy="3135379"/>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5747" t="11963" r="55053" b="42967"/>
                    <a:stretch>
                      <a:fillRect/>
                    </a:stretch>
                  </pic:blipFill>
                  <pic:spPr bwMode="auto">
                    <a:xfrm>
                      <a:off x="0" y="0"/>
                      <a:ext cx="4848225" cy="3135379"/>
                    </a:xfrm>
                    <a:prstGeom prst="rect">
                      <a:avLst/>
                    </a:prstGeom>
                    <a:noFill/>
                    <a:ln w="9525">
                      <a:noFill/>
                      <a:miter lim="800000"/>
                      <a:headEnd/>
                      <a:tailEnd/>
                    </a:ln>
                  </pic:spPr>
                </pic:pic>
              </a:graphicData>
            </a:graphic>
          </wp:inline>
        </w:drawing>
      </w:r>
    </w:p>
    <w:p w:rsidR="00AB0BC2" w:rsidRDefault="00AB0BC2" w:rsidP="00AB0BC2">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Acto seguido, se mostrarán los productos disponibles según la categoría ingresada anteriormente. Se debe ingresar el NOMBRE del producto. Luego de esto, se preguntará por la cantidad que se desean del artículo ingresado (se debe ingresar un número entero).</w:t>
      </w:r>
    </w:p>
    <w:p w:rsidR="00AB0BC2" w:rsidRDefault="00AB0BC2" w:rsidP="00AB0BC2">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Se desplegará en pantalla lo siguiente:</w:t>
      </w:r>
    </w:p>
    <w:p w:rsidR="00341B57" w:rsidRDefault="00AB0BC2" w:rsidP="00AB0BC2">
      <w:pPr>
        <w:spacing w:line="480" w:lineRule="auto"/>
        <w:jc w:val="center"/>
        <w:rPr>
          <w:rFonts w:ascii="Times New Roman" w:hAnsi="Times New Roman" w:cs="Times New Roman"/>
          <w:sz w:val="24"/>
          <w:szCs w:val="24"/>
          <w:lang w:val="es-CR"/>
        </w:rPr>
      </w:pPr>
      <w:r>
        <w:rPr>
          <w:rFonts w:ascii="Times New Roman" w:hAnsi="Times New Roman" w:cs="Times New Roman"/>
          <w:noProof/>
          <w:sz w:val="24"/>
          <w:szCs w:val="24"/>
        </w:rPr>
        <w:drawing>
          <wp:inline distT="0" distB="0" distL="0" distR="0">
            <wp:extent cx="4417138" cy="2638425"/>
            <wp:effectExtent l="19050" t="0" r="2462"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5769" t="12477" r="53686" b="44445"/>
                    <a:stretch>
                      <a:fillRect/>
                    </a:stretch>
                  </pic:blipFill>
                  <pic:spPr bwMode="auto">
                    <a:xfrm>
                      <a:off x="0" y="0"/>
                      <a:ext cx="4417138" cy="2638425"/>
                    </a:xfrm>
                    <a:prstGeom prst="rect">
                      <a:avLst/>
                    </a:prstGeom>
                    <a:noFill/>
                    <a:ln w="9525">
                      <a:noFill/>
                      <a:miter lim="800000"/>
                      <a:headEnd/>
                      <a:tailEnd/>
                    </a:ln>
                  </pic:spPr>
                </pic:pic>
              </a:graphicData>
            </a:graphic>
          </wp:inline>
        </w:drawing>
      </w:r>
    </w:p>
    <w:p w:rsidR="000B4ECE" w:rsidRDefault="000B4ECE" w:rsidP="000B4ECE">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lastRenderedPageBreak/>
        <w:tab/>
        <w:t>Para efectuar la compra se debe ingresar la letrea “Y”, en mayúscula. De lo contrario, se debe ingresar la letra “N”, también en mayúscula. Luego se preguntará si desea realizar otra compra. Se debe responder de la misma manera que a la pregunta anterior.</w:t>
      </w:r>
    </w:p>
    <w:p w:rsidR="000B4ECE" w:rsidRPr="00341B57" w:rsidRDefault="000B4ECE" w:rsidP="000B4ECE">
      <w:pPr>
        <w:spacing w:line="480" w:lineRule="auto"/>
        <w:rPr>
          <w:rFonts w:ascii="Times New Roman" w:hAnsi="Times New Roman" w:cs="Times New Roman"/>
          <w:sz w:val="24"/>
          <w:szCs w:val="24"/>
          <w:lang w:val="es-CR"/>
        </w:rPr>
      </w:pPr>
      <w:r>
        <w:rPr>
          <w:rFonts w:ascii="Times New Roman" w:hAnsi="Times New Roman" w:cs="Times New Roman"/>
          <w:sz w:val="24"/>
          <w:szCs w:val="24"/>
          <w:lang w:val="es-CR"/>
        </w:rPr>
        <w:tab/>
        <w:t>Al terminar las ventas, se imprimirá el detalle de la misma en un documento de texto bajo el nombre “Factura.txt”. Este se encuentra en el mismo directorio en el que está se está ejecutando la aplicación.</w:t>
      </w:r>
    </w:p>
    <w:sectPr w:rsidR="000B4ECE" w:rsidRPr="00341B57" w:rsidSect="00AB0B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438A2"/>
    <w:rsid w:val="000B4ECE"/>
    <w:rsid w:val="00341B57"/>
    <w:rsid w:val="006917A0"/>
    <w:rsid w:val="0069677F"/>
    <w:rsid w:val="007438A2"/>
    <w:rsid w:val="0089570D"/>
    <w:rsid w:val="00AB0B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7A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41B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1B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e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557</Words>
  <Characters>3176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Rojas Segnini</dc:creator>
  <cp:lastModifiedBy>Roberto Rojas Segnini</cp:lastModifiedBy>
  <cp:revision>3</cp:revision>
  <dcterms:created xsi:type="dcterms:W3CDTF">2017-03-30T05:09:00Z</dcterms:created>
  <dcterms:modified xsi:type="dcterms:W3CDTF">2017-03-30T06:38:00Z</dcterms:modified>
</cp:coreProperties>
</file>