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D2D" w:rsidRDefault="008E1D2D" w:rsidP="008E1D2D">
      <w:pPr>
        <w:pStyle w:val="Title"/>
        <w:rPr>
          <w:lang w:val="en-US"/>
        </w:rPr>
      </w:pPr>
      <w:bookmarkStart w:id="0" w:name="_Hlk146377628"/>
      <w:bookmarkEnd w:id="0"/>
      <w:r>
        <w:rPr>
          <w:lang w:val="en-US"/>
        </w:rPr>
        <w:t>COMPENG 4DK4 LAB</w:t>
      </w:r>
      <w:r>
        <w:rPr>
          <w:lang w:val="en-US"/>
        </w:rPr>
        <w:t>4</w:t>
      </w:r>
    </w:p>
    <w:p w:rsidR="008E1D2D" w:rsidRDefault="008E1D2D" w:rsidP="008E1D2D">
      <w:pPr>
        <w:pStyle w:val="Subtitle"/>
        <w:rPr>
          <w:lang w:val="en-US"/>
        </w:rPr>
      </w:pPr>
      <w:r>
        <w:rPr>
          <w:lang w:val="en-US"/>
        </w:rPr>
        <w:t>Richard Qiu – 400318681 – Group 66</w:t>
      </w:r>
    </w:p>
    <w:p w:rsidR="008E1D2D" w:rsidRDefault="008E1D2D" w:rsidP="008E1D2D">
      <w:pPr>
        <w:pStyle w:val="Heading1"/>
        <w:rPr>
          <w:lang w:val="en-US"/>
        </w:rPr>
      </w:pPr>
      <w:r>
        <w:rPr>
          <w:lang w:val="en-US"/>
        </w:rPr>
        <w:t>Experiment</w:t>
      </w:r>
    </w:p>
    <w:p w:rsidR="008E1D2D" w:rsidRPr="0009241A" w:rsidRDefault="008E1D2D" w:rsidP="008E1D2D">
      <w:pPr>
        <w:pStyle w:val="Heading2"/>
      </w:pPr>
      <w:r w:rsidRPr="0009241A">
        <w:t>2.</w:t>
      </w:r>
    </w:p>
    <w:p w:rsidR="008E1D2D" w:rsidRDefault="008E1D2D" w:rsidP="008E1D2D">
      <w:pPr>
        <w:rPr>
          <w:lang w:val="en-US"/>
        </w:rPr>
      </w:pPr>
      <w:bookmarkStart w:id="1" w:name="OLE_LINK2"/>
      <w:r>
        <w:rPr>
          <w:lang w:val="en-US"/>
        </w:rPr>
        <w:t>The obtained graph is shown below</w:t>
      </w:r>
      <w:r w:rsidR="00FD5E4E">
        <w:rPr>
          <w:lang w:val="en-US"/>
        </w:rPr>
        <w:t xml:space="preserve"> when the number of stations is 10 and the mean back off duration values are 5,10 and 20</w:t>
      </w:r>
      <w:r>
        <w:rPr>
          <w:lang w:val="en-US"/>
        </w:rPr>
        <w:t>.</w:t>
      </w:r>
      <w:r w:rsidR="00FD5E4E">
        <w:rPr>
          <w:lang w:val="en-US"/>
        </w:rPr>
        <w:t xml:space="preserve"> The below shows the mean delay vs arrival rate between 0.1 and 0.7 incrementing by 0.01. As the arrival rate approaches 0.07, the mean delay when the back off duration value is 5 starting to become very large (infinite).</w:t>
      </w:r>
    </w:p>
    <w:bookmarkEnd w:id="1"/>
    <w:p w:rsidR="003271F2" w:rsidRDefault="00FD5E4E">
      <w:pPr>
        <w:rPr>
          <w:lang w:val="en-US"/>
        </w:rPr>
      </w:pPr>
      <w:r>
        <w:rPr>
          <w:noProof/>
        </w:rPr>
        <w:drawing>
          <wp:inline distT="0" distB="0" distL="0" distR="0" wp14:anchorId="49C8FD80" wp14:editId="3EDD3417">
            <wp:extent cx="5943600" cy="3579495"/>
            <wp:effectExtent l="0" t="0" r="0" b="1905"/>
            <wp:docPr id="199876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64424" name=""/>
                    <pic:cNvPicPr/>
                  </pic:nvPicPr>
                  <pic:blipFill>
                    <a:blip r:embed="rId4"/>
                    <a:stretch>
                      <a:fillRect/>
                    </a:stretch>
                  </pic:blipFill>
                  <pic:spPr>
                    <a:xfrm>
                      <a:off x="0" y="0"/>
                      <a:ext cx="5943600" cy="3579495"/>
                    </a:xfrm>
                    <a:prstGeom prst="rect">
                      <a:avLst/>
                    </a:prstGeom>
                  </pic:spPr>
                </pic:pic>
              </a:graphicData>
            </a:graphic>
          </wp:inline>
        </w:drawing>
      </w:r>
    </w:p>
    <w:p w:rsidR="00FD5E4E" w:rsidRDefault="00FD5E4E">
      <w:pPr>
        <w:rPr>
          <w:lang w:val="en-US"/>
        </w:rPr>
      </w:pPr>
    </w:p>
    <w:p w:rsidR="00FD5E4E" w:rsidRDefault="00FD5E4E" w:rsidP="00FD5E4E">
      <w:pPr>
        <w:rPr>
          <w:lang w:val="en-US"/>
        </w:rPr>
      </w:pPr>
      <w:r>
        <w:rPr>
          <w:lang w:val="en-US"/>
        </w:rPr>
        <w:t xml:space="preserve">The obtained graph is shown below when the number of stations is </w:t>
      </w:r>
      <w:r>
        <w:rPr>
          <w:lang w:val="en-US"/>
        </w:rPr>
        <w:t>5</w:t>
      </w:r>
      <w:r>
        <w:rPr>
          <w:lang w:val="en-US"/>
        </w:rPr>
        <w:t xml:space="preserve"> and the mean back off duration values are 5,10 and 20. The below shows the mean delay vs arrival rate between 0.1 and 0.7 incrementing by 0.01. As the arrival rate approaches 0.0</w:t>
      </w:r>
      <w:r w:rsidR="00BD12EE">
        <w:rPr>
          <w:lang w:val="en-US"/>
        </w:rPr>
        <w:t>9</w:t>
      </w:r>
      <w:r>
        <w:rPr>
          <w:lang w:val="en-US"/>
        </w:rPr>
        <w:t>, the mean delay when the back off duration value is 5 starting to become very large (infinite).</w:t>
      </w:r>
    </w:p>
    <w:p w:rsidR="00BD12EE" w:rsidRDefault="00BD12EE">
      <w:pPr>
        <w:rPr>
          <w:lang w:val="en-US"/>
        </w:rPr>
      </w:pPr>
    </w:p>
    <w:p w:rsidR="00BD12EE" w:rsidRDefault="00936695">
      <w:pPr>
        <w:rPr>
          <w:lang w:val="en-US"/>
        </w:rPr>
      </w:pPr>
      <w:r>
        <w:rPr>
          <w:noProof/>
        </w:rPr>
        <w:lastRenderedPageBreak/>
        <w:drawing>
          <wp:inline distT="0" distB="0" distL="0" distR="0" wp14:anchorId="79D193C0" wp14:editId="44FE6F74">
            <wp:extent cx="5943600" cy="3579495"/>
            <wp:effectExtent l="0" t="0" r="0" b="1905"/>
            <wp:docPr id="121876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63951" name=""/>
                    <pic:cNvPicPr/>
                  </pic:nvPicPr>
                  <pic:blipFill>
                    <a:blip r:embed="rId5"/>
                    <a:stretch>
                      <a:fillRect/>
                    </a:stretch>
                  </pic:blipFill>
                  <pic:spPr>
                    <a:xfrm>
                      <a:off x="0" y="0"/>
                      <a:ext cx="5943600" cy="3579495"/>
                    </a:xfrm>
                    <a:prstGeom prst="rect">
                      <a:avLst/>
                    </a:prstGeom>
                  </pic:spPr>
                </pic:pic>
              </a:graphicData>
            </a:graphic>
          </wp:inline>
        </w:drawing>
      </w:r>
    </w:p>
    <w:p w:rsidR="00936695" w:rsidRDefault="00936695">
      <w:pPr>
        <w:rPr>
          <w:lang w:val="en-US"/>
        </w:rPr>
      </w:pPr>
    </w:p>
    <w:p w:rsidR="00936695" w:rsidRDefault="00936695">
      <w:pPr>
        <w:rPr>
          <w:lang w:val="en-US"/>
        </w:rPr>
      </w:pPr>
      <w:r>
        <w:rPr>
          <w:lang w:val="en-US"/>
        </w:rPr>
        <w:t>In conclusion from both graphs, we can see when the value of back off duration is lower</w:t>
      </w:r>
      <w:r w:rsidR="00054873">
        <w:rPr>
          <w:lang w:val="en-US"/>
        </w:rPr>
        <w:t>. The mean delay will be lower. However, when the arrival rate increases till some points, the mean delay of the lower back off duration time will start becoming very large(infinite) which means the system is insufficient to support the retransmission with that back off duration time.</w:t>
      </w:r>
    </w:p>
    <w:p w:rsidR="00054873" w:rsidRDefault="00054873">
      <w:pPr>
        <w:rPr>
          <w:lang w:val="en-US"/>
        </w:rPr>
      </w:pPr>
    </w:p>
    <w:p w:rsidR="00054873" w:rsidRDefault="00054873">
      <w:pPr>
        <w:rPr>
          <w:lang w:val="en-US"/>
        </w:rPr>
      </w:pPr>
      <w:r>
        <w:rPr>
          <w:lang w:val="en-US"/>
        </w:rPr>
        <w:t>And when the number of stations decreases, the marginal arrival rate compare to higher number of stations where the mean delay starts becoming infinity is larger.  This is reasonable as more stations will have more retransmissions happen when the arrival rate starts increasing.</w:t>
      </w:r>
    </w:p>
    <w:p w:rsidR="00054873" w:rsidRDefault="00054873">
      <w:pPr>
        <w:rPr>
          <w:lang w:val="en-US"/>
        </w:rPr>
      </w:pPr>
    </w:p>
    <w:p w:rsidR="00054873" w:rsidRDefault="00054873">
      <w:pPr>
        <w:rPr>
          <w:lang w:val="en-US"/>
        </w:rPr>
      </w:pPr>
      <w:r>
        <w:rPr>
          <w:lang w:val="en-US"/>
        </w:rPr>
        <w:t xml:space="preserve">3. </w:t>
      </w:r>
    </w:p>
    <w:p w:rsidR="00B1354A" w:rsidRDefault="00B1354A">
      <w:pPr>
        <w:rPr>
          <w:lang w:val="en-US"/>
        </w:rPr>
      </w:pPr>
      <w:r>
        <w:rPr>
          <w:lang w:val="en-US"/>
        </w:rPr>
        <w:t>To achieve the binary exponential backoff, we can simply change the following line as shown below.</w:t>
      </w:r>
    </w:p>
    <w:p w:rsidR="00B1354A" w:rsidRDefault="00B1354A">
      <w:pPr>
        <w:rPr>
          <w:lang w:val="en-US"/>
        </w:rPr>
      </w:pPr>
      <w:r>
        <w:rPr>
          <w:noProof/>
          <w:lang w:val="en-US"/>
        </w:rPr>
        <w:drawing>
          <wp:inline distT="0" distB="0" distL="0" distR="0" wp14:anchorId="27D5683C" wp14:editId="410C8543">
            <wp:extent cx="5943600" cy="316230"/>
            <wp:effectExtent l="0" t="0" r="0" b="1270"/>
            <wp:docPr id="75310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08319" name="Picture 753108319"/>
                    <pic:cNvPicPr/>
                  </pic:nvPicPr>
                  <pic:blipFill>
                    <a:blip r:embed="rId6">
                      <a:extLst>
                        <a:ext uri="{28A0092B-C50C-407E-A947-70E740481C1C}">
                          <a14:useLocalDpi xmlns:a14="http://schemas.microsoft.com/office/drawing/2010/main" val="0"/>
                        </a:ext>
                      </a:extLst>
                    </a:blip>
                    <a:stretch>
                      <a:fillRect/>
                    </a:stretch>
                  </pic:blipFill>
                  <pic:spPr>
                    <a:xfrm>
                      <a:off x="0" y="0"/>
                      <a:ext cx="5943600" cy="316230"/>
                    </a:xfrm>
                    <a:prstGeom prst="rect">
                      <a:avLst/>
                    </a:prstGeom>
                  </pic:spPr>
                </pic:pic>
              </a:graphicData>
            </a:graphic>
          </wp:inline>
        </w:drawing>
      </w:r>
    </w:p>
    <w:p w:rsidR="00B1354A" w:rsidRDefault="00B1354A">
      <w:pPr>
        <w:rPr>
          <w:lang w:val="en-US"/>
        </w:rPr>
      </w:pPr>
      <w:r>
        <w:rPr>
          <w:lang w:val="en-US"/>
        </w:rPr>
        <w:t>It will set the backoff duration uniformly in the range [0,2^Nc) where Nc is the number of collisions that the packet has suffered.</w:t>
      </w:r>
    </w:p>
    <w:p w:rsidR="00B1354A" w:rsidRDefault="00B1354A">
      <w:pPr>
        <w:rPr>
          <w:lang w:val="en-US"/>
        </w:rPr>
      </w:pPr>
      <w:r>
        <w:rPr>
          <w:lang w:val="en-US"/>
        </w:rPr>
        <w:t xml:space="preserve">And we can </w:t>
      </w:r>
      <w:r w:rsidR="00606363">
        <w:rPr>
          <w:lang w:val="en-US"/>
        </w:rPr>
        <w:t xml:space="preserve">compare the results from part 2. The new plots are shown below. </w:t>
      </w:r>
    </w:p>
    <w:p w:rsidR="00606363" w:rsidRDefault="00606363">
      <w:pPr>
        <w:rPr>
          <w:lang w:val="en-US"/>
        </w:rPr>
      </w:pPr>
      <w:r>
        <w:rPr>
          <w:noProof/>
        </w:rPr>
        <w:lastRenderedPageBreak/>
        <w:drawing>
          <wp:inline distT="0" distB="0" distL="0" distR="0" wp14:anchorId="6CCC0CB9" wp14:editId="2294F6C1">
            <wp:extent cx="5943600" cy="3261360"/>
            <wp:effectExtent l="0" t="0" r="0" b="2540"/>
            <wp:docPr id="22890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06702" name=""/>
                    <pic:cNvPicPr/>
                  </pic:nvPicPr>
                  <pic:blipFill>
                    <a:blip r:embed="rId7"/>
                    <a:stretch>
                      <a:fillRect/>
                    </a:stretch>
                  </pic:blipFill>
                  <pic:spPr>
                    <a:xfrm>
                      <a:off x="0" y="0"/>
                      <a:ext cx="5943600" cy="3261360"/>
                    </a:xfrm>
                    <a:prstGeom prst="rect">
                      <a:avLst/>
                    </a:prstGeom>
                  </pic:spPr>
                </pic:pic>
              </a:graphicData>
            </a:graphic>
          </wp:inline>
        </w:drawing>
      </w:r>
    </w:p>
    <w:p w:rsidR="00606363" w:rsidRDefault="00606363">
      <w:pPr>
        <w:rPr>
          <w:lang w:val="en-US"/>
        </w:rPr>
      </w:pPr>
      <w:r>
        <w:rPr>
          <w:noProof/>
        </w:rPr>
        <w:drawing>
          <wp:inline distT="0" distB="0" distL="0" distR="0" wp14:anchorId="60E21C6C" wp14:editId="37DA87E5">
            <wp:extent cx="5943600" cy="3266440"/>
            <wp:effectExtent l="0" t="0" r="0" b="0"/>
            <wp:docPr id="7292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331" name=""/>
                    <pic:cNvPicPr/>
                  </pic:nvPicPr>
                  <pic:blipFill>
                    <a:blip r:embed="rId8"/>
                    <a:stretch>
                      <a:fillRect/>
                    </a:stretch>
                  </pic:blipFill>
                  <pic:spPr>
                    <a:xfrm>
                      <a:off x="0" y="0"/>
                      <a:ext cx="5943600" cy="3266440"/>
                    </a:xfrm>
                    <a:prstGeom prst="rect">
                      <a:avLst/>
                    </a:prstGeom>
                  </pic:spPr>
                </pic:pic>
              </a:graphicData>
            </a:graphic>
          </wp:inline>
        </w:drawing>
      </w:r>
    </w:p>
    <w:p w:rsidR="00606363" w:rsidRDefault="00606363">
      <w:pPr>
        <w:rPr>
          <w:lang w:val="en-US"/>
        </w:rPr>
      </w:pPr>
      <w:r>
        <w:rPr>
          <w:lang w:val="en-US"/>
        </w:rPr>
        <w:t xml:space="preserve">As we can see from both graphs, by using the binary exponential backoff will not provide us the minimum average mean delay. However, by using the binary exponential allow us to adapt dynamically based on the number of collisions which it will significantly reduce the chance of repeated collisions. </w:t>
      </w:r>
      <w:r w:rsidR="009D7289">
        <w:rPr>
          <w:lang w:val="en-US"/>
        </w:rPr>
        <w:t>Compare to the fixed mean backoff, there is not a threshold arrival rate for the binary exponential backoff which may cause the system result an infinite mean delay.</w:t>
      </w:r>
    </w:p>
    <w:p w:rsidR="009D7289" w:rsidRDefault="009D7289">
      <w:pPr>
        <w:rPr>
          <w:lang w:val="en-US"/>
        </w:rPr>
      </w:pPr>
    </w:p>
    <w:p w:rsidR="009D7289" w:rsidRDefault="009D7289">
      <w:pPr>
        <w:rPr>
          <w:lang w:val="en-US"/>
        </w:rPr>
      </w:pPr>
    </w:p>
    <w:p w:rsidR="009D7289" w:rsidRPr="008E1D2D" w:rsidRDefault="009D7289">
      <w:pPr>
        <w:rPr>
          <w:rFonts w:hint="eastAsia"/>
          <w:lang w:val="en-US"/>
        </w:rPr>
      </w:pPr>
    </w:p>
    <w:sectPr w:rsidR="009D7289" w:rsidRPr="008E1D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F2"/>
    <w:rsid w:val="00054873"/>
    <w:rsid w:val="003271F2"/>
    <w:rsid w:val="00606363"/>
    <w:rsid w:val="008E1D2D"/>
    <w:rsid w:val="00936695"/>
    <w:rsid w:val="009D7289"/>
    <w:rsid w:val="00B1354A"/>
    <w:rsid w:val="00BD12EE"/>
    <w:rsid w:val="00FD5E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69D45B"/>
  <w15:chartTrackingRefBased/>
  <w15:docId w15:val="{00514786-A89B-7B4A-ABEB-43F6E9C6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1D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1D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2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E1D2D"/>
    <w:rPr>
      <w:color w:val="5A5A5A" w:themeColor="text1" w:themeTint="A5"/>
      <w:spacing w:val="15"/>
      <w:sz w:val="22"/>
      <w:szCs w:val="22"/>
    </w:rPr>
  </w:style>
  <w:style w:type="character" w:customStyle="1" w:styleId="Heading2Char">
    <w:name w:val="Heading 2 Char"/>
    <w:basedOn w:val="DefaultParagraphFont"/>
    <w:link w:val="Heading2"/>
    <w:uiPriority w:val="9"/>
    <w:semiHidden/>
    <w:rsid w:val="008E1D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3</cp:revision>
  <dcterms:created xsi:type="dcterms:W3CDTF">2023-12-02T21:44:00Z</dcterms:created>
  <dcterms:modified xsi:type="dcterms:W3CDTF">2023-12-03T06:13:00Z</dcterms:modified>
</cp:coreProperties>
</file>