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874461" w14:textId="77777777" w:rsidR="00A004C0" w:rsidRDefault="00000000">
      <w:pPr>
        <w:spacing w:before="1840" w:after="240"/>
        <w:jc w:val="center"/>
      </w:pPr>
      <w:r>
        <w:rPr>
          <w:b/>
          <w:color w:val="2E74B5"/>
          <w:sz w:val="20"/>
        </w:rPr>
        <w:t>OPERATIONS RUNBOOK</w:t>
      </w:r>
    </w:p>
    <w:p w14:paraId="2F57046C" w14:textId="77777777" w:rsidR="00A004C0" w:rsidRDefault="00000000">
      <w:pPr>
        <w:spacing w:after="200"/>
        <w:jc w:val="center"/>
      </w:pPr>
      <w:r>
        <w:rPr>
          <w:b/>
          <w:color w:val="16324F"/>
          <w:sz w:val="60"/>
        </w:rPr>
        <w:t>Hospital Predictive Model API</w:t>
      </w:r>
    </w:p>
    <w:p w14:paraId="38516C24" w14:textId="77777777" w:rsidR="00A004C0" w:rsidRDefault="00000000">
      <w:pPr>
        <w:spacing w:after="600"/>
        <w:jc w:val="center"/>
      </w:pPr>
      <w:r>
        <w:rPr>
          <w:color w:val="1F4D78"/>
          <w:sz w:val="30"/>
        </w:rPr>
        <w:t>Deployment, API Integration, and Production Operations</w:t>
      </w:r>
    </w:p>
    <w:p w14:paraId="26AE70CE" w14:textId="77777777" w:rsidR="00A004C0" w:rsidRDefault="00000000">
      <w:pPr>
        <w:pStyle w:val="Callout"/>
        <w:pBdr>
          <w:left w:val="single" w:sz="18" w:space="8" w:color="2E74B5"/>
        </w:pBdr>
        <w:shd w:val="clear" w:color="auto" w:fill="F4F6F9"/>
      </w:pPr>
      <w:r>
        <w:rPr>
          <w:b/>
          <w:color w:val="2E74B5"/>
          <w:sz w:val="21"/>
        </w:rPr>
        <w:t xml:space="preserve">Purpose: </w:t>
      </w:r>
      <w:r>
        <w:rPr>
          <w:sz w:val="21"/>
        </w:rPr>
        <w:t>Make the Claim V3 and Risk V5 models safely usable in controlled hospital workflows through a validated FastAPI service, explicit human review, and auditable operations.</w:t>
      </w:r>
    </w:p>
    <w:p w14:paraId="0D2A4C81" w14:textId="77777777" w:rsidR="00A004C0" w:rsidRDefault="00000000">
      <w:pPr>
        <w:spacing w:before="840" w:after="80"/>
        <w:jc w:val="center"/>
      </w:pPr>
      <w:r>
        <w:rPr>
          <w:b/>
          <w:color w:val="5F6B7A"/>
        </w:rPr>
        <w:t>Version 1.0 | 2 July 2026</w:t>
      </w:r>
    </w:p>
    <w:p w14:paraId="2AC5B726" w14:textId="77777777" w:rsidR="00A004C0" w:rsidRDefault="00000000">
      <w:pPr>
        <w:jc w:val="center"/>
      </w:pPr>
      <w:r>
        <w:rPr>
          <w:color w:val="5F6B7A"/>
          <w:sz w:val="21"/>
        </w:rPr>
        <w:t>Owner: Hospital Analytics / MLOps Team</w:t>
      </w:r>
    </w:p>
    <w:p w14:paraId="7E0FEED0" w14:textId="77777777" w:rsidR="00A004C0" w:rsidRDefault="00000000">
      <w:pPr>
        <w:jc w:val="center"/>
      </w:pPr>
      <w:r>
        <w:rPr>
          <w:color w:val="5F6B7A"/>
          <w:sz w:val="21"/>
        </w:rPr>
        <w:t>Classification: Internal - Clinical and Revenue Operations</w:t>
      </w:r>
    </w:p>
    <w:p w14:paraId="4449A2BD" w14:textId="77777777" w:rsidR="00A004C0" w:rsidRDefault="00000000">
      <w:r>
        <w:br w:type="page"/>
      </w:r>
    </w:p>
    <w:p w14:paraId="57F50C31" w14:textId="77777777" w:rsidR="00A004C0" w:rsidRDefault="00000000">
      <w:pPr>
        <w:pStyle w:val="Heading1"/>
      </w:pPr>
      <w:r>
        <w:lastRenderedPageBreak/>
        <w:t>Document Control</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700"/>
        <w:gridCol w:w="6660"/>
      </w:tblGrid>
      <w:tr w:rsidR="00A004C0" w14:paraId="51322B96" w14:textId="77777777">
        <w:trPr>
          <w:cantSplit/>
          <w:tblHeader/>
        </w:trPr>
        <w:tc>
          <w:tcPr>
            <w:tcW w:w="2700" w:type="dxa"/>
            <w:shd w:val="clear" w:color="auto" w:fill="E8EEF5"/>
            <w:tcMar>
              <w:top w:w="80" w:type="dxa"/>
              <w:left w:w="120" w:type="dxa"/>
              <w:bottom w:w="80" w:type="dxa"/>
              <w:right w:w="120" w:type="dxa"/>
            </w:tcMar>
            <w:vAlign w:val="center"/>
          </w:tcPr>
          <w:p w14:paraId="6EE1A457" w14:textId="77777777" w:rsidR="00A004C0" w:rsidRDefault="00000000">
            <w:pPr>
              <w:spacing w:after="0" w:line="264" w:lineRule="auto"/>
            </w:pPr>
            <w:r>
              <w:rPr>
                <w:b/>
                <w:sz w:val="18"/>
              </w:rPr>
              <w:t>Field</w:t>
            </w:r>
          </w:p>
        </w:tc>
        <w:tc>
          <w:tcPr>
            <w:tcW w:w="6660" w:type="dxa"/>
            <w:shd w:val="clear" w:color="auto" w:fill="E8EEF5"/>
            <w:tcMar>
              <w:top w:w="80" w:type="dxa"/>
              <w:left w:w="120" w:type="dxa"/>
              <w:bottom w:w="80" w:type="dxa"/>
              <w:right w:w="120" w:type="dxa"/>
            </w:tcMar>
            <w:vAlign w:val="center"/>
          </w:tcPr>
          <w:p w14:paraId="616A9710" w14:textId="77777777" w:rsidR="00A004C0" w:rsidRDefault="00000000">
            <w:pPr>
              <w:spacing w:after="0" w:line="264" w:lineRule="auto"/>
            </w:pPr>
            <w:r>
              <w:rPr>
                <w:b/>
                <w:sz w:val="18"/>
              </w:rPr>
              <w:t>Value</w:t>
            </w:r>
          </w:p>
        </w:tc>
      </w:tr>
      <w:tr w:rsidR="00A004C0" w14:paraId="45FE06B0" w14:textId="77777777">
        <w:trPr>
          <w:cantSplit/>
        </w:trPr>
        <w:tc>
          <w:tcPr>
            <w:tcW w:w="2700" w:type="dxa"/>
            <w:tcMar>
              <w:top w:w="80" w:type="dxa"/>
              <w:left w:w="120" w:type="dxa"/>
              <w:bottom w:w="80" w:type="dxa"/>
              <w:right w:w="120" w:type="dxa"/>
            </w:tcMar>
            <w:vAlign w:val="center"/>
          </w:tcPr>
          <w:p w14:paraId="0CBEED1E" w14:textId="77777777" w:rsidR="00A004C0" w:rsidRDefault="00000000">
            <w:pPr>
              <w:spacing w:after="0" w:line="264" w:lineRule="auto"/>
            </w:pPr>
            <w:r>
              <w:rPr>
                <w:sz w:val="18"/>
              </w:rPr>
              <w:t>Document owner</w:t>
            </w:r>
          </w:p>
        </w:tc>
        <w:tc>
          <w:tcPr>
            <w:tcW w:w="6660" w:type="dxa"/>
            <w:tcMar>
              <w:top w:w="80" w:type="dxa"/>
              <w:left w:w="120" w:type="dxa"/>
              <w:bottom w:w="80" w:type="dxa"/>
              <w:right w:w="120" w:type="dxa"/>
            </w:tcMar>
            <w:vAlign w:val="center"/>
          </w:tcPr>
          <w:p w14:paraId="139B404A" w14:textId="77777777" w:rsidR="00A004C0" w:rsidRDefault="00000000">
            <w:pPr>
              <w:spacing w:after="0" w:line="264" w:lineRule="auto"/>
            </w:pPr>
            <w:r>
              <w:rPr>
                <w:sz w:val="18"/>
              </w:rPr>
              <w:t>Hospital Analytics / MLOps Team</w:t>
            </w:r>
          </w:p>
        </w:tc>
      </w:tr>
      <w:tr w:rsidR="00A004C0" w14:paraId="6473F576" w14:textId="77777777">
        <w:trPr>
          <w:cantSplit/>
        </w:trPr>
        <w:tc>
          <w:tcPr>
            <w:tcW w:w="2700" w:type="dxa"/>
            <w:tcMar>
              <w:top w:w="80" w:type="dxa"/>
              <w:left w:w="120" w:type="dxa"/>
              <w:bottom w:w="80" w:type="dxa"/>
              <w:right w:w="120" w:type="dxa"/>
            </w:tcMar>
            <w:vAlign w:val="center"/>
          </w:tcPr>
          <w:p w14:paraId="3D53636E" w14:textId="77777777" w:rsidR="00A004C0" w:rsidRDefault="00000000">
            <w:pPr>
              <w:spacing w:after="0" w:line="264" w:lineRule="auto"/>
            </w:pPr>
            <w:r>
              <w:rPr>
                <w:sz w:val="18"/>
              </w:rPr>
              <w:t>Approvers</w:t>
            </w:r>
          </w:p>
        </w:tc>
        <w:tc>
          <w:tcPr>
            <w:tcW w:w="6660" w:type="dxa"/>
            <w:tcMar>
              <w:top w:w="80" w:type="dxa"/>
              <w:left w:w="120" w:type="dxa"/>
              <w:bottom w:w="80" w:type="dxa"/>
              <w:right w:w="120" w:type="dxa"/>
            </w:tcMar>
            <w:vAlign w:val="center"/>
          </w:tcPr>
          <w:p w14:paraId="431A5677" w14:textId="77777777" w:rsidR="00A004C0" w:rsidRDefault="00000000">
            <w:pPr>
              <w:spacing w:after="0" w:line="264" w:lineRule="auto"/>
            </w:pPr>
            <w:r>
              <w:rPr>
                <w:sz w:val="18"/>
              </w:rPr>
              <w:t>Information Security, Clinical Governance, Revenue Cycle, Platform Operations</w:t>
            </w:r>
          </w:p>
        </w:tc>
      </w:tr>
      <w:tr w:rsidR="00A004C0" w14:paraId="0CE003AA" w14:textId="77777777">
        <w:trPr>
          <w:cantSplit/>
        </w:trPr>
        <w:tc>
          <w:tcPr>
            <w:tcW w:w="2700" w:type="dxa"/>
            <w:tcMar>
              <w:top w:w="80" w:type="dxa"/>
              <w:left w:w="120" w:type="dxa"/>
              <w:bottom w:w="80" w:type="dxa"/>
              <w:right w:w="120" w:type="dxa"/>
            </w:tcMar>
            <w:vAlign w:val="center"/>
          </w:tcPr>
          <w:p w14:paraId="4F9C8EBA" w14:textId="77777777" w:rsidR="00A004C0" w:rsidRDefault="00000000">
            <w:pPr>
              <w:spacing w:after="0" w:line="264" w:lineRule="auto"/>
            </w:pPr>
            <w:r>
              <w:rPr>
                <w:sz w:val="18"/>
              </w:rPr>
              <w:t>Review frequency</w:t>
            </w:r>
          </w:p>
        </w:tc>
        <w:tc>
          <w:tcPr>
            <w:tcW w:w="6660" w:type="dxa"/>
            <w:tcMar>
              <w:top w:w="80" w:type="dxa"/>
              <w:left w:w="120" w:type="dxa"/>
              <w:bottom w:w="80" w:type="dxa"/>
              <w:right w:w="120" w:type="dxa"/>
            </w:tcMar>
            <w:vAlign w:val="center"/>
          </w:tcPr>
          <w:p w14:paraId="441C4DC3" w14:textId="77777777" w:rsidR="00A004C0" w:rsidRDefault="00000000">
            <w:pPr>
              <w:spacing w:after="0" w:line="264" w:lineRule="auto"/>
            </w:pPr>
            <w:r>
              <w:rPr>
                <w:sz w:val="18"/>
              </w:rPr>
              <w:t>Quarterly and after every model or API release</w:t>
            </w:r>
          </w:p>
        </w:tc>
      </w:tr>
      <w:tr w:rsidR="00A004C0" w14:paraId="0731E04E" w14:textId="77777777">
        <w:trPr>
          <w:cantSplit/>
        </w:trPr>
        <w:tc>
          <w:tcPr>
            <w:tcW w:w="2700" w:type="dxa"/>
            <w:tcMar>
              <w:top w:w="80" w:type="dxa"/>
              <w:left w:w="120" w:type="dxa"/>
              <w:bottom w:w="80" w:type="dxa"/>
              <w:right w:w="120" w:type="dxa"/>
            </w:tcMar>
            <w:vAlign w:val="center"/>
          </w:tcPr>
          <w:p w14:paraId="08F951B9" w14:textId="77777777" w:rsidR="00A004C0" w:rsidRDefault="00000000">
            <w:pPr>
              <w:spacing w:after="0" w:line="264" w:lineRule="auto"/>
            </w:pPr>
            <w:r>
              <w:rPr>
                <w:sz w:val="18"/>
              </w:rPr>
              <w:t>System version</w:t>
            </w:r>
          </w:p>
        </w:tc>
        <w:tc>
          <w:tcPr>
            <w:tcW w:w="6660" w:type="dxa"/>
            <w:tcMar>
              <w:top w:w="80" w:type="dxa"/>
              <w:left w:w="120" w:type="dxa"/>
              <w:bottom w:w="80" w:type="dxa"/>
              <w:right w:w="120" w:type="dxa"/>
            </w:tcMar>
            <w:vAlign w:val="center"/>
          </w:tcPr>
          <w:p w14:paraId="5FC0EC30" w14:textId="77777777" w:rsidR="00A004C0" w:rsidRDefault="00000000">
            <w:pPr>
              <w:spacing w:after="0" w:line="264" w:lineRule="auto"/>
            </w:pPr>
            <w:r>
              <w:rPr>
                <w:sz w:val="18"/>
              </w:rPr>
              <w:t>FastAPI service 1.0.0</w:t>
            </w:r>
          </w:p>
        </w:tc>
      </w:tr>
      <w:tr w:rsidR="00A004C0" w14:paraId="3EEB3BB6" w14:textId="77777777">
        <w:trPr>
          <w:cantSplit/>
        </w:trPr>
        <w:tc>
          <w:tcPr>
            <w:tcW w:w="2700" w:type="dxa"/>
            <w:tcMar>
              <w:top w:w="80" w:type="dxa"/>
              <w:left w:w="120" w:type="dxa"/>
              <w:bottom w:w="80" w:type="dxa"/>
              <w:right w:w="120" w:type="dxa"/>
            </w:tcMar>
            <w:vAlign w:val="center"/>
          </w:tcPr>
          <w:p w14:paraId="1F76D546" w14:textId="77777777" w:rsidR="00A004C0" w:rsidRDefault="00000000">
            <w:pPr>
              <w:spacing w:after="0" w:line="264" w:lineRule="auto"/>
            </w:pPr>
            <w:r>
              <w:rPr>
                <w:sz w:val="18"/>
              </w:rPr>
              <w:t>Models</w:t>
            </w:r>
          </w:p>
        </w:tc>
        <w:tc>
          <w:tcPr>
            <w:tcW w:w="6660" w:type="dxa"/>
            <w:tcMar>
              <w:top w:w="80" w:type="dxa"/>
              <w:left w:w="120" w:type="dxa"/>
              <w:bottom w:w="80" w:type="dxa"/>
              <w:right w:w="120" w:type="dxa"/>
            </w:tcMar>
            <w:vAlign w:val="center"/>
          </w:tcPr>
          <w:p w14:paraId="2CE0961A" w14:textId="77777777" w:rsidR="00A004C0" w:rsidRDefault="00000000">
            <w:pPr>
              <w:spacing w:after="0" w:line="264" w:lineRule="auto"/>
            </w:pPr>
            <w:r>
              <w:rPr>
                <w:sz w:val="18"/>
              </w:rPr>
              <w:t>claim-v3 and risk-v5</w:t>
            </w:r>
          </w:p>
        </w:tc>
      </w:tr>
      <w:tr w:rsidR="00A004C0" w14:paraId="028EE1C6" w14:textId="77777777">
        <w:trPr>
          <w:cantSplit/>
        </w:trPr>
        <w:tc>
          <w:tcPr>
            <w:tcW w:w="2700" w:type="dxa"/>
            <w:tcMar>
              <w:top w:w="80" w:type="dxa"/>
              <w:left w:w="120" w:type="dxa"/>
              <w:bottom w:w="80" w:type="dxa"/>
              <w:right w:w="120" w:type="dxa"/>
            </w:tcMar>
            <w:vAlign w:val="center"/>
          </w:tcPr>
          <w:p w14:paraId="615E8DE8" w14:textId="77777777" w:rsidR="00A004C0" w:rsidRDefault="00000000">
            <w:pPr>
              <w:spacing w:after="0" w:line="264" w:lineRule="auto"/>
            </w:pPr>
            <w:r>
              <w:rPr>
                <w:sz w:val="18"/>
              </w:rPr>
              <w:t>Status</w:t>
            </w:r>
          </w:p>
        </w:tc>
        <w:tc>
          <w:tcPr>
            <w:tcW w:w="6660" w:type="dxa"/>
            <w:tcMar>
              <w:top w:w="80" w:type="dxa"/>
              <w:left w:w="120" w:type="dxa"/>
              <w:bottom w:w="80" w:type="dxa"/>
              <w:right w:w="120" w:type="dxa"/>
            </w:tcMar>
            <w:vAlign w:val="center"/>
          </w:tcPr>
          <w:p w14:paraId="0376E07E" w14:textId="77777777" w:rsidR="00A004C0" w:rsidRDefault="00000000">
            <w:pPr>
              <w:spacing w:after="0" w:line="264" w:lineRule="auto"/>
            </w:pPr>
            <w:r>
              <w:rPr>
                <w:sz w:val="18"/>
              </w:rPr>
              <w:t>Production-readiness baseline; approval gates remain mandatory</w:t>
            </w:r>
          </w:p>
        </w:tc>
      </w:tr>
    </w:tbl>
    <w:p w14:paraId="3E780B8C" w14:textId="77777777" w:rsidR="00A004C0" w:rsidRDefault="00A004C0">
      <w:pPr>
        <w:spacing w:after="40"/>
      </w:pPr>
    </w:p>
    <w:p w14:paraId="1E5FD08E" w14:textId="77777777" w:rsidR="00A004C0" w:rsidRDefault="00000000">
      <w:pPr>
        <w:pStyle w:val="Heading2"/>
      </w:pPr>
      <w:r>
        <w:t>Intended Audience</w:t>
      </w:r>
    </w:p>
    <w:p w14:paraId="5CD0A822" w14:textId="77777777" w:rsidR="00A004C0" w:rsidRDefault="00000000">
      <w:pPr>
        <w:pStyle w:val="RunbookList"/>
        <w:numPr>
          <w:ilvl w:val="0"/>
          <w:numId w:val="1"/>
        </w:numPr>
      </w:pPr>
      <w:r>
        <w:t>Platform and MLOps engineers deploying or supporting the service.</w:t>
      </w:r>
    </w:p>
    <w:p w14:paraId="4BCF044E" w14:textId="77777777" w:rsidR="00A004C0" w:rsidRDefault="00000000">
      <w:pPr>
        <w:pStyle w:val="RunbookList"/>
        <w:numPr>
          <w:ilvl w:val="0"/>
          <w:numId w:val="1"/>
        </w:numPr>
      </w:pPr>
      <w:r>
        <w:t>Hospital integration engineers connecting EHR, billing, claims, or analytics systems.</w:t>
      </w:r>
    </w:p>
    <w:p w14:paraId="5FE50A03" w14:textId="77777777" w:rsidR="00A004C0" w:rsidRDefault="00000000">
      <w:pPr>
        <w:pStyle w:val="RunbookList"/>
        <w:numPr>
          <w:ilvl w:val="0"/>
          <w:numId w:val="1"/>
        </w:numPr>
      </w:pPr>
      <w:r>
        <w:t>Clinical governance and revenue-cycle owners defining human-review workflows.</w:t>
      </w:r>
    </w:p>
    <w:p w14:paraId="70BE0195" w14:textId="77777777" w:rsidR="00A004C0" w:rsidRDefault="00000000">
      <w:pPr>
        <w:pStyle w:val="RunbookList"/>
        <w:numPr>
          <w:ilvl w:val="0"/>
          <w:numId w:val="1"/>
        </w:numPr>
      </w:pPr>
      <w:r>
        <w:t>Security, privacy, audit, and service-desk teams approving or operating production use.</w:t>
      </w:r>
    </w:p>
    <w:p w14:paraId="444FB1EE" w14:textId="77777777" w:rsidR="00A004C0" w:rsidRDefault="00000000">
      <w:pPr>
        <w:pStyle w:val="Heading2"/>
      </w:pPr>
      <w:r>
        <w:t>Contents</w:t>
      </w:r>
    </w:p>
    <w:p w14:paraId="4069DA97" w14:textId="236F8727" w:rsidR="00A004C0" w:rsidRDefault="00000000" w:rsidP="0064174B">
      <w:pPr>
        <w:pStyle w:val="RunbookList"/>
        <w:numPr>
          <w:ilvl w:val="0"/>
          <w:numId w:val="2"/>
        </w:numPr>
      </w:pPr>
      <w:r>
        <w:t>Service scope and production gates</w:t>
      </w:r>
    </w:p>
    <w:p w14:paraId="37F3B89C" w14:textId="08A099DF" w:rsidR="00A004C0" w:rsidRDefault="00000000" w:rsidP="0064174B">
      <w:pPr>
        <w:pStyle w:val="RunbookList"/>
        <w:numPr>
          <w:ilvl w:val="0"/>
          <w:numId w:val="2"/>
        </w:numPr>
      </w:pPr>
      <w:r>
        <w:t>Reference architecture and workflow placement</w:t>
      </w:r>
    </w:p>
    <w:p w14:paraId="1BFE05C7" w14:textId="143BA40E" w:rsidR="00A004C0" w:rsidRDefault="00000000" w:rsidP="0064174B">
      <w:pPr>
        <w:pStyle w:val="RunbookList"/>
        <w:numPr>
          <w:ilvl w:val="0"/>
          <w:numId w:val="2"/>
        </w:numPr>
      </w:pPr>
      <w:r>
        <w:t>Deployment preparation and procedure</w:t>
      </w:r>
    </w:p>
    <w:p w14:paraId="7B30533E" w14:textId="4F116EB9" w:rsidR="00A004C0" w:rsidRDefault="00000000" w:rsidP="0064174B">
      <w:pPr>
        <w:pStyle w:val="RunbookList"/>
        <w:numPr>
          <w:ilvl w:val="0"/>
          <w:numId w:val="2"/>
        </w:numPr>
      </w:pPr>
      <w:r>
        <w:t>API integration patterns and data contracts</w:t>
      </w:r>
    </w:p>
    <w:p w14:paraId="07F67B52" w14:textId="6AD18D8A" w:rsidR="00A004C0" w:rsidRDefault="00000000" w:rsidP="0064174B">
      <w:pPr>
        <w:pStyle w:val="RunbookList"/>
        <w:numPr>
          <w:ilvl w:val="0"/>
          <w:numId w:val="2"/>
        </w:numPr>
      </w:pPr>
      <w:r>
        <w:t>Sample requests and responses</w:t>
      </w:r>
    </w:p>
    <w:p w14:paraId="15E5ADC4" w14:textId="042FDB47" w:rsidR="00A004C0" w:rsidRDefault="00000000" w:rsidP="0064174B">
      <w:pPr>
        <w:pStyle w:val="RunbookList"/>
        <w:numPr>
          <w:ilvl w:val="0"/>
          <w:numId w:val="2"/>
        </w:numPr>
      </w:pPr>
      <w:r>
        <w:t>Security, privacy, and audit controls</w:t>
      </w:r>
    </w:p>
    <w:p w14:paraId="2747FBCA" w14:textId="3AFBD4BC" w:rsidR="00A004C0" w:rsidRDefault="00000000" w:rsidP="0064174B">
      <w:pPr>
        <w:pStyle w:val="RunbookList"/>
        <w:numPr>
          <w:ilvl w:val="0"/>
          <w:numId w:val="2"/>
        </w:numPr>
      </w:pPr>
      <w:r>
        <w:t>Monitoring, service levels, and routine operations</w:t>
      </w:r>
    </w:p>
    <w:p w14:paraId="0F934815" w14:textId="6A1D1500" w:rsidR="00A004C0" w:rsidRDefault="00000000" w:rsidP="0064174B">
      <w:pPr>
        <w:pStyle w:val="RunbookList"/>
        <w:numPr>
          <w:ilvl w:val="0"/>
          <w:numId w:val="2"/>
        </w:numPr>
      </w:pPr>
      <w:r>
        <w:t>Incident response, rollback, and model release management</w:t>
      </w:r>
    </w:p>
    <w:p w14:paraId="2040FCFC" w14:textId="78BB7FA2" w:rsidR="00A004C0" w:rsidRDefault="00000000" w:rsidP="0064174B">
      <w:pPr>
        <w:pStyle w:val="RunbookList"/>
        <w:numPr>
          <w:ilvl w:val="0"/>
          <w:numId w:val="2"/>
        </w:numPr>
      </w:pPr>
      <w:r>
        <w:t>Go-live acceptance checklist and quick reference</w:t>
      </w:r>
    </w:p>
    <w:p w14:paraId="78362197" w14:textId="77777777" w:rsidR="00A004C0" w:rsidRDefault="00000000">
      <w:pPr>
        <w:pStyle w:val="Callout"/>
        <w:pBdr>
          <w:left w:val="single" w:sz="18" w:space="8" w:color="9B1C1C"/>
        </w:pBdr>
        <w:shd w:val="clear" w:color="auto" w:fill="FDECEC"/>
      </w:pPr>
      <w:r>
        <w:rPr>
          <w:b/>
          <w:color w:val="9B1C1C"/>
          <w:sz w:val="21"/>
        </w:rPr>
        <w:t xml:space="preserve">Critical control: </w:t>
      </w:r>
      <w:r>
        <w:rPr>
          <w:sz w:val="21"/>
        </w:rPr>
        <w:t>The API supplies decision-support predictions only. It must not autonomously determine treatment, admission priority, claim denial, or payment disposition.</w:t>
      </w:r>
    </w:p>
    <w:p w14:paraId="4FB39A16" w14:textId="77777777" w:rsidR="00A004C0" w:rsidRDefault="00000000">
      <w:r>
        <w:br w:type="page"/>
      </w:r>
    </w:p>
    <w:p w14:paraId="382B1DFA" w14:textId="77777777" w:rsidR="00A004C0" w:rsidRDefault="00000000">
      <w:pPr>
        <w:pStyle w:val="Heading1"/>
      </w:pPr>
      <w:r>
        <w:lastRenderedPageBreak/>
        <w:t>1. Service Scope and Production Gates</w:t>
      </w:r>
    </w:p>
    <w:p w14:paraId="6929CD72" w14:textId="77777777" w:rsidR="00A004C0" w:rsidRDefault="00000000">
      <w:r>
        <w:t>The service loads two persisted scikit-learn pipelines and exposes validated synchronous prediction endpoints. Preprocessing and Risk V5 interaction-feature generation are contained in the artifacts; notebooks are not executed during inference.</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900"/>
        <w:gridCol w:w="1300"/>
        <w:gridCol w:w="1900"/>
        <w:gridCol w:w="4260"/>
      </w:tblGrid>
      <w:tr w:rsidR="00A004C0" w14:paraId="35B3F8B6" w14:textId="77777777">
        <w:trPr>
          <w:cantSplit/>
          <w:tblHeader/>
        </w:trPr>
        <w:tc>
          <w:tcPr>
            <w:tcW w:w="1900" w:type="dxa"/>
            <w:shd w:val="clear" w:color="auto" w:fill="E8EEF5"/>
            <w:tcMar>
              <w:top w:w="80" w:type="dxa"/>
              <w:left w:w="120" w:type="dxa"/>
              <w:bottom w:w="80" w:type="dxa"/>
              <w:right w:w="120" w:type="dxa"/>
            </w:tcMar>
            <w:vAlign w:val="center"/>
          </w:tcPr>
          <w:p w14:paraId="03BB6F27" w14:textId="77777777" w:rsidR="00A004C0" w:rsidRDefault="00000000">
            <w:pPr>
              <w:spacing w:after="0" w:line="264" w:lineRule="auto"/>
            </w:pPr>
            <w:r>
              <w:rPr>
                <w:b/>
                <w:sz w:val="18"/>
              </w:rPr>
              <w:t>Capability</w:t>
            </w:r>
          </w:p>
        </w:tc>
        <w:tc>
          <w:tcPr>
            <w:tcW w:w="1300" w:type="dxa"/>
            <w:shd w:val="clear" w:color="auto" w:fill="E8EEF5"/>
            <w:tcMar>
              <w:top w:w="80" w:type="dxa"/>
              <w:left w:w="120" w:type="dxa"/>
              <w:bottom w:w="80" w:type="dxa"/>
              <w:right w:w="120" w:type="dxa"/>
            </w:tcMar>
            <w:vAlign w:val="center"/>
          </w:tcPr>
          <w:p w14:paraId="48A3CB63" w14:textId="77777777" w:rsidR="00A004C0" w:rsidRDefault="00000000">
            <w:pPr>
              <w:spacing w:after="0" w:line="264" w:lineRule="auto"/>
            </w:pPr>
            <w:r>
              <w:rPr>
                <w:b/>
                <w:sz w:val="18"/>
              </w:rPr>
              <w:t>Model</w:t>
            </w:r>
          </w:p>
        </w:tc>
        <w:tc>
          <w:tcPr>
            <w:tcW w:w="1900" w:type="dxa"/>
            <w:shd w:val="clear" w:color="auto" w:fill="E8EEF5"/>
            <w:tcMar>
              <w:top w:w="80" w:type="dxa"/>
              <w:left w:w="120" w:type="dxa"/>
              <w:bottom w:w="80" w:type="dxa"/>
              <w:right w:w="120" w:type="dxa"/>
            </w:tcMar>
            <w:vAlign w:val="center"/>
          </w:tcPr>
          <w:p w14:paraId="4EBE72D9" w14:textId="77777777" w:rsidR="00A004C0" w:rsidRDefault="00000000">
            <w:pPr>
              <w:spacing w:after="0" w:line="264" w:lineRule="auto"/>
            </w:pPr>
            <w:r>
              <w:rPr>
                <w:b/>
                <w:sz w:val="18"/>
              </w:rPr>
              <w:t>Output</w:t>
            </w:r>
          </w:p>
        </w:tc>
        <w:tc>
          <w:tcPr>
            <w:tcW w:w="4260" w:type="dxa"/>
            <w:shd w:val="clear" w:color="auto" w:fill="E8EEF5"/>
            <w:tcMar>
              <w:top w:w="80" w:type="dxa"/>
              <w:left w:w="120" w:type="dxa"/>
              <w:bottom w:w="80" w:type="dxa"/>
              <w:right w:w="120" w:type="dxa"/>
            </w:tcMar>
            <w:vAlign w:val="center"/>
          </w:tcPr>
          <w:p w14:paraId="7B48DF85" w14:textId="77777777" w:rsidR="00A004C0" w:rsidRDefault="00000000">
            <w:pPr>
              <w:spacing w:after="0" w:line="264" w:lineRule="auto"/>
            </w:pPr>
            <w:r>
              <w:rPr>
                <w:b/>
                <w:sz w:val="18"/>
              </w:rPr>
              <w:t>Appropriate operational use</w:t>
            </w:r>
          </w:p>
        </w:tc>
      </w:tr>
      <w:tr w:rsidR="00A004C0" w14:paraId="54B30777" w14:textId="77777777">
        <w:trPr>
          <w:cantSplit/>
        </w:trPr>
        <w:tc>
          <w:tcPr>
            <w:tcW w:w="1900" w:type="dxa"/>
            <w:tcMar>
              <w:top w:w="80" w:type="dxa"/>
              <w:left w:w="120" w:type="dxa"/>
              <w:bottom w:w="80" w:type="dxa"/>
              <w:right w:w="120" w:type="dxa"/>
            </w:tcMar>
            <w:vAlign w:val="center"/>
          </w:tcPr>
          <w:p w14:paraId="545940A6" w14:textId="77777777" w:rsidR="00A004C0" w:rsidRDefault="00000000">
            <w:pPr>
              <w:spacing w:after="0" w:line="264" w:lineRule="auto"/>
            </w:pPr>
            <w:r>
              <w:rPr>
                <w:sz w:val="17"/>
              </w:rPr>
              <w:t>Claim outcome</w:t>
            </w:r>
          </w:p>
        </w:tc>
        <w:tc>
          <w:tcPr>
            <w:tcW w:w="1300" w:type="dxa"/>
            <w:tcMar>
              <w:top w:w="80" w:type="dxa"/>
              <w:left w:w="120" w:type="dxa"/>
              <w:bottom w:w="80" w:type="dxa"/>
              <w:right w:w="120" w:type="dxa"/>
            </w:tcMar>
            <w:vAlign w:val="center"/>
          </w:tcPr>
          <w:p w14:paraId="7F11F4AC" w14:textId="77777777" w:rsidR="00A004C0" w:rsidRDefault="00000000">
            <w:pPr>
              <w:spacing w:after="0" w:line="264" w:lineRule="auto"/>
            </w:pPr>
            <w:r>
              <w:rPr>
                <w:sz w:val="17"/>
              </w:rPr>
              <w:t>claim-v3</w:t>
            </w:r>
          </w:p>
        </w:tc>
        <w:tc>
          <w:tcPr>
            <w:tcW w:w="1900" w:type="dxa"/>
            <w:tcMar>
              <w:top w:w="80" w:type="dxa"/>
              <w:left w:w="120" w:type="dxa"/>
              <w:bottom w:w="80" w:type="dxa"/>
              <w:right w:w="120" w:type="dxa"/>
            </w:tcMar>
            <w:vAlign w:val="center"/>
          </w:tcPr>
          <w:p w14:paraId="6EE4588D" w14:textId="77777777" w:rsidR="00A004C0" w:rsidRDefault="00000000">
            <w:pPr>
              <w:spacing w:after="0" w:line="264" w:lineRule="auto"/>
            </w:pPr>
            <w:r>
              <w:rPr>
                <w:sz w:val="17"/>
              </w:rPr>
              <w:t>Paid / Pending / Rejected</w:t>
            </w:r>
          </w:p>
        </w:tc>
        <w:tc>
          <w:tcPr>
            <w:tcW w:w="4260" w:type="dxa"/>
            <w:tcMar>
              <w:top w:w="80" w:type="dxa"/>
              <w:left w:w="120" w:type="dxa"/>
              <w:bottom w:w="80" w:type="dxa"/>
              <w:right w:w="120" w:type="dxa"/>
            </w:tcMar>
            <w:vAlign w:val="center"/>
          </w:tcPr>
          <w:p w14:paraId="492612FB" w14:textId="77777777" w:rsidR="00A004C0" w:rsidRDefault="00000000">
            <w:pPr>
              <w:spacing w:after="0" w:line="264" w:lineRule="auto"/>
            </w:pPr>
            <w:r>
              <w:rPr>
                <w:sz w:val="17"/>
              </w:rPr>
              <w:t>Revenue-cycle prioritization and pre-adjudication review after billing features are available</w:t>
            </w:r>
          </w:p>
        </w:tc>
      </w:tr>
      <w:tr w:rsidR="00A004C0" w14:paraId="348C1347" w14:textId="77777777">
        <w:trPr>
          <w:cantSplit/>
        </w:trPr>
        <w:tc>
          <w:tcPr>
            <w:tcW w:w="1900" w:type="dxa"/>
            <w:tcMar>
              <w:top w:w="80" w:type="dxa"/>
              <w:left w:w="120" w:type="dxa"/>
              <w:bottom w:w="80" w:type="dxa"/>
              <w:right w:w="120" w:type="dxa"/>
            </w:tcMar>
            <w:vAlign w:val="center"/>
          </w:tcPr>
          <w:p w14:paraId="733249BA" w14:textId="77777777" w:rsidR="00A004C0" w:rsidRDefault="00000000">
            <w:pPr>
              <w:spacing w:after="0" w:line="264" w:lineRule="auto"/>
            </w:pPr>
            <w:r>
              <w:rPr>
                <w:sz w:val="17"/>
              </w:rPr>
              <w:t>Visit risk</w:t>
            </w:r>
          </w:p>
        </w:tc>
        <w:tc>
          <w:tcPr>
            <w:tcW w:w="1300" w:type="dxa"/>
            <w:tcMar>
              <w:top w:w="80" w:type="dxa"/>
              <w:left w:w="120" w:type="dxa"/>
              <w:bottom w:w="80" w:type="dxa"/>
              <w:right w:w="120" w:type="dxa"/>
            </w:tcMar>
            <w:vAlign w:val="center"/>
          </w:tcPr>
          <w:p w14:paraId="6B435B2E" w14:textId="77777777" w:rsidR="00A004C0" w:rsidRDefault="00000000">
            <w:pPr>
              <w:spacing w:after="0" w:line="264" w:lineRule="auto"/>
            </w:pPr>
            <w:r>
              <w:rPr>
                <w:sz w:val="17"/>
              </w:rPr>
              <w:t>risk-v5</w:t>
            </w:r>
          </w:p>
        </w:tc>
        <w:tc>
          <w:tcPr>
            <w:tcW w:w="1900" w:type="dxa"/>
            <w:tcMar>
              <w:top w:w="80" w:type="dxa"/>
              <w:left w:w="120" w:type="dxa"/>
              <w:bottom w:w="80" w:type="dxa"/>
              <w:right w:w="120" w:type="dxa"/>
            </w:tcMar>
            <w:vAlign w:val="center"/>
          </w:tcPr>
          <w:p w14:paraId="120DE23C" w14:textId="77777777" w:rsidR="00A004C0" w:rsidRDefault="00000000">
            <w:pPr>
              <w:spacing w:after="0" w:line="264" w:lineRule="auto"/>
            </w:pPr>
            <w:r>
              <w:rPr>
                <w:sz w:val="17"/>
              </w:rPr>
              <w:t>High / Medium / Low</w:t>
            </w:r>
          </w:p>
        </w:tc>
        <w:tc>
          <w:tcPr>
            <w:tcW w:w="4260" w:type="dxa"/>
            <w:tcMar>
              <w:top w:w="80" w:type="dxa"/>
              <w:left w:w="120" w:type="dxa"/>
              <w:bottom w:w="80" w:type="dxa"/>
              <w:right w:w="120" w:type="dxa"/>
            </w:tcMar>
            <w:vAlign w:val="center"/>
          </w:tcPr>
          <w:p w14:paraId="39ACC847" w14:textId="77777777" w:rsidR="00A004C0" w:rsidRDefault="00000000">
            <w:pPr>
              <w:spacing w:after="0" w:line="264" w:lineRule="auto"/>
            </w:pPr>
            <w:r>
              <w:rPr>
                <w:sz w:val="17"/>
              </w:rPr>
              <w:t>Retrospective or post-adjudication stratification using completed claim/payment attributes</w:t>
            </w:r>
          </w:p>
        </w:tc>
      </w:tr>
    </w:tbl>
    <w:p w14:paraId="7CCC4934" w14:textId="77777777" w:rsidR="00A004C0" w:rsidRDefault="00A004C0">
      <w:pPr>
        <w:spacing w:after="40"/>
      </w:pPr>
    </w:p>
    <w:p w14:paraId="44215BDB" w14:textId="77777777" w:rsidR="00A004C0" w:rsidRDefault="00000000">
      <w:pPr>
        <w:pStyle w:val="Heading2"/>
      </w:pPr>
      <w:r>
        <w:t>1.1 Mandatory Production Gates</w:t>
      </w:r>
    </w:p>
    <w:p w14:paraId="4ECDC616" w14:textId="77777777" w:rsidR="00A004C0" w:rsidRDefault="00000000" w:rsidP="0064174B">
      <w:pPr>
        <w:pStyle w:val="RunbookList"/>
        <w:numPr>
          <w:ilvl w:val="0"/>
          <w:numId w:val="3"/>
        </w:numPr>
      </w:pPr>
      <w:r>
        <w:t>Place the service behind an authenticated API gateway or service mesh. The current application does not implement built-in authentication or authorization.</w:t>
      </w:r>
    </w:p>
    <w:p w14:paraId="4735188D" w14:textId="5848A1AA" w:rsidR="00A004C0" w:rsidRDefault="0064174B" w:rsidP="0064174B">
      <w:pPr>
        <w:pStyle w:val="RunbookList"/>
        <w:numPr>
          <w:ilvl w:val="0"/>
          <w:numId w:val="3"/>
        </w:numPr>
      </w:pPr>
      <w:r>
        <w:t>U</w:t>
      </w:r>
      <w:r w:rsidR="00000000">
        <w:t>se OAuth 2.0 client credentials for system-to-system calls.</w:t>
      </w:r>
    </w:p>
    <w:p w14:paraId="5AFBBBE7" w14:textId="77777777" w:rsidR="00A004C0" w:rsidRDefault="00000000" w:rsidP="0064174B">
      <w:pPr>
        <w:pStyle w:val="RunbookList"/>
        <w:numPr>
          <w:ilvl w:val="0"/>
          <w:numId w:val="3"/>
        </w:numPr>
      </w:pPr>
      <w:r>
        <w:t>Approve feature definitions, data lineage, intended use, confidence handling, and human-review actions through clinical and revenue-cycle governance.</w:t>
      </w:r>
    </w:p>
    <w:p w14:paraId="06646F3A" w14:textId="77777777" w:rsidR="00A004C0" w:rsidRDefault="00000000" w:rsidP="0064174B">
      <w:pPr>
        <w:pStyle w:val="RunbookList"/>
        <w:numPr>
          <w:ilvl w:val="0"/>
          <w:numId w:val="3"/>
        </w:numPr>
      </w:pPr>
      <w:r>
        <w:t>Route JSON prediction audit events to durable, access-controlled storage with approved retention.</w:t>
      </w:r>
    </w:p>
    <w:p w14:paraId="560BC389" w14:textId="756ED218" w:rsidR="00A004C0" w:rsidRDefault="00000000" w:rsidP="0064174B">
      <w:pPr>
        <w:pStyle w:val="RunbookList"/>
        <w:numPr>
          <w:ilvl w:val="0"/>
          <w:numId w:val="3"/>
        </w:numPr>
      </w:pPr>
      <w:r>
        <w:t xml:space="preserve">Complete load, failover, privacy, penetration, and rollback testing in a non-production </w:t>
      </w:r>
      <w:proofErr w:type="spellStart"/>
      <w:proofErr w:type="gramStart"/>
      <w:r>
        <w:t>environment.</w:t>
      </w:r>
      <w:r w:rsidR="0064174B">
        <w:t>ß</w:t>
      </w:r>
      <w:proofErr w:type="spellEnd"/>
      <w:proofErr w:type="gramEnd"/>
    </w:p>
    <w:p w14:paraId="2500344E" w14:textId="77777777" w:rsidR="00A004C0" w:rsidRDefault="00000000">
      <w:pPr>
        <w:pStyle w:val="Heading2"/>
      </w:pPr>
      <w:r>
        <w:t>1.2 Decision-Time Feature Limitation</w:t>
      </w:r>
    </w:p>
    <w:p w14:paraId="13E351C8" w14:textId="77777777" w:rsidR="00A004C0" w:rsidRDefault="00000000">
      <w:pPr>
        <w:pStyle w:val="Callout"/>
        <w:pBdr>
          <w:left w:val="single" w:sz="18" w:space="8" w:color="7A5A00"/>
        </w:pBdr>
        <w:shd w:val="clear" w:color="auto" w:fill="FFF7DF"/>
      </w:pPr>
      <w:r>
        <w:rPr>
          <w:b/>
          <w:color w:val="7A5A00"/>
          <w:sz w:val="21"/>
        </w:rPr>
        <w:t xml:space="preserve">Risk V5 limitation: </w:t>
      </w:r>
      <w:r>
        <w:rPr>
          <w:sz w:val="21"/>
        </w:rPr>
        <w:t>Risk V5 requires claim_status, approved_amount, and payment_days. These fields are generally unavailable at registration, triage, or the active patient visit. Do not deploy this model for admission-time clinical risk scoring. For that use case, retrain and validate a model using only features available before the decision.</w:t>
      </w:r>
    </w:p>
    <w:p w14:paraId="12C51709" w14:textId="77777777" w:rsidR="00A004C0" w:rsidRDefault="00000000">
      <w:r>
        <w:t>Claim V3 requires billing-derived fields and an existing risk_score. Use an independently governed risk value or a prior completed assessment; do not create a circular real-time dependency between Claim V3 and Risk V5.</w:t>
      </w:r>
    </w:p>
    <w:p w14:paraId="2E1182A5" w14:textId="77777777" w:rsidR="00A004C0" w:rsidRDefault="00000000">
      <w:pPr>
        <w:pStyle w:val="Heading2"/>
      </w:pPr>
      <w:r>
        <w:t>1.3 Confidence Handling</w:t>
      </w:r>
    </w:p>
    <w:p w14:paraId="70CDCDA1" w14:textId="77777777" w:rsidR="00A004C0" w:rsidRDefault="00000000">
      <w:r>
        <w:t>The API always returns the highest-probability class and all class probabilities. It does not currently implement abstention or a confidence threshold. The integration layer must display probabilities and route low-confidence cases to human review.</w:t>
      </w:r>
    </w:p>
    <w:p w14:paraId="22568397" w14:textId="77777777" w:rsidR="00A004C0" w:rsidRDefault="00000000">
      <w:pPr>
        <w:pStyle w:val="Callout"/>
        <w:pBdr>
          <w:left w:val="single" w:sz="18" w:space="8" w:color="2E74B5"/>
        </w:pBdr>
        <w:shd w:val="clear" w:color="auto" w:fill="F4F6F9"/>
      </w:pPr>
      <w:r>
        <w:rPr>
          <w:b/>
          <w:color w:val="2E74B5"/>
          <w:sz w:val="21"/>
        </w:rPr>
        <w:lastRenderedPageBreak/>
        <w:t xml:space="preserve">Interim policy: </w:t>
      </w:r>
      <w:r>
        <w:rPr>
          <w:sz w:val="21"/>
        </w:rPr>
        <w:t>Treat max probability below 0.50 as low confidence until thresholds are calibrated and approved using validation data, operational costs, and subgroup analysis. This is an operational starting point, not a validated clinical threshold.</w:t>
      </w:r>
    </w:p>
    <w:p w14:paraId="6C02F31F" w14:textId="77777777" w:rsidR="00A004C0" w:rsidRDefault="00000000">
      <w:r>
        <w:br w:type="page"/>
      </w:r>
    </w:p>
    <w:p w14:paraId="4835E01A" w14:textId="77777777" w:rsidR="00A004C0" w:rsidRDefault="00000000">
      <w:pPr>
        <w:pStyle w:val="Heading1"/>
      </w:pPr>
      <w:r>
        <w:lastRenderedPageBreak/>
        <w:t>2. Reference Architecture and Workflow Placement</w:t>
      </w:r>
    </w:p>
    <w:p w14:paraId="55E3183D" w14:textId="77777777" w:rsidR="00A004C0" w:rsidRDefault="00000000">
      <w:pPr>
        <w:pStyle w:val="Heading2"/>
      </w:pPr>
      <w:r>
        <w:t>2.1 Logical Request Path</w:t>
      </w:r>
    </w:p>
    <w:p w14:paraId="0425D15A" w14:textId="77777777" w:rsidR="00A004C0" w:rsidRDefault="00000000">
      <w:pPr>
        <w:pStyle w:val="CodeBlock"/>
        <w:pBdr>
          <w:left w:val="single" w:sz="18" w:space="8" w:color="94A3B8"/>
        </w:pBdr>
        <w:shd w:val="clear" w:color="auto" w:fill="F6F8FA"/>
      </w:pPr>
      <w:r>
        <w:rPr>
          <w:color w:val="172033"/>
        </w:rPr>
        <w:t>EHR / Billing / Claims System</w:t>
      </w:r>
      <w:r>
        <w:br/>
      </w:r>
      <w:r>
        <w:rPr>
          <w:color w:val="172033"/>
        </w:rPr>
        <w:t xml:space="preserve">        -&gt; Hospital Integration Layer</w:t>
      </w:r>
      <w:r>
        <w:br/>
      </w:r>
      <w:r>
        <w:rPr>
          <w:color w:val="172033"/>
        </w:rPr>
        <w:t xml:space="preserve">        -&gt; Authenticated API Gateway (TLS, mTLS/OAuth, rate limits)</w:t>
      </w:r>
      <w:r>
        <w:br/>
      </w:r>
      <w:r>
        <w:rPr>
          <w:color w:val="172033"/>
        </w:rPr>
        <w:t xml:space="preserve">        -&gt; FastAPI Prediction Service</w:t>
      </w:r>
      <w:r>
        <w:br/>
      </w:r>
      <w:r>
        <w:rPr>
          <w:color w:val="172033"/>
        </w:rPr>
        <w:t xml:space="preserve">        -&gt; Claim V3 or Risk V5 Pipeline</w:t>
      </w:r>
      <w:r>
        <w:br/>
      </w:r>
      <w:r>
        <w:rPr>
          <w:color w:val="172033"/>
        </w:rPr>
        <w:t xml:space="preserve">        -&gt; Prediction + Probabilities + Request ID</w:t>
      </w:r>
      <w:r>
        <w:br/>
      </w:r>
      <w:r>
        <w:rPr>
          <w:color w:val="172033"/>
        </w:rPr>
        <w:t xml:space="preserve">        -&gt; Human Review Queue / Analytics Worklist</w:t>
      </w:r>
      <w:r>
        <w:br/>
      </w:r>
      <w:r>
        <w:rPr>
          <w:color w:val="172033"/>
        </w:rPr>
        <w:t xml:space="preserve">        -&gt; Audit Log Collector -&gt; SIEM / Immutable Log Store</w:t>
      </w:r>
    </w:p>
    <w:p w14:paraId="39DD2078" w14:textId="77777777" w:rsidR="00A004C0" w:rsidRDefault="00000000">
      <w:pPr>
        <w:pStyle w:val="Heading2"/>
      </w:pPr>
      <w:r>
        <w:t>2.2 Trust Boundaries</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450"/>
        <w:gridCol w:w="4710"/>
        <w:gridCol w:w="2200"/>
      </w:tblGrid>
      <w:tr w:rsidR="00A004C0" w14:paraId="53BDB7BA" w14:textId="77777777">
        <w:trPr>
          <w:cantSplit/>
          <w:tblHeader/>
        </w:trPr>
        <w:tc>
          <w:tcPr>
            <w:tcW w:w="2450" w:type="dxa"/>
            <w:shd w:val="clear" w:color="auto" w:fill="E8EEF5"/>
            <w:tcMar>
              <w:top w:w="80" w:type="dxa"/>
              <w:left w:w="120" w:type="dxa"/>
              <w:bottom w:w="80" w:type="dxa"/>
              <w:right w:w="120" w:type="dxa"/>
            </w:tcMar>
            <w:vAlign w:val="center"/>
          </w:tcPr>
          <w:p w14:paraId="73336CF7" w14:textId="77777777" w:rsidR="00A004C0" w:rsidRDefault="00000000">
            <w:pPr>
              <w:spacing w:after="0" w:line="264" w:lineRule="auto"/>
            </w:pPr>
            <w:r>
              <w:rPr>
                <w:b/>
                <w:sz w:val="18"/>
              </w:rPr>
              <w:t>Boundary</w:t>
            </w:r>
          </w:p>
        </w:tc>
        <w:tc>
          <w:tcPr>
            <w:tcW w:w="4710" w:type="dxa"/>
            <w:shd w:val="clear" w:color="auto" w:fill="E8EEF5"/>
            <w:tcMar>
              <w:top w:w="80" w:type="dxa"/>
              <w:left w:w="120" w:type="dxa"/>
              <w:bottom w:w="80" w:type="dxa"/>
              <w:right w:w="120" w:type="dxa"/>
            </w:tcMar>
            <w:vAlign w:val="center"/>
          </w:tcPr>
          <w:p w14:paraId="16E8239D" w14:textId="77777777" w:rsidR="00A004C0" w:rsidRDefault="00000000">
            <w:pPr>
              <w:spacing w:after="0" w:line="264" w:lineRule="auto"/>
            </w:pPr>
            <w:r>
              <w:rPr>
                <w:b/>
                <w:sz w:val="18"/>
              </w:rPr>
              <w:t>Required control</w:t>
            </w:r>
          </w:p>
        </w:tc>
        <w:tc>
          <w:tcPr>
            <w:tcW w:w="2200" w:type="dxa"/>
            <w:shd w:val="clear" w:color="auto" w:fill="E8EEF5"/>
            <w:tcMar>
              <w:top w:w="80" w:type="dxa"/>
              <w:left w:w="120" w:type="dxa"/>
              <w:bottom w:w="80" w:type="dxa"/>
              <w:right w:w="120" w:type="dxa"/>
            </w:tcMar>
            <w:vAlign w:val="center"/>
          </w:tcPr>
          <w:p w14:paraId="62AAF674" w14:textId="77777777" w:rsidR="00A004C0" w:rsidRDefault="00000000">
            <w:pPr>
              <w:spacing w:after="0" w:line="264" w:lineRule="auto"/>
            </w:pPr>
            <w:r>
              <w:rPr>
                <w:b/>
                <w:sz w:val="18"/>
              </w:rPr>
              <w:t>Owner</w:t>
            </w:r>
          </w:p>
        </w:tc>
      </w:tr>
      <w:tr w:rsidR="00A004C0" w14:paraId="5360FF1B" w14:textId="77777777">
        <w:trPr>
          <w:cantSplit/>
        </w:trPr>
        <w:tc>
          <w:tcPr>
            <w:tcW w:w="2450" w:type="dxa"/>
            <w:tcMar>
              <w:top w:w="80" w:type="dxa"/>
              <w:left w:w="120" w:type="dxa"/>
              <w:bottom w:w="80" w:type="dxa"/>
              <w:right w:w="120" w:type="dxa"/>
            </w:tcMar>
            <w:vAlign w:val="center"/>
          </w:tcPr>
          <w:p w14:paraId="303E3084" w14:textId="77777777" w:rsidR="00A004C0" w:rsidRDefault="00000000">
            <w:pPr>
              <w:spacing w:after="0" w:line="264" w:lineRule="auto"/>
            </w:pPr>
            <w:r>
              <w:rPr>
                <w:sz w:val="17"/>
              </w:rPr>
              <w:t>Source system to integration layer</w:t>
            </w:r>
          </w:p>
        </w:tc>
        <w:tc>
          <w:tcPr>
            <w:tcW w:w="4710" w:type="dxa"/>
            <w:tcMar>
              <w:top w:w="80" w:type="dxa"/>
              <w:left w:w="120" w:type="dxa"/>
              <w:bottom w:w="80" w:type="dxa"/>
              <w:right w:w="120" w:type="dxa"/>
            </w:tcMar>
            <w:vAlign w:val="center"/>
          </w:tcPr>
          <w:p w14:paraId="5CD7F88A" w14:textId="77777777" w:rsidR="00A004C0" w:rsidRDefault="00000000">
            <w:pPr>
              <w:spacing w:after="0" w:line="264" w:lineRule="auto"/>
            </w:pPr>
            <w:r>
              <w:rPr>
                <w:sz w:val="17"/>
              </w:rPr>
              <w:t>Authenticated service identity; approved field mapping; no unnecessary identifiers</w:t>
            </w:r>
          </w:p>
        </w:tc>
        <w:tc>
          <w:tcPr>
            <w:tcW w:w="2200" w:type="dxa"/>
            <w:tcMar>
              <w:top w:w="80" w:type="dxa"/>
              <w:left w:w="120" w:type="dxa"/>
              <w:bottom w:w="80" w:type="dxa"/>
              <w:right w:w="120" w:type="dxa"/>
            </w:tcMar>
            <w:vAlign w:val="center"/>
          </w:tcPr>
          <w:p w14:paraId="6466B600" w14:textId="77777777" w:rsidR="00A004C0" w:rsidRDefault="00000000">
            <w:pPr>
              <w:spacing w:after="0" w:line="264" w:lineRule="auto"/>
            </w:pPr>
            <w:r>
              <w:rPr>
                <w:sz w:val="17"/>
              </w:rPr>
              <w:t>Integration Team</w:t>
            </w:r>
          </w:p>
        </w:tc>
      </w:tr>
      <w:tr w:rsidR="00A004C0" w14:paraId="4787C105" w14:textId="77777777">
        <w:trPr>
          <w:cantSplit/>
        </w:trPr>
        <w:tc>
          <w:tcPr>
            <w:tcW w:w="2450" w:type="dxa"/>
            <w:tcMar>
              <w:top w:w="80" w:type="dxa"/>
              <w:left w:w="120" w:type="dxa"/>
              <w:bottom w:w="80" w:type="dxa"/>
              <w:right w:w="120" w:type="dxa"/>
            </w:tcMar>
            <w:vAlign w:val="center"/>
          </w:tcPr>
          <w:p w14:paraId="4B27983B" w14:textId="77777777" w:rsidR="00A004C0" w:rsidRDefault="00000000">
            <w:pPr>
              <w:spacing w:after="0" w:line="264" w:lineRule="auto"/>
            </w:pPr>
            <w:r>
              <w:rPr>
                <w:sz w:val="17"/>
              </w:rPr>
              <w:t>Integration layer to gateway</w:t>
            </w:r>
          </w:p>
        </w:tc>
        <w:tc>
          <w:tcPr>
            <w:tcW w:w="4710" w:type="dxa"/>
            <w:tcMar>
              <w:top w:w="80" w:type="dxa"/>
              <w:left w:w="120" w:type="dxa"/>
              <w:bottom w:w="80" w:type="dxa"/>
              <w:right w:w="120" w:type="dxa"/>
            </w:tcMar>
            <w:vAlign w:val="center"/>
          </w:tcPr>
          <w:p w14:paraId="4907FF14" w14:textId="77777777" w:rsidR="00A004C0" w:rsidRDefault="00000000">
            <w:pPr>
              <w:spacing w:after="0" w:line="264" w:lineRule="auto"/>
            </w:pPr>
            <w:r>
              <w:rPr>
                <w:sz w:val="17"/>
              </w:rPr>
              <w:t>TLS 1.2+; mTLS or OAuth; request size and rate limits</w:t>
            </w:r>
          </w:p>
        </w:tc>
        <w:tc>
          <w:tcPr>
            <w:tcW w:w="2200" w:type="dxa"/>
            <w:tcMar>
              <w:top w:w="80" w:type="dxa"/>
              <w:left w:w="120" w:type="dxa"/>
              <w:bottom w:w="80" w:type="dxa"/>
              <w:right w:w="120" w:type="dxa"/>
            </w:tcMar>
            <w:vAlign w:val="center"/>
          </w:tcPr>
          <w:p w14:paraId="52D16E78" w14:textId="77777777" w:rsidR="00A004C0" w:rsidRDefault="00000000">
            <w:pPr>
              <w:spacing w:after="0" w:line="264" w:lineRule="auto"/>
            </w:pPr>
            <w:r>
              <w:rPr>
                <w:sz w:val="17"/>
              </w:rPr>
              <w:t>Security / Platform</w:t>
            </w:r>
          </w:p>
        </w:tc>
      </w:tr>
      <w:tr w:rsidR="00A004C0" w14:paraId="1D161D08" w14:textId="77777777">
        <w:trPr>
          <w:cantSplit/>
        </w:trPr>
        <w:tc>
          <w:tcPr>
            <w:tcW w:w="2450" w:type="dxa"/>
            <w:tcMar>
              <w:top w:w="80" w:type="dxa"/>
              <w:left w:w="120" w:type="dxa"/>
              <w:bottom w:w="80" w:type="dxa"/>
              <w:right w:w="120" w:type="dxa"/>
            </w:tcMar>
            <w:vAlign w:val="center"/>
          </w:tcPr>
          <w:p w14:paraId="3E04A4F9" w14:textId="77777777" w:rsidR="00A004C0" w:rsidRDefault="00000000">
            <w:pPr>
              <w:spacing w:after="0" w:line="264" w:lineRule="auto"/>
            </w:pPr>
            <w:r>
              <w:rPr>
                <w:sz w:val="17"/>
              </w:rPr>
              <w:t>Gateway to API</w:t>
            </w:r>
          </w:p>
        </w:tc>
        <w:tc>
          <w:tcPr>
            <w:tcW w:w="4710" w:type="dxa"/>
            <w:tcMar>
              <w:top w:w="80" w:type="dxa"/>
              <w:left w:w="120" w:type="dxa"/>
              <w:bottom w:w="80" w:type="dxa"/>
              <w:right w:w="120" w:type="dxa"/>
            </w:tcMar>
            <w:vAlign w:val="center"/>
          </w:tcPr>
          <w:p w14:paraId="5339BB39" w14:textId="77777777" w:rsidR="00A004C0" w:rsidRDefault="00000000">
            <w:pPr>
              <w:spacing w:after="0" w:line="264" w:lineRule="auto"/>
            </w:pPr>
            <w:r>
              <w:rPr>
                <w:sz w:val="17"/>
              </w:rPr>
              <w:t>Private network; allow-listed callers; correlation ID propagation</w:t>
            </w:r>
          </w:p>
        </w:tc>
        <w:tc>
          <w:tcPr>
            <w:tcW w:w="2200" w:type="dxa"/>
            <w:tcMar>
              <w:top w:w="80" w:type="dxa"/>
              <w:left w:w="120" w:type="dxa"/>
              <w:bottom w:w="80" w:type="dxa"/>
              <w:right w:w="120" w:type="dxa"/>
            </w:tcMar>
            <w:vAlign w:val="center"/>
          </w:tcPr>
          <w:p w14:paraId="68D06095" w14:textId="77777777" w:rsidR="00A004C0" w:rsidRDefault="00000000">
            <w:pPr>
              <w:spacing w:after="0" w:line="264" w:lineRule="auto"/>
            </w:pPr>
            <w:r>
              <w:rPr>
                <w:sz w:val="17"/>
              </w:rPr>
              <w:t>Platform Operations</w:t>
            </w:r>
          </w:p>
        </w:tc>
      </w:tr>
      <w:tr w:rsidR="00A004C0" w14:paraId="6E3D9755" w14:textId="77777777">
        <w:trPr>
          <w:cantSplit/>
        </w:trPr>
        <w:tc>
          <w:tcPr>
            <w:tcW w:w="2450" w:type="dxa"/>
            <w:tcMar>
              <w:top w:w="80" w:type="dxa"/>
              <w:left w:w="120" w:type="dxa"/>
              <w:bottom w:w="80" w:type="dxa"/>
              <w:right w:w="120" w:type="dxa"/>
            </w:tcMar>
            <w:vAlign w:val="center"/>
          </w:tcPr>
          <w:p w14:paraId="74647AC5" w14:textId="77777777" w:rsidR="00A004C0" w:rsidRDefault="00000000">
            <w:pPr>
              <w:spacing w:after="0" w:line="264" w:lineRule="auto"/>
            </w:pPr>
            <w:r>
              <w:rPr>
                <w:sz w:val="17"/>
              </w:rPr>
              <w:t>API to model artifact</w:t>
            </w:r>
          </w:p>
        </w:tc>
        <w:tc>
          <w:tcPr>
            <w:tcW w:w="4710" w:type="dxa"/>
            <w:tcMar>
              <w:top w:w="80" w:type="dxa"/>
              <w:left w:w="120" w:type="dxa"/>
              <w:bottom w:w="80" w:type="dxa"/>
              <w:right w:w="120" w:type="dxa"/>
            </w:tcMar>
            <w:vAlign w:val="center"/>
          </w:tcPr>
          <w:p w14:paraId="4DC6C09E" w14:textId="77777777" w:rsidR="00A004C0" w:rsidRDefault="00000000">
            <w:pPr>
              <w:spacing w:after="0" w:line="264" w:lineRule="auto"/>
            </w:pPr>
            <w:r>
              <w:rPr>
                <w:sz w:val="17"/>
              </w:rPr>
              <w:t>Read-only artifact mount; checksum verification; restricted filesystem access</w:t>
            </w:r>
          </w:p>
        </w:tc>
        <w:tc>
          <w:tcPr>
            <w:tcW w:w="2200" w:type="dxa"/>
            <w:tcMar>
              <w:top w:w="80" w:type="dxa"/>
              <w:left w:w="120" w:type="dxa"/>
              <w:bottom w:w="80" w:type="dxa"/>
              <w:right w:w="120" w:type="dxa"/>
            </w:tcMar>
            <w:vAlign w:val="center"/>
          </w:tcPr>
          <w:p w14:paraId="5CD83A33" w14:textId="77777777" w:rsidR="00A004C0" w:rsidRDefault="00000000">
            <w:pPr>
              <w:spacing w:after="0" w:line="264" w:lineRule="auto"/>
            </w:pPr>
            <w:r>
              <w:rPr>
                <w:sz w:val="17"/>
              </w:rPr>
              <w:t>MLOps</w:t>
            </w:r>
          </w:p>
        </w:tc>
      </w:tr>
      <w:tr w:rsidR="00A004C0" w14:paraId="4721A4A6" w14:textId="77777777">
        <w:trPr>
          <w:cantSplit/>
        </w:trPr>
        <w:tc>
          <w:tcPr>
            <w:tcW w:w="2450" w:type="dxa"/>
            <w:tcMar>
              <w:top w:w="80" w:type="dxa"/>
              <w:left w:w="120" w:type="dxa"/>
              <w:bottom w:w="80" w:type="dxa"/>
              <w:right w:w="120" w:type="dxa"/>
            </w:tcMar>
            <w:vAlign w:val="center"/>
          </w:tcPr>
          <w:p w14:paraId="4BE38BCB" w14:textId="77777777" w:rsidR="00A004C0" w:rsidRDefault="00000000">
            <w:pPr>
              <w:spacing w:after="0" w:line="264" w:lineRule="auto"/>
            </w:pPr>
            <w:r>
              <w:rPr>
                <w:sz w:val="17"/>
              </w:rPr>
              <w:t>API logs to log platform</w:t>
            </w:r>
          </w:p>
        </w:tc>
        <w:tc>
          <w:tcPr>
            <w:tcW w:w="4710" w:type="dxa"/>
            <w:tcMar>
              <w:top w:w="80" w:type="dxa"/>
              <w:left w:w="120" w:type="dxa"/>
              <w:bottom w:w="80" w:type="dxa"/>
              <w:right w:w="120" w:type="dxa"/>
            </w:tcMar>
            <w:vAlign w:val="center"/>
          </w:tcPr>
          <w:p w14:paraId="7376C495" w14:textId="77777777" w:rsidR="00A004C0" w:rsidRDefault="00000000">
            <w:pPr>
              <w:spacing w:after="0" w:line="264" w:lineRule="auto"/>
            </w:pPr>
            <w:r>
              <w:rPr>
                <w:sz w:val="17"/>
              </w:rPr>
              <w:t>Encrypted transport; restricted access; retention and tamper controls</w:t>
            </w:r>
          </w:p>
        </w:tc>
        <w:tc>
          <w:tcPr>
            <w:tcW w:w="2200" w:type="dxa"/>
            <w:tcMar>
              <w:top w:w="80" w:type="dxa"/>
              <w:left w:w="120" w:type="dxa"/>
              <w:bottom w:w="80" w:type="dxa"/>
              <w:right w:w="120" w:type="dxa"/>
            </w:tcMar>
            <w:vAlign w:val="center"/>
          </w:tcPr>
          <w:p w14:paraId="2E60802A" w14:textId="77777777" w:rsidR="00A004C0" w:rsidRDefault="00000000">
            <w:pPr>
              <w:spacing w:after="0" w:line="264" w:lineRule="auto"/>
            </w:pPr>
            <w:r>
              <w:rPr>
                <w:sz w:val="17"/>
              </w:rPr>
              <w:t>Security Operations</w:t>
            </w:r>
          </w:p>
        </w:tc>
      </w:tr>
    </w:tbl>
    <w:p w14:paraId="70B64287" w14:textId="77777777" w:rsidR="00A004C0" w:rsidRDefault="00A004C0">
      <w:pPr>
        <w:spacing w:after="40"/>
      </w:pPr>
    </w:p>
    <w:p w14:paraId="1B232729" w14:textId="77777777" w:rsidR="00A004C0" w:rsidRDefault="00000000">
      <w:pPr>
        <w:pStyle w:val="Heading2"/>
      </w:pPr>
      <w:r>
        <w:t>2.3 Roles and Responsibilities</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600"/>
        <w:gridCol w:w="6760"/>
      </w:tblGrid>
      <w:tr w:rsidR="00A004C0" w14:paraId="389F019A" w14:textId="77777777">
        <w:trPr>
          <w:cantSplit/>
          <w:tblHeader/>
        </w:trPr>
        <w:tc>
          <w:tcPr>
            <w:tcW w:w="2600" w:type="dxa"/>
            <w:shd w:val="clear" w:color="auto" w:fill="E8EEF5"/>
            <w:tcMar>
              <w:top w:w="80" w:type="dxa"/>
              <w:left w:w="120" w:type="dxa"/>
              <w:bottom w:w="80" w:type="dxa"/>
              <w:right w:w="120" w:type="dxa"/>
            </w:tcMar>
            <w:vAlign w:val="center"/>
          </w:tcPr>
          <w:p w14:paraId="2EA21BF3" w14:textId="77777777" w:rsidR="00A004C0" w:rsidRDefault="00000000">
            <w:pPr>
              <w:spacing w:after="0" w:line="264" w:lineRule="auto"/>
            </w:pPr>
            <w:r>
              <w:rPr>
                <w:b/>
                <w:sz w:val="18"/>
              </w:rPr>
              <w:t>Role</w:t>
            </w:r>
          </w:p>
        </w:tc>
        <w:tc>
          <w:tcPr>
            <w:tcW w:w="6760" w:type="dxa"/>
            <w:shd w:val="clear" w:color="auto" w:fill="E8EEF5"/>
            <w:tcMar>
              <w:top w:w="80" w:type="dxa"/>
              <w:left w:w="120" w:type="dxa"/>
              <w:bottom w:w="80" w:type="dxa"/>
              <w:right w:w="120" w:type="dxa"/>
            </w:tcMar>
            <w:vAlign w:val="center"/>
          </w:tcPr>
          <w:p w14:paraId="1C16FAC4" w14:textId="77777777" w:rsidR="00A004C0" w:rsidRDefault="00000000">
            <w:pPr>
              <w:spacing w:after="0" w:line="264" w:lineRule="auto"/>
            </w:pPr>
            <w:r>
              <w:rPr>
                <w:b/>
                <w:sz w:val="18"/>
              </w:rPr>
              <w:t>Primary responsibility</w:t>
            </w:r>
          </w:p>
        </w:tc>
      </w:tr>
      <w:tr w:rsidR="00A004C0" w14:paraId="306A9145" w14:textId="77777777">
        <w:trPr>
          <w:cantSplit/>
        </w:trPr>
        <w:tc>
          <w:tcPr>
            <w:tcW w:w="2600" w:type="dxa"/>
            <w:tcMar>
              <w:top w:w="80" w:type="dxa"/>
              <w:left w:w="120" w:type="dxa"/>
              <w:bottom w:w="80" w:type="dxa"/>
              <w:right w:w="120" w:type="dxa"/>
            </w:tcMar>
            <w:vAlign w:val="center"/>
          </w:tcPr>
          <w:p w14:paraId="470D46F6" w14:textId="77777777" w:rsidR="00A004C0" w:rsidRDefault="00000000">
            <w:pPr>
              <w:spacing w:after="0" w:line="264" w:lineRule="auto"/>
            </w:pPr>
            <w:r>
              <w:rPr>
                <w:sz w:val="18"/>
              </w:rPr>
              <w:t>Service owner</w:t>
            </w:r>
          </w:p>
        </w:tc>
        <w:tc>
          <w:tcPr>
            <w:tcW w:w="6760" w:type="dxa"/>
            <w:tcMar>
              <w:top w:w="80" w:type="dxa"/>
              <w:left w:w="120" w:type="dxa"/>
              <w:bottom w:w="80" w:type="dxa"/>
              <w:right w:w="120" w:type="dxa"/>
            </w:tcMar>
            <w:vAlign w:val="center"/>
          </w:tcPr>
          <w:p w14:paraId="63683949" w14:textId="77777777" w:rsidR="00A004C0" w:rsidRDefault="00000000">
            <w:pPr>
              <w:spacing w:after="0" w:line="264" w:lineRule="auto"/>
            </w:pPr>
            <w:r>
              <w:rPr>
                <w:sz w:val="18"/>
              </w:rPr>
              <w:t>Availability, release approval, incident command, and runbook maintenance</w:t>
            </w:r>
          </w:p>
        </w:tc>
      </w:tr>
      <w:tr w:rsidR="00A004C0" w14:paraId="58D478DC" w14:textId="77777777">
        <w:trPr>
          <w:cantSplit/>
        </w:trPr>
        <w:tc>
          <w:tcPr>
            <w:tcW w:w="2600" w:type="dxa"/>
            <w:tcMar>
              <w:top w:w="80" w:type="dxa"/>
              <w:left w:w="120" w:type="dxa"/>
              <w:bottom w:w="80" w:type="dxa"/>
              <w:right w:w="120" w:type="dxa"/>
            </w:tcMar>
            <w:vAlign w:val="center"/>
          </w:tcPr>
          <w:p w14:paraId="0353BF30" w14:textId="77777777" w:rsidR="00A004C0" w:rsidRDefault="00000000">
            <w:pPr>
              <w:spacing w:after="0" w:line="264" w:lineRule="auto"/>
            </w:pPr>
            <w:r>
              <w:rPr>
                <w:sz w:val="18"/>
              </w:rPr>
              <w:t>MLOps engineer</w:t>
            </w:r>
          </w:p>
        </w:tc>
        <w:tc>
          <w:tcPr>
            <w:tcW w:w="6760" w:type="dxa"/>
            <w:tcMar>
              <w:top w:w="80" w:type="dxa"/>
              <w:left w:w="120" w:type="dxa"/>
              <w:bottom w:w="80" w:type="dxa"/>
              <w:right w:w="120" w:type="dxa"/>
            </w:tcMar>
            <w:vAlign w:val="center"/>
          </w:tcPr>
          <w:p w14:paraId="3EDA53FA" w14:textId="77777777" w:rsidR="00A004C0" w:rsidRDefault="00000000">
            <w:pPr>
              <w:spacing w:after="0" w:line="264" w:lineRule="auto"/>
            </w:pPr>
            <w:r>
              <w:rPr>
                <w:sz w:val="18"/>
              </w:rPr>
              <w:t>Artifact validation, model versioning, deployment, rollback, and drift monitoring</w:t>
            </w:r>
          </w:p>
        </w:tc>
      </w:tr>
      <w:tr w:rsidR="00A004C0" w14:paraId="0F509995" w14:textId="77777777">
        <w:trPr>
          <w:cantSplit/>
        </w:trPr>
        <w:tc>
          <w:tcPr>
            <w:tcW w:w="2600" w:type="dxa"/>
            <w:tcMar>
              <w:top w:w="80" w:type="dxa"/>
              <w:left w:w="120" w:type="dxa"/>
              <w:bottom w:w="80" w:type="dxa"/>
              <w:right w:w="120" w:type="dxa"/>
            </w:tcMar>
            <w:vAlign w:val="center"/>
          </w:tcPr>
          <w:p w14:paraId="6A2D74FF" w14:textId="77777777" w:rsidR="00A004C0" w:rsidRDefault="00000000">
            <w:pPr>
              <w:spacing w:after="0" w:line="264" w:lineRule="auto"/>
            </w:pPr>
            <w:r>
              <w:rPr>
                <w:sz w:val="18"/>
              </w:rPr>
              <w:t>Integration engineer</w:t>
            </w:r>
          </w:p>
        </w:tc>
        <w:tc>
          <w:tcPr>
            <w:tcW w:w="6760" w:type="dxa"/>
            <w:tcMar>
              <w:top w:w="80" w:type="dxa"/>
              <w:left w:w="120" w:type="dxa"/>
              <w:bottom w:w="80" w:type="dxa"/>
              <w:right w:w="120" w:type="dxa"/>
            </w:tcMar>
            <w:vAlign w:val="center"/>
          </w:tcPr>
          <w:p w14:paraId="6CEE5C1C" w14:textId="77777777" w:rsidR="00A004C0" w:rsidRDefault="00000000">
            <w:pPr>
              <w:spacing w:after="0" w:line="264" w:lineRule="auto"/>
            </w:pPr>
            <w:r>
              <w:rPr>
                <w:sz w:val="18"/>
              </w:rPr>
              <w:t>Source mapping, API client, retries, timeouts, and workflow presentation</w:t>
            </w:r>
          </w:p>
        </w:tc>
      </w:tr>
      <w:tr w:rsidR="00A004C0" w14:paraId="42CDB064" w14:textId="77777777">
        <w:trPr>
          <w:cantSplit/>
        </w:trPr>
        <w:tc>
          <w:tcPr>
            <w:tcW w:w="2600" w:type="dxa"/>
            <w:tcMar>
              <w:top w:w="80" w:type="dxa"/>
              <w:left w:w="120" w:type="dxa"/>
              <w:bottom w:w="80" w:type="dxa"/>
              <w:right w:w="120" w:type="dxa"/>
            </w:tcMar>
            <w:vAlign w:val="center"/>
          </w:tcPr>
          <w:p w14:paraId="2220A2E7" w14:textId="77777777" w:rsidR="00A004C0" w:rsidRDefault="00000000">
            <w:pPr>
              <w:spacing w:after="0" w:line="264" w:lineRule="auto"/>
            </w:pPr>
            <w:r>
              <w:rPr>
                <w:sz w:val="18"/>
              </w:rPr>
              <w:t>Clinical governance</w:t>
            </w:r>
          </w:p>
        </w:tc>
        <w:tc>
          <w:tcPr>
            <w:tcW w:w="6760" w:type="dxa"/>
            <w:tcMar>
              <w:top w:w="80" w:type="dxa"/>
              <w:left w:w="120" w:type="dxa"/>
              <w:bottom w:w="80" w:type="dxa"/>
              <w:right w:w="120" w:type="dxa"/>
            </w:tcMar>
            <w:vAlign w:val="center"/>
          </w:tcPr>
          <w:p w14:paraId="59162D1E" w14:textId="77777777" w:rsidR="00A004C0" w:rsidRDefault="00000000">
            <w:pPr>
              <w:spacing w:after="0" w:line="264" w:lineRule="auto"/>
            </w:pPr>
            <w:r>
              <w:rPr>
                <w:sz w:val="18"/>
              </w:rPr>
              <w:t>Approves risk-model intended use, escalation action, and safety monitoring</w:t>
            </w:r>
          </w:p>
        </w:tc>
      </w:tr>
      <w:tr w:rsidR="00A004C0" w14:paraId="7676B8A4" w14:textId="77777777">
        <w:trPr>
          <w:cantSplit/>
        </w:trPr>
        <w:tc>
          <w:tcPr>
            <w:tcW w:w="2600" w:type="dxa"/>
            <w:tcMar>
              <w:top w:w="80" w:type="dxa"/>
              <w:left w:w="120" w:type="dxa"/>
              <w:bottom w:w="80" w:type="dxa"/>
              <w:right w:w="120" w:type="dxa"/>
            </w:tcMar>
            <w:vAlign w:val="center"/>
          </w:tcPr>
          <w:p w14:paraId="67F4B3A8" w14:textId="77777777" w:rsidR="00A004C0" w:rsidRDefault="00000000">
            <w:pPr>
              <w:spacing w:after="0" w:line="264" w:lineRule="auto"/>
            </w:pPr>
            <w:r>
              <w:rPr>
                <w:sz w:val="18"/>
              </w:rPr>
              <w:t>Revenue-cycle owner</w:t>
            </w:r>
          </w:p>
        </w:tc>
        <w:tc>
          <w:tcPr>
            <w:tcW w:w="6760" w:type="dxa"/>
            <w:tcMar>
              <w:top w:w="80" w:type="dxa"/>
              <w:left w:w="120" w:type="dxa"/>
              <w:bottom w:w="80" w:type="dxa"/>
              <w:right w:w="120" w:type="dxa"/>
            </w:tcMar>
            <w:vAlign w:val="center"/>
          </w:tcPr>
          <w:p w14:paraId="319D313D" w14:textId="77777777" w:rsidR="00A004C0" w:rsidRDefault="00000000">
            <w:pPr>
              <w:spacing w:after="0" w:line="264" w:lineRule="auto"/>
            </w:pPr>
            <w:r>
              <w:rPr>
                <w:sz w:val="18"/>
              </w:rPr>
              <w:t>Approves claim-model worklist actions and false-rejection controls</w:t>
            </w:r>
          </w:p>
        </w:tc>
      </w:tr>
      <w:tr w:rsidR="00A004C0" w14:paraId="1E1150CC" w14:textId="77777777">
        <w:trPr>
          <w:cantSplit/>
        </w:trPr>
        <w:tc>
          <w:tcPr>
            <w:tcW w:w="2600" w:type="dxa"/>
            <w:tcMar>
              <w:top w:w="80" w:type="dxa"/>
              <w:left w:w="120" w:type="dxa"/>
              <w:bottom w:w="80" w:type="dxa"/>
              <w:right w:w="120" w:type="dxa"/>
            </w:tcMar>
            <w:vAlign w:val="center"/>
          </w:tcPr>
          <w:p w14:paraId="4396505B" w14:textId="77777777" w:rsidR="00A004C0" w:rsidRDefault="00000000">
            <w:pPr>
              <w:spacing w:after="0" w:line="264" w:lineRule="auto"/>
            </w:pPr>
            <w:r>
              <w:rPr>
                <w:sz w:val="18"/>
              </w:rPr>
              <w:t>Security/privacy</w:t>
            </w:r>
          </w:p>
        </w:tc>
        <w:tc>
          <w:tcPr>
            <w:tcW w:w="6760" w:type="dxa"/>
            <w:tcMar>
              <w:top w:w="80" w:type="dxa"/>
              <w:left w:w="120" w:type="dxa"/>
              <w:bottom w:w="80" w:type="dxa"/>
              <w:right w:w="120" w:type="dxa"/>
            </w:tcMar>
            <w:vAlign w:val="center"/>
          </w:tcPr>
          <w:p w14:paraId="789598BC" w14:textId="77777777" w:rsidR="00A004C0" w:rsidRDefault="00000000">
            <w:pPr>
              <w:spacing w:after="0" w:line="264" w:lineRule="auto"/>
            </w:pPr>
            <w:r>
              <w:rPr>
                <w:sz w:val="18"/>
              </w:rPr>
              <w:t>Identity, network, secret, audit, retention, and privacy controls</w:t>
            </w:r>
          </w:p>
        </w:tc>
      </w:tr>
      <w:tr w:rsidR="00A004C0" w14:paraId="7521CCC5" w14:textId="77777777">
        <w:trPr>
          <w:cantSplit/>
        </w:trPr>
        <w:tc>
          <w:tcPr>
            <w:tcW w:w="2600" w:type="dxa"/>
            <w:tcMar>
              <w:top w:w="80" w:type="dxa"/>
              <w:left w:w="120" w:type="dxa"/>
              <w:bottom w:w="80" w:type="dxa"/>
              <w:right w:w="120" w:type="dxa"/>
            </w:tcMar>
            <w:vAlign w:val="center"/>
          </w:tcPr>
          <w:p w14:paraId="19555630" w14:textId="77777777" w:rsidR="00A004C0" w:rsidRDefault="00000000">
            <w:pPr>
              <w:spacing w:after="0" w:line="264" w:lineRule="auto"/>
            </w:pPr>
            <w:r>
              <w:rPr>
                <w:sz w:val="18"/>
              </w:rPr>
              <w:t>Service desk</w:t>
            </w:r>
          </w:p>
        </w:tc>
        <w:tc>
          <w:tcPr>
            <w:tcW w:w="6760" w:type="dxa"/>
            <w:tcMar>
              <w:top w:w="80" w:type="dxa"/>
              <w:left w:w="120" w:type="dxa"/>
              <w:bottom w:w="80" w:type="dxa"/>
              <w:right w:w="120" w:type="dxa"/>
            </w:tcMar>
            <w:vAlign w:val="center"/>
          </w:tcPr>
          <w:p w14:paraId="79D82C20" w14:textId="77777777" w:rsidR="00A004C0" w:rsidRDefault="00000000">
            <w:pPr>
              <w:spacing w:after="0" w:line="264" w:lineRule="auto"/>
            </w:pPr>
            <w:r>
              <w:rPr>
                <w:sz w:val="18"/>
              </w:rPr>
              <w:t>First-line triage using request ID, status, and documented escalation paths</w:t>
            </w:r>
          </w:p>
        </w:tc>
      </w:tr>
    </w:tbl>
    <w:p w14:paraId="2CB9993A" w14:textId="77777777" w:rsidR="00A004C0" w:rsidRDefault="00A004C0">
      <w:pPr>
        <w:spacing w:after="40"/>
      </w:pPr>
    </w:p>
    <w:p w14:paraId="6738230E" w14:textId="77777777" w:rsidR="00A004C0" w:rsidRDefault="00000000">
      <w:r>
        <w:br w:type="page"/>
      </w:r>
    </w:p>
    <w:p w14:paraId="6FA5B9E2" w14:textId="77777777" w:rsidR="00A004C0" w:rsidRDefault="00000000">
      <w:pPr>
        <w:pStyle w:val="Heading1"/>
      </w:pPr>
      <w:r>
        <w:lastRenderedPageBreak/>
        <w:t>3. Deployment Preparation and Procedure</w:t>
      </w:r>
    </w:p>
    <w:p w14:paraId="43D8FF39" w14:textId="77777777" w:rsidR="00A004C0" w:rsidRDefault="00000000">
      <w:pPr>
        <w:pStyle w:val="Heading2"/>
      </w:pPr>
      <w:r>
        <w:t>3.1 Runtime Prerequisites</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500"/>
        <w:gridCol w:w="6860"/>
      </w:tblGrid>
      <w:tr w:rsidR="00A004C0" w14:paraId="4C2BFFAC" w14:textId="77777777">
        <w:trPr>
          <w:cantSplit/>
          <w:tblHeader/>
        </w:trPr>
        <w:tc>
          <w:tcPr>
            <w:tcW w:w="2500" w:type="dxa"/>
            <w:shd w:val="clear" w:color="auto" w:fill="E8EEF5"/>
            <w:tcMar>
              <w:top w:w="80" w:type="dxa"/>
              <w:left w:w="120" w:type="dxa"/>
              <w:bottom w:w="80" w:type="dxa"/>
              <w:right w:w="120" w:type="dxa"/>
            </w:tcMar>
            <w:vAlign w:val="center"/>
          </w:tcPr>
          <w:p w14:paraId="76C40BBD" w14:textId="77777777" w:rsidR="00A004C0" w:rsidRDefault="00000000">
            <w:pPr>
              <w:spacing w:after="0" w:line="264" w:lineRule="auto"/>
            </w:pPr>
            <w:r>
              <w:rPr>
                <w:b/>
                <w:sz w:val="18"/>
              </w:rPr>
              <w:t>Requirement</w:t>
            </w:r>
          </w:p>
        </w:tc>
        <w:tc>
          <w:tcPr>
            <w:tcW w:w="6860" w:type="dxa"/>
            <w:shd w:val="clear" w:color="auto" w:fill="E8EEF5"/>
            <w:tcMar>
              <w:top w:w="80" w:type="dxa"/>
              <w:left w:w="120" w:type="dxa"/>
              <w:bottom w:w="80" w:type="dxa"/>
              <w:right w:w="120" w:type="dxa"/>
            </w:tcMar>
            <w:vAlign w:val="center"/>
          </w:tcPr>
          <w:p w14:paraId="5A03504A" w14:textId="77777777" w:rsidR="00A004C0" w:rsidRDefault="00000000">
            <w:pPr>
              <w:spacing w:after="0" w:line="264" w:lineRule="auto"/>
            </w:pPr>
            <w:r>
              <w:rPr>
                <w:b/>
                <w:sz w:val="18"/>
              </w:rPr>
              <w:t>Baseline</w:t>
            </w:r>
          </w:p>
        </w:tc>
      </w:tr>
      <w:tr w:rsidR="00A004C0" w14:paraId="49E86460" w14:textId="77777777">
        <w:trPr>
          <w:cantSplit/>
        </w:trPr>
        <w:tc>
          <w:tcPr>
            <w:tcW w:w="2500" w:type="dxa"/>
            <w:tcMar>
              <w:top w:w="80" w:type="dxa"/>
              <w:left w:w="120" w:type="dxa"/>
              <w:bottom w:w="80" w:type="dxa"/>
              <w:right w:w="120" w:type="dxa"/>
            </w:tcMar>
            <w:vAlign w:val="center"/>
          </w:tcPr>
          <w:p w14:paraId="4EFC4CB0" w14:textId="77777777" w:rsidR="00A004C0" w:rsidRDefault="00000000">
            <w:pPr>
              <w:spacing w:after="0" w:line="264" w:lineRule="auto"/>
            </w:pPr>
            <w:r>
              <w:rPr>
                <w:sz w:val="18"/>
              </w:rPr>
              <w:t>Operating environment</w:t>
            </w:r>
          </w:p>
        </w:tc>
        <w:tc>
          <w:tcPr>
            <w:tcW w:w="6860" w:type="dxa"/>
            <w:tcMar>
              <w:top w:w="80" w:type="dxa"/>
              <w:left w:w="120" w:type="dxa"/>
              <w:bottom w:w="80" w:type="dxa"/>
              <w:right w:w="120" w:type="dxa"/>
            </w:tcMar>
            <w:vAlign w:val="center"/>
          </w:tcPr>
          <w:p w14:paraId="4016E8A9" w14:textId="77777777" w:rsidR="00A004C0" w:rsidRDefault="00000000">
            <w:pPr>
              <w:spacing w:after="0" w:line="264" w:lineRule="auto"/>
            </w:pPr>
            <w:r>
              <w:rPr>
                <w:sz w:val="18"/>
              </w:rPr>
              <w:t>Linux VM or container platform on a private hospital network</w:t>
            </w:r>
          </w:p>
        </w:tc>
      </w:tr>
      <w:tr w:rsidR="00A004C0" w14:paraId="6DAFE826" w14:textId="77777777">
        <w:trPr>
          <w:cantSplit/>
        </w:trPr>
        <w:tc>
          <w:tcPr>
            <w:tcW w:w="2500" w:type="dxa"/>
            <w:tcMar>
              <w:top w:w="80" w:type="dxa"/>
              <w:left w:w="120" w:type="dxa"/>
              <w:bottom w:w="80" w:type="dxa"/>
              <w:right w:w="120" w:type="dxa"/>
            </w:tcMar>
            <w:vAlign w:val="center"/>
          </w:tcPr>
          <w:p w14:paraId="735F8D90" w14:textId="77777777" w:rsidR="00A004C0" w:rsidRDefault="00000000">
            <w:pPr>
              <w:spacing w:after="0" w:line="264" w:lineRule="auto"/>
            </w:pPr>
            <w:r>
              <w:rPr>
                <w:sz w:val="18"/>
              </w:rPr>
              <w:t>Python</w:t>
            </w:r>
          </w:p>
        </w:tc>
        <w:tc>
          <w:tcPr>
            <w:tcW w:w="6860" w:type="dxa"/>
            <w:tcMar>
              <w:top w:w="80" w:type="dxa"/>
              <w:left w:w="120" w:type="dxa"/>
              <w:bottom w:w="80" w:type="dxa"/>
              <w:right w:w="120" w:type="dxa"/>
            </w:tcMar>
            <w:vAlign w:val="center"/>
          </w:tcPr>
          <w:p w14:paraId="33C6D396" w14:textId="77777777" w:rsidR="00A004C0" w:rsidRDefault="00000000">
            <w:pPr>
              <w:spacing w:after="0" w:line="264" w:lineRule="auto"/>
            </w:pPr>
            <w:r>
              <w:rPr>
                <w:sz w:val="18"/>
              </w:rPr>
              <w:t>Use the approved environment matching the serialized scikit-learn/imblearn artifacts</w:t>
            </w:r>
          </w:p>
        </w:tc>
      </w:tr>
      <w:tr w:rsidR="00A004C0" w14:paraId="4DB6585A" w14:textId="77777777">
        <w:trPr>
          <w:cantSplit/>
        </w:trPr>
        <w:tc>
          <w:tcPr>
            <w:tcW w:w="2500" w:type="dxa"/>
            <w:tcMar>
              <w:top w:w="80" w:type="dxa"/>
              <w:left w:w="120" w:type="dxa"/>
              <w:bottom w:w="80" w:type="dxa"/>
              <w:right w:w="120" w:type="dxa"/>
            </w:tcMar>
            <w:vAlign w:val="center"/>
          </w:tcPr>
          <w:p w14:paraId="1069DEA9" w14:textId="77777777" w:rsidR="00A004C0" w:rsidRDefault="00000000">
            <w:pPr>
              <w:spacing w:after="0" w:line="264" w:lineRule="auto"/>
            </w:pPr>
            <w:r>
              <w:rPr>
                <w:sz w:val="18"/>
              </w:rPr>
              <w:t>Dependencies</w:t>
            </w:r>
          </w:p>
        </w:tc>
        <w:tc>
          <w:tcPr>
            <w:tcW w:w="6860" w:type="dxa"/>
            <w:tcMar>
              <w:top w:w="80" w:type="dxa"/>
              <w:left w:w="120" w:type="dxa"/>
              <w:bottom w:w="80" w:type="dxa"/>
              <w:right w:w="120" w:type="dxa"/>
            </w:tcMar>
            <w:vAlign w:val="center"/>
          </w:tcPr>
          <w:p w14:paraId="488FBF9A" w14:textId="77777777" w:rsidR="00A004C0" w:rsidRDefault="00000000">
            <w:pPr>
              <w:spacing w:after="0" w:line="264" w:lineRule="auto"/>
            </w:pPr>
            <w:r>
              <w:rPr>
                <w:sz w:val="18"/>
              </w:rPr>
              <w:t>Install requirements-api.txt, which includes the project requirements plus FastAPI and Uvicorn</w:t>
            </w:r>
          </w:p>
        </w:tc>
      </w:tr>
      <w:tr w:rsidR="00A004C0" w14:paraId="18A07C02" w14:textId="77777777">
        <w:trPr>
          <w:cantSplit/>
        </w:trPr>
        <w:tc>
          <w:tcPr>
            <w:tcW w:w="2500" w:type="dxa"/>
            <w:tcMar>
              <w:top w:w="80" w:type="dxa"/>
              <w:left w:w="120" w:type="dxa"/>
              <w:bottom w:w="80" w:type="dxa"/>
              <w:right w:w="120" w:type="dxa"/>
            </w:tcMar>
            <w:vAlign w:val="center"/>
          </w:tcPr>
          <w:p w14:paraId="676853A1" w14:textId="77777777" w:rsidR="00A004C0" w:rsidRDefault="00000000">
            <w:pPr>
              <w:spacing w:after="0" w:line="264" w:lineRule="auto"/>
            </w:pPr>
            <w:r>
              <w:rPr>
                <w:sz w:val="18"/>
              </w:rPr>
              <w:t>Artifacts</w:t>
            </w:r>
          </w:p>
        </w:tc>
        <w:tc>
          <w:tcPr>
            <w:tcW w:w="6860" w:type="dxa"/>
            <w:tcMar>
              <w:top w:w="80" w:type="dxa"/>
              <w:left w:w="120" w:type="dxa"/>
              <w:bottom w:w="80" w:type="dxa"/>
              <w:right w:w="120" w:type="dxa"/>
            </w:tcMar>
            <w:vAlign w:val="center"/>
          </w:tcPr>
          <w:p w14:paraId="285D26A6" w14:textId="77777777" w:rsidR="00A004C0" w:rsidRDefault="00000000">
            <w:pPr>
              <w:spacing w:after="0" w:line="264" w:lineRule="auto"/>
            </w:pPr>
            <w:r>
              <w:rPr>
                <w:sz w:val="18"/>
              </w:rPr>
              <w:t>Claim V3 and Risk V5 .pkl files available read-only at configured paths</w:t>
            </w:r>
          </w:p>
        </w:tc>
      </w:tr>
      <w:tr w:rsidR="00A004C0" w14:paraId="17E10B7A" w14:textId="77777777">
        <w:trPr>
          <w:cantSplit/>
        </w:trPr>
        <w:tc>
          <w:tcPr>
            <w:tcW w:w="2500" w:type="dxa"/>
            <w:tcMar>
              <w:top w:w="80" w:type="dxa"/>
              <w:left w:w="120" w:type="dxa"/>
              <w:bottom w:w="80" w:type="dxa"/>
              <w:right w:w="120" w:type="dxa"/>
            </w:tcMar>
            <w:vAlign w:val="center"/>
          </w:tcPr>
          <w:p w14:paraId="5FC21A10" w14:textId="77777777" w:rsidR="00A004C0" w:rsidRDefault="00000000">
            <w:pPr>
              <w:spacing w:after="0" w:line="264" w:lineRule="auto"/>
            </w:pPr>
            <w:r>
              <w:rPr>
                <w:sz w:val="18"/>
              </w:rPr>
              <w:t>Custom module</w:t>
            </w:r>
          </w:p>
        </w:tc>
        <w:tc>
          <w:tcPr>
            <w:tcW w:w="6860" w:type="dxa"/>
            <w:tcMar>
              <w:top w:w="80" w:type="dxa"/>
              <w:left w:w="120" w:type="dxa"/>
              <w:bottom w:w="80" w:type="dxa"/>
              <w:right w:w="120" w:type="dxa"/>
            </w:tcMar>
            <w:vAlign w:val="center"/>
          </w:tcPr>
          <w:p w14:paraId="346EC0A3" w14:textId="77777777" w:rsidR="00A004C0" w:rsidRDefault="00000000">
            <w:pPr>
              <w:spacing w:after="0" w:line="264" w:lineRule="auto"/>
            </w:pPr>
            <w:r>
              <w:rPr>
                <w:sz w:val="18"/>
              </w:rPr>
              <w:t>Capstone project root on Python path so src.risk_interaction_features can be imported</w:t>
            </w:r>
          </w:p>
        </w:tc>
      </w:tr>
      <w:tr w:rsidR="00A004C0" w14:paraId="5635CAD6" w14:textId="77777777">
        <w:trPr>
          <w:cantSplit/>
        </w:trPr>
        <w:tc>
          <w:tcPr>
            <w:tcW w:w="2500" w:type="dxa"/>
            <w:tcMar>
              <w:top w:w="80" w:type="dxa"/>
              <w:left w:w="120" w:type="dxa"/>
              <w:bottom w:w="80" w:type="dxa"/>
              <w:right w:w="120" w:type="dxa"/>
            </w:tcMar>
            <w:vAlign w:val="center"/>
          </w:tcPr>
          <w:p w14:paraId="2F820E21" w14:textId="77777777" w:rsidR="00A004C0" w:rsidRDefault="00000000">
            <w:pPr>
              <w:spacing w:after="0" w:line="264" w:lineRule="auto"/>
            </w:pPr>
            <w:r>
              <w:rPr>
                <w:sz w:val="18"/>
              </w:rPr>
              <w:t>Secrets</w:t>
            </w:r>
          </w:p>
        </w:tc>
        <w:tc>
          <w:tcPr>
            <w:tcW w:w="6860" w:type="dxa"/>
            <w:tcMar>
              <w:top w:w="80" w:type="dxa"/>
              <w:left w:w="120" w:type="dxa"/>
              <w:bottom w:w="80" w:type="dxa"/>
              <w:right w:w="120" w:type="dxa"/>
            </w:tcMar>
            <w:vAlign w:val="center"/>
          </w:tcPr>
          <w:p w14:paraId="2B64D46B" w14:textId="77777777" w:rsidR="00A004C0" w:rsidRDefault="00000000">
            <w:pPr>
              <w:spacing w:after="0" w:line="264" w:lineRule="auto"/>
            </w:pPr>
            <w:r>
              <w:rPr>
                <w:sz w:val="18"/>
              </w:rPr>
              <w:t>PREDICTION_HASH_KEY from a secret manager; minimum 32 bytes</w:t>
            </w:r>
          </w:p>
        </w:tc>
      </w:tr>
      <w:tr w:rsidR="00A004C0" w14:paraId="069661BB" w14:textId="77777777">
        <w:trPr>
          <w:cantSplit/>
        </w:trPr>
        <w:tc>
          <w:tcPr>
            <w:tcW w:w="2500" w:type="dxa"/>
            <w:tcMar>
              <w:top w:w="80" w:type="dxa"/>
              <w:left w:w="120" w:type="dxa"/>
              <w:bottom w:w="80" w:type="dxa"/>
              <w:right w:w="120" w:type="dxa"/>
            </w:tcMar>
            <w:vAlign w:val="center"/>
          </w:tcPr>
          <w:p w14:paraId="68B355E5" w14:textId="77777777" w:rsidR="00A004C0" w:rsidRDefault="00000000">
            <w:pPr>
              <w:spacing w:after="0" w:line="264" w:lineRule="auto"/>
            </w:pPr>
            <w:r>
              <w:rPr>
                <w:sz w:val="18"/>
              </w:rPr>
              <w:t>Network</w:t>
            </w:r>
          </w:p>
        </w:tc>
        <w:tc>
          <w:tcPr>
            <w:tcW w:w="6860" w:type="dxa"/>
            <w:tcMar>
              <w:top w:w="80" w:type="dxa"/>
              <w:left w:w="120" w:type="dxa"/>
              <w:bottom w:w="80" w:type="dxa"/>
              <w:right w:w="120" w:type="dxa"/>
            </w:tcMar>
            <w:vAlign w:val="center"/>
          </w:tcPr>
          <w:p w14:paraId="42F33072" w14:textId="77777777" w:rsidR="00A004C0" w:rsidRDefault="00000000">
            <w:pPr>
              <w:spacing w:after="0" w:line="264" w:lineRule="auto"/>
            </w:pPr>
            <w:r>
              <w:rPr>
                <w:sz w:val="18"/>
              </w:rPr>
              <w:t>Inbound only from gateway/ingress; outbound only to approved logging/monitoring services</w:t>
            </w:r>
          </w:p>
        </w:tc>
      </w:tr>
    </w:tbl>
    <w:p w14:paraId="522FEE04" w14:textId="77777777" w:rsidR="00A004C0" w:rsidRDefault="00A004C0">
      <w:pPr>
        <w:spacing w:after="40"/>
      </w:pPr>
    </w:p>
    <w:p w14:paraId="13CAFA4E" w14:textId="77777777" w:rsidR="00A004C0" w:rsidRDefault="00000000">
      <w:pPr>
        <w:pStyle w:val="Heading2"/>
      </w:pPr>
      <w:r>
        <w:t>3.2 Environment Variables</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3100"/>
        <w:gridCol w:w="1200"/>
        <w:gridCol w:w="5060"/>
      </w:tblGrid>
      <w:tr w:rsidR="00A004C0" w14:paraId="2458EAC4" w14:textId="77777777">
        <w:trPr>
          <w:cantSplit/>
          <w:tblHeader/>
        </w:trPr>
        <w:tc>
          <w:tcPr>
            <w:tcW w:w="3100" w:type="dxa"/>
            <w:shd w:val="clear" w:color="auto" w:fill="E8EEF5"/>
            <w:tcMar>
              <w:top w:w="80" w:type="dxa"/>
              <w:left w:w="120" w:type="dxa"/>
              <w:bottom w:w="80" w:type="dxa"/>
              <w:right w:w="120" w:type="dxa"/>
            </w:tcMar>
            <w:vAlign w:val="center"/>
          </w:tcPr>
          <w:p w14:paraId="6CF1368F" w14:textId="77777777" w:rsidR="00A004C0" w:rsidRDefault="00000000">
            <w:pPr>
              <w:spacing w:after="0" w:line="264" w:lineRule="auto"/>
            </w:pPr>
            <w:r>
              <w:rPr>
                <w:b/>
                <w:sz w:val="18"/>
              </w:rPr>
              <w:t>Variable</w:t>
            </w:r>
          </w:p>
        </w:tc>
        <w:tc>
          <w:tcPr>
            <w:tcW w:w="1200" w:type="dxa"/>
            <w:shd w:val="clear" w:color="auto" w:fill="E8EEF5"/>
            <w:tcMar>
              <w:top w:w="80" w:type="dxa"/>
              <w:left w:w="120" w:type="dxa"/>
              <w:bottom w:w="80" w:type="dxa"/>
              <w:right w:w="120" w:type="dxa"/>
            </w:tcMar>
            <w:vAlign w:val="center"/>
          </w:tcPr>
          <w:p w14:paraId="7CC6FCF0" w14:textId="77777777" w:rsidR="00A004C0" w:rsidRDefault="00000000">
            <w:pPr>
              <w:spacing w:after="0" w:line="264" w:lineRule="auto"/>
            </w:pPr>
            <w:r>
              <w:rPr>
                <w:b/>
                <w:sz w:val="18"/>
              </w:rPr>
              <w:t>Required</w:t>
            </w:r>
          </w:p>
        </w:tc>
        <w:tc>
          <w:tcPr>
            <w:tcW w:w="5060" w:type="dxa"/>
            <w:shd w:val="clear" w:color="auto" w:fill="E8EEF5"/>
            <w:tcMar>
              <w:top w:w="80" w:type="dxa"/>
              <w:left w:w="120" w:type="dxa"/>
              <w:bottom w:w="80" w:type="dxa"/>
              <w:right w:w="120" w:type="dxa"/>
            </w:tcMar>
            <w:vAlign w:val="center"/>
          </w:tcPr>
          <w:p w14:paraId="78E28017" w14:textId="77777777" w:rsidR="00A004C0" w:rsidRDefault="00000000">
            <w:pPr>
              <w:spacing w:after="0" w:line="264" w:lineRule="auto"/>
            </w:pPr>
            <w:r>
              <w:rPr>
                <w:b/>
                <w:sz w:val="18"/>
              </w:rPr>
              <w:t>Purpose</w:t>
            </w:r>
          </w:p>
        </w:tc>
      </w:tr>
      <w:tr w:rsidR="00A004C0" w14:paraId="69DEC744" w14:textId="77777777">
        <w:trPr>
          <w:cantSplit/>
        </w:trPr>
        <w:tc>
          <w:tcPr>
            <w:tcW w:w="3100" w:type="dxa"/>
            <w:tcMar>
              <w:top w:w="80" w:type="dxa"/>
              <w:left w:w="120" w:type="dxa"/>
              <w:bottom w:w="80" w:type="dxa"/>
              <w:right w:w="120" w:type="dxa"/>
            </w:tcMar>
            <w:vAlign w:val="center"/>
          </w:tcPr>
          <w:p w14:paraId="02333726" w14:textId="77777777" w:rsidR="00A004C0" w:rsidRDefault="00000000">
            <w:pPr>
              <w:spacing w:after="0" w:line="264" w:lineRule="auto"/>
            </w:pPr>
            <w:r>
              <w:rPr>
                <w:sz w:val="17"/>
              </w:rPr>
              <w:t>PREDICTION_HASH_KEY</w:t>
            </w:r>
          </w:p>
        </w:tc>
        <w:tc>
          <w:tcPr>
            <w:tcW w:w="1200" w:type="dxa"/>
            <w:tcMar>
              <w:top w:w="80" w:type="dxa"/>
              <w:left w:w="120" w:type="dxa"/>
              <w:bottom w:w="80" w:type="dxa"/>
              <w:right w:w="120" w:type="dxa"/>
            </w:tcMar>
            <w:vAlign w:val="center"/>
          </w:tcPr>
          <w:p w14:paraId="01D76D66" w14:textId="77777777" w:rsidR="00A004C0" w:rsidRDefault="00000000">
            <w:pPr>
              <w:spacing w:after="0" w:line="264" w:lineRule="auto"/>
            </w:pPr>
            <w:r>
              <w:rPr>
                <w:sz w:val="17"/>
              </w:rPr>
              <w:t>Yes</w:t>
            </w:r>
          </w:p>
        </w:tc>
        <w:tc>
          <w:tcPr>
            <w:tcW w:w="5060" w:type="dxa"/>
            <w:tcMar>
              <w:top w:w="80" w:type="dxa"/>
              <w:left w:w="120" w:type="dxa"/>
              <w:bottom w:w="80" w:type="dxa"/>
              <w:right w:w="120" w:type="dxa"/>
            </w:tcMar>
            <w:vAlign w:val="center"/>
          </w:tcPr>
          <w:p w14:paraId="408C8533" w14:textId="77777777" w:rsidR="00A004C0" w:rsidRDefault="00000000">
            <w:pPr>
              <w:spacing w:after="0" w:line="264" w:lineRule="auto"/>
            </w:pPr>
            <w:r>
              <w:rPr>
                <w:sz w:val="17"/>
              </w:rPr>
              <w:t>HMAC-SHA256 key for privacy-preserving input hashes; keep consistent across replicas</w:t>
            </w:r>
          </w:p>
        </w:tc>
      </w:tr>
      <w:tr w:rsidR="00A004C0" w14:paraId="6A873416" w14:textId="77777777">
        <w:trPr>
          <w:cantSplit/>
        </w:trPr>
        <w:tc>
          <w:tcPr>
            <w:tcW w:w="3100" w:type="dxa"/>
            <w:tcMar>
              <w:top w:w="80" w:type="dxa"/>
              <w:left w:w="120" w:type="dxa"/>
              <w:bottom w:w="80" w:type="dxa"/>
              <w:right w:w="120" w:type="dxa"/>
            </w:tcMar>
            <w:vAlign w:val="center"/>
          </w:tcPr>
          <w:p w14:paraId="228F7AC9" w14:textId="77777777" w:rsidR="00A004C0" w:rsidRDefault="00000000">
            <w:pPr>
              <w:spacing w:after="0" w:line="264" w:lineRule="auto"/>
            </w:pPr>
            <w:r>
              <w:rPr>
                <w:sz w:val="17"/>
              </w:rPr>
              <w:t>CAPSTONE_PROJECT_ROOT</w:t>
            </w:r>
          </w:p>
        </w:tc>
        <w:tc>
          <w:tcPr>
            <w:tcW w:w="1200" w:type="dxa"/>
            <w:tcMar>
              <w:top w:w="80" w:type="dxa"/>
              <w:left w:w="120" w:type="dxa"/>
              <w:bottom w:w="80" w:type="dxa"/>
              <w:right w:w="120" w:type="dxa"/>
            </w:tcMar>
            <w:vAlign w:val="center"/>
          </w:tcPr>
          <w:p w14:paraId="756626E4" w14:textId="77777777" w:rsidR="00A004C0" w:rsidRDefault="00000000">
            <w:pPr>
              <w:spacing w:after="0" w:line="264" w:lineRule="auto"/>
            </w:pPr>
            <w:r>
              <w:rPr>
                <w:sz w:val="17"/>
              </w:rPr>
              <w:t>No</w:t>
            </w:r>
          </w:p>
        </w:tc>
        <w:tc>
          <w:tcPr>
            <w:tcW w:w="5060" w:type="dxa"/>
            <w:tcMar>
              <w:top w:w="80" w:type="dxa"/>
              <w:left w:w="120" w:type="dxa"/>
              <w:bottom w:w="80" w:type="dxa"/>
              <w:right w:w="120" w:type="dxa"/>
            </w:tcMar>
            <w:vAlign w:val="center"/>
          </w:tcPr>
          <w:p w14:paraId="6AEEE9AB" w14:textId="77777777" w:rsidR="00A004C0" w:rsidRDefault="00000000">
            <w:pPr>
              <w:spacing w:after="0" w:line="264" w:lineRule="auto"/>
            </w:pPr>
            <w:r>
              <w:rPr>
                <w:sz w:val="17"/>
              </w:rPr>
              <w:t>Project root; defaults to the directory containing app and models</w:t>
            </w:r>
          </w:p>
        </w:tc>
      </w:tr>
      <w:tr w:rsidR="00A004C0" w14:paraId="30531DCB" w14:textId="77777777">
        <w:trPr>
          <w:cantSplit/>
        </w:trPr>
        <w:tc>
          <w:tcPr>
            <w:tcW w:w="3100" w:type="dxa"/>
            <w:tcMar>
              <w:top w:w="80" w:type="dxa"/>
              <w:left w:w="120" w:type="dxa"/>
              <w:bottom w:w="80" w:type="dxa"/>
              <w:right w:w="120" w:type="dxa"/>
            </w:tcMar>
            <w:vAlign w:val="center"/>
          </w:tcPr>
          <w:p w14:paraId="5FE630A4" w14:textId="77777777" w:rsidR="00A004C0" w:rsidRDefault="00000000">
            <w:pPr>
              <w:spacing w:after="0" w:line="264" w:lineRule="auto"/>
            </w:pPr>
            <w:r>
              <w:rPr>
                <w:sz w:val="17"/>
              </w:rPr>
              <w:t>CLAIM_MODEL_PATH</w:t>
            </w:r>
          </w:p>
        </w:tc>
        <w:tc>
          <w:tcPr>
            <w:tcW w:w="1200" w:type="dxa"/>
            <w:tcMar>
              <w:top w:w="80" w:type="dxa"/>
              <w:left w:w="120" w:type="dxa"/>
              <w:bottom w:w="80" w:type="dxa"/>
              <w:right w:w="120" w:type="dxa"/>
            </w:tcMar>
            <w:vAlign w:val="center"/>
          </w:tcPr>
          <w:p w14:paraId="1CE4FF10" w14:textId="77777777" w:rsidR="00A004C0" w:rsidRDefault="00000000">
            <w:pPr>
              <w:spacing w:after="0" w:line="264" w:lineRule="auto"/>
            </w:pPr>
            <w:r>
              <w:rPr>
                <w:sz w:val="17"/>
              </w:rPr>
              <w:t>No</w:t>
            </w:r>
          </w:p>
        </w:tc>
        <w:tc>
          <w:tcPr>
            <w:tcW w:w="5060" w:type="dxa"/>
            <w:tcMar>
              <w:top w:w="80" w:type="dxa"/>
              <w:left w:w="120" w:type="dxa"/>
              <w:bottom w:w="80" w:type="dxa"/>
              <w:right w:w="120" w:type="dxa"/>
            </w:tcMar>
            <w:vAlign w:val="center"/>
          </w:tcPr>
          <w:p w14:paraId="1819C97A" w14:textId="77777777" w:rsidR="00A004C0" w:rsidRDefault="00000000">
            <w:pPr>
              <w:spacing w:after="0" w:line="264" w:lineRule="auto"/>
            </w:pPr>
            <w:r>
              <w:rPr>
                <w:sz w:val="17"/>
              </w:rPr>
              <w:t>Override path to claim_random_forest_hypertuned_v3.pkl</w:t>
            </w:r>
          </w:p>
        </w:tc>
      </w:tr>
      <w:tr w:rsidR="00A004C0" w14:paraId="1E0F9D0C" w14:textId="77777777">
        <w:trPr>
          <w:cantSplit/>
        </w:trPr>
        <w:tc>
          <w:tcPr>
            <w:tcW w:w="3100" w:type="dxa"/>
            <w:tcMar>
              <w:top w:w="80" w:type="dxa"/>
              <w:left w:w="120" w:type="dxa"/>
              <w:bottom w:w="80" w:type="dxa"/>
              <w:right w:w="120" w:type="dxa"/>
            </w:tcMar>
            <w:vAlign w:val="center"/>
          </w:tcPr>
          <w:p w14:paraId="7FAAD1BB" w14:textId="77777777" w:rsidR="00A004C0" w:rsidRDefault="00000000">
            <w:pPr>
              <w:spacing w:after="0" w:line="264" w:lineRule="auto"/>
            </w:pPr>
            <w:r>
              <w:rPr>
                <w:sz w:val="17"/>
              </w:rPr>
              <w:t>RISK_MODEL_PATH</w:t>
            </w:r>
          </w:p>
        </w:tc>
        <w:tc>
          <w:tcPr>
            <w:tcW w:w="1200" w:type="dxa"/>
            <w:tcMar>
              <w:top w:w="80" w:type="dxa"/>
              <w:left w:w="120" w:type="dxa"/>
              <w:bottom w:w="80" w:type="dxa"/>
              <w:right w:w="120" w:type="dxa"/>
            </w:tcMar>
            <w:vAlign w:val="center"/>
          </w:tcPr>
          <w:p w14:paraId="573CDCBB" w14:textId="77777777" w:rsidR="00A004C0" w:rsidRDefault="00000000">
            <w:pPr>
              <w:spacing w:after="0" w:line="264" w:lineRule="auto"/>
            </w:pPr>
            <w:r>
              <w:rPr>
                <w:sz w:val="17"/>
              </w:rPr>
              <w:t>No</w:t>
            </w:r>
          </w:p>
        </w:tc>
        <w:tc>
          <w:tcPr>
            <w:tcW w:w="5060" w:type="dxa"/>
            <w:tcMar>
              <w:top w:w="80" w:type="dxa"/>
              <w:left w:w="120" w:type="dxa"/>
              <w:bottom w:w="80" w:type="dxa"/>
              <w:right w:w="120" w:type="dxa"/>
            </w:tcMar>
            <w:vAlign w:val="center"/>
          </w:tcPr>
          <w:p w14:paraId="54ECDE0E" w14:textId="77777777" w:rsidR="00A004C0" w:rsidRDefault="00000000">
            <w:pPr>
              <w:spacing w:after="0" w:line="264" w:lineRule="auto"/>
            </w:pPr>
            <w:r>
              <w:rPr>
                <w:sz w:val="17"/>
              </w:rPr>
              <w:t>Override path to risk_random_forest_smote_undersampling_v5.pkl</w:t>
            </w:r>
          </w:p>
        </w:tc>
      </w:tr>
      <w:tr w:rsidR="00A004C0" w14:paraId="2A45C87C" w14:textId="77777777">
        <w:trPr>
          <w:cantSplit/>
        </w:trPr>
        <w:tc>
          <w:tcPr>
            <w:tcW w:w="3100" w:type="dxa"/>
            <w:tcMar>
              <w:top w:w="80" w:type="dxa"/>
              <w:left w:w="120" w:type="dxa"/>
              <w:bottom w:w="80" w:type="dxa"/>
              <w:right w:w="120" w:type="dxa"/>
            </w:tcMar>
            <w:vAlign w:val="center"/>
          </w:tcPr>
          <w:p w14:paraId="5808A6A8" w14:textId="77777777" w:rsidR="00A004C0" w:rsidRDefault="00000000">
            <w:pPr>
              <w:spacing w:after="0" w:line="264" w:lineRule="auto"/>
            </w:pPr>
            <w:r>
              <w:rPr>
                <w:sz w:val="17"/>
              </w:rPr>
              <w:t>MAX_PREDICTION_BATCH_SIZE</w:t>
            </w:r>
          </w:p>
        </w:tc>
        <w:tc>
          <w:tcPr>
            <w:tcW w:w="1200" w:type="dxa"/>
            <w:tcMar>
              <w:top w:w="80" w:type="dxa"/>
              <w:left w:w="120" w:type="dxa"/>
              <w:bottom w:w="80" w:type="dxa"/>
              <w:right w:w="120" w:type="dxa"/>
            </w:tcMar>
            <w:vAlign w:val="center"/>
          </w:tcPr>
          <w:p w14:paraId="5EEE57F1" w14:textId="77777777" w:rsidR="00A004C0" w:rsidRDefault="00000000">
            <w:pPr>
              <w:spacing w:after="0" w:line="264" w:lineRule="auto"/>
            </w:pPr>
            <w:r>
              <w:rPr>
                <w:sz w:val="17"/>
              </w:rPr>
              <w:t>No</w:t>
            </w:r>
          </w:p>
        </w:tc>
        <w:tc>
          <w:tcPr>
            <w:tcW w:w="5060" w:type="dxa"/>
            <w:tcMar>
              <w:top w:w="80" w:type="dxa"/>
              <w:left w:w="120" w:type="dxa"/>
              <w:bottom w:w="80" w:type="dxa"/>
              <w:right w:w="120" w:type="dxa"/>
            </w:tcMar>
            <w:vAlign w:val="center"/>
          </w:tcPr>
          <w:p w14:paraId="78B09B61" w14:textId="77777777" w:rsidR="00A004C0" w:rsidRDefault="00000000">
            <w:pPr>
              <w:spacing w:after="0" w:line="264" w:lineRule="auto"/>
            </w:pPr>
            <w:r>
              <w:rPr>
                <w:sz w:val="17"/>
              </w:rPr>
              <w:t>Batch limit; default 100, accepted range 1-10,000</w:t>
            </w:r>
          </w:p>
        </w:tc>
      </w:tr>
    </w:tbl>
    <w:p w14:paraId="5228F445" w14:textId="77777777" w:rsidR="00A004C0" w:rsidRDefault="00A004C0">
      <w:pPr>
        <w:spacing w:after="40"/>
      </w:pPr>
    </w:p>
    <w:p w14:paraId="2D47029F" w14:textId="77777777" w:rsidR="00A004C0" w:rsidRDefault="00000000">
      <w:pPr>
        <w:pStyle w:val="Heading2"/>
      </w:pPr>
      <w:r>
        <w:t>3.3 Deployment Steps</w:t>
      </w:r>
    </w:p>
    <w:p w14:paraId="183C485C" w14:textId="77777777" w:rsidR="00A004C0" w:rsidRDefault="00000000" w:rsidP="0064174B">
      <w:pPr>
        <w:pStyle w:val="RunbookList"/>
        <w:numPr>
          <w:ilvl w:val="0"/>
          <w:numId w:val="4"/>
        </w:numPr>
      </w:pPr>
      <w:r>
        <w:t>Create a release record containing the API commit, dependency lock or environment export, model IDs, artifact filenames, and expected artifact SHA-256 values.</w:t>
      </w:r>
    </w:p>
    <w:p w14:paraId="5BB0A68B" w14:textId="77777777" w:rsidR="00A004C0" w:rsidRDefault="00000000" w:rsidP="0064174B">
      <w:pPr>
        <w:pStyle w:val="RunbookList"/>
        <w:numPr>
          <w:ilvl w:val="0"/>
          <w:numId w:val="4"/>
        </w:numPr>
      </w:pPr>
      <w:r>
        <w:t>Provision a dedicated service identity, private network route, read-only artifact location, log destination, and secret-manager entry.</w:t>
      </w:r>
    </w:p>
    <w:p w14:paraId="22F21A62" w14:textId="77777777" w:rsidR="00A004C0" w:rsidRDefault="00000000" w:rsidP="0064174B">
      <w:pPr>
        <w:pStyle w:val="RunbookList"/>
        <w:numPr>
          <w:ilvl w:val="0"/>
          <w:numId w:val="4"/>
        </w:numPr>
      </w:pPr>
      <w:r>
        <w:t>Install dependencies in an isolated environment and run the automated test suite before deployment.</w:t>
      </w:r>
    </w:p>
    <w:p w14:paraId="3CEAED0E" w14:textId="77777777" w:rsidR="00A004C0" w:rsidRDefault="00000000" w:rsidP="0064174B">
      <w:pPr>
        <w:pStyle w:val="RunbookList"/>
        <w:numPr>
          <w:ilvl w:val="0"/>
          <w:numId w:val="4"/>
        </w:numPr>
      </w:pPr>
      <w:r>
        <w:lastRenderedPageBreak/>
        <w:t>Inject PREDICTION_HASH_KEY and any model-path overrides without writing secrets to shell history or deployment logs.</w:t>
      </w:r>
    </w:p>
    <w:p w14:paraId="1B95088E" w14:textId="77777777" w:rsidR="00A004C0" w:rsidRDefault="00000000" w:rsidP="0064174B">
      <w:pPr>
        <w:pStyle w:val="RunbookList"/>
        <w:numPr>
          <w:ilvl w:val="0"/>
          <w:numId w:val="4"/>
        </w:numPr>
      </w:pPr>
      <w:r>
        <w:t>Start Uvicorn behind the approved gateway or ingress. Size worker count from memory and load tests because every worker loads both models.</w:t>
      </w:r>
    </w:p>
    <w:p w14:paraId="3F75FA97" w14:textId="77777777" w:rsidR="00A004C0" w:rsidRDefault="00000000" w:rsidP="0064174B">
      <w:pPr>
        <w:pStyle w:val="RunbookList"/>
        <w:numPr>
          <w:ilvl w:val="0"/>
          <w:numId w:val="4"/>
        </w:numPr>
      </w:pPr>
      <w:r>
        <w:t>Wait for /health/ready to return HTTP 200 and confirm both model artifact hashes match the release record.</w:t>
      </w:r>
    </w:p>
    <w:p w14:paraId="2C1B45E1" w14:textId="77777777" w:rsidR="00A004C0" w:rsidRDefault="00000000" w:rsidP="0064174B">
      <w:pPr>
        <w:pStyle w:val="RunbookList"/>
        <w:numPr>
          <w:ilvl w:val="0"/>
          <w:numId w:val="4"/>
        </w:numPr>
      </w:pPr>
      <w:r>
        <w:t>Send canary predictions with synthetic data, verify response schemas, and confirm JSON audit events reach the log platform.</w:t>
      </w:r>
    </w:p>
    <w:p w14:paraId="2D54861B" w14:textId="77777777" w:rsidR="00A004C0" w:rsidRDefault="00000000" w:rsidP="0064174B">
      <w:pPr>
        <w:pStyle w:val="RunbookList"/>
        <w:numPr>
          <w:ilvl w:val="0"/>
          <w:numId w:val="4"/>
        </w:numPr>
      </w:pPr>
      <w:r>
        <w:t xml:space="preserve">Enable a </w:t>
      </w:r>
      <w:proofErr w:type="gramStart"/>
      <w:r>
        <w:t>small approved</w:t>
      </w:r>
      <w:proofErr w:type="gramEnd"/>
      <w:r>
        <w:t xml:space="preserve"> caller cohort, monitor errors/latency/output distributions, then expand traffic according to the change plan.</w:t>
      </w:r>
    </w:p>
    <w:p w14:paraId="1EA98A95" w14:textId="77777777" w:rsidR="00A004C0" w:rsidRDefault="00000000">
      <w:pPr>
        <w:pStyle w:val="Heading2"/>
      </w:pPr>
      <w:r>
        <w:t>3.4 Reference Commands</w:t>
      </w:r>
    </w:p>
    <w:p w14:paraId="6936489F" w14:textId="77777777" w:rsidR="00A004C0" w:rsidRDefault="00000000">
      <w:pPr>
        <w:pStyle w:val="CodeBlock"/>
        <w:pBdr>
          <w:left w:val="single" w:sz="18" w:space="8" w:color="94A3B8"/>
        </w:pBdr>
        <w:shd w:val="clear" w:color="auto" w:fill="F6F8FA"/>
      </w:pPr>
      <w:r>
        <w:rPr>
          <w:color w:val="172033"/>
        </w:rPr>
        <w:t>cd /path/to/Capstone</w:t>
      </w:r>
      <w:r>
        <w:br/>
      </w:r>
      <w:r>
        <w:rPr>
          <w:color w:val="172033"/>
        </w:rPr>
        <w:t>python -m pip install -r requirements-api.txt</w:t>
      </w:r>
      <w:r>
        <w:br/>
      </w:r>
      <w:r>
        <w:rPr>
          <w:color w:val="172033"/>
        </w:rPr>
        <w:t>export PREDICTION_HASH_KEY="$(openssl rand -hex 32)"</w:t>
      </w:r>
      <w:r>
        <w:br/>
      </w:r>
      <w:r>
        <w:rPr>
          <w:color w:val="172033"/>
        </w:rPr>
        <w:t>python -m pytest -q tests</w:t>
      </w:r>
      <w:r>
        <w:br/>
      </w:r>
      <w:r>
        <w:rPr>
          <w:color w:val="172033"/>
        </w:rPr>
        <w:t>uvicorn app.main:app --host 0.0.0.0 --port 8000 --workers 2</w:t>
      </w:r>
    </w:p>
    <w:p w14:paraId="628CFB70" w14:textId="77777777" w:rsidR="00A004C0" w:rsidRDefault="00000000">
      <w:pPr>
        <w:pStyle w:val="Callout"/>
        <w:pBdr>
          <w:left w:val="single" w:sz="18" w:space="8" w:color="2E74B5"/>
        </w:pBdr>
        <w:shd w:val="clear" w:color="auto" w:fill="F4F6F9"/>
      </w:pPr>
      <w:r>
        <w:rPr>
          <w:b/>
          <w:color w:val="2E74B5"/>
          <w:sz w:val="21"/>
        </w:rPr>
        <w:t xml:space="preserve">Capacity note: </w:t>
      </w:r>
      <w:r>
        <w:rPr>
          <w:sz w:val="21"/>
        </w:rPr>
        <w:t>Each Uvicorn worker loads a separate copy of both models. Begin with two workers only after confirming memory headroom and throughput under representative load. Scale horizontally behind the gateway when needed.</w:t>
      </w:r>
    </w:p>
    <w:p w14:paraId="5596E54E" w14:textId="77777777" w:rsidR="00A004C0" w:rsidRDefault="00000000">
      <w:pPr>
        <w:pStyle w:val="Heading2"/>
      </w:pPr>
      <w:r>
        <w:t>3.5 Deployment Verification</w:t>
      </w:r>
    </w:p>
    <w:p w14:paraId="18E7D793" w14:textId="77777777" w:rsidR="00A004C0" w:rsidRDefault="00000000">
      <w:pPr>
        <w:pStyle w:val="CodeBlock"/>
        <w:pBdr>
          <w:left w:val="single" w:sz="18" w:space="8" w:color="94A3B8"/>
        </w:pBdr>
        <w:shd w:val="clear" w:color="auto" w:fill="F6F8FA"/>
      </w:pPr>
      <w:r>
        <w:rPr>
          <w:color w:val="172033"/>
        </w:rPr>
        <w:t>curl -fsS http://127.0.0.1:8000/health/live</w:t>
      </w:r>
      <w:r>
        <w:br/>
      </w:r>
      <w:r>
        <w:rPr>
          <w:color w:val="172033"/>
        </w:rPr>
        <w:t>curl -fsS http://127.0.0.1:8000/health/ready</w:t>
      </w:r>
      <w:r>
        <w:br/>
      </w:r>
      <w:r>
        <w:rPr>
          <w:color w:val="172033"/>
        </w:rPr>
        <w:t>curl -fsS http://127.0.0.1:8000/health/models</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650"/>
        <w:gridCol w:w="6710"/>
      </w:tblGrid>
      <w:tr w:rsidR="00A004C0" w14:paraId="2100C854" w14:textId="77777777">
        <w:trPr>
          <w:cantSplit/>
          <w:tblHeader/>
        </w:trPr>
        <w:tc>
          <w:tcPr>
            <w:tcW w:w="2650" w:type="dxa"/>
            <w:shd w:val="clear" w:color="auto" w:fill="E8EEF5"/>
            <w:tcMar>
              <w:top w:w="80" w:type="dxa"/>
              <w:left w:w="120" w:type="dxa"/>
              <w:bottom w:w="80" w:type="dxa"/>
              <w:right w:w="120" w:type="dxa"/>
            </w:tcMar>
            <w:vAlign w:val="center"/>
          </w:tcPr>
          <w:p w14:paraId="1145EE02" w14:textId="77777777" w:rsidR="00A004C0" w:rsidRDefault="00000000">
            <w:pPr>
              <w:spacing w:after="0" w:line="264" w:lineRule="auto"/>
            </w:pPr>
            <w:r>
              <w:rPr>
                <w:b/>
                <w:sz w:val="18"/>
              </w:rPr>
              <w:t>Check</w:t>
            </w:r>
          </w:p>
        </w:tc>
        <w:tc>
          <w:tcPr>
            <w:tcW w:w="6710" w:type="dxa"/>
            <w:shd w:val="clear" w:color="auto" w:fill="E8EEF5"/>
            <w:tcMar>
              <w:top w:w="80" w:type="dxa"/>
              <w:left w:w="120" w:type="dxa"/>
              <w:bottom w:w="80" w:type="dxa"/>
              <w:right w:w="120" w:type="dxa"/>
            </w:tcMar>
            <w:vAlign w:val="center"/>
          </w:tcPr>
          <w:p w14:paraId="42C880C4" w14:textId="77777777" w:rsidR="00A004C0" w:rsidRDefault="00000000">
            <w:pPr>
              <w:spacing w:after="0" w:line="264" w:lineRule="auto"/>
            </w:pPr>
            <w:r>
              <w:rPr>
                <w:b/>
                <w:sz w:val="18"/>
              </w:rPr>
              <w:t>Expected result</w:t>
            </w:r>
          </w:p>
        </w:tc>
      </w:tr>
      <w:tr w:rsidR="00A004C0" w14:paraId="34A25A2E" w14:textId="77777777">
        <w:trPr>
          <w:cantSplit/>
        </w:trPr>
        <w:tc>
          <w:tcPr>
            <w:tcW w:w="2650" w:type="dxa"/>
            <w:tcMar>
              <w:top w:w="80" w:type="dxa"/>
              <w:left w:w="120" w:type="dxa"/>
              <w:bottom w:w="80" w:type="dxa"/>
              <w:right w:w="120" w:type="dxa"/>
            </w:tcMar>
            <w:vAlign w:val="center"/>
          </w:tcPr>
          <w:p w14:paraId="36121249" w14:textId="77777777" w:rsidR="00A004C0" w:rsidRDefault="00000000">
            <w:pPr>
              <w:spacing w:after="0" w:line="264" w:lineRule="auto"/>
            </w:pPr>
            <w:r>
              <w:rPr>
                <w:sz w:val="18"/>
              </w:rPr>
              <w:t>Liveness</w:t>
            </w:r>
          </w:p>
        </w:tc>
        <w:tc>
          <w:tcPr>
            <w:tcW w:w="6710" w:type="dxa"/>
            <w:tcMar>
              <w:top w:w="80" w:type="dxa"/>
              <w:left w:w="120" w:type="dxa"/>
              <w:bottom w:w="80" w:type="dxa"/>
              <w:right w:w="120" w:type="dxa"/>
            </w:tcMar>
            <w:vAlign w:val="center"/>
          </w:tcPr>
          <w:p w14:paraId="6E545734" w14:textId="77777777" w:rsidR="00A004C0" w:rsidRDefault="00000000">
            <w:pPr>
              <w:spacing w:after="0" w:line="264" w:lineRule="auto"/>
            </w:pPr>
            <w:r>
              <w:rPr>
                <w:sz w:val="18"/>
              </w:rPr>
              <w:t>HTTP 200; status=alive</w:t>
            </w:r>
          </w:p>
        </w:tc>
      </w:tr>
      <w:tr w:rsidR="00A004C0" w14:paraId="767E29D3" w14:textId="77777777">
        <w:trPr>
          <w:cantSplit/>
        </w:trPr>
        <w:tc>
          <w:tcPr>
            <w:tcW w:w="2650" w:type="dxa"/>
            <w:tcMar>
              <w:top w:w="80" w:type="dxa"/>
              <w:left w:w="120" w:type="dxa"/>
              <w:bottom w:w="80" w:type="dxa"/>
              <w:right w:w="120" w:type="dxa"/>
            </w:tcMar>
            <w:vAlign w:val="center"/>
          </w:tcPr>
          <w:p w14:paraId="536A6CF4" w14:textId="77777777" w:rsidR="00A004C0" w:rsidRDefault="00000000">
            <w:pPr>
              <w:spacing w:after="0" w:line="264" w:lineRule="auto"/>
            </w:pPr>
            <w:r>
              <w:rPr>
                <w:sz w:val="18"/>
              </w:rPr>
              <w:t>Readiness</w:t>
            </w:r>
          </w:p>
        </w:tc>
        <w:tc>
          <w:tcPr>
            <w:tcW w:w="6710" w:type="dxa"/>
            <w:tcMar>
              <w:top w:w="80" w:type="dxa"/>
              <w:left w:w="120" w:type="dxa"/>
              <w:bottom w:w="80" w:type="dxa"/>
              <w:right w:w="120" w:type="dxa"/>
            </w:tcMar>
            <w:vAlign w:val="center"/>
          </w:tcPr>
          <w:p w14:paraId="34E2A91A" w14:textId="77777777" w:rsidR="00A004C0" w:rsidRDefault="00000000">
            <w:pPr>
              <w:spacing w:after="0" w:line="264" w:lineRule="auto"/>
            </w:pPr>
            <w:r>
              <w:rPr>
                <w:sz w:val="18"/>
              </w:rPr>
              <w:t>HTTP 200; status=ready; both model entries ready=true</w:t>
            </w:r>
          </w:p>
        </w:tc>
      </w:tr>
      <w:tr w:rsidR="00A004C0" w14:paraId="7B372807" w14:textId="77777777">
        <w:trPr>
          <w:cantSplit/>
        </w:trPr>
        <w:tc>
          <w:tcPr>
            <w:tcW w:w="2650" w:type="dxa"/>
            <w:tcMar>
              <w:top w:w="80" w:type="dxa"/>
              <w:left w:w="120" w:type="dxa"/>
              <w:bottom w:w="80" w:type="dxa"/>
              <w:right w:w="120" w:type="dxa"/>
            </w:tcMar>
            <w:vAlign w:val="center"/>
          </w:tcPr>
          <w:p w14:paraId="61178C9F" w14:textId="77777777" w:rsidR="00A004C0" w:rsidRDefault="00000000">
            <w:pPr>
              <w:spacing w:after="0" w:line="264" w:lineRule="auto"/>
            </w:pPr>
            <w:r>
              <w:rPr>
                <w:sz w:val="18"/>
              </w:rPr>
              <w:t>Model identity</w:t>
            </w:r>
          </w:p>
        </w:tc>
        <w:tc>
          <w:tcPr>
            <w:tcW w:w="6710" w:type="dxa"/>
            <w:tcMar>
              <w:top w:w="80" w:type="dxa"/>
              <w:left w:w="120" w:type="dxa"/>
              <w:bottom w:w="80" w:type="dxa"/>
              <w:right w:w="120" w:type="dxa"/>
            </w:tcMar>
            <w:vAlign w:val="center"/>
          </w:tcPr>
          <w:p w14:paraId="5F7A8B19" w14:textId="77777777" w:rsidR="00A004C0" w:rsidRDefault="00000000">
            <w:pPr>
              <w:spacing w:after="0" w:line="264" w:lineRule="auto"/>
            </w:pPr>
            <w:r>
              <w:rPr>
                <w:sz w:val="18"/>
              </w:rPr>
              <w:t>claim-v3 and risk-v5; 64-character artifact_sha256 values match release record</w:t>
            </w:r>
          </w:p>
        </w:tc>
      </w:tr>
      <w:tr w:rsidR="00A004C0" w14:paraId="558F4EAD" w14:textId="77777777">
        <w:trPr>
          <w:cantSplit/>
        </w:trPr>
        <w:tc>
          <w:tcPr>
            <w:tcW w:w="2650" w:type="dxa"/>
            <w:tcMar>
              <w:top w:w="80" w:type="dxa"/>
              <w:left w:w="120" w:type="dxa"/>
              <w:bottom w:w="80" w:type="dxa"/>
              <w:right w:w="120" w:type="dxa"/>
            </w:tcMar>
            <w:vAlign w:val="center"/>
          </w:tcPr>
          <w:p w14:paraId="0E078E9B" w14:textId="77777777" w:rsidR="00A004C0" w:rsidRDefault="00000000">
            <w:pPr>
              <w:spacing w:after="0" w:line="264" w:lineRule="auto"/>
            </w:pPr>
            <w:r>
              <w:rPr>
                <w:sz w:val="18"/>
              </w:rPr>
              <w:t>OpenAPI</w:t>
            </w:r>
          </w:p>
        </w:tc>
        <w:tc>
          <w:tcPr>
            <w:tcW w:w="6710" w:type="dxa"/>
            <w:tcMar>
              <w:top w:w="80" w:type="dxa"/>
              <w:left w:w="120" w:type="dxa"/>
              <w:bottom w:w="80" w:type="dxa"/>
              <w:right w:w="120" w:type="dxa"/>
            </w:tcMar>
            <w:vAlign w:val="center"/>
          </w:tcPr>
          <w:p w14:paraId="52F67FBD" w14:textId="77777777" w:rsidR="00A004C0" w:rsidRDefault="00000000">
            <w:pPr>
              <w:spacing w:after="0" w:line="264" w:lineRule="auto"/>
            </w:pPr>
            <w:r>
              <w:rPr>
                <w:sz w:val="18"/>
              </w:rPr>
              <w:t>GET /docs available only on approved internal routes, or disabled at the gateway in production</w:t>
            </w:r>
          </w:p>
        </w:tc>
      </w:tr>
      <w:tr w:rsidR="00A004C0" w14:paraId="5A4E56DE" w14:textId="77777777">
        <w:trPr>
          <w:cantSplit/>
        </w:trPr>
        <w:tc>
          <w:tcPr>
            <w:tcW w:w="2650" w:type="dxa"/>
            <w:tcMar>
              <w:top w:w="80" w:type="dxa"/>
              <w:left w:w="120" w:type="dxa"/>
              <w:bottom w:w="80" w:type="dxa"/>
              <w:right w:w="120" w:type="dxa"/>
            </w:tcMar>
            <w:vAlign w:val="center"/>
          </w:tcPr>
          <w:p w14:paraId="75CA1497" w14:textId="77777777" w:rsidR="00A004C0" w:rsidRDefault="00000000">
            <w:pPr>
              <w:spacing w:after="0" w:line="264" w:lineRule="auto"/>
            </w:pPr>
            <w:r>
              <w:rPr>
                <w:sz w:val="18"/>
              </w:rPr>
              <w:t>Audit logging</w:t>
            </w:r>
          </w:p>
        </w:tc>
        <w:tc>
          <w:tcPr>
            <w:tcW w:w="6710" w:type="dxa"/>
            <w:tcMar>
              <w:top w:w="80" w:type="dxa"/>
              <w:left w:w="120" w:type="dxa"/>
              <w:bottom w:w="80" w:type="dxa"/>
              <w:right w:w="120" w:type="dxa"/>
            </w:tcMar>
            <w:vAlign w:val="center"/>
          </w:tcPr>
          <w:p w14:paraId="6484EB93" w14:textId="77777777" w:rsidR="00A004C0" w:rsidRDefault="00000000">
            <w:pPr>
              <w:spacing w:after="0" w:line="264" w:lineRule="auto"/>
            </w:pPr>
            <w:r>
              <w:rPr>
                <w:sz w:val="18"/>
              </w:rPr>
              <w:t>One model_prediction JSON event per successful record; no raw input fields</w:t>
            </w:r>
          </w:p>
        </w:tc>
      </w:tr>
      <w:tr w:rsidR="00A004C0" w14:paraId="7B058A0B" w14:textId="77777777">
        <w:trPr>
          <w:cantSplit/>
        </w:trPr>
        <w:tc>
          <w:tcPr>
            <w:tcW w:w="2650" w:type="dxa"/>
            <w:tcMar>
              <w:top w:w="80" w:type="dxa"/>
              <w:left w:w="120" w:type="dxa"/>
              <w:bottom w:w="80" w:type="dxa"/>
              <w:right w:w="120" w:type="dxa"/>
            </w:tcMar>
            <w:vAlign w:val="center"/>
          </w:tcPr>
          <w:p w14:paraId="0A677524" w14:textId="77777777" w:rsidR="00A004C0" w:rsidRDefault="00000000">
            <w:pPr>
              <w:spacing w:after="0" w:line="264" w:lineRule="auto"/>
            </w:pPr>
            <w:r>
              <w:rPr>
                <w:sz w:val="18"/>
              </w:rPr>
              <w:t>Error contract</w:t>
            </w:r>
          </w:p>
        </w:tc>
        <w:tc>
          <w:tcPr>
            <w:tcW w:w="6710" w:type="dxa"/>
            <w:tcMar>
              <w:top w:w="80" w:type="dxa"/>
              <w:left w:w="120" w:type="dxa"/>
              <w:bottom w:w="80" w:type="dxa"/>
              <w:right w:w="120" w:type="dxa"/>
            </w:tcMar>
            <w:vAlign w:val="center"/>
          </w:tcPr>
          <w:p w14:paraId="3E05AE89" w14:textId="77777777" w:rsidR="00A004C0" w:rsidRDefault="00000000">
            <w:pPr>
              <w:spacing w:after="0" w:line="264" w:lineRule="auto"/>
            </w:pPr>
            <w:r>
              <w:rPr>
                <w:sz w:val="18"/>
              </w:rPr>
              <w:t>Invalid payload returns structured HTTP 422 with request ID</w:t>
            </w:r>
          </w:p>
        </w:tc>
      </w:tr>
    </w:tbl>
    <w:p w14:paraId="1E8DC4C1" w14:textId="77777777" w:rsidR="00A004C0" w:rsidRDefault="00A004C0">
      <w:pPr>
        <w:spacing w:after="40"/>
      </w:pPr>
    </w:p>
    <w:p w14:paraId="3FC1E439" w14:textId="77777777" w:rsidR="00A004C0" w:rsidRDefault="00000000">
      <w:r>
        <w:br w:type="page"/>
      </w:r>
    </w:p>
    <w:p w14:paraId="0C5D3CD2" w14:textId="77777777" w:rsidR="00A004C0" w:rsidRDefault="00000000">
      <w:pPr>
        <w:pStyle w:val="Heading1"/>
      </w:pPr>
      <w:r>
        <w:lastRenderedPageBreak/>
        <w:t>4. API Integration Patterns and Data Contracts</w:t>
      </w:r>
    </w:p>
    <w:p w14:paraId="6FF2FD28" w14:textId="77777777" w:rsidR="00A004C0" w:rsidRDefault="00000000">
      <w:pPr>
        <w:pStyle w:val="Heading2"/>
      </w:pPr>
      <w:r>
        <w:t>4.1 Endpoint Catalogue</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100"/>
        <w:gridCol w:w="4200"/>
        <w:gridCol w:w="4060"/>
      </w:tblGrid>
      <w:tr w:rsidR="00A004C0" w14:paraId="5F1D0448" w14:textId="77777777">
        <w:trPr>
          <w:cantSplit/>
          <w:tblHeader/>
        </w:trPr>
        <w:tc>
          <w:tcPr>
            <w:tcW w:w="1100" w:type="dxa"/>
            <w:shd w:val="clear" w:color="auto" w:fill="E8EEF5"/>
            <w:tcMar>
              <w:top w:w="80" w:type="dxa"/>
              <w:left w:w="120" w:type="dxa"/>
              <w:bottom w:w="80" w:type="dxa"/>
              <w:right w:w="120" w:type="dxa"/>
            </w:tcMar>
            <w:vAlign w:val="center"/>
          </w:tcPr>
          <w:p w14:paraId="57E6E290" w14:textId="77777777" w:rsidR="00A004C0" w:rsidRDefault="00000000">
            <w:pPr>
              <w:spacing w:after="0" w:line="264" w:lineRule="auto"/>
            </w:pPr>
            <w:r>
              <w:rPr>
                <w:b/>
                <w:sz w:val="18"/>
              </w:rPr>
              <w:t>Method</w:t>
            </w:r>
          </w:p>
        </w:tc>
        <w:tc>
          <w:tcPr>
            <w:tcW w:w="4200" w:type="dxa"/>
            <w:shd w:val="clear" w:color="auto" w:fill="E8EEF5"/>
            <w:tcMar>
              <w:top w:w="80" w:type="dxa"/>
              <w:left w:w="120" w:type="dxa"/>
              <w:bottom w:w="80" w:type="dxa"/>
              <w:right w:w="120" w:type="dxa"/>
            </w:tcMar>
            <w:vAlign w:val="center"/>
          </w:tcPr>
          <w:p w14:paraId="4F8E91E4" w14:textId="77777777" w:rsidR="00A004C0" w:rsidRDefault="00000000">
            <w:pPr>
              <w:spacing w:after="0" w:line="264" w:lineRule="auto"/>
            </w:pPr>
            <w:r>
              <w:rPr>
                <w:b/>
                <w:sz w:val="18"/>
              </w:rPr>
              <w:t>Path</w:t>
            </w:r>
          </w:p>
        </w:tc>
        <w:tc>
          <w:tcPr>
            <w:tcW w:w="4060" w:type="dxa"/>
            <w:shd w:val="clear" w:color="auto" w:fill="E8EEF5"/>
            <w:tcMar>
              <w:top w:w="80" w:type="dxa"/>
              <w:left w:w="120" w:type="dxa"/>
              <w:bottom w:w="80" w:type="dxa"/>
              <w:right w:w="120" w:type="dxa"/>
            </w:tcMar>
            <w:vAlign w:val="center"/>
          </w:tcPr>
          <w:p w14:paraId="2B7FC107" w14:textId="77777777" w:rsidR="00A004C0" w:rsidRDefault="00000000">
            <w:pPr>
              <w:spacing w:after="0" w:line="264" w:lineRule="auto"/>
            </w:pPr>
            <w:r>
              <w:rPr>
                <w:b/>
                <w:sz w:val="18"/>
              </w:rPr>
              <w:t>Use</w:t>
            </w:r>
          </w:p>
        </w:tc>
      </w:tr>
      <w:tr w:rsidR="00A004C0" w14:paraId="102D7802" w14:textId="77777777">
        <w:trPr>
          <w:cantSplit/>
        </w:trPr>
        <w:tc>
          <w:tcPr>
            <w:tcW w:w="1100" w:type="dxa"/>
            <w:tcMar>
              <w:top w:w="80" w:type="dxa"/>
              <w:left w:w="120" w:type="dxa"/>
              <w:bottom w:w="80" w:type="dxa"/>
              <w:right w:w="120" w:type="dxa"/>
            </w:tcMar>
            <w:vAlign w:val="center"/>
          </w:tcPr>
          <w:p w14:paraId="773A16B8" w14:textId="77777777" w:rsidR="00A004C0" w:rsidRDefault="00000000">
            <w:pPr>
              <w:spacing w:after="0" w:line="264" w:lineRule="auto"/>
            </w:pPr>
            <w:r>
              <w:rPr>
                <w:sz w:val="17"/>
              </w:rPr>
              <w:t>GET</w:t>
            </w:r>
          </w:p>
        </w:tc>
        <w:tc>
          <w:tcPr>
            <w:tcW w:w="4200" w:type="dxa"/>
            <w:tcMar>
              <w:top w:w="80" w:type="dxa"/>
              <w:left w:w="120" w:type="dxa"/>
              <w:bottom w:w="80" w:type="dxa"/>
              <w:right w:w="120" w:type="dxa"/>
            </w:tcMar>
            <w:vAlign w:val="center"/>
          </w:tcPr>
          <w:p w14:paraId="0A868583" w14:textId="77777777" w:rsidR="00A004C0" w:rsidRDefault="00000000">
            <w:pPr>
              <w:spacing w:after="0" w:line="264" w:lineRule="auto"/>
            </w:pPr>
            <w:r>
              <w:rPr>
                <w:sz w:val="17"/>
              </w:rPr>
              <w:t>/health/live</w:t>
            </w:r>
          </w:p>
        </w:tc>
        <w:tc>
          <w:tcPr>
            <w:tcW w:w="4060" w:type="dxa"/>
            <w:tcMar>
              <w:top w:w="80" w:type="dxa"/>
              <w:left w:w="120" w:type="dxa"/>
              <w:bottom w:w="80" w:type="dxa"/>
              <w:right w:w="120" w:type="dxa"/>
            </w:tcMar>
            <w:vAlign w:val="center"/>
          </w:tcPr>
          <w:p w14:paraId="65BC9F05" w14:textId="77777777" w:rsidR="00A004C0" w:rsidRDefault="00000000">
            <w:pPr>
              <w:spacing w:after="0" w:line="264" w:lineRule="auto"/>
            </w:pPr>
            <w:r>
              <w:rPr>
                <w:sz w:val="17"/>
              </w:rPr>
              <w:t>Process liveness; does not prove model availability</w:t>
            </w:r>
          </w:p>
        </w:tc>
      </w:tr>
      <w:tr w:rsidR="00A004C0" w14:paraId="31F79D8A" w14:textId="77777777">
        <w:trPr>
          <w:cantSplit/>
        </w:trPr>
        <w:tc>
          <w:tcPr>
            <w:tcW w:w="1100" w:type="dxa"/>
            <w:tcMar>
              <w:top w:w="80" w:type="dxa"/>
              <w:left w:w="120" w:type="dxa"/>
              <w:bottom w:w="80" w:type="dxa"/>
              <w:right w:w="120" w:type="dxa"/>
            </w:tcMar>
            <w:vAlign w:val="center"/>
          </w:tcPr>
          <w:p w14:paraId="3B619B80" w14:textId="77777777" w:rsidR="00A004C0" w:rsidRDefault="00000000">
            <w:pPr>
              <w:spacing w:after="0" w:line="264" w:lineRule="auto"/>
            </w:pPr>
            <w:r>
              <w:rPr>
                <w:sz w:val="17"/>
              </w:rPr>
              <w:t>GET</w:t>
            </w:r>
          </w:p>
        </w:tc>
        <w:tc>
          <w:tcPr>
            <w:tcW w:w="4200" w:type="dxa"/>
            <w:tcMar>
              <w:top w:w="80" w:type="dxa"/>
              <w:left w:w="120" w:type="dxa"/>
              <w:bottom w:w="80" w:type="dxa"/>
              <w:right w:w="120" w:type="dxa"/>
            </w:tcMar>
            <w:vAlign w:val="center"/>
          </w:tcPr>
          <w:p w14:paraId="2A974EE0" w14:textId="77777777" w:rsidR="00A004C0" w:rsidRDefault="00000000">
            <w:pPr>
              <w:spacing w:after="0" w:line="264" w:lineRule="auto"/>
            </w:pPr>
            <w:r>
              <w:rPr>
                <w:sz w:val="17"/>
              </w:rPr>
              <w:t>/health/ready</w:t>
            </w:r>
          </w:p>
        </w:tc>
        <w:tc>
          <w:tcPr>
            <w:tcW w:w="4060" w:type="dxa"/>
            <w:tcMar>
              <w:top w:w="80" w:type="dxa"/>
              <w:left w:w="120" w:type="dxa"/>
              <w:bottom w:w="80" w:type="dxa"/>
              <w:right w:w="120" w:type="dxa"/>
            </w:tcMar>
            <w:vAlign w:val="center"/>
          </w:tcPr>
          <w:p w14:paraId="09B9A4E5" w14:textId="77777777" w:rsidR="00A004C0" w:rsidRDefault="00000000">
            <w:pPr>
              <w:spacing w:after="0" w:line="264" w:lineRule="auto"/>
            </w:pPr>
            <w:r>
              <w:rPr>
                <w:sz w:val="17"/>
              </w:rPr>
              <w:t>Deployment readiness; HTTP 503 unless both models are ready</w:t>
            </w:r>
          </w:p>
        </w:tc>
      </w:tr>
      <w:tr w:rsidR="00A004C0" w14:paraId="2B9B6E4A" w14:textId="77777777">
        <w:trPr>
          <w:cantSplit/>
        </w:trPr>
        <w:tc>
          <w:tcPr>
            <w:tcW w:w="1100" w:type="dxa"/>
            <w:tcMar>
              <w:top w:w="80" w:type="dxa"/>
              <w:left w:w="120" w:type="dxa"/>
              <w:bottom w:w="80" w:type="dxa"/>
              <w:right w:w="120" w:type="dxa"/>
            </w:tcMar>
            <w:vAlign w:val="center"/>
          </w:tcPr>
          <w:p w14:paraId="03638164" w14:textId="77777777" w:rsidR="00A004C0" w:rsidRDefault="00000000">
            <w:pPr>
              <w:spacing w:after="0" w:line="264" w:lineRule="auto"/>
            </w:pPr>
            <w:r>
              <w:rPr>
                <w:sz w:val="17"/>
              </w:rPr>
              <w:t>GET</w:t>
            </w:r>
          </w:p>
        </w:tc>
        <w:tc>
          <w:tcPr>
            <w:tcW w:w="4200" w:type="dxa"/>
            <w:tcMar>
              <w:top w:w="80" w:type="dxa"/>
              <w:left w:w="120" w:type="dxa"/>
              <w:bottom w:w="80" w:type="dxa"/>
              <w:right w:w="120" w:type="dxa"/>
            </w:tcMar>
            <w:vAlign w:val="center"/>
          </w:tcPr>
          <w:p w14:paraId="1B678D08" w14:textId="77777777" w:rsidR="00A004C0" w:rsidRDefault="00000000">
            <w:pPr>
              <w:spacing w:after="0" w:line="264" w:lineRule="auto"/>
            </w:pPr>
            <w:r>
              <w:rPr>
                <w:sz w:val="17"/>
              </w:rPr>
              <w:t>/health/models</w:t>
            </w:r>
          </w:p>
        </w:tc>
        <w:tc>
          <w:tcPr>
            <w:tcW w:w="4060" w:type="dxa"/>
            <w:tcMar>
              <w:top w:w="80" w:type="dxa"/>
              <w:left w:w="120" w:type="dxa"/>
              <w:bottom w:w="80" w:type="dxa"/>
              <w:right w:w="120" w:type="dxa"/>
            </w:tcMar>
            <w:vAlign w:val="center"/>
          </w:tcPr>
          <w:p w14:paraId="6E9A2C1E" w14:textId="77777777" w:rsidR="00A004C0" w:rsidRDefault="00000000">
            <w:pPr>
              <w:spacing w:after="0" w:line="264" w:lineRule="auto"/>
            </w:pPr>
            <w:r>
              <w:rPr>
                <w:sz w:val="17"/>
              </w:rPr>
              <w:t>Per-model readiness, classes, artifact path, and artifact SHA-256</w:t>
            </w:r>
          </w:p>
        </w:tc>
      </w:tr>
      <w:tr w:rsidR="00A004C0" w14:paraId="3B9B68D4" w14:textId="77777777">
        <w:trPr>
          <w:cantSplit/>
        </w:trPr>
        <w:tc>
          <w:tcPr>
            <w:tcW w:w="1100" w:type="dxa"/>
            <w:tcMar>
              <w:top w:w="80" w:type="dxa"/>
              <w:left w:w="120" w:type="dxa"/>
              <w:bottom w:w="80" w:type="dxa"/>
              <w:right w:w="120" w:type="dxa"/>
            </w:tcMar>
            <w:vAlign w:val="center"/>
          </w:tcPr>
          <w:p w14:paraId="04E2DC3C" w14:textId="77777777" w:rsidR="00A004C0" w:rsidRDefault="00000000">
            <w:pPr>
              <w:spacing w:after="0" w:line="264" w:lineRule="auto"/>
            </w:pPr>
            <w:r>
              <w:rPr>
                <w:sz w:val="17"/>
              </w:rPr>
              <w:t>POST</w:t>
            </w:r>
          </w:p>
        </w:tc>
        <w:tc>
          <w:tcPr>
            <w:tcW w:w="4200" w:type="dxa"/>
            <w:tcMar>
              <w:top w:w="80" w:type="dxa"/>
              <w:left w:w="120" w:type="dxa"/>
              <w:bottom w:w="80" w:type="dxa"/>
              <w:right w:w="120" w:type="dxa"/>
            </w:tcMar>
            <w:vAlign w:val="center"/>
          </w:tcPr>
          <w:p w14:paraId="0E27AAFD" w14:textId="77777777" w:rsidR="00A004C0" w:rsidRDefault="00000000">
            <w:pPr>
              <w:spacing w:after="0" w:line="264" w:lineRule="auto"/>
            </w:pPr>
            <w:r>
              <w:rPr>
                <w:sz w:val="17"/>
              </w:rPr>
              <w:t>/v1/predictions/claim-outcome</w:t>
            </w:r>
          </w:p>
        </w:tc>
        <w:tc>
          <w:tcPr>
            <w:tcW w:w="4060" w:type="dxa"/>
            <w:tcMar>
              <w:top w:w="80" w:type="dxa"/>
              <w:left w:w="120" w:type="dxa"/>
              <w:bottom w:w="80" w:type="dxa"/>
              <w:right w:w="120" w:type="dxa"/>
            </w:tcMar>
            <w:vAlign w:val="center"/>
          </w:tcPr>
          <w:p w14:paraId="22D76070" w14:textId="77777777" w:rsidR="00A004C0" w:rsidRDefault="00000000">
            <w:pPr>
              <w:spacing w:after="0" w:line="264" w:lineRule="auto"/>
            </w:pPr>
            <w:r>
              <w:rPr>
                <w:sz w:val="17"/>
              </w:rPr>
              <w:t>Single Claim V3 prediction</w:t>
            </w:r>
          </w:p>
        </w:tc>
      </w:tr>
      <w:tr w:rsidR="00A004C0" w14:paraId="36ADA059" w14:textId="77777777">
        <w:trPr>
          <w:cantSplit/>
        </w:trPr>
        <w:tc>
          <w:tcPr>
            <w:tcW w:w="1100" w:type="dxa"/>
            <w:tcMar>
              <w:top w:w="80" w:type="dxa"/>
              <w:left w:w="120" w:type="dxa"/>
              <w:bottom w:w="80" w:type="dxa"/>
              <w:right w:w="120" w:type="dxa"/>
            </w:tcMar>
            <w:vAlign w:val="center"/>
          </w:tcPr>
          <w:p w14:paraId="54115313" w14:textId="77777777" w:rsidR="00A004C0" w:rsidRDefault="00000000">
            <w:pPr>
              <w:spacing w:after="0" w:line="264" w:lineRule="auto"/>
            </w:pPr>
            <w:r>
              <w:rPr>
                <w:sz w:val="17"/>
              </w:rPr>
              <w:t>POST</w:t>
            </w:r>
          </w:p>
        </w:tc>
        <w:tc>
          <w:tcPr>
            <w:tcW w:w="4200" w:type="dxa"/>
            <w:tcMar>
              <w:top w:w="80" w:type="dxa"/>
              <w:left w:w="120" w:type="dxa"/>
              <w:bottom w:w="80" w:type="dxa"/>
              <w:right w:w="120" w:type="dxa"/>
            </w:tcMar>
            <w:vAlign w:val="center"/>
          </w:tcPr>
          <w:p w14:paraId="37ACD360" w14:textId="77777777" w:rsidR="00A004C0" w:rsidRDefault="00000000">
            <w:pPr>
              <w:spacing w:after="0" w:line="264" w:lineRule="auto"/>
            </w:pPr>
            <w:r>
              <w:rPr>
                <w:sz w:val="17"/>
              </w:rPr>
              <w:t>/v1/predictions/claim-outcome/batch</w:t>
            </w:r>
          </w:p>
        </w:tc>
        <w:tc>
          <w:tcPr>
            <w:tcW w:w="4060" w:type="dxa"/>
            <w:tcMar>
              <w:top w:w="80" w:type="dxa"/>
              <w:left w:w="120" w:type="dxa"/>
              <w:bottom w:w="80" w:type="dxa"/>
              <w:right w:w="120" w:type="dxa"/>
            </w:tcMar>
            <w:vAlign w:val="center"/>
          </w:tcPr>
          <w:p w14:paraId="7C35CAAF" w14:textId="77777777" w:rsidR="00A004C0" w:rsidRDefault="00000000">
            <w:pPr>
              <w:spacing w:after="0" w:line="264" w:lineRule="auto"/>
            </w:pPr>
            <w:r>
              <w:rPr>
                <w:sz w:val="17"/>
              </w:rPr>
              <w:t>Batch Claim V3 predictions</w:t>
            </w:r>
          </w:p>
        </w:tc>
      </w:tr>
      <w:tr w:rsidR="00A004C0" w14:paraId="3670DEAC" w14:textId="77777777">
        <w:trPr>
          <w:cantSplit/>
        </w:trPr>
        <w:tc>
          <w:tcPr>
            <w:tcW w:w="1100" w:type="dxa"/>
            <w:tcMar>
              <w:top w:w="80" w:type="dxa"/>
              <w:left w:w="120" w:type="dxa"/>
              <w:bottom w:w="80" w:type="dxa"/>
              <w:right w:w="120" w:type="dxa"/>
            </w:tcMar>
            <w:vAlign w:val="center"/>
          </w:tcPr>
          <w:p w14:paraId="3DED4B14" w14:textId="77777777" w:rsidR="00A004C0" w:rsidRDefault="00000000">
            <w:pPr>
              <w:spacing w:after="0" w:line="264" w:lineRule="auto"/>
            </w:pPr>
            <w:r>
              <w:rPr>
                <w:sz w:val="17"/>
              </w:rPr>
              <w:t>POST</w:t>
            </w:r>
          </w:p>
        </w:tc>
        <w:tc>
          <w:tcPr>
            <w:tcW w:w="4200" w:type="dxa"/>
            <w:tcMar>
              <w:top w:w="80" w:type="dxa"/>
              <w:left w:w="120" w:type="dxa"/>
              <w:bottom w:w="80" w:type="dxa"/>
              <w:right w:w="120" w:type="dxa"/>
            </w:tcMar>
            <w:vAlign w:val="center"/>
          </w:tcPr>
          <w:p w14:paraId="53660273" w14:textId="77777777" w:rsidR="00A004C0" w:rsidRDefault="00000000">
            <w:pPr>
              <w:spacing w:after="0" w:line="264" w:lineRule="auto"/>
            </w:pPr>
            <w:r>
              <w:rPr>
                <w:sz w:val="17"/>
              </w:rPr>
              <w:t>/v1/predictions/visit-risk</w:t>
            </w:r>
          </w:p>
        </w:tc>
        <w:tc>
          <w:tcPr>
            <w:tcW w:w="4060" w:type="dxa"/>
            <w:tcMar>
              <w:top w:w="80" w:type="dxa"/>
              <w:left w:w="120" w:type="dxa"/>
              <w:bottom w:w="80" w:type="dxa"/>
              <w:right w:w="120" w:type="dxa"/>
            </w:tcMar>
            <w:vAlign w:val="center"/>
          </w:tcPr>
          <w:p w14:paraId="0B78DADC" w14:textId="77777777" w:rsidR="00A004C0" w:rsidRDefault="00000000">
            <w:pPr>
              <w:spacing w:after="0" w:line="264" w:lineRule="auto"/>
            </w:pPr>
            <w:r>
              <w:rPr>
                <w:sz w:val="17"/>
              </w:rPr>
              <w:t>Single Risk V5 prediction</w:t>
            </w:r>
          </w:p>
        </w:tc>
      </w:tr>
      <w:tr w:rsidR="00A004C0" w14:paraId="5BFB663E" w14:textId="77777777">
        <w:trPr>
          <w:cantSplit/>
        </w:trPr>
        <w:tc>
          <w:tcPr>
            <w:tcW w:w="1100" w:type="dxa"/>
            <w:tcMar>
              <w:top w:w="80" w:type="dxa"/>
              <w:left w:w="120" w:type="dxa"/>
              <w:bottom w:w="80" w:type="dxa"/>
              <w:right w:w="120" w:type="dxa"/>
            </w:tcMar>
            <w:vAlign w:val="center"/>
          </w:tcPr>
          <w:p w14:paraId="231B4188" w14:textId="77777777" w:rsidR="00A004C0" w:rsidRDefault="00000000">
            <w:pPr>
              <w:spacing w:after="0" w:line="264" w:lineRule="auto"/>
            </w:pPr>
            <w:r>
              <w:rPr>
                <w:sz w:val="17"/>
              </w:rPr>
              <w:t>POST</w:t>
            </w:r>
          </w:p>
        </w:tc>
        <w:tc>
          <w:tcPr>
            <w:tcW w:w="4200" w:type="dxa"/>
            <w:tcMar>
              <w:top w:w="80" w:type="dxa"/>
              <w:left w:w="120" w:type="dxa"/>
              <w:bottom w:w="80" w:type="dxa"/>
              <w:right w:w="120" w:type="dxa"/>
            </w:tcMar>
            <w:vAlign w:val="center"/>
          </w:tcPr>
          <w:p w14:paraId="67ADB819" w14:textId="77777777" w:rsidR="00A004C0" w:rsidRDefault="00000000">
            <w:pPr>
              <w:spacing w:after="0" w:line="264" w:lineRule="auto"/>
            </w:pPr>
            <w:r>
              <w:rPr>
                <w:sz w:val="17"/>
              </w:rPr>
              <w:t>/v1/predictions/visit-risk/batch</w:t>
            </w:r>
          </w:p>
        </w:tc>
        <w:tc>
          <w:tcPr>
            <w:tcW w:w="4060" w:type="dxa"/>
            <w:tcMar>
              <w:top w:w="80" w:type="dxa"/>
              <w:left w:w="120" w:type="dxa"/>
              <w:bottom w:w="80" w:type="dxa"/>
              <w:right w:w="120" w:type="dxa"/>
            </w:tcMar>
            <w:vAlign w:val="center"/>
          </w:tcPr>
          <w:p w14:paraId="0E7C920B" w14:textId="77777777" w:rsidR="00A004C0" w:rsidRDefault="00000000">
            <w:pPr>
              <w:spacing w:after="0" w:line="264" w:lineRule="auto"/>
            </w:pPr>
            <w:r>
              <w:rPr>
                <w:sz w:val="17"/>
              </w:rPr>
              <w:t>Batch Risk V5 predictions</w:t>
            </w:r>
          </w:p>
        </w:tc>
      </w:tr>
    </w:tbl>
    <w:p w14:paraId="568E45D8" w14:textId="77777777" w:rsidR="00A004C0" w:rsidRDefault="00A004C0">
      <w:pPr>
        <w:spacing w:after="40"/>
      </w:pPr>
    </w:p>
    <w:p w14:paraId="2B1A49D5" w14:textId="77777777" w:rsidR="00A004C0" w:rsidRDefault="00000000">
      <w:pPr>
        <w:pStyle w:val="Heading2"/>
      </w:pPr>
      <w:r>
        <w:t>4.2 Integration Contract</w:t>
      </w:r>
    </w:p>
    <w:p w14:paraId="2A8F4C78" w14:textId="77777777" w:rsidR="00A004C0" w:rsidRDefault="00000000" w:rsidP="0064174B">
      <w:pPr>
        <w:pStyle w:val="ListBullet"/>
      </w:pPr>
      <w:r>
        <w:t>Send Content-Type: application/json and a unique X-Request-ID generated by the calling workflow.</w:t>
      </w:r>
    </w:p>
    <w:p w14:paraId="56755423" w14:textId="77777777" w:rsidR="00A004C0" w:rsidRDefault="00000000" w:rsidP="0064174B">
      <w:pPr>
        <w:pStyle w:val="ListBullet"/>
      </w:pPr>
      <w:r>
        <w:t>Treat HTTP status as the transport outcome and the prediction field as model output; never infer success from a body alone.</w:t>
      </w:r>
    </w:p>
    <w:p w14:paraId="6E29938F" w14:textId="77777777" w:rsidR="00A004C0" w:rsidRDefault="00000000" w:rsidP="0064174B">
      <w:pPr>
        <w:pStyle w:val="ListBullet"/>
      </w:pPr>
      <w:r>
        <w:t>Set a caller timeout based on measured p99 latency; use 2 seconds as an initial internal target, then tune from load tests.</w:t>
      </w:r>
    </w:p>
    <w:p w14:paraId="4C0ED4C7" w14:textId="77777777" w:rsidR="00A004C0" w:rsidRDefault="00000000" w:rsidP="0064174B">
      <w:pPr>
        <w:pStyle w:val="ListBullet"/>
      </w:pPr>
      <w:r>
        <w:t>Retry connection failures and HTTP 503 with bounded exponential backoff and jitter. Do not retry HTTP 422 without correcting data.</w:t>
      </w:r>
    </w:p>
    <w:p w14:paraId="7005AB7C" w14:textId="77777777" w:rsidR="00A004C0" w:rsidRDefault="00000000" w:rsidP="0064174B">
      <w:pPr>
        <w:pStyle w:val="ListBullet"/>
      </w:pPr>
      <w:r>
        <w:t>Reuse the same X-Request-ID on a retry so audit and service-desk searches can correlate attempts.</w:t>
      </w:r>
    </w:p>
    <w:p w14:paraId="2490A20B" w14:textId="77777777" w:rsidR="00A004C0" w:rsidRDefault="00000000" w:rsidP="0064174B">
      <w:pPr>
        <w:pStyle w:val="ListBullet"/>
      </w:pPr>
      <w:r>
        <w:t>Predictions are computationally idempotent for the same model artifact and input, but duplicate audit events are expected on retries.</w:t>
      </w:r>
    </w:p>
    <w:p w14:paraId="6F6ECFB1" w14:textId="64DF4A91" w:rsidR="00A004C0" w:rsidRDefault="00000000" w:rsidP="007C4E8D">
      <w:pPr>
        <w:pStyle w:val="ListBullet"/>
      </w:pPr>
      <w:r>
        <w:t>Persist the model_id, artifact hash obtained from health/release metadata, prediction, probabilities, and request ID with the worklist item.</w:t>
      </w:r>
    </w:p>
    <w:p w14:paraId="09229F95" w14:textId="77777777" w:rsidR="00A004C0" w:rsidRDefault="00000000">
      <w:pPr>
        <w:pStyle w:val="Heading2"/>
      </w:pPr>
      <w:r>
        <w:t>4.3 Recommended Hospital Workflows</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900"/>
        <w:gridCol w:w="2300"/>
        <w:gridCol w:w="2860"/>
        <w:gridCol w:w="2300"/>
      </w:tblGrid>
      <w:tr w:rsidR="00A004C0" w14:paraId="55D4D72B" w14:textId="77777777">
        <w:trPr>
          <w:cantSplit/>
          <w:tblHeader/>
        </w:trPr>
        <w:tc>
          <w:tcPr>
            <w:tcW w:w="1900" w:type="dxa"/>
            <w:shd w:val="clear" w:color="auto" w:fill="E8EEF5"/>
            <w:tcMar>
              <w:top w:w="80" w:type="dxa"/>
              <w:left w:w="120" w:type="dxa"/>
              <w:bottom w:w="80" w:type="dxa"/>
              <w:right w:w="120" w:type="dxa"/>
            </w:tcMar>
            <w:vAlign w:val="center"/>
          </w:tcPr>
          <w:p w14:paraId="1050C85C" w14:textId="77777777" w:rsidR="00A004C0" w:rsidRDefault="00000000">
            <w:pPr>
              <w:spacing w:after="0" w:line="264" w:lineRule="auto"/>
            </w:pPr>
            <w:r>
              <w:rPr>
                <w:b/>
                <w:sz w:val="18"/>
              </w:rPr>
              <w:t>Workflow</w:t>
            </w:r>
          </w:p>
        </w:tc>
        <w:tc>
          <w:tcPr>
            <w:tcW w:w="2300" w:type="dxa"/>
            <w:shd w:val="clear" w:color="auto" w:fill="E8EEF5"/>
            <w:tcMar>
              <w:top w:w="80" w:type="dxa"/>
              <w:left w:w="120" w:type="dxa"/>
              <w:bottom w:w="80" w:type="dxa"/>
              <w:right w:w="120" w:type="dxa"/>
            </w:tcMar>
            <w:vAlign w:val="center"/>
          </w:tcPr>
          <w:p w14:paraId="062331DD" w14:textId="77777777" w:rsidR="00A004C0" w:rsidRDefault="00000000">
            <w:pPr>
              <w:spacing w:after="0" w:line="264" w:lineRule="auto"/>
            </w:pPr>
            <w:r>
              <w:rPr>
                <w:b/>
                <w:sz w:val="18"/>
              </w:rPr>
              <w:t>Trigger</w:t>
            </w:r>
          </w:p>
        </w:tc>
        <w:tc>
          <w:tcPr>
            <w:tcW w:w="2860" w:type="dxa"/>
            <w:shd w:val="clear" w:color="auto" w:fill="E8EEF5"/>
            <w:tcMar>
              <w:top w:w="80" w:type="dxa"/>
              <w:left w:w="120" w:type="dxa"/>
              <w:bottom w:w="80" w:type="dxa"/>
              <w:right w:w="120" w:type="dxa"/>
            </w:tcMar>
            <w:vAlign w:val="center"/>
          </w:tcPr>
          <w:p w14:paraId="0F3CA6DB" w14:textId="77777777" w:rsidR="00A004C0" w:rsidRDefault="00000000">
            <w:pPr>
              <w:spacing w:after="0" w:line="264" w:lineRule="auto"/>
            </w:pPr>
            <w:r>
              <w:rPr>
                <w:b/>
                <w:sz w:val="18"/>
              </w:rPr>
              <w:t>System action</w:t>
            </w:r>
          </w:p>
        </w:tc>
        <w:tc>
          <w:tcPr>
            <w:tcW w:w="2300" w:type="dxa"/>
            <w:shd w:val="clear" w:color="auto" w:fill="E8EEF5"/>
            <w:tcMar>
              <w:top w:w="80" w:type="dxa"/>
              <w:left w:w="120" w:type="dxa"/>
              <w:bottom w:w="80" w:type="dxa"/>
              <w:right w:w="120" w:type="dxa"/>
            </w:tcMar>
            <w:vAlign w:val="center"/>
          </w:tcPr>
          <w:p w14:paraId="24D9E28C" w14:textId="77777777" w:rsidR="00A004C0" w:rsidRDefault="00000000">
            <w:pPr>
              <w:spacing w:after="0" w:line="264" w:lineRule="auto"/>
            </w:pPr>
            <w:r>
              <w:rPr>
                <w:b/>
                <w:sz w:val="18"/>
              </w:rPr>
              <w:t>Human action</w:t>
            </w:r>
          </w:p>
        </w:tc>
      </w:tr>
      <w:tr w:rsidR="00A004C0" w14:paraId="1604542D" w14:textId="77777777">
        <w:trPr>
          <w:cantSplit/>
        </w:trPr>
        <w:tc>
          <w:tcPr>
            <w:tcW w:w="1900" w:type="dxa"/>
            <w:tcMar>
              <w:top w:w="80" w:type="dxa"/>
              <w:left w:w="120" w:type="dxa"/>
              <w:bottom w:w="80" w:type="dxa"/>
              <w:right w:w="120" w:type="dxa"/>
            </w:tcMar>
            <w:vAlign w:val="center"/>
          </w:tcPr>
          <w:p w14:paraId="614F834E" w14:textId="77777777" w:rsidR="00A004C0" w:rsidRDefault="00000000">
            <w:pPr>
              <w:spacing w:after="0" w:line="264" w:lineRule="auto"/>
            </w:pPr>
            <w:r>
              <w:rPr>
                <w:sz w:val="16"/>
              </w:rPr>
              <w:lastRenderedPageBreak/>
              <w:t>Claim review prioritization</w:t>
            </w:r>
          </w:p>
        </w:tc>
        <w:tc>
          <w:tcPr>
            <w:tcW w:w="2300" w:type="dxa"/>
            <w:tcMar>
              <w:top w:w="80" w:type="dxa"/>
              <w:left w:w="120" w:type="dxa"/>
              <w:bottom w:w="80" w:type="dxa"/>
              <w:right w:w="120" w:type="dxa"/>
            </w:tcMar>
            <w:vAlign w:val="center"/>
          </w:tcPr>
          <w:p w14:paraId="426D3CC0" w14:textId="77777777" w:rsidR="00A004C0" w:rsidRDefault="00000000">
            <w:pPr>
              <w:spacing w:after="0" w:line="264" w:lineRule="auto"/>
            </w:pPr>
            <w:r>
              <w:rPr>
                <w:sz w:val="16"/>
              </w:rPr>
              <w:t>Billing record complete and Claim V3 fields available</w:t>
            </w:r>
          </w:p>
        </w:tc>
        <w:tc>
          <w:tcPr>
            <w:tcW w:w="2860" w:type="dxa"/>
            <w:tcMar>
              <w:top w:w="80" w:type="dxa"/>
              <w:left w:w="120" w:type="dxa"/>
              <w:bottom w:w="80" w:type="dxa"/>
              <w:right w:w="120" w:type="dxa"/>
            </w:tcMar>
            <w:vAlign w:val="center"/>
          </w:tcPr>
          <w:p w14:paraId="73C05D6D" w14:textId="77777777" w:rsidR="00A004C0" w:rsidRDefault="00000000">
            <w:pPr>
              <w:spacing w:after="0" w:line="264" w:lineRule="auto"/>
            </w:pPr>
            <w:r>
              <w:rPr>
                <w:sz w:val="16"/>
              </w:rPr>
              <w:t>Call claim endpoint; place higher Rejected probability cases earlier in worklist</w:t>
            </w:r>
          </w:p>
        </w:tc>
        <w:tc>
          <w:tcPr>
            <w:tcW w:w="2300" w:type="dxa"/>
            <w:tcMar>
              <w:top w:w="80" w:type="dxa"/>
              <w:left w:w="120" w:type="dxa"/>
              <w:bottom w:w="80" w:type="dxa"/>
              <w:right w:w="120" w:type="dxa"/>
            </w:tcMar>
            <w:vAlign w:val="center"/>
          </w:tcPr>
          <w:p w14:paraId="35CD09F9" w14:textId="77777777" w:rsidR="00A004C0" w:rsidRDefault="00000000">
            <w:pPr>
              <w:spacing w:after="0" w:line="264" w:lineRule="auto"/>
            </w:pPr>
            <w:r>
              <w:rPr>
                <w:sz w:val="16"/>
              </w:rPr>
              <w:t>Revenue-cycle reviewer validates coding, documents, and payer rules before submission or follow-up</w:t>
            </w:r>
          </w:p>
        </w:tc>
      </w:tr>
      <w:tr w:rsidR="00A004C0" w14:paraId="1240323C" w14:textId="77777777">
        <w:trPr>
          <w:cantSplit/>
        </w:trPr>
        <w:tc>
          <w:tcPr>
            <w:tcW w:w="1900" w:type="dxa"/>
            <w:tcMar>
              <w:top w:w="80" w:type="dxa"/>
              <w:left w:w="120" w:type="dxa"/>
              <w:bottom w:w="80" w:type="dxa"/>
              <w:right w:w="120" w:type="dxa"/>
            </w:tcMar>
            <w:vAlign w:val="center"/>
          </w:tcPr>
          <w:p w14:paraId="3F1DF719" w14:textId="77777777" w:rsidR="00A004C0" w:rsidRDefault="00000000">
            <w:pPr>
              <w:spacing w:after="0" w:line="264" w:lineRule="auto"/>
            </w:pPr>
            <w:r>
              <w:rPr>
                <w:sz w:val="16"/>
              </w:rPr>
              <w:t>Retrospective risk stratification</w:t>
            </w:r>
          </w:p>
        </w:tc>
        <w:tc>
          <w:tcPr>
            <w:tcW w:w="2300" w:type="dxa"/>
            <w:tcMar>
              <w:top w:w="80" w:type="dxa"/>
              <w:left w:w="120" w:type="dxa"/>
              <w:bottom w:w="80" w:type="dxa"/>
              <w:right w:w="120" w:type="dxa"/>
            </w:tcMar>
            <w:vAlign w:val="center"/>
          </w:tcPr>
          <w:p w14:paraId="7B9D4F1F" w14:textId="77777777" w:rsidR="00A004C0" w:rsidRDefault="00000000">
            <w:pPr>
              <w:spacing w:after="0" w:line="264" w:lineRule="auto"/>
            </w:pPr>
            <w:r>
              <w:rPr>
                <w:sz w:val="16"/>
              </w:rPr>
              <w:t>Claim/payment lifecycle complete and Risk V5 fields available</w:t>
            </w:r>
          </w:p>
        </w:tc>
        <w:tc>
          <w:tcPr>
            <w:tcW w:w="2860" w:type="dxa"/>
            <w:tcMar>
              <w:top w:w="80" w:type="dxa"/>
              <w:left w:w="120" w:type="dxa"/>
              <w:bottom w:w="80" w:type="dxa"/>
              <w:right w:w="120" w:type="dxa"/>
            </w:tcMar>
            <w:vAlign w:val="center"/>
          </w:tcPr>
          <w:p w14:paraId="5CF15EAE" w14:textId="77777777" w:rsidR="00A004C0" w:rsidRDefault="00000000">
            <w:pPr>
              <w:spacing w:after="0" w:line="264" w:lineRule="auto"/>
            </w:pPr>
            <w:r>
              <w:rPr>
                <w:sz w:val="16"/>
              </w:rPr>
              <w:t>Call risk endpoint in batch; attach output to analytics queue</w:t>
            </w:r>
          </w:p>
        </w:tc>
        <w:tc>
          <w:tcPr>
            <w:tcW w:w="2300" w:type="dxa"/>
            <w:tcMar>
              <w:top w:w="80" w:type="dxa"/>
              <w:left w:w="120" w:type="dxa"/>
              <w:bottom w:w="80" w:type="dxa"/>
              <w:right w:w="120" w:type="dxa"/>
            </w:tcMar>
            <w:vAlign w:val="center"/>
          </w:tcPr>
          <w:p w14:paraId="32CA342B" w14:textId="77777777" w:rsidR="00A004C0" w:rsidRDefault="00000000">
            <w:pPr>
              <w:spacing w:after="0" w:line="264" w:lineRule="auto"/>
            </w:pPr>
            <w:r>
              <w:rPr>
                <w:sz w:val="16"/>
              </w:rPr>
              <w:t>Care-management or quality team reviews trends; no bedside action without separate validation</w:t>
            </w:r>
          </w:p>
        </w:tc>
      </w:tr>
      <w:tr w:rsidR="00A004C0" w14:paraId="149E38CA" w14:textId="77777777">
        <w:trPr>
          <w:cantSplit/>
        </w:trPr>
        <w:tc>
          <w:tcPr>
            <w:tcW w:w="1900" w:type="dxa"/>
            <w:tcMar>
              <w:top w:w="80" w:type="dxa"/>
              <w:left w:w="120" w:type="dxa"/>
              <w:bottom w:w="80" w:type="dxa"/>
              <w:right w:w="120" w:type="dxa"/>
            </w:tcMar>
            <w:vAlign w:val="center"/>
          </w:tcPr>
          <w:p w14:paraId="43D3EEC1" w14:textId="77777777" w:rsidR="00A004C0" w:rsidRDefault="00000000">
            <w:pPr>
              <w:spacing w:after="0" w:line="264" w:lineRule="auto"/>
            </w:pPr>
            <w:r>
              <w:rPr>
                <w:sz w:val="16"/>
              </w:rPr>
              <w:t>Operational monitoring</w:t>
            </w:r>
          </w:p>
        </w:tc>
        <w:tc>
          <w:tcPr>
            <w:tcW w:w="2300" w:type="dxa"/>
            <w:tcMar>
              <w:top w:w="80" w:type="dxa"/>
              <w:left w:w="120" w:type="dxa"/>
              <w:bottom w:w="80" w:type="dxa"/>
              <w:right w:w="120" w:type="dxa"/>
            </w:tcMar>
            <w:vAlign w:val="center"/>
          </w:tcPr>
          <w:p w14:paraId="347B3C7A" w14:textId="77777777" w:rsidR="00A004C0" w:rsidRDefault="00000000">
            <w:pPr>
              <w:spacing w:after="0" w:line="264" w:lineRule="auto"/>
            </w:pPr>
            <w:r>
              <w:rPr>
                <w:sz w:val="16"/>
              </w:rPr>
              <w:t>Scheduled hourly/daily job</w:t>
            </w:r>
          </w:p>
        </w:tc>
        <w:tc>
          <w:tcPr>
            <w:tcW w:w="2860" w:type="dxa"/>
            <w:tcMar>
              <w:top w:w="80" w:type="dxa"/>
              <w:left w:w="120" w:type="dxa"/>
              <w:bottom w:w="80" w:type="dxa"/>
              <w:right w:w="120" w:type="dxa"/>
            </w:tcMar>
            <w:vAlign w:val="center"/>
          </w:tcPr>
          <w:p w14:paraId="76CBF067" w14:textId="77777777" w:rsidR="00A004C0" w:rsidRDefault="00000000">
            <w:pPr>
              <w:spacing w:after="0" w:line="264" w:lineRule="auto"/>
            </w:pPr>
            <w:r>
              <w:rPr>
                <w:sz w:val="16"/>
              </w:rPr>
              <w:t>Aggregate counts, probabilities, errors, and drift indicators</w:t>
            </w:r>
          </w:p>
        </w:tc>
        <w:tc>
          <w:tcPr>
            <w:tcW w:w="2300" w:type="dxa"/>
            <w:tcMar>
              <w:top w:w="80" w:type="dxa"/>
              <w:left w:w="120" w:type="dxa"/>
              <w:bottom w:w="80" w:type="dxa"/>
              <w:right w:w="120" w:type="dxa"/>
            </w:tcMar>
            <w:vAlign w:val="center"/>
          </w:tcPr>
          <w:p w14:paraId="08D2A8B1" w14:textId="77777777" w:rsidR="00A004C0" w:rsidRDefault="00000000">
            <w:pPr>
              <w:spacing w:after="0" w:line="264" w:lineRule="auto"/>
            </w:pPr>
            <w:r>
              <w:rPr>
                <w:sz w:val="16"/>
              </w:rPr>
              <w:t>MLOps and governance investigate threshold or distribution alerts</w:t>
            </w:r>
          </w:p>
        </w:tc>
      </w:tr>
    </w:tbl>
    <w:p w14:paraId="14F5507D" w14:textId="77777777" w:rsidR="00A004C0" w:rsidRDefault="00A004C0">
      <w:pPr>
        <w:spacing w:after="40"/>
      </w:pPr>
    </w:p>
    <w:p w14:paraId="221D7A3E" w14:textId="77777777" w:rsidR="00A004C0" w:rsidRDefault="00000000">
      <w:pPr>
        <w:pStyle w:val="Heading2"/>
      </w:pPr>
      <w:r>
        <w:t>4.4 Feature Availability and Mapping</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500"/>
        <w:gridCol w:w="4300"/>
        <w:gridCol w:w="3560"/>
      </w:tblGrid>
      <w:tr w:rsidR="00A004C0" w14:paraId="53621225" w14:textId="77777777">
        <w:trPr>
          <w:cantSplit/>
          <w:tblHeader/>
        </w:trPr>
        <w:tc>
          <w:tcPr>
            <w:tcW w:w="1500" w:type="dxa"/>
            <w:shd w:val="clear" w:color="auto" w:fill="E8EEF5"/>
            <w:tcMar>
              <w:top w:w="80" w:type="dxa"/>
              <w:left w:w="120" w:type="dxa"/>
              <w:bottom w:w="80" w:type="dxa"/>
              <w:right w:w="120" w:type="dxa"/>
            </w:tcMar>
            <w:vAlign w:val="center"/>
          </w:tcPr>
          <w:p w14:paraId="5FE76427" w14:textId="77777777" w:rsidR="00A004C0" w:rsidRDefault="00000000">
            <w:pPr>
              <w:spacing w:after="0" w:line="264" w:lineRule="auto"/>
            </w:pPr>
            <w:r>
              <w:rPr>
                <w:b/>
                <w:sz w:val="18"/>
              </w:rPr>
              <w:t>Model</w:t>
            </w:r>
          </w:p>
        </w:tc>
        <w:tc>
          <w:tcPr>
            <w:tcW w:w="4300" w:type="dxa"/>
            <w:shd w:val="clear" w:color="auto" w:fill="E8EEF5"/>
            <w:tcMar>
              <w:top w:w="80" w:type="dxa"/>
              <w:left w:w="120" w:type="dxa"/>
              <w:bottom w:w="80" w:type="dxa"/>
              <w:right w:w="120" w:type="dxa"/>
            </w:tcMar>
            <w:vAlign w:val="center"/>
          </w:tcPr>
          <w:p w14:paraId="4AFA1EE2" w14:textId="77777777" w:rsidR="00A004C0" w:rsidRDefault="00000000">
            <w:pPr>
              <w:spacing w:after="0" w:line="264" w:lineRule="auto"/>
            </w:pPr>
            <w:r>
              <w:rPr>
                <w:b/>
                <w:sz w:val="18"/>
              </w:rPr>
              <w:t>Required feature groups</w:t>
            </w:r>
          </w:p>
        </w:tc>
        <w:tc>
          <w:tcPr>
            <w:tcW w:w="3560" w:type="dxa"/>
            <w:shd w:val="clear" w:color="auto" w:fill="E8EEF5"/>
            <w:tcMar>
              <w:top w:w="80" w:type="dxa"/>
              <w:left w:w="120" w:type="dxa"/>
              <w:bottom w:w="80" w:type="dxa"/>
              <w:right w:w="120" w:type="dxa"/>
            </w:tcMar>
            <w:vAlign w:val="center"/>
          </w:tcPr>
          <w:p w14:paraId="787FA176" w14:textId="77777777" w:rsidR="00A004C0" w:rsidRDefault="00000000">
            <w:pPr>
              <w:spacing w:after="0" w:line="264" w:lineRule="auto"/>
            </w:pPr>
            <w:r>
              <w:rPr>
                <w:b/>
                <w:sz w:val="18"/>
              </w:rPr>
              <w:t>Mapping requirement</w:t>
            </w:r>
          </w:p>
        </w:tc>
      </w:tr>
      <w:tr w:rsidR="00A004C0" w14:paraId="7C5EC1FF" w14:textId="77777777">
        <w:trPr>
          <w:cantSplit/>
        </w:trPr>
        <w:tc>
          <w:tcPr>
            <w:tcW w:w="1500" w:type="dxa"/>
            <w:tcMar>
              <w:top w:w="80" w:type="dxa"/>
              <w:left w:w="120" w:type="dxa"/>
              <w:bottom w:w="80" w:type="dxa"/>
              <w:right w:w="120" w:type="dxa"/>
            </w:tcMar>
            <w:vAlign w:val="center"/>
          </w:tcPr>
          <w:p w14:paraId="745EED08" w14:textId="77777777" w:rsidR="00A004C0" w:rsidRDefault="00000000">
            <w:pPr>
              <w:spacing w:after="0" w:line="264" w:lineRule="auto"/>
            </w:pPr>
            <w:r>
              <w:rPr>
                <w:sz w:val="17"/>
              </w:rPr>
              <w:t>Claim V3</w:t>
            </w:r>
          </w:p>
        </w:tc>
        <w:tc>
          <w:tcPr>
            <w:tcW w:w="4300" w:type="dxa"/>
            <w:tcMar>
              <w:top w:w="80" w:type="dxa"/>
              <w:left w:w="120" w:type="dxa"/>
              <w:bottom w:w="80" w:type="dxa"/>
              <w:right w:w="120" w:type="dxa"/>
            </w:tcMar>
            <w:vAlign w:val="center"/>
          </w:tcPr>
          <w:p w14:paraId="78B832B4" w14:textId="77777777" w:rsidR="00A004C0" w:rsidRDefault="00000000">
            <w:pPr>
              <w:spacing w:after="0" w:line="264" w:lineRule="auto"/>
            </w:pPr>
            <w:r>
              <w:rPr>
                <w:sz w:val="17"/>
              </w:rPr>
              <w:t>Demographics; visit/billing timing; billed amount; calendar fields; city/provider/department/visit type; risk_score; doctor_id</w:t>
            </w:r>
          </w:p>
        </w:tc>
        <w:tc>
          <w:tcPr>
            <w:tcW w:w="3560" w:type="dxa"/>
            <w:tcMar>
              <w:top w:w="80" w:type="dxa"/>
              <w:left w:w="120" w:type="dxa"/>
              <w:bottom w:w="80" w:type="dxa"/>
              <w:right w:w="120" w:type="dxa"/>
            </w:tcMar>
            <w:vAlign w:val="center"/>
          </w:tcPr>
          <w:p w14:paraId="4D7E2BAF" w14:textId="77777777" w:rsidR="00A004C0" w:rsidRDefault="00000000">
            <w:pPr>
              <w:spacing w:after="0" w:line="264" w:lineRule="auto"/>
            </w:pPr>
            <w:r>
              <w:rPr>
                <w:sz w:val="17"/>
              </w:rPr>
              <w:t>Derive month, quarter, weekday, and weekend fields consistently with training; preserve model categories and null semantics</w:t>
            </w:r>
          </w:p>
        </w:tc>
      </w:tr>
      <w:tr w:rsidR="00A004C0" w14:paraId="185B99FE" w14:textId="77777777">
        <w:trPr>
          <w:cantSplit/>
        </w:trPr>
        <w:tc>
          <w:tcPr>
            <w:tcW w:w="1500" w:type="dxa"/>
            <w:tcMar>
              <w:top w:w="80" w:type="dxa"/>
              <w:left w:w="120" w:type="dxa"/>
              <w:bottom w:w="80" w:type="dxa"/>
              <w:right w:w="120" w:type="dxa"/>
            </w:tcMar>
            <w:vAlign w:val="center"/>
          </w:tcPr>
          <w:p w14:paraId="5A454347" w14:textId="77777777" w:rsidR="00A004C0" w:rsidRDefault="00000000">
            <w:pPr>
              <w:spacing w:after="0" w:line="264" w:lineRule="auto"/>
            </w:pPr>
            <w:r>
              <w:rPr>
                <w:sz w:val="17"/>
              </w:rPr>
              <w:t>Risk V5</w:t>
            </w:r>
          </w:p>
        </w:tc>
        <w:tc>
          <w:tcPr>
            <w:tcW w:w="4300" w:type="dxa"/>
            <w:tcMar>
              <w:top w:w="80" w:type="dxa"/>
              <w:left w:w="120" w:type="dxa"/>
              <w:bottom w:w="80" w:type="dxa"/>
              <w:right w:w="120" w:type="dxa"/>
            </w:tcMar>
            <w:vAlign w:val="center"/>
          </w:tcPr>
          <w:p w14:paraId="2E32ED5C" w14:textId="77777777" w:rsidR="00A004C0" w:rsidRDefault="00000000">
            <w:pPr>
              <w:spacing w:after="0" w:line="264" w:lineRule="auto"/>
            </w:pPr>
            <w:r>
              <w:rPr>
                <w:sz w:val="17"/>
              </w:rPr>
              <w:t>Demographics; visit timing; billed/approved amounts; payment_days; claim_status; provider/department/visit type; doctor_id</w:t>
            </w:r>
          </w:p>
        </w:tc>
        <w:tc>
          <w:tcPr>
            <w:tcW w:w="3560" w:type="dxa"/>
            <w:tcMar>
              <w:top w:w="80" w:type="dxa"/>
              <w:left w:w="120" w:type="dxa"/>
              <w:bottom w:w="80" w:type="dxa"/>
              <w:right w:w="120" w:type="dxa"/>
            </w:tcMar>
            <w:vAlign w:val="center"/>
          </w:tcPr>
          <w:p w14:paraId="72C8B1D8" w14:textId="77777777" w:rsidR="00A004C0" w:rsidRDefault="00000000">
            <w:pPr>
              <w:spacing w:after="0" w:line="264" w:lineRule="auto"/>
            </w:pPr>
            <w:r>
              <w:rPr>
                <w:sz w:val="17"/>
              </w:rPr>
              <w:t>Use completed claim/payment data or an explicitly approved prior-encounter mapping; do not substitute future values at visit time</w:t>
            </w:r>
          </w:p>
        </w:tc>
      </w:tr>
    </w:tbl>
    <w:p w14:paraId="0D2F55C1" w14:textId="77777777" w:rsidR="00A004C0" w:rsidRDefault="00A004C0">
      <w:pPr>
        <w:spacing w:after="40"/>
      </w:pPr>
    </w:p>
    <w:p w14:paraId="6BF99498" w14:textId="77777777" w:rsidR="00A004C0" w:rsidRDefault="00000000">
      <w:pPr>
        <w:pStyle w:val="Callout"/>
        <w:pBdr>
          <w:left w:val="single" w:sz="18" w:space="8" w:color="2E74B5"/>
        </w:pBdr>
        <w:shd w:val="clear" w:color="auto" w:fill="F4F6F9"/>
      </w:pPr>
      <w:r>
        <w:rPr>
          <w:b/>
          <w:color w:val="2E74B5"/>
          <w:sz w:val="21"/>
        </w:rPr>
        <w:t xml:space="preserve">Validation behavior: </w:t>
      </w:r>
      <w:r>
        <w:rPr>
          <w:sz w:val="21"/>
        </w:rPr>
        <w:t>All feature keys are required, although null is accepted where the trained pipeline has an imputer. Unknown keys, blank strings, invalid categories, non-finite values, inconsistent month/quarter or weekday/weekend combinations, and approved_amount greater than billed_amount return HTTP 422.</w:t>
      </w:r>
    </w:p>
    <w:p w14:paraId="60C66FFF" w14:textId="77777777" w:rsidR="00A004C0" w:rsidRDefault="00000000">
      <w:r>
        <w:br w:type="page"/>
      </w:r>
    </w:p>
    <w:p w14:paraId="37C36F51" w14:textId="77777777" w:rsidR="00A004C0" w:rsidRDefault="00000000">
      <w:pPr>
        <w:pStyle w:val="Heading1"/>
      </w:pPr>
      <w:r>
        <w:lastRenderedPageBreak/>
        <w:t>5. Sample Requests and Responses</w:t>
      </w:r>
    </w:p>
    <w:p w14:paraId="5F923C8F" w14:textId="77777777" w:rsidR="00A004C0" w:rsidRDefault="00000000">
      <w:r>
        <w:t>The following examples were executed against the persisted artifacts on 2 July 2026. Predictions may change when an artifact is replaced. Values are synthetic and contain no patient identifier.</w:t>
      </w:r>
    </w:p>
    <w:p w14:paraId="082A1464" w14:textId="77777777" w:rsidR="00A004C0" w:rsidRDefault="00000000">
      <w:pPr>
        <w:pStyle w:val="Heading2"/>
      </w:pPr>
      <w:r>
        <w:t>5.1 Claim Outcome Request</w:t>
      </w:r>
    </w:p>
    <w:p w14:paraId="515CFD05" w14:textId="77777777" w:rsidR="00A004C0" w:rsidRDefault="00000000">
      <w:pPr>
        <w:pStyle w:val="CodeBlock"/>
        <w:pBdr>
          <w:left w:val="single" w:sz="18" w:space="8" w:color="94A3B8"/>
        </w:pBdr>
        <w:shd w:val="clear" w:color="auto" w:fill="F6F8FA"/>
      </w:pPr>
      <w:r>
        <w:rPr>
          <w:color w:val="172033"/>
        </w:rPr>
        <w:t>POST /v1/predictions/claim-outcome HTTP/1.1</w:t>
      </w:r>
      <w:r>
        <w:br/>
      </w:r>
      <w:r>
        <w:rPr>
          <w:color w:val="172033"/>
        </w:rPr>
        <w:t>Content-Type: application/json</w:t>
      </w:r>
      <w:r>
        <w:br/>
      </w:r>
      <w:r>
        <w:rPr>
          <w:color w:val="172033"/>
        </w:rPr>
        <w:t>X-Request-ID: runbook-claim-001</w:t>
      </w:r>
      <w:r>
        <w:br/>
      </w:r>
      <w:r>
        <w:br/>
      </w:r>
      <w:r>
        <w:rPr>
          <w:color w:val="172033"/>
        </w:rPr>
        <w:t>{</w:t>
      </w:r>
      <w:r>
        <w:br/>
      </w:r>
      <w:r>
        <w:rPr>
          <w:color w:val="172033"/>
        </w:rPr>
        <w:t xml:space="preserve">  "age": 53,</w:t>
      </w:r>
      <w:r>
        <w:br/>
      </w:r>
      <w:r>
        <w:rPr>
          <w:color w:val="172033"/>
        </w:rPr>
        <w:t xml:space="preserve">  "chronic_flag": 0,</w:t>
      </w:r>
      <w:r>
        <w:br/>
      </w:r>
      <w:r>
        <w:rPr>
          <w:color w:val="172033"/>
        </w:rPr>
        <w:t xml:space="preserve">  "length_of_stay_hours": 3.48,</w:t>
      </w:r>
      <w:r>
        <w:br/>
      </w:r>
      <w:r>
        <w:rPr>
          <w:color w:val="172033"/>
        </w:rPr>
        <w:t xml:space="preserve">  "billed_amount": 23577.37,</w:t>
      </w:r>
      <w:r>
        <w:br/>
      </w:r>
      <w:r>
        <w:rPr>
          <w:color w:val="172033"/>
        </w:rPr>
        <w:t xml:space="preserve">  "days_from_visit_to_billing": 10,</w:t>
      </w:r>
      <w:r>
        <w:br/>
      </w:r>
      <w:r>
        <w:rPr>
          <w:color w:val="172033"/>
        </w:rPr>
        <w:t xml:space="preserve">  "days_since_registration_at_visit": 200,</w:t>
      </w:r>
      <w:r>
        <w:br/>
      </w:r>
      <w:r>
        <w:rPr>
          <w:color w:val="172033"/>
        </w:rPr>
        <w:t xml:space="preserve">  "billing_month": 6,</w:t>
      </w:r>
      <w:r>
        <w:br/>
      </w:r>
      <w:r>
        <w:rPr>
          <w:color w:val="172033"/>
        </w:rPr>
        <w:t xml:space="preserve">  "billing_quarter": 2,</w:t>
      </w:r>
      <w:r>
        <w:br/>
      </w:r>
      <w:r>
        <w:rPr>
          <w:color w:val="172033"/>
        </w:rPr>
        <w:t xml:space="preserve">  "billing_day_of_week": 2,</w:t>
      </w:r>
      <w:r>
        <w:br/>
      </w:r>
      <w:r>
        <w:rPr>
          <w:color w:val="172033"/>
        </w:rPr>
        <w:t xml:space="preserve">  "billing_is_weekend": 0,</w:t>
      </w:r>
      <w:r>
        <w:br/>
      </w:r>
      <w:r>
        <w:rPr>
          <w:color w:val="172033"/>
        </w:rPr>
        <w:t xml:space="preserve">  "visit_month": 6,</w:t>
      </w:r>
      <w:r>
        <w:br/>
      </w:r>
      <w:r>
        <w:rPr>
          <w:color w:val="172033"/>
        </w:rPr>
        <w:t xml:space="preserve">  "visit_quarter": 2,</w:t>
      </w:r>
      <w:r>
        <w:br/>
      </w:r>
      <w:r>
        <w:rPr>
          <w:color w:val="172033"/>
        </w:rPr>
        <w:t xml:space="preserve">  "visit_day_of_week": 1,</w:t>
      </w:r>
      <w:r>
        <w:br/>
      </w:r>
      <w:r>
        <w:rPr>
          <w:color w:val="172033"/>
        </w:rPr>
        <w:t xml:space="preserve">  "visit_is_weekend": 0,</w:t>
      </w:r>
      <w:r>
        <w:br/>
      </w:r>
      <w:r>
        <w:rPr>
          <w:color w:val="172033"/>
        </w:rPr>
        <w:t xml:space="preserve">  "gender": "M",</w:t>
      </w:r>
      <w:r>
        <w:br/>
      </w:r>
      <w:r>
        <w:rPr>
          <w:color w:val="172033"/>
        </w:rPr>
        <w:t xml:space="preserve">  "city": "Hyderabad",</w:t>
      </w:r>
      <w:r>
        <w:br/>
      </w:r>
      <w:r>
        <w:rPr>
          <w:color w:val="172033"/>
        </w:rPr>
        <w:t xml:space="preserve">  "insurance_provider": "SecureLife",</w:t>
      </w:r>
      <w:r>
        <w:br/>
      </w:r>
      <w:r>
        <w:rPr>
          <w:color w:val="172033"/>
        </w:rPr>
        <w:t xml:space="preserve">  "department": "Cardiology",</w:t>
      </w:r>
      <w:r>
        <w:br/>
      </w:r>
      <w:r>
        <w:rPr>
          <w:color w:val="172033"/>
        </w:rPr>
        <w:t xml:space="preserve">  "visit_type": "ER",</w:t>
      </w:r>
      <w:r>
        <w:br/>
      </w:r>
      <w:r>
        <w:rPr>
          <w:color w:val="172033"/>
        </w:rPr>
        <w:t xml:space="preserve">  "risk_score": "Low",</w:t>
      </w:r>
      <w:r>
        <w:br/>
      </w:r>
      <w:r>
        <w:rPr>
          <w:color w:val="172033"/>
        </w:rPr>
        <w:t xml:space="preserve">  "doctor_id": 169</w:t>
      </w:r>
      <w:r>
        <w:br/>
      </w:r>
      <w:r>
        <w:rPr>
          <w:color w:val="172033"/>
        </w:rPr>
        <w:t>}</w:t>
      </w:r>
    </w:p>
    <w:p w14:paraId="77638799" w14:textId="77777777" w:rsidR="00A004C0" w:rsidRDefault="00000000">
      <w:pPr>
        <w:pStyle w:val="Heading2"/>
      </w:pPr>
      <w:r>
        <w:t>5.2 Claim Outcome Response</w:t>
      </w:r>
    </w:p>
    <w:p w14:paraId="4055F02B" w14:textId="77777777" w:rsidR="00A004C0" w:rsidRDefault="00000000">
      <w:pPr>
        <w:pStyle w:val="CodeBlock"/>
        <w:pBdr>
          <w:left w:val="single" w:sz="18" w:space="8" w:color="94A3B8"/>
        </w:pBdr>
        <w:shd w:val="clear" w:color="auto" w:fill="F6F8FA"/>
      </w:pPr>
      <w:r>
        <w:rPr>
          <w:color w:val="172033"/>
        </w:rPr>
        <w:t>HTTP/1.1 200 OK</w:t>
      </w:r>
      <w:r>
        <w:br/>
      </w:r>
      <w:r>
        <w:rPr>
          <w:color w:val="172033"/>
        </w:rPr>
        <w:t>X-Request-ID: runbook-claim-001</w:t>
      </w:r>
      <w:r>
        <w:br/>
      </w:r>
      <w:r>
        <w:br/>
      </w:r>
      <w:r>
        <w:rPr>
          <w:color w:val="172033"/>
        </w:rPr>
        <w:t>{</w:t>
      </w:r>
      <w:r>
        <w:br/>
      </w:r>
      <w:r>
        <w:rPr>
          <w:color w:val="172033"/>
        </w:rPr>
        <w:t xml:space="preserve">  "request_id": "runbook-claim-001",</w:t>
      </w:r>
      <w:r>
        <w:br/>
      </w:r>
      <w:r>
        <w:rPr>
          <w:color w:val="172033"/>
        </w:rPr>
        <w:t xml:space="preserve">  "model_id": "claim-v3",</w:t>
      </w:r>
      <w:r>
        <w:br/>
      </w:r>
      <w:r>
        <w:rPr>
          <w:color w:val="172033"/>
        </w:rPr>
        <w:t xml:space="preserve">  "model_name": "Model B V3 - Hypertuned Claim Random Forest",</w:t>
      </w:r>
      <w:r>
        <w:br/>
      </w:r>
      <w:r>
        <w:rPr>
          <w:color w:val="172033"/>
        </w:rPr>
        <w:t xml:space="preserve">  "predicted_at": "2026-07-02T11:51:22.383977Z",</w:t>
      </w:r>
      <w:r>
        <w:br/>
      </w:r>
      <w:r>
        <w:rPr>
          <w:color w:val="172033"/>
        </w:rPr>
        <w:t xml:space="preserve">  "result": {</w:t>
      </w:r>
      <w:r>
        <w:br/>
      </w:r>
      <w:r>
        <w:rPr>
          <w:color w:val="172033"/>
        </w:rPr>
        <w:t xml:space="preserve">    "prediction": "Rejected",</w:t>
      </w:r>
      <w:r>
        <w:br/>
      </w:r>
      <w:r>
        <w:rPr>
          <w:color w:val="172033"/>
        </w:rPr>
        <w:t xml:space="preserve">    "probabilities": {</w:t>
      </w:r>
      <w:r>
        <w:br/>
      </w:r>
      <w:r>
        <w:rPr>
          <w:color w:val="172033"/>
        </w:rPr>
        <w:t xml:space="preserve">      "Paid": 0.2516696409532541,</w:t>
      </w:r>
      <w:r>
        <w:br/>
      </w:r>
      <w:r>
        <w:rPr>
          <w:color w:val="172033"/>
        </w:rPr>
        <w:t xml:space="preserve">      "Pending": 0.29976149634016824,</w:t>
      </w:r>
      <w:r>
        <w:br/>
      </w:r>
      <w:r>
        <w:rPr>
          <w:color w:val="172033"/>
        </w:rPr>
        <w:t xml:space="preserve">      "Rejected": 0.44856886270656793</w:t>
      </w:r>
      <w:r>
        <w:br/>
      </w:r>
      <w:r>
        <w:rPr>
          <w:color w:val="172033"/>
        </w:rPr>
        <w:t xml:space="preserve">    }</w:t>
      </w:r>
      <w:r>
        <w:br/>
      </w:r>
      <w:r>
        <w:rPr>
          <w:color w:val="172033"/>
        </w:rPr>
        <w:t xml:space="preserve">  }</w:t>
      </w:r>
      <w:r>
        <w:br/>
      </w:r>
      <w:r>
        <w:rPr>
          <w:color w:val="172033"/>
        </w:rPr>
        <w:t>}</w:t>
      </w:r>
    </w:p>
    <w:p w14:paraId="3BEB7790" w14:textId="77777777" w:rsidR="00A004C0" w:rsidRDefault="00000000">
      <w:pPr>
        <w:pStyle w:val="Callout"/>
        <w:pBdr>
          <w:left w:val="single" w:sz="18" w:space="8" w:color="7A5A00"/>
        </w:pBdr>
        <w:shd w:val="clear" w:color="auto" w:fill="FFF7DF"/>
      </w:pPr>
      <w:r>
        <w:rPr>
          <w:b/>
          <w:color w:val="7A5A00"/>
          <w:sz w:val="21"/>
        </w:rPr>
        <w:t xml:space="preserve">Interpretation: </w:t>
      </w:r>
      <w:r>
        <w:rPr>
          <w:sz w:val="21"/>
        </w:rPr>
        <w:t>Rejected is the highest-probability class, but the maximum probability is only 0.449. Route this case to manual review; do not automatically reject or alter a claim.</w:t>
      </w:r>
    </w:p>
    <w:p w14:paraId="5356B643" w14:textId="77777777" w:rsidR="00A004C0" w:rsidRDefault="00000000">
      <w:pPr>
        <w:pStyle w:val="Heading2"/>
      </w:pPr>
      <w:r>
        <w:lastRenderedPageBreak/>
        <w:t>5.3 Visit Risk Request</w:t>
      </w:r>
    </w:p>
    <w:p w14:paraId="409B1835" w14:textId="77777777" w:rsidR="00A004C0" w:rsidRDefault="00000000">
      <w:pPr>
        <w:pStyle w:val="CodeBlock"/>
        <w:pBdr>
          <w:left w:val="single" w:sz="18" w:space="8" w:color="94A3B8"/>
        </w:pBdr>
        <w:shd w:val="clear" w:color="auto" w:fill="F6F8FA"/>
      </w:pPr>
      <w:r>
        <w:rPr>
          <w:color w:val="172033"/>
        </w:rPr>
        <w:t>POST /v1/predictions/visit-risk HTTP/1.1</w:t>
      </w:r>
      <w:r>
        <w:br/>
      </w:r>
      <w:r>
        <w:rPr>
          <w:color w:val="172033"/>
        </w:rPr>
        <w:t>Content-Type: application/json</w:t>
      </w:r>
      <w:r>
        <w:br/>
      </w:r>
      <w:r>
        <w:rPr>
          <w:color w:val="172033"/>
        </w:rPr>
        <w:t>X-Request-ID: runbook-risk-001</w:t>
      </w:r>
      <w:r>
        <w:br/>
      </w:r>
      <w:r>
        <w:br/>
      </w:r>
      <w:r>
        <w:rPr>
          <w:color w:val="172033"/>
        </w:rPr>
        <w:t>{</w:t>
      </w:r>
      <w:r>
        <w:br/>
      </w:r>
      <w:r>
        <w:rPr>
          <w:color w:val="172033"/>
        </w:rPr>
        <w:t xml:space="preserve">  "age": 53,</w:t>
      </w:r>
      <w:r>
        <w:br/>
      </w:r>
      <w:r>
        <w:rPr>
          <w:color w:val="172033"/>
        </w:rPr>
        <w:t xml:space="preserve">  "chronic_flag": 0,</w:t>
      </w:r>
      <w:r>
        <w:br/>
      </w:r>
      <w:r>
        <w:rPr>
          <w:color w:val="172033"/>
        </w:rPr>
        <w:t xml:space="preserve">  "length_of_stay_hours": 3.48,</w:t>
      </w:r>
      <w:r>
        <w:br/>
      </w:r>
      <w:r>
        <w:rPr>
          <w:color w:val="172033"/>
        </w:rPr>
        <w:t xml:space="preserve">  "billed_amount": 23577.37,</w:t>
      </w:r>
      <w:r>
        <w:br/>
      </w:r>
      <w:r>
        <w:rPr>
          <w:color w:val="172033"/>
        </w:rPr>
        <w:t xml:space="preserve">  "approved_amount": 0.0,</w:t>
      </w:r>
      <w:r>
        <w:br/>
      </w:r>
      <w:r>
        <w:rPr>
          <w:color w:val="172033"/>
        </w:rPr>
        <w:t xml:space="preserve">  "payment_days": 16.0,</w:t>
      </w:r>
      <w:r>
        <w:br/>
      </w:r>
      <w:r>
        <w:rPr>
          <w:color w:val="172033"/>
        </w:rPr>
        <w:t xml:space="preserve">  "days_since_registration_at_visit": 200,</w:t>
      </w:r>
      <w:r>
        <w:br/>
      </w:r>
      <w:r>
        <w:rPr>
          <w:color w:val="172033"/>
        </w:rPr>
        <w:t xml:space="preserve">  "visit_year": 2025,</w:t>
      </w:r>
      <w:r>
        <w:br/>
      </w:r>
      <w:r>
        <w:rPr>
          <w:color w:val="172033"/>
        </w:rPr>
        <w:t xml:space="preserve">  "visit_month": 6,</w:t>
      </w:r>
      <w:r>
        <w:br/>
      </w:r>
      <w:r>
        <w:rPr>
          <w:color w:val="172033"/>
        </w:rPr>
        <w:t xml:space="preserve">  "visit_quarter": 2,</w:t>
      </w:r>
      <w:r>
        <w:br/>
      </w:r>
      <w:r>
        <w:rPr>
          <w:color w:val="172033"/>
        </w:rPr>
        <w:t xml:space="preserve">  "visit_day_of_week": 1,</w:t>
      </w:r>
      <w:r>
        <w:br/>
      </w:r>
      <w:r>
        <w:rPr>
          <w:color w:val="172033"/>
        </w:rPr>
        <w:t xml:space="preserve">  "visit_is_weekend": 0,</w:t>
      </w:r>
      <w:r>
        <w:br/>
      </w:r>
      <w:r>
        <w:rPr>
          <w:color w:val="172033"/>
        </w:rPr>
        <w:t xml:space="preserve">  "gender": "M",</w:t>
      </w:r>
      <w:r>
        <w:br/>
      </w:r>
      <w:r>
        <w:rPr>
          <w:color w:val="172033"/>
        </w:rPr>
        <w:t xml:space="preserve">  "city": "Hyderabad",</w:t>
      </w:r>
      <w:r>
        <w:br/>
      </w:r>
      <w:r>
        <w:rPr>
          <w:color w:val="172033"/>
        </w:rPr>
        <w:t xml:space="preserve">  "insurance_provider": "SecureLife",</w:t>
      </w:r>
      <w:r>
        <w:br/>
      </w:r>
      <w:r>
        <w:rPr>
          <w:color w:val="172033"/>
        </w:rPr>
        <w:t xml:space="preserve">  "department": "Cardiology",</w:t>
      </w:r>
      <w:r>
        <w:br/>
      </w:r>
      <w:r>
        <w:rPr>
          <w:color w:val="172033"/>
        </w:rPr>
        <w:t xml:space="preserve">  "visit_type": "ER",</w:t>
      </w:r>
      <w:r>
        <w:br/>
      </w:r>
      <w:r>
        <w:rPr>
          <w:color w:val="172033"/>
        </w:rPr>
        <w:t xml:space="preserve">  "claim_status": "Rejected",</w:t>
      </w:r>
      <w:r>
        <w:br/>
      </w:r>
      <w:r>
        <w:rPr>
          <w:color w:val="172033"/>
        </w:rPr>
        <w:t xml:space="preserve">  "doctor_id": 169</w:t>
      </w:r>
      <w:r>
        <w:br/>
      </w:r>
      <w:r>
        <w:rPr>
          <w:color w:val="172033"/>
        </w:rPr>
        <w:t>}</w:t>
      </w:r>
    </w:p>
    <w:p w14:paraId="18FC8A5D" w14:textId="77777777" w:rsidR="00A004C0" w:rsidRDefault="00000000">
      <w:pPr>
        <w:pStyle w:val="Heading2"/>
      </w:pPr>
      <w:r>
        <w:t>5.4 Visit Risk Response</w:t>
      </w:r>
    </w:p>
    <w:p w14:paraId="2B54D4D9" w14:textId="77777777" w:rsidR="00A004C0" w:rsidRDefault="00000000">
      <w:pPr>
        <w:pStyle w:val="CodeBlock"/>
        <w:pBdr>
          <w:left w:val="single" w:sz="18" w:space="8" w:color="94A3B8"/>
        </w:pBdr>
        <w:shd w:val="clear" w:color="auto" w:fill="F6F8FA"/>
      </w:pPr>
      <w:r>
        <w:rPr>
          <w:color w:val="172033"/>
        </w:rPr>
        <w:t>HTTP/1.1 200 OK</w:t>
      </w:r>
      <w:r>
        <w:br/>
      </w:r>
      <w:r>
        <w:rPr>
          <w:color w:val="172033"/>
        </w:rPr>
        <w:t>X-Request-ID: runbook-risk-001</w:t>
      </w:r>
      <w:r>
        <w:br/>
      </w:r>
      <w:r>
        <w:br/>
      </w:r>
      <w:r>
        <w:rPr>
          <w:color w:val="172033"/>
        </w:rPr>
        <w:t>{</w:t>
      </w:r>
      <w:r>
        <w:br/>
      </w:r>
      <w:r>
        <w:rPr>
          <w:color w:val="172033"/>
        </w:rPr>
        <w:t xml:space="preserve">  "request_id": "runbook-risk-001",</w:t>
      </w:r>
      <w:r>
        <w:br/>
      </w:r>
      <w:r>
        <w:rPr>
          <w:color w:val="172033"/>
        </w:rPr>
        <w:t xml:space="preserve">  "model_id": "risk-v5",</w:t>
      </w:r>
      <w:r>
        <w:br/>
      </w:r>
      <w:r>
        <w:rPr>
          <w:color w:val="172033"/>
        </w:rPr>
        <w:t xml:space="preserve">  "model_name": "Model A V5 - Visit Risk with Random Undersampling",</w:t>
      </w:r>
      <w:r>
        <w:br/>
      </w:r>
      <w:r>
        <w:rPr>
          <w:color w:val="172033"/>
        </w:rPr>
        <w:t xml:space="preserve">  "predicted_at": "2026-07-02T11:51:22.451587Z",</w:t>
      </w:r>
      <w:r>
        <w:br/>
      </w:r>
      <w:r>
        <w:rPr>
          <w:color w:val="172033"/>
        </w:rPr>
        <w:t xml:space="preserve">  "result": {</w:t>
      </w:r>
      <w:r>
        <w:br/>
      </w:r>
      <w:r>
        <w:rPr>
          <w:color w:val="172033"/>
        </w:rPr>
        <w:t xml:space="preserve">    "prediction": "High",</w:t>
      </w:r>
      <w:r>
        <w:br/>
      </w:r>
      <w:r>
        <w:rPr>
          <w:color w:val="172033"/>
        </w:rPr>
        <w:t xml:space="preserve">    "probabilities": {</w:t>
      </w:r>
      <w:r>
        <w:br/>
      </w:r>
      <w:r>
        <w:rPr>
          <w:color w:val="172033"/>
        </w:rPr>
        <w:t xml:space="preserve">      "High": 0.3594430693216168,</w:t>
      </w:r>
      <w:r>
        <w:br/>
      </w:r>
      <w:r>
        <w:rPr>
          <w:color w:val="172033"/>
        </w:rPr>
        <w:t xml:space="preserve">      "Low": 0.2918119001967533,</w:t>
      </w:r>
      <w:r>
        <w:br/>
      </w:r>
      <w:r>
        <w:rPr>
          <w:color w:val="172033"/>
        </w:rPr>
        <w:t xml:space="preserve">      "Medium": 0.34874503048162925</w:t>
      </w:r>
      <w:r>
        <w:br/>
      </w:r>
      <w:r>
        <w:rPr>
          <w:color w:val="172033"/>
        </w:rPr>
        <w:t xml:space="preserve">    }</w:t>
      </w:r>
      <w:r>
        <w:br/>
      </w:r>
      <w:r>
        <w:rPr>
          <w:color w:val="172033"/>
        </w:rPr>
        <w:t xml:space="preserve">  }</w:t>
      </w:r>
      <w:r>
        <w:br/>
      </w:r>
      <w:r>
        <w:rPr>
          <w:color w:val="172033"/>
        </w:rPr>
        <w:t>}</w:t>
      </w:r>
    </w:p>
    <w:p w14:paraId="7076521C" w14:textId="77777777" w:rsidR="00A004C0" w:rsidRDefault="00000000">
      <w:pPr>
        <w:pStyle w:val="Callout"/>
        <w:pBdr>
          <w:left w:val="single" w:sz="18" w:space="8" w:color="7A5A00"/>
        </w:pBdr>
        <w:shd w:val="clear" w:color="auto" w:fill="FFF7DF"/>
      </w:pPr>
      <w:r>
        <w:rPr>
          <w:b/>
          <w:color w:val="7A5A00"/>
          <w:sz w:val="21"/>
        </w:rPr>
        <w:t xml:space="preserve">Interpretation: </w:t>
      </w:r>
      <w:r>
        <w:rPr>
          <w:sz w:val="21"/>
        </w:rPr>
        <w:t>High and Medium probabilities are very close. Treat this output as low confidence and use it only in the approved retrospective workflow.</w:t>
      </w:r>
    </w:p>
    <w:p w14:paraId="0638EEBE" w14:textId="77777777" w:rsidR="00A004C0" w:rsidRDefault="00000000">
      <w:pPr>
        <w:pStyle w:val="Heading2"/>
      </w:pPr>
      <w:r>
        <w:t>5.5 Validation Error Example</w:t>
      </w:r>
    </w:p>
    <w:p w14:paraId="512B9829" w14:textId="77777777" w:rsidR="00A004C0" w:rsidRDefault="00000000">
      <w:pPr>
        <w:pStyle w:val="CodeBlock"/>
        <w:pBdr>
          <w:left w:val="single" w:sz="18" w:space="8" w:color="94A3B8"/>
        </w:pBdr>
        <w:shd w:val="clear" w:color="auto" w:fill="F6F8FA"/>
      </w:pPr>
      <w:r>
        <w:rPr>
          <w:color w:val="172033"/>
        </w:rPr>
        <w:t>HTTP/1.1 422 Unprocessable Content</w:t>
      </w:r>
      <w:r>
        <w:br/>
      </w:r>
      <w:r>
        <w:rPr>
          <w:color w:val="172033"/>
        </w:rPr>
        <w:t>X-Request-ID: runbook-invalid-001</w:t>
      </w:r>
      <w:r>
        <w:br/>
      </w:r>
      <w:r>
        <w:br/>
      </w:r>
      <w:r>
        <w:rPr>
          <w:color w:val="172033"/>
        </w:rPr>
        <w:t>{</w:t>
      </w:r>
      <w:r>
        <w:br/>
      </w:r>
      <w:r>
        <w:rPr>
          <w:color w:val="172033"/>
        </w:rPr>
        <w:t xml:space="preserve">  "error": {</w:t>
      </w:r>
      <w:r>
        <w:br/>
      </w:r>
      <w:r>
        <w:rPr>
          <w:color w:val="172033"/>
        </w:rPr>
        <w:t xml:space="preserve">    "code": "validation_error",</w:t>
      </w:r>
      <w:r>
        <w:br/>
      </w:r>
      <w:r>
        <w:rPr>
          <w:color w:val="172033"/>
        </w:rPr>
        <w:t xml:space="preserve">    "message": "Request validation failed",</w:t>
      </w:r>
      <w:r>
        <w:br/>
      </w:r>
      <w:r>
        <w:rPr>
          <w:color w:val="172033"/>
        </w:rPr>
        <w:t xml:space="preserve">    "request_id": "runbook-invalid-001",</w:t>
      </w:r>
      <w:r>
        <w:br/>
      </w:r>
      <w:r>
        <w:rPr>
          <w:color w:val="172033"/>
        </w:rPr>
        <w:t xml:space="preserve">    "details": [</w:t>
      </w:r>
      <w:r>
        <w:br/>
      </w:r>
      <w:r>
        <w:rPr>
          <w:color w:val="172033"/>
        </w:rPr>
        <w:t xml:space="preserve">      {"type": "missing", "loc": ["body", "doctor_id"], "msg": "Field required"}</w:t>
      </w:r>
      <w:r>
        <w:br/>
      </w:r>
      <w:r>
        <w:rPr>
          <w:color w:val="172033"/>
        </w:rPr>
        <w:t xml:space="preserve">    ]</w:t>
      </w:r>
      <w:r>
        <w:br/>
      </w:r>
      <w:r>
        <w:rPr>
          <w:color w:val="172033"/>
        </w:rPr>
        <w:t xml:space="preserve">  }</w:t>
      </w:r>
      <w:r>
        <w:br/>
      </w:r>
      <w:r>
        <w:rPr>
          <w:color w:val="172033"/>
        </w:rPr>
        <w:t>}</w:t>
      </w:r>
    </w:p>
    <w:p w14:paraId="139A8E77" w14:textId="1F2BC8BF" w:rsidR="00A004C0" w:rsidRDefault="00000000" w:rsidP="002854EB">
      <w:r>
        <w:br w:type="page"/>
      </w:r>
      <w:r>
        <w:lastRenderedPageBreak/>
        <w:t>6. Security, Privacy, and Audit Controls</w:t>
      </w:r>
    </w:p>
    <w:p w14:paraId="2B582C1F" w14:textId="77777777" w:rsidR="00A004C0" w:rsidRDefault="00000000">
      <w:pPr>
        <w:pStyle w:val="Heading2"/>
      </w:pPr>
      <w:r>
        <w:t>6.1 Minimum Security Controls</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500"/>
        <w:gridCol w:w="6860"/>
      </w:tblGrid>
      <w:tr w:rsidR="00A004C0" w14:paraId="206E516F" w14:textId="77777777">
        <w:trPr>
          <w:cantSplit/>
          <w:tblHeader/>
        </w:trPr>
        <w:tc>
          <w:tcPr>
            <w:tcW w:w="2500" w:type="dxa"/>
            <w:shd w:val="clear" w:color="auto" w:fill="E8EEF5"/>
            <w:tcMar>
              <w:top w:w="80" w:type="dxa"/>
              <w:left w:w="120" w:type="dxa"/>
              <w:bottom w:w="80" w:type="dxa"/>
              <w:right w:w="120" w:type="dxa"/>
            </w:tcMar>
            <w:vAlign w:val="center"/>
          </w:tcPr>
          <w:p w14:paraId="70A16046" w14:textId="77777777" w:rsidR="00A004C0" w:rsidRDefault="00000000">
            <w:pPr>
              <w:spacing w:after="0" w:line="264" w:lineRule="auto"/>
            </w:pPr>
            <w:r>
              <w:rPr>
                <w:b/>
                <w:sz w:val="18"/>
              </w:rPr>
              <w:t>Control area</w:t>
            </w:r>
          </w:p>
        </w:tc>
        <w:tc>
          <w:tcPr>
            <w:tcW w:w="6860" w:type="dxa"/>
            <w:shd w:val="clear" w:color="auto" w:fill="E8EEF5"/>
            <w:tcMar>
              <w:top w:w="80" w:type="dxa"/>
              <w:left w:w="120" w:type="dxa"/>
              <w:bottom w:w="80" w:type="dxa"/>
              <w:right w:w="120" w:type="dxa"/>
            </w:tcMar>
            <w:vAlign w:val="center"/>
          </w:tcPr>
          <w:p w14:paraId="79F7546A" w14:textId="77777777" w:rsidR="00A004C0" w:rsidRDefault="00000000">
            <w:pPr>
              <w:spacing w:after="0" w:line="264" w:lineRule="auto"/>
            </w:pPr>
            <w:r>
              <w:rPr>
                <w:b/>
                <w:sz w:val="18"/>
              </w:rPr>
              <w:t>Required implementation</w:t>
            </w:r>
          </w:p>
        </w:tc>
      </w:tr>
      <w:tr w:rsidR="00A004C0" w14:paraId="2E32DD76" w14:textId="77777777">
        <w:trPr>
          <w:cantSplit/>
        </w:trPr>
        <w:tc>
          <w:tcPr>
            <w:tcW w:w="2500" w:type="dxa"/>
            <w:tcMar>
              <w:top w:w="80" w:type="dxa"/>
              <w:left w:w="120" w:type="dxa"/>
              <w:bottom w:w="80" w:type="dxa"/>
              <w:right w:w="120" w:type="dxa"/>
            </w:tcMar>
            <w:vAlign w:val="center"/>
          </w:tcPr>
          <w:p w14:paraId="4336CA98" w14:textId="77777777" w:rsidR="00A004C0" w:rsidRDefault="00000000">
            <w:pPr>
              <w:spacing w:after="0" w:line="264" w:lineRule="auto"/>
            </w:pPr>
            <w:r>
              <w:rPr>
                <w:sz w:val="18"/>
              </w:rPr>
              <w:t>Authentication</w:t>
            </w:r>
          </w:p>
        </w:tc>
        <w:tc>
          <w:tcPr>
            <w:tcW w:w="6860" w:type="dxa"/>
            <w:tcMar>
              <w:top w:w="80" w:type="dxa"/>
              <w:left w:w="120" w:type="dxa"/>
              <w:bottom w:w="80" w:type="dxa"/>
              <w:right w:w="120" w:type="dxa"/>
            </w:tcMar>
            <w:vAlign w:val="center"/>
          </w:tcPr>
          <w:p w14:paraId="2806F6B2" w14:textId="682A5D1C" w:rsidR="00A004C0" w:rsidRDefault="00000000">
            <w:pPr>
              <w:spacing w:after="0" w:line="264" w:lineRule="auto"/>
            </w:pPr>
            <w:r>
              <w:rPr>
                <w:sz w:val="18"/>
              </w:rPr>
              <w:t>Gateway-enforced OAuth 2.0 client credentials; unique service identity per caller</w:t>
            </w:r>
          </w:p>
        </w:tc>
      </w:tr>
      <w:tr w:rsidR="00A004C0" w14:paraId="2BFE0723" w14:textId="77777777">
        <w:trPr>
          <w:cantSplit/>
        </w:trPr>
        <w:tc>
          <w:tcPr>
            <w:tcW w:w="2500" w:type="dxa"/>
            <w:tcMar>
              <w:top w:w="80" w:type="dxa"/>
              <w:left w:w="120" w:type="dxa"/>
              <w:bottom w:w="80" w:type="dxa"/>
              <w:right w:w="120" w:type="dxa"/>
            </w:tcMar>
            <w:vAlign w:val="center"/>
          </w:tcPr>
          <w:p w14:paraId="7066C6B0" w14:textId="77777777" w:rsidR="00A004C0" w:rsidRDefault="00000000">
            <w:pPr>
              <w:spacing w:after="0" w:line="264" w:lineRule="auto"/>
            </w:pPr>
            <w:r>
              <w:rPr>
                <w:sz w:val="18"/>
              </w:rPr>
              <w:t>Authorization</w:t>
            </w:r>
          </w:p>
        </w:tc>
        <w:tc>
          <w:tcPr>
            <w:tcW w:w="6860" w:type="dxa"/>
            <w:tcMar>
              <w:top w:w="80" w:type="dxa"/>
              <w:left w:w="120" w:type="dxa"/>
              <w:bottom w:w="80" w:type="dxa"/>
              <w:right w:w="120" w:type="dxa"/>
            </w:tcMar>
            <w:vAlign w:val="center"/>
          </w:tcPr>
          <w:p w14:paraId="31E15170" w14:textId="77777777" w:rsidR="00A004C0" w:rsidRDefault="00000000">
            <w:pPr>
              <w:spacing w:after="0" w:line="264" w:lineRule="auto"/>
            </w:pPr>
            <w:r>
              <w:rPr>
                <w:sz w:val="18"/>
              </w:rPr>
              <w:t>Endpoint-level policy; restrict model health details to operations roles where appropriate</w:t>
            </w:r>
          </w:p>
        </w:tc>
      </w:tr>
      <w:tr w:rsidR="00A004C0" w14:paraId="5D26EA87" w14:textId="77777777">
        <w:trPr>
          <w:cantSplit/>
        </w:trPr>
        <w:tc>
          <w:tcPr>
            <w:tcW w:w="2500" w:type="dxa"/>
            <w:tcMar>
              <w:top w:w="80" w:type="dxa"/>
              <w:left w:w="120" w:type="dxa"/>
              <w:bottom w:w="80" w:type="dxa"/>
              <w:right w:w="120" w:type="dxa"/>
            </w:tcMar>
            <w:vAlign w:val="center"/>
          </w:tcPr>
          <w:p w14:paraId="4B648E33" w14:textId="77777777" w:rsidR="00A004C0" w:rsidRDefault="00000000">
            <w:pPr>
              <w:spacing w:after="0" w:line="264" w:lineRule="auto"/>
            </w:pPr>
            <w:r>
              <w:rPr>
                <w:sz w:val="18"/>
              </w:rPr>
              <w:t>Transport</w:t>
            </w:r>
          </w:p>
        </w:tc>
        <w:tc>
          <w:tcPr>
            <w:tcW w:w="6860" w:type="dxa"/>
            <w:tcMar>
              <w:top w:w="80" w:type="dxa"/>
              <w:left w:w="120" w:type="dxa"/>
              <w:bottom w:w="80" w:type="dxa"/>
              <w:right w:w="120" w:type="dxa"/>
            </w:tcMar>
            <w:vAlign w:val="center"/>
          </w:tcPr>
          <w:p w14:paraId="6BB0151D" w14:textId="77777777" w:rsidR="00A004C0" w:rsidRDefault="00000000">
            <w:pPr>
              <w:spacing w:after="0" w:line="264" w:lineRule="auto"/>
            </w:pPr>
            <w:r>
              <w:rPr>
                <w:sz w:val="18"/>
              </w:rPr>
              <w:t>TLS 1.2+ end-to-end where feasible; private DNS and network routes</w:t>
            </w:r>
          </w:p>
        </w:tc>
      </w:tr>
      <w:tr w:rsidR="00A004C0" w14:paraId="304F2B22" w14:textId="77777777">
        <w:trPr>
          <w:cantSplit/>
        </w:trPr>
        <w:tc>
          <w:tcPr>
            <w:tcW w:w="2500" w:type="dxa"/>
            <w:tcMar>
              <w:top w:w="80" w:type="dxa"/>
              <w:left w:w="120" w:type="dxa"/>
              <w:bottom w:w="80" w:type="dxa"/>
              <w:right w:w="120" w:type="dxa"/>
            </w:tcMar>
            <w:vAlign w:val="center"/>
          </w:tcPr>
          <w:p w14:paraId="39001396" w14:textId="77777777" w:rsidR="00A004C0" w:rsidRDefault="00000000">
            <w:pPr>
              <w:spacing w:after="0" w:line="264" w:lineRule="auto"/>
            </w:pPr>
            <w:r>
              <w:rPr>
                <w:sz w:val="18"/>
              </w:rPr>
              <w:t>Secrets</w:t>
            </w:r>
          </w:p>
        </w:tc>
        <w:tc>
          <w:tcPr>
            <w:tcW w:w="6860" w:type="dxa"/>
            <w:tcMar>
              <w:top w:w="80" w:type="dxa"/>
              <w:left w:w="120" w:type="dxa"/>
              <w:bottom w:w="80" w:type="dxa"/>
              <w:right w:w="120" w:type="dxa"/>
            </w:tcMar>
            <w:vAlign w:val="center"/>
          </w:tcPr>
          <w:p w14:paraId="52FC3377" w14:textId="77777777" w:rsidR="00A004C0" w:rsidRDefault="00000000">
            <w:pPr>
              <w:spacing w:after="0" w:line="264" w:lineRule="auto"/>
            </w:pPr>
            <w:r>
              <w:rPr>
                <w:sz w:val="18"/>
              </w:rPr>
              <w:t>Managed secret injection; rotation; no secrets in images, repositories, or logs</w:t>
            </w:r>
          </w:p>
        </w:tc>
      </w:tr>
      <w:tr w:rsidR="00A004C0" w14:paraId="31479C59" w14:textId="77777777">
        <w:trPr>
          <w:cantSplit/>
        </w:trPr>
        <w:tc>
          <w:tcPr>
            <w:tcW w:w="2500" w:type="dxa"/>
            <w:tcMar>
              <w:top w:w="80" w:type="dxa"/>
              <w:left w:w="120" w:type="dxa"/>
              <w:bottom w:w="80" w:type="dxa"/>
              <w:right w:w="120" w:type="dxa"/>
            </w:tcMar>
            <w:vAlign w:val="center"/>
          </w:tcPr>
          <w:p w14:paraId="68367517" w14:textId="77777777" w:rsidR="00A004C0" w:rsidRDefault="00000000">
            <w:pPr>
              <w:spacing w:after="0" w:line="264" w:lineRule="auto"/>
            </w:pPr>
            <w:r>
              <w:rPr>
                <w:sz w:val="18"/>
              </w:rPr>
              <w:t>Artifacts</w:t>
            </w:r>
          </w:p>
        </w:tc>
        <w:tc>
          <w:tcPr>
            <w:tcW w:w="6860" w:type="dxa"/>
            <w:tcMar>
              <w:top w:w="80" w:type="dxa"/>
              <w:left w:w="120" w:type="dxa"/>
              <w:bottom w:w="80" w:type="dxa"/>
              <w:right w:w="120" w:type="dxa"/>
            </w:tcMar>
            <w:vAlign w:val="center"/>
          </w:tcPr>
          <w:p w14:paraId="0C36E6F9" w14:textId="77777777" w:rsidR="00A004C0" w:rsidRDefault="00000000">
            <w:pPr>
              <w:spacing w:after="0" w:line="264" w:lineRule="auto"/>
            </w:pPr>
            <w:r>
              <w:rPr>
                <w:sz w:val="18"/>
              </w:rPr>
              <w:t>Read-only access, checksum release record, vulnerability-scanned dependencies</w:t>
            </w:r>
          </w:p>
        </w:tc>
      </w:tr>
      <w:tr w:rsidR="00A004C0" w14:paraId="7D025973" w14:textId="77777777">
        <w:trPr>
          <w:cantSplit/>
        </w:trPr>
        <w:tc>
          <w:tcPr>
            <w:tcW w:w="2500" w:type="dxa"/>
            <w:tcMar>
              <w:top w:w="80" w:type="dxa"/>
              <w:left w:w="120" w:type="dxa"/>
              <w:bottom w:w="80" w:type="dxa"/>
              <w:right w:w="120" w:type="dxa"/>
            </w:tcMar>
            <w:vAlign w:val="center"/>
          </w:tcPr>
          <w:p w14:paraId="2345DD86" w14:textId="77777777" w:rsidR="00A004C0" w:rsidRDefault="00000000">
            <w:pPr>
              <w:spacing w:after="0" w:line="264" w:lineRule="auto"/>
            </w:pPr>
            <w:r>
              <w:rPr>
                <w:sz w:val="18"/>
              </w:rPr>
              <w:t>Abuse controls</w:t>
            </w:r>
          </w:p>
        </w:tc>
        <w:tc>
          <w:tcPr>
            <w:tcW w:w="6860" w:type="dxa"/>
            <w:tcMar>
              <w:top w:w="80" w:type="dxa"/>
              <w:left w:w="120" w:type="dxa"/>
              <w:bottom w:w="80" w:type="dxa"/>
              <w:right w:w="120" w:type="dxa"/>
            </w:tcMar>
            <w:vAlign w:val="center"/>
          </w:tcPr>
          <w:p w14:paraId="4A501354" w14:textId="77777777" w:rsidR="00A004C0" w:rsidRDefault="00000000">
            <w:pPr>
              <w:spacing w:after="0" w:line="264" w:lineRule="auto"/>
            </w:pPr>
            <w:r>
              <w:rPr>
                <w:sz w:val="18"/>
              </w:rPr>
              <w:t>Gateway rate limits, maximum request size, connection limits, and request timeouts</w:t>
            </w:r>
          </w:p>
        </w:tc>
      </w:tr>
      <w:tr w:rsidR="00A004C0" w14:paraId="3BD1CE0E" w14:textId="77777777">
        <w:trPr>
          <w:cantSplit/>
        </w:trPr>
        <w:tc>
          <w:tcPr>
            <w:tcW w:w="2500" w:type="dxa"/>
            <w:tcMar>
              <w:top w:w="80" w:type="dxa"/>
              <w:left w:w="120" w:type="dxa"/>
              <w:bottom w:w="80" w:type="dxa"/>
              <w:right w:w="120" w:type="dxa"/>
            </w:tcMar>
            <w:vAlign w:val="center"/>
          </w:tcPr>
          <w:p w14:paraId="5E2E8C1C" w14:textId="77777777" w:rsidR="00A004C0" w:rsidRDefault="00000000">
            <w:pPr>
              <w:spacing w:after="0" w:line="264" w:lineRule="auto"/>
            </w:pPr>
            <w:r>
              <w:rPr>
                <w:sz w:val="18"/>
              </w:rPr>
              <w:t>Audit</w:t>
            </w:r>
          </w:p>
        </w:tc>
        <w:tc>
          <w:tcPr>
            <w:tcW w:w="6860" w:type="dxa"/>
            <w:tcMar>
              <w:top w:w="80" w:type="dxa"/>
              <w:left w:w="120" w:type="dxa"/>
              <w:bottom w:w="80" w:type="dxa"/>
              <w:right w:w="120" w:type="dxa"/>
            </w:tcMar>
            <w:vAlign w:val="center"/>
          </w:tcPr>
          <w:p w14:paraId="3AC1E743" w14:textId="77777777" w:rsidR="00A004C0" w:rsidRDefault="00000000">
            <w:pPr>
              <w:spacing w:after="0" w:line="264" w:lineRule="auto"/>
            </w:pPr>
            <w:r>
              <w:rPr>
                <w:sz w:val="18"/>
              </w:rPr>
              <w:t>Centralized JSON logs, restricted read access, retention, integrity protection, and alerting</w:t>
            </w:r>
          </w:p>
        </w:tc>
      </w:tr>
    </w:tbl>
    <w:p w14:paraId="7ADACB52" w14:textId="77777777" w:rsidR="00A004C0" w:rsidRDefault="00A004C0">
      <w:pPr>
        <w:spacing w:after="40"/>
      </w:pPr>
    </w:p>
    <w:p w14:paraId="36B6F9A2" w14:textId="77777777" w:rsidR="00A004C0" w:rsidRDefault="00000000">
      <w:pPr>
        <w:pStyle w:val="Heading2"/>
      </w:pPr>
      <w:r>
        <w:t>6.2 Privacy Rules</w:t>
      </w:r>
    </w:p>
    <w:p w14:paraId="24938476" w14:textId="77777777" w:rsidR="00A004C0" w:rsidRDefault="00000000" w:rsidP="007C4E8D">
      <w:pPr>
        <w:pStyle w:val="RunbookList"/>
        <w:numPr>
          <w:ilvl w:val="0"/>
          <w:numId w:val="6"/>
        </w:numPr>
      </w:pPr>
      <w:r>
        <w:t>Send only fields required by the model. Patient name, medical-record number, address, phone, email, and free text are not part of either schema.</w:t>
      </w:r>
    </w:p>
    <w:p w14:paraId="4A4D56B8" w14:textId="77777777" w:rsidR="00A004C0" w:rsidRDefault="00000000" w:rsidP="007C4E8D">
      <w:pPr>
        <w:pStyle w:val="RunbookList"/>
        <w:numPr>
          <w:ilvl w:val="0"/>
          <w:numId w:val="6"/>
        </w:numPr>
      </w:pPr>
      <w:r>
        <w:t>Treat model inputs and predictions as sensitive health/financial operational data even when direct identifiers are absent.</w:t>
      </w:r>
    </w:p>
    <w:p w14:paraId="14049EFF" w14:textId="77777777" w:rsidR="00A004C0" w:rsidRDefault="00000000" w:rsidP="007C4E8D">
      <w:pPr>
        <w:pStyle w:val="RunbookList"/>
        <w:numPr>
          <w:ilvl w:val="0"/>
          <w:numId w:val="6"/>
        </w:numPr>
      </w:pPr>
      <w:r>
        <w:t>Use an opaque request ID. Do not encode patient, claim, or encounter identifiers in logs or headers.</w:t>
      </w:r>
    </w:p>
    <w:p w14:paraId="1054616D" w14:textId="77777777" w:rsidR="00A004C0" w:rsidRDefault="00000000" w:rsidP="007C4E8D">
      <w:pPr>
        <w:pStyle w:val="RunbookList"/>
        <w:numPr>
          <w:ilvl w:val="0"/>
          <w:numId w:val="6"/>
        </w:numPr>
      </w:pPr>
      <w:r>
        <w:t>Do not log request bodies. The service logs an HMAC-SHA256 input hash rather than raw feature values.</w:t>
      </w:r>
    </w:p>
    <w:p w14:paraId="102A3C56" w14:textId="77777777" w:rsidR="00A004C0" w:rsidRDefault="00000000" w:rsidP="007C4E8D">
      <w:pPr>
        <w:pStyle w:val="RunbookList"/>
        <w:numPr>
          <w:ilvl w:val="0"/>
          <w:numId w:val="6"/>
        </w:numPr>
      </w:pPr>
      <w:r>
        <w:t>Restrict prediction visibility to workforce roles with a defined operational purpose and record access through the hospital identity platform.</w:t>
      </w:r>
    </w:p>
    <w:p w14:paraId="3F596963" w14:textId="77777777" w:rsidR="00A004C0" w:rsidRDefault="00000000" w:rsidP="007C4E8D">
      <w:pPr>
        <w:pStyle w:val="RunbookList"/>
        <w:numPr>
          <w:ilvl w:val="0"/>
          <w:numId w:val="6"/>
        </w:numPr>
      </w:pPr>
      <w:r>
        <w:t>Apply local legal, contractual, and hospital retention requirements before enabling production traffic.</w:t>
      </w:r>
    </w:p>
    <w:p w14:paraId="642CD301" w14:textId="77777777" w:rsidR="00A004C0" w:rsidRDefault="00000000">
      <w:pPr>
        <w:pStyle w:val="Heading2"/>
      </w:pPr>
      <w:r>
        <w:t>6.3 Prediction Audit Event</w:t>
      </w:r>
    </w:p>
    <w:p w14:paraId="26A7B79D" w14:textId="77777777" w:rsidR="00A004C0" w:rsidRDefault="00000000">
      <w:r>
        <w:t>Each successful record produces one compact JSON event on the prediction_audit logger. Batch calls produce one event per instance. The event contains no raw feature values.</w:t>
      </w:r>
    </w:p>
    <w:p w14:paraId="0B3BCB3E" w14:textId="77777777" w:rsidR="00A004C0" w:rsidRDefault="00000000">
      <w:pPr>
        <w:pStyle w:val="CodeBlock"/>
        <w:pBdr>
          <w:left w:val="single" w:sz="18" w:space="8" w:color="94A3B8"/>
        </w:pBdr>
        <w:shd w:val="clear" w:color="auto" w:fill="F6F8FA"/>
      </w:pPr>
      <w:r>
        <w:rPr>
          <w:color w:val="172033"/>
        </w:rPr>
        <w:lastRenderedPageBreak/>
        <w:t>{</w:t>
      </w:r>
      <w:r>
        <w:br/>
      </w:r>
      <w:r>
        <w:rPr>
          <w:color w:val="172033"/>
        </w:rPr>
        <w:t xml:space="preserve">  "event": "model_prediction",</w:t>
      </w:r>
      <w:r>
        <w:br/>
      </w:r>
      <w:r>
        <w:rPr>
          <w:color w:val="172033"/>
        </w:rPr>
        <w:t xml:space="preserve">  "timestamp": "2026-07-02T11:51:22.383977Z",</w:t>
      </w:r>
      <w:r>
        <w:br/>
      </w:r>
      <w:r>
        <w:rPr>
          <w:color w:val="172033"/>
        </w:rPr>
        <w:t xml:space="preserve">  "request_id": "runbook-claim-001",</w:t>
      </w:r>
      <w:r>
        <w:br/>
      </w:r>
      <w:r>
        <w:rPr>
          <w:color w:val="172033"/>
        </w:rPr>
        <w:t xml:space="preserve">  "model_id": "claim-v3",</w:t>
      </w:r>
      <w:r>
        <w:br/>
      </w:r>
      <w:r>
        <w:rPr>
          <w:color w:val="172033"/>
        </w:rPr>
        <w:t xml:space="preserve">  "artifact_sha256": "90713e0b...bbcf60",</w:t>
      </w:r>
      <w:r>
        <w:br/>
      </w:r>
      <w:r>
        <w:rPr>
          <w:color w:val="172033"/>
        </w:rPr>
        <w:t xml:space="preserve">  "input_feature_hash": "9fcb93fe...88730",</w:t>
      </w:r>
      <w:r>
        <w:br/>
      </w:r>
      <w:r>
        <w:rPr>
          <w:color w:val="172033"/>
        </w:rPr>
        <w:t xml:space="preserve">  "prediction": "Rejected",</w:t>
      </w:r>
      <w:r>
        <w:br/>
      </w:r>
      <w:r>
        <w:rPr>
          <w:color w:val="172033"/>
        </w:rPr>
        <w:t xml:space="preserve">  "probabilities": {"Paid": 0.252, "Pending": 0.300, "Rejected": 0.449},</w:t>
      </w:r>
      <w:r>
        <w:br/>
      </w:r>
      <w:r>
        <w:rPr>
          <w:color w:val="172033"/>
        </w:rPr>
        <w:t xml:space="preserve">  "record_index": 0,</w:t>
      </w:r>
      <w:r>
        <w:br/>
      </w:r>
      <w:r>
        <w:rPr>
          <w:color w:val="172033"/>
        </w:rPr>
        <w:t xml:space="preserve">  "batch_size": 1,</w:t>
      </w:r>
      <w:r>
        <w:br/>
      </w:r>
      <w:r>
        <w:rPr>
          <w:color w:val="172033"/>
        </w:rPr>
        <w:t xml:space="preserve">  "duration_ms": 76.63</w:t>
      </w:r>
      <w:r>
        <w:br/>
      </w:r>
      <w:r>
        <w:rPr>
          <w:color w:val="172033"/>
        </w:rPr>
        <w:t>}</w:t>
      </w:r>
    </w:p>
    <w:p w14:paraId="0FF0CEC3" w14:textId="77777777" w:rsidR="00A004C0" w:rsidRDefault="00000000">
      <w:pPr>
        <w:pStyle w:val="Callout"/>
        <w:pBdr>
          <w:left w:val="single" w:sz="18" w:space="8" w:color="7A5A00"/>
        </w:pBdr>
        <w:shd w:val="clear" w:color="auto" w:fill="FFF7DF"/>
      </w:pPr>
      <w:r>
        <w:rPr>
          <w:b/>
          <w:color w:val="7A5A00"/>
          <w:sz w:val="21"/>
        </w:rPr>
        <w:t xml:space="preserve">Audit durability: </w:t>
      </w:r>
      <w:r>
        <w:rPr>
          <w:sz w:val="21"/>
        </w:rPr>
        <w:t>Standard output is not an immutable audit store. Forward events to the hospital log platform, verify delivery, define retention, and alert when the audit pipeline stops receiving events while prediction traffic continues.</w:t>
      </w:r>
    </w:p>
    <w:p w14:paraId="2438BC06" w14:textId="77777777" w:rsidR="00A004C0" w:rsidRDefault="00000000">
      <w:r>
        <w:br w:type="page"/>
      </w:r>
    </w:p>
    <w:p w14:paraId="2F91F9F6" w14:textId="77777777" w:rsidR="00A004C0" w:rsidRDefault="00000000">
      <w:pPr>
        <w:pStyle w:val="Heading1"/>
      </w:pPr>
      <w:r>
        <w:lastRenderedPageBreak/>
        <w:t>7. Monitoring, Service Levels, and Routine Operations</w:t>
      </w:r>
    </w:p>
    <w:p w14:paraId="0E2F2CA9" w14:textId="77777777" w:rsidR="00A004C0" w:rsidRDefault="00000000">
      <w:pPr>
        <w:pStyle w:val="Heading2"/>
      </w:pPr>
      <w:r>
        <w:t>7.1 Recommended Initial Service Objectives</w:t>
      </w:r>
    </w:p>
    <w:p w14:paraId="42D0FE26" w14:textId="77777777" w:rsidR="00A004C0" w:rsidRDefault="00000000">
      <w:r>
        <w:t>These are starting operational targets and must be revised after representative load and reliability testing.</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300"/>
        <w:gridCol w:w="3200"/>
        <w:gridCol w:w="3860"/>
      </w:tblGrid>
      <w:tr w:rsidR="00A004C0" w14:paraId="56EA5F95" w14:textId="77777777">
        <w:trPr>
          <w:cantSplit/>
          <w:tblHeader/>
        </w:trPr>
        <w:tc>
          <w:tcPr>
            <w:tcW w:w="2300" w:type="dxa"/>
            <w:shd w:val="clear" w:color="auto" w:fill="E8EEF5"/>
            <w:tcMar>
              <w:top w:w="80" w:type="dxa"/>
              <w:left w:w="120" w:type="dxa"/>
              <w:bottom w:w="80" w:type="dxa"/>
              <w:right w:w="120" w:type="dxa"/>
            </w:tcMar>
            <w:vAlign w:val="center"/>
          </w:tcPr>
          <w:p w14:paraId="66B2DED4" w14:textId="77777777" w:rsidR="00A004C0" w:rsidRDefault="00000000">
            <w:pPr>
              <w:spacing w:after="0" w:line="264" w:lineRule="auto"/>
            </w:pPr>
            <w:r>
              <w:rPr>
                <w:b/>
                <w:sz w:val="18"/>
              </w:rPr>
              <w:t>Signal</w:t>
            </w:r>
          </w:p>
        </w:tc>
        <w:tc>
          <w:tcPr>
            <w:tcW w:w="3200" w:type="dxa"/>
            <w:shd w:val="clear" w:color="auto" w:fill="E8EEF5"/>
            <w:tcMar>
              <w:top w:w="80" w:type="dxa"/>
              <w:left w:w="120" w:type="dxa"/>
              <w:bottom w:w="80" w:type="dxa"/>
              <w:right w:w="120" w:type="dxa"/>
            </w:tcMar>
            <w:vAlign w:val="center"/>
          </w:tcPr>
          <w:p w14:paraId="771B61D9" w14:textId="77777777" w:rsidR="00A004C0" w:rsidRDefault="00000000">
            <w:pPr>
              <w:spacing w:after="0" w:line="264" w:lineRule="auto"/>
            </w:pPr>
            <w:r>
              <w:rPr>
                <w:b/>
                <w:sz w:val="18"/>
              </w:rPr>
              <w:t>Initial target</w:t>
            </w:r>
          </w:p>
        </w:tc>
        <w:tc>
          <w:tcPr>
            <w:tcW w:w="3860" w:type="dxa"/>
            <w:shd w:val="clear" w:color="auto" w:fill="E8EEF5"/>
            <w:tcMar>
              <w:top w:w="80" w:type="dxa"/>
              <w:left w:w="120" w:type="dxa"/>
              <w:bottom w:w="80" w:type="dxa"/>
              <w:right w:w="120" w:type="dxa"/>
            </w:tcMar>
            <w:vAlign w:val="center"/>
          </w:tcPr>
          <w:p w14:paraId="7085C52E" w14:textId="77777777" w:rsidR="00A004C0" w:rsidRDefault="00000000">
            <w:pPr>
              <w:spacing w:after="0" w:line="264" w:lineRule="auto"/>
            </w:pPr>
            <w:r>
              <w:rPr>
                <w:b/>
                <w:sz w:val="18"/>
              </w:rPr>
              <w:t>Alert condition</w:t>
            </w:r>
          </w:p>
        </w:tc>
      </w:tr>
      <w:tr w:rsidR="00A004C0" w14:paraId="598154FA" w14:textId="77777777">
        <w:trPr>
          <w:cantSplit/>
        </w:trPr>
        <w:tc>
          <w:tcPr>
            <w:tcW w:w="2300" w:type="dxa"/>
            <w:tcMar>
              <w:top w:w="80" w:type="dxa"/>
              <w:left w:w="120" w:type="dxa"/>
              <w:bottom w:w="80" w:type="dxa"/>
              <w:right w:w="120" w:type="dxa"/>
            </w:tcMar>
            <w:vAlign w:val="center"/>
          </w:tcPr>
          <w:p w14:paraId="7861CA4A" w14:textId="77777777" w:rsidR="00A004C0" w:rsidRDefault="00000000">
            <w:pPr>
              <w:spacing w:after="0" w:line="264" w:lineRule="auto"/>
            </w:pPr>
            <w:r>
              <w:rPr>
                <w:sz w:val="17"/>
              </w:rPr>
              <w:t>Availability</w:t>
            </w:r>
          </w:p>
        </w:tc>
        <w:tc>
          <w:tcPr>
            <w:tcW w:w="3200" w:type="dxa"/>
            <w:tcMar>
              <w:top w:w="80" w:type="dxa"/>
              <w:left w:w="120" w:type="dxa"/>
              <w:bottom w:w="80" w:type="dxa"/>
              <w:right w:w="120" w:type="dxa"/>
            </w:tcMar>
            <w:vAlign w:val="center"/>
          </w:tcPr>
          <w:p w14:paraId="5A9A800D" w14:textId="77777777" w:rsidR="00A004C0" w:rsidRDefault="00000000">
            <w:pPr>
              <w:spacing w:after="0" w:line="264" w:lineRule="auto"/>
            </w:pPr>
            <w:r>
              <w:rPr>
                <w:sz w:val="17"/>
              </w:rPr>
              <w:t>&gt;= 99.5% monthly during supported hours</w:t>
            </w:r>
          </w:p>
        </w:tc>
        <w:tc>
          <w:tcPr>
            <w:tcW w:w="3860" w:type="dxa"/>
            <w:tcMar>
              <w:top w:w="80" w:type="dxa"/>
              <w:left w:w="120" w:type="dxa"/>
              <w:bottom w:w="80" w:type="dxa"/>
              <w:right w:w="120" w:type="dxa"/>
            </w:tcMar>
            <w:vAlign w:val="center"/>
          </w:tcPr>
          <w:p w14:paraId="742F66A2" w14:textId="77777777" w:rsidR="00A004C0" w:rsidRDefault="00000000">
            <w:pPr>
              <w:spacing w:after="0" w:line="264" w:lineRule="auto"/>
            </w:pPr>
            <w:r>
              <w:rPr>
                <w:sz w:val="17"/>
              </w:rPr>
              <w:t>Readiness failure &gt; 2 consecutive probes or error-budget burn</w:t>
            </w:r>
          </w:p>
        </w:tc>
      </w:tr>
      <w:tr w:rsidR="00A004C0" w14:paraId="2E4289C3" w14:textId="77777777">
        <w:trPr>
          <w:cantSplit/>
        </w:trPr>
        <w:tc>
          <w:tcPr>
            <w:tcW w:w="2300" w:type="dxa"/>
            <w:tcMar>
              <w:top w:w="80" w:type="dxa"/>
              <w:left w:w="120" w:type="dxa"/>
              <w:bottom w:w="80" w:type="dxa"/>
              <w:right w:w="120" w:type="dxa"/>
            </w:tcMar>
            <w:vAlign w:val="center"/>
          </w:tcPr>
          <w:p w14:paraId="51A5EBE3" w14:textId="77777777" w:rsidR="00A004C0" w:rsidRDefault="00000000">
            <w:pPr>
              <w:spacing w:after="0" w:line="264" w:lineRule="auto"/>
            </w:pPr>
            <w:r>
              <w:rPr>
                <w:sz w:val="17"/>
              </w:rPr>
              <w:t>Latency</w:t>
            </w:r>
          </w:p>
        </w:tc>
        <w:tc>
          <w:tcPr>
            <w:tcW w:w="3200" w:type="dxa"/>
            <w:tcMar>
              <w:top w:w="80" w:type="dxa"/>
              <w:left w:w="120" w:type="dxa"/>
              <w:bottom w:w="80" w:type="dxa"/>
              <w:right w:w="120" w:type="dxa"/>
            </w:tcMar>
            <w:vAlign w:val="center"/>
          </w:tcPr>
          <w:p w14:paraId="655740F9" w14:textId="77777777" w:rsidR="00A004C0" w:rsidRDefault="00000000">
            <w:pPr>
              <w:spacing w:after="0" w:line="264" w:lineRule="auto"/>
            </w:pPr>
            <w:r>
              <w:rPr>
                <w:sz w:val="17"/>
              </w:rPr>
              <w:t>p95 &lt; 500 ms; p99 &lt; 1,000 ms for single prediction</w:t>
            </w:r>
          </w:p>
        </w:tc>
        <w:tc>
          <w:tcPr>
            <w:tcW w:w="3860" w:type="dxa"/>
            <w:tcMar>
              <w:top w:w="80" w:type="dxa"/>
              <w:left w:w="120" w:type="dxa"/>
              <w:bottom w:w="80" w:type="dxa"/>
              <w:right w:w="120" w:type="dxa"/>
            </w:tcMar>
            <w:vAlign w:val="center"/>
          </w:tcPr>
          <w:p w14:paraId="5F6484AB" w14:textId="77777777" w:rsidR="00A004C0" w:rsidRDefault="00000000">
            <w:pPr>
              <w:spacing w:after="0" w:line="264" w:lineRule="auto"/>
            </w:pPr>
            <w:r>
              <w:rPr>
                <w:sz w:val="17"/>
              </w:rPr>
              <w:t>p95 &gt; 750 ms for 10 minutes</w:t>
            </w:r>
          </w:p>
        </w:tc>
      </w:tr>
      <w:tr w:rsidR="00A004C0" w14:paraId="03A62C6F" w14:textId="77777777">
        <w:trPr>
          <w:cantSplit/>
        </w:trPr>
        <w:tc>
          <w:tcPr>
            <w:tcW w:w="2300" w:type="dxa"/>
            <w:tcMar>
              <w:top w:w="80" w:type="dxa"/>
              <w:left w:w="120" w:type="dxa"/>
              <w:bottom w:w="80" w:type="dxa"/>
              <w:right w:w="120" w:type="dxa"/>
            </w:tcMar>
            <w:vAlign w:val="center"/>
          </w:tcPr>
          <w:p w14:paraId="49ABB80F" w14:textId="77777777" w:rsidR="00A004C0" w:rsidRDefault="00000000">
            <w:pPr>
              <w:spacing w:after="0" w:line="264" w:lineRule="auto"/>
            </w:pPr>
            <w:r>
              <w:rPr>
                <w:sz w:val="17"/>
              </w:rPr>
              <w:t>Server errors</w:t>
            </w:r>
          </w:p>
        </w:tc>
        <w:tc>
          <w:tcPr>
            <w:tcW w:w="3200" w:type="dxa"/>
            <w:tcMar>
              <w:top w:w="80" w:type="dxa"/>
              <w:left w:w="120" w:type="dxa"/>
              <w:bottom w:w="80" w:type="dxa"/>
              <w:right w:w="120" w:type="dxa"/>
            </w:tcMar>
            <w:vAlign w:val="center"/>
          </w:tcPr>
          <w:p w14:paraId="5BC0F675" w14:textId="77777777" w:rsidR="00A004C0" w:rsidRDefault="00000000">
            <w:pPr>
              <w:spacing w:after="0" w:line="264" w:lineRule="auto"/>
            </w:pPr>
            <w:r>
              <w:rPr>
                <w:sz w:val="17"/>
              </w:rPr>
              <w:t>HTTP 5xx &lt; 0.5%</w:t>
            </w:r>
          </w:p>
        </w:tc>
        <w:tc>
          <w:tcPr>
            <w:tcW w:w="3860" w:type="dxa"/>
            <w:tcMar>
              <w:top w:w="80" w:type="dxa"/>
              <w:left w:w="120" w:type="dxa"/>
              <w:bottom w:w="80" w:type="dxa"/>
              <w:right w:w="120" w:type="dxa"/>
            </w:tcMar>
            <w:vAlign w:val="center"/>
          </w:tcPr>
          <w:p w14:paraId="14BBCCA2" w14:textId="77777777" w:rsidR="00A004C0" w:rsidRDefault="00000000">
            <w:pPr>
              <w:spacing w:after="0" w:line="264" w:lineRule="auto"/>
            </w:pPr>
            <w:r>
              <w:rPr>
                <w:sz w:val="17"/>
              </w:rPr>
              <w:t>&gt; 1% for 5 minutes or any sustained prediction_failed errors</w:t>
            </w:r>
          </w:p>
        </w:tc>
      </w:tr>
      <w:tr w:rsidR="00A004C0" w14:paraId="65C08321" w14:textId="77777777">
        <w:trPr>
          <w:cantSplit/>
        </w:trPr>
        <w:tc>
          <w:tcPr>
            <w:tcW w:w="2300" w:type="dxa"/>
            <w:tcMar>
              <w:top w:w="80" w:type="dxa"/>
              <w:left w:w="120" w:type="dxa"/>
              <w:bottom w:w="80" w:type="dxa"/>
              <w:right w:w="120" w:type="dxa"/>
            </w:tcMar>
            <w:vAlign w:val="center"/>
          </w:tcPr>
          <w:p w14:paraId="1903600A" w14:textId="77777777" w:rsidR="00A004C0" w:rsidRDefault="00000000">
            <w:pPr>
              <w:spacing w:after="0" w:line="264" w:lineRule="auto"/>
            </w:pPr>
            <w:r>
              <w:rPr>
                <w:sz w:val="17"/>
              </w:rPr>
              <w:t>Validation errors</w:t>
            </w:r>
          </w:p>
        </w:tc>
        <w:tc>
          <w:tcPr>
            <w:tcW w:w="3200" w:type="dxa"/>
            <w:tcMar>
              <w:top w:w="80" w:type="dxa"/>
              <w:left w:w="120" w:type="dxa"/>
              <w:bottom w:w="80" w:type="dxa"/>
              <w:right w:w="120" w:type="dxa"/>
            </w:tcMar>
            <w:vAlign w:val="center"/>
          </w:tcPr>
          <w:p w14:paraId="31881E93" w14:textId="77777777" w:rsidR="00A004C0" w:rsidRDefault="00000000">
            <w:pPr>
              <w:spacing w:after="0" w:line="264" w:lineRule="auto"/>
            </w:pPr>
            <w:r>
              <w:rPr>
                <w:sz w:val="17"/>
              </w:rPr>
              <w:t>Tracked by caller and field</w:t>
            </w:r>
          </w:p>
        </w:tc>
        <w:tc>
          <w:tcPr>
            <w:tcW w:w="3860" w:type="dxa"/>
            <w:tcMar>
              <w:top w:w="80" w:type="dxa"/>
              <w:left w:w="120" w:type="dxa"/>
              <w:bottom w:w="80" w:type="dxa"/>
              <w:right w:w="120" w:type="dxa"/>
            </w:tcMar>
            <w:vAlign w:val="center"/>
          </w:tcPr>
          <w:p w14:paraId="4E09B70E" w14:textId="77777777" w:rsidR="00A004C0" w:rsidRDefault="00000000">
            <w:pPr>
              <w:spacing w:after="0" w:line="264" w:lineRule="auto"/>
            </w:pPr>
            <w:r>
              <w:rPr>
                <w:sz w:val="17"/>
              </w:rPr>
              <w:t>Sudden increase, new field location, or &gt; 5% for one caller</w:t>
            </w:r>
          </w:p>
        </w:tc>
      </w:tr>
      <w:tr w:rsidR="00A004C0" w14:paraId="5E967D9C" w14:textId="77777777">
        <w:trPr>
          <w:cantSplit/>
        </w:trPr>
        <w:tc>
          <w:tcPr>
            <w:tcW w:w="2300" w:type="dxa"/>
            <w:tcMar>
              <w:top w:w="80" w:type="dxa"/>
              <w:left w:w="120" w:type="dxa"/>
              <w:bottom w:w="80" w:type="dxa"/>
              <w:right w:w="120" w:type="dxa"/>
            </w:tcMar>
            <w:vAlign w:val="center"/>
          </w:tcPr>
          <w:p w14:paraId="25736A2C" w14:textId="77777777" w:rsidR="00A004C0" w:rsidRDefault="00000000">
            <w:pPr>
              <w:spacing w:after="0" w:line="264" w:lineRule="auto"/>
            </w:pPr>
            <w:r>
              <w:rPr>
                <w:sz w:val="17"/>
              </w:rPr>
              <w:t>Audit delivery</w:t>
            </w:r>
          </w:p>
        </w:tc>
        <w:tc>
          <w:tcPr>
            <w:tcW w:w="3200" w:type="dxa"/>
            <w:tcMar>
              <w:top w:w="80" w:type="dxa"/>
              <w:left w:w="120" w:type="dxa"/>
              <w:bottom w:w="80" w:type="dxa"/>
              <w:right w:w="120" w:type="dxa"/>
            </w:tcMar>
            <w:vAlign w:val="center"/>
          </w:tcPr>
          <w:p w14:paraId="57BCE403" w14:textId="77777777" w:rsidR="00A004C0" w:rsidRDefault="00000000">
            <w:pPr>
              <w:spacing w:after="0" w:line="264" w:lineRule="auto"/>
            </w:pPr>
            <w:r>
              <w:rPr>
                <w:sz w:val="17"/>
              </w:rPr>
              <w:t>One event per successful prediction record</w:t>
            </w:r>
          </w:p>
        </w:tc>
        <w:tc>
          <w:tcPr>
            <w:tcW w:w="3860" w:type="dxa"/>
            <w:tcMar>
              <w:top w:w="80" w:type="dxa"/>
              <w:left w:w="120" w:type="dxa"/>
              <w:bottom w:w="80" w:type="dxa"/>
              <w:right w:w="120" w:type="dxa"/>
            </w:tcMar>
            <w:vAlign w:val="center"/>
          </w:tcPr>
          <w:p w14:paraId="0484329E" w14:textId="77777777" w:rsidR="00A004C0" w:rsidRDefault="00000000">
            <w:pPr>
              <w:spacing w:after="0" w:line="264" w:lineRule="auto"/>
            </w:pPr>
            <w:r>
              <w:rPr>
                <w:sz w:val="17"/>
              </w:rPr>
              <w:t>No audit events while successful prediction count increases</w:t>
            </w:r>
          </w:p>
        </w:tc>
      </w:tr>
      <w:tr w:rsidR="00A004C0" w14:paraId="21E6E756" w14:textId="77777777">
        <w:trPr>
          <w:cantSplit/>
        </w:trPr>
        <w:tc>
          <w:tcPr>
            <w:tcW w:w="2300" w:type="dxa"/>
            <w:tcMar>
              <w:top w:w="80" w:type="dxa"/>
              <w:left w:w="120" w:type="dxa"/>
              <w:bottom w:w="80" w:type="dxa"/>
              <w:right w:w="120" w:type="dxa"/>
            </w:tcMar>
            <w:vAlign w:val="center"/>
          </w:tcPr>
          <w:p w14:paraId="4E5DBBF0" w14:textId="77777777" w:rsidR="00A004C0" w:rsidRDefault="00000000">
            <w:pPr>
              <w:spacing w:after="0" w:line="264" w:lineRule="auto"/>
            </w:pPr>
            <w:r>
              <w:rPr>
                <w:sz w:val="17"/>
              </w:rPr>
              <w:t>Model identity</w:t>
            </w:r>
          </w:p>
        </w:tc>
        <w:tc>
          <w:tcPr>
            <w:tcW w:w="3200" w:type="dxa"/>
            <w:tcMar>
              <w:top w:w="80" w:type="dxa"/>
              <w:left w:w="120" w:type="dxa"/>
              <w:bottom w:w="80" w:type="dxa"/>
              <w:right w:w="120" w:type="dxa"/>
            </w:tcMar>
            <w:vAlign w:val="center"/>
          </w:tcPr>
          <w:p w14:paraId="7CFFC019" w14:textId="77777777" w:rsidR="00A004C0" w:rsidRDefault="00000000">
            <w:pPr>
              <w:spacing w:after="0" w:line="264" w:lineRule="auto"/>
            </w:pPr>
            <w:r>
              <w:rPr>
                <w:sz w:val="17"/>
              </w:rPr>
              <w:t>Expected artifact hashes on every replica</w:t>
            </w:r>
          </w:p>
        </w:tc>
        <w:tc>
          <w:tcPr>
            <w:tcW w:w="3860" w:type="dxa"/>
            <w:tcMar>
              <w:top w:w="80" w:type="dxa"/>
              <w:left w:w="120" w:type="dxa"/>
              <w:bottom w:w="80" w:type="dxa"/>
              <w:right w:w="120" w:type="dxa"/>
            </w:tcMar>
            <w:vAlign w:val="center"/>
          </w:tcPr>
          <w:p w14:paraId="7A797E15" w14:textId="77777777" w:rsidR="00A004C0" w:rsidRDefault="00000000">
            <w:pPr>
              <w:spacing w:after="0" w:line="264" w:lineRule="auto"/>
            </w:pPr>
            <w:r>
              <w:rPr>
                <w:sz w:val="17"/>
              </w:rPr>
              <w:t>Any replica reports an unapproved hash</w:t>
            </w:r>
          </w:p>
        </w:tc>
      </w:tr>
    </w:tbl>
    <w:p w14:paraId="3245A3E3" w14:textId="77777777" w:rsidR="00A004C0" w:rsidRDefault="00A004C0">
      <w:pPr>
        <w:spacing w:after="40"/>
      </w:pPr>
    </w:p>
    <w:p w14:paraId="34AD068B" w14:textId="77777777" w:rsidR="00A004C0" w:rsidRDefault="00000000">
      <w:pPr>
        <w:pStyle w:val="Heading2"/>
      </w:pPr>
      <w:r>
        <w:t>7.2 Model and Data Monitoring</w:t>
      </w:r>
    </w:p>
    <w:p w14:paraId="6CE0DC7C" w14:textId="77777777" w:rsidR="00A004C0" w:rsidRDefault="00000000" w:rsidP="007C4E8D">
      <w:pPr>
        <w:pStyle w:val="RunbookList"/>
        <w:numPr>
          <w:ilvl w:val="0"/>
          <w:numId w:val="7"/>
        </w:numPr>
      </w:pPr>
      <w:r>
        <w:t>Track input null rates, categorical unknowns rejected by validation, numeric ranges, and feature distributions without exporting raw records to general-purpose dashboards.</w:t>
      </w:r>
    </w:p>
    <w:p w14:paraId="097760A9" w14:textId="77777777" w:rsidR="00A004C0" w:rsidRDefault="00000000" w:rsidP="007C4E8D">
      <w:pPr>
        <w:pStyle w:val="RunbookList"/>
        <w:numPr>
          <w:ilvl w:val="0"/>
          <w:numId w:val="7"/>
        </w:numPr>
      </w:pPr>
      <w:r>
        <w:t>Track prediction class rates, probability distributions, low-confidence rate, and volume by approved operational segment.</w:t>
      </w:r>
    </w:p>
    <w:p w14:paraId="43C3DE2E" w14:textId="77777777" w:rsidR="00A004C0" w:rsidRDefault="00000000" w:rsidP="007C4E8D">
      <w:pPr>
        <w:pStyle w:val="RunbookList"/>
        <w:numPr>
          <w:ilvl w:val="0"/>
          <w:numId w:val="7"/>
        </w:numPr>
      </w:pPr>
      <w:r>
        <w:t>When outcomes mature, calculate class recall, macro F1, calibration, and operational false-positive/false-negative costs using a governed evaluation dataset.</w:t>
      </w:r>
    </w:p>
    <w:p w14:paraId="4C2F59AF" w14:textId="77777777" w:rsidR="00A004C0" w:rsidRDefault="00000000" w:rsidP="007C4E8D">
      <w:pPr>
        <w:pStyle w:val="RunbookList"/>
        <w:numPr>
          <w:ilvl w:val="0"/>
          <w:numId w:val="7"/>
        </w:numPr>
      </w:pPr>
      <w:r>
        <w:t>Review performance and error rates across approved demographic and operational subgroups before expanding use.</w:t>
      </w:r>
    </w:p>
    <w:p w14:paraId="4F9079A5" w14:textId="77777777" w:rsidR="00A004C0" w:rsidRDefault="00000000" w:rsidP="007C4E8D">
      <w:pPr>
        <w:pStyle w:val="RunbookList"/>
        <w:numPr>
          <w:ilvl w:val="0"/>
          <w:numId w:val="7"/>
        </w:numPr>
      </w:pPr>
      <w:r>
        <w:t>Trigger investigation on material drift, sudden class collapse, confidence shifts, or disagreement with human outcomes.</w:t>
      </w:r>
    </w:p>
    <w:p w14:paraId="74979E6F" w14:textId="77777777" w:rsidR="00A004C0" w:rsidRDefault="00000000">
      <w:pPr>
        <w:pStyle w:val="Heading2"/>
      </w:pPr>
      <w:r>
        <w:t>7.3 Routine Check Schedule</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800"/>
        <w:gridCol w:w="7560"/>
      </w:tblGrid>
      <w:tr w:rsidR="00A004C0" w14:paraId="5600920D" w14:textId="77777777">
        <w:trPr>
          <w:cantSplit/>
          <w:tblHeader/>
        </w:trPr>
        <w:tc>
          <w:tcPr>
            <w:tcW w:w="1800" w:type="dxa"/>
            <w:shd w:val="clear" w:color="auto" w:fill="E8EEF5"/>
            <w:tcMar>
              <w:top w:w="80" w:type="dxa"/>
              <w:left w:w="120" w:type="dxa"/>
              <w:bottom w:w="80" w:type="dxa"/>
              <w:right w:w="120" w:type="dxa"/>
            </w:tcMar>
            <w:vAlign w:val="center"/>
          </w:tcPr>
          <w:p w14:paraId="77A5ECF3" w14:textId="77777777" w:rsidR="00A004C0" w:rsidRDefault="00000000">
            <w:pPr>
              <w:spacing w:after="0" w:line="264" w:lineRule="auto"/>
            </w:pPr>
            <w:r>
              <w:rPr>
                <w:b/>
                <w:sz w:val="18"/>
              </w:rPr>
              <w:t>Frequency</w:t>
            </w:r>
          </w:p>
        </w:tc>
        <w:tc>
          <w:tcPr>
            <w:tcW w:w="7560" w:type="dxa"/>
            <w:shd w:val="clear" w:color="auto" w:fill="E8EEF5"/>
            <w:tcMar>
              <w:top w:w="80" w:type="dxa"/>
              <w:left w:w="120" w:type="dxa"/>
              <w:bottom w:w="80" w:type="dxa"/>
              <w:right w:w="120" w:type="dxa"/>
            </w:tcMar>
            <w:vAlign w:val="center"/>
          </w:tcPr>
          <w:p w14:paraId="33802462" w14:textId="77777777" w:rsidR="00A004C0" w:rsidRDefault="00000000">
            <w:pPr>
              <w:spacing w:after="0" w:line="264" w:lineRule="auto"/>
            </w:pPr>
            <w:r>
              <w:rPr>
                <w:b/>
                <w:sz w:val="18"/>
              </w:rPr>
              <w:t>Operator checks</w:t>
            </w:r>
          </w:p>
        </w:tc>
      </w:tr>
      <w:tr w:rsidR="00A004C0" w14:paraId="1A03F810" w14:textId="77777777">
        <w:trPr>
          <w:cantSplit/>
        </w:trPr>
        <w:tc>
          <w:tcPr>
            <w:tcW w:w="1800" w:type="dxa"/>
            <w:tcMar>
              <w:top w:w="80" w:type="dxa"/>
              <w:left w:w="120" w:type="dxa"/>
              <w:bottom w:w="80" w:type="dxa"/>
              <w:right w:w="120" w:type="dxa"/>
            </w:tcMar>
            <w:vAlign w:val="center"/>
          </w:tcPr>
          <w:p w14:paraId="6EEFDD61" w14:textId="77777777" w:rsidR="00A004C0" w:rsidRDefault="00000000">
            <w:pPr>
              <w:spacing w:after="0" w:line="264" w:lineRule="auto"/>
            </w:pPr>
            <w:r>
              <w:rPr>
                <w:sz w:val="18"/>
              </w:rPr>
              <w:t>Per deployment</w:t>
            </w:r>
          </w:p>
        </w:tc>
        <w:tc>
          <w:tcPr>
            <w:tcW w:w="7560" w:type="dxa"/>
            <w:tcMar>
              <w:top w:w="80" w:type="dxa"/>
              <w:left w:w="120" w:type="dxa"/>
              <w:bottom w:w="80" w:type="dxa"/>
              <w:right w:w="120" w:type="dxa"/>
            </w:tcMar>
            <w:vAlign w:val="center"/>
          </w:tcPr>
          <w:p w14:paraId="030CB838" w14:textId="77777777" w:rsidR="00A004C0" w:rsidRDefault="00000000">
            <w:pPr>
              <w:spacing w:after="0" w:line="264" w:lineRule="auto"/>
            </w:pPr>
            <w:r>
              <w:rPr>
                <w:sz w:val="18"/>
              </w:rPr>
              <w:t>Readiness, artifact hashes, canary predictions, audit delivery, rollback readiness</w:t>
            </w:r>
          </w:p>
        </w:tc>
      </w:tr>
      <w:tr w:rsidR="00A004C0" w14:paraId="5BEFE94D" w14:textId="77777777">
        <w:trPr>
          <w:cantSplit/>
        </w:trPr>
        <w:tc>
          <w:tcPr>
            <w:tcW w:w="1800" w:type="dxa"/>
            <w:tcMar>
              <w:top w:w="80" w:type="dxa"/>
              <w:left w:w="120" w:type="dxa"/>
              <w:bottom w:w="80" w:type="dxa"/>
              <w:right w:w="120" w:type="dxa"/>
            </w:tcMar>
            <w:vAlign w:val="center"/>
          </w:tcPr>
          <w:p w14:paraId="25504EBD" w14:textId="77777777" w:rsidR="00A004C0" w:rsidRDefault="00000000">
            <w:pPr>
              <w:spacing w:after="0" w:line="264" w:lineRule="auto"/>
            </w:pPr>
            <w:r>
              <w:rPr>
                <w:sz w:val="18"/>
              </w:rPr>
              <w:lastRenderedPageBreak/>
              <w:t>Daily</w:t>
            </w:r>
          </w:p>
        </w:tc>
        <w:tc>
          <w:tcPr>
            <w:tcW w:w="7560" w:type="dxa"/>
            <w:tcMar>
              <w:top w:w="80" w:type="dxa"/>
              <w:left w:w="120" w:type="dxa"/>
              <w:bottom w:w="80" w:type="dxa"/>
              <w:right w:w="120" w:type="dxa"/>
            </w:tcMar>
            <w:vAlign w:val="center"/>
          </w:tcPr>
          <w:p w14:paraId="14E979BC" w14:textId="77777777" w:rsidR="00A004C0" w:rsidRDefault="00000000">
            <w:pPr>
              <w:spacing w:after="0" w:line="264" w:lineRule="auto"/>
            </w:pPr>
            <w:r>
              <w:rPr>
                <w:sz w:val="18"/>
              </w:rPr>
              <w:t>Availability, 5xx/422 rates, latency, audit pipeline, disk/log collector health, class distribution</w:t>
            </w:r>
          </w:p>
        </w:tc>
      </w:tr>
      <w:tr w:rsidR="00A004C0" w14:paraId="2EF6EB07" w14:textId="77777777">
        <w:trPr>
          <w:cantSplit/>
        </w:trPr>
        <w:tc>
          <w:tcPr>
            <w:tcW w:w="1800" w:type="dxa"/>
            <w:tcMar>
              <w:top w:w="80" w:type="dxa"/>
              <w:left w:w="120" w:type="dxa"/>
              <w:bottom w:w="80" w:type="dxa"/>
              <w:right w:w="120" w:type="dxa"/>
            </w:tcMar>
            <w:vAlign w:val="center"/>
          </w:tcPr>
          <w:p w14:paraId="1DD61E2B" w14:textId="77777777" w:rsidR="00A004C0" w:rsidRDefault="00000000">
            <w:pPr>
              <w:spacing w:after="0" w:line="264" w:lineRule="auto"/>
            </w:pPr>
            <w:r>
              <w:rPr>
                <w:sz w:val="18"/>
              </w:rPr>
              <w:t>Weekly</w:t>
            </w:r>
          </w:p>
        </w:tc>
        <w:tc>
          <w:tcPr>
            <w:tcW w:w="7560" w:type="dxa"/>
            <w:tcMar>
              <w:top w:w="80" w:type="dxa"/>
              <w:left w:w="120" w:type="dxa"/>
              <w:bottom w:w="80" w:type="dxa"/>
              <w:right w:w="120" w:type="dxa"/>
            </w:tcMar>
            <w:vAlign w:val="center"/>
          </w:tcPr>
          <w:p w14:paraId="3A502061" w14:textId="77777777" w:rsidR="00A004C0" w:rsidRDefault="00000000">
            <w:pPr>
              <w:spacing w:after="0" w:line="264" w:lineRule="auto"/>
            </w:pPr>
            <w:r>
              <w:rPr>
                <w:sz w:val="18"/>
              </w:rPr>
              <w:t>Caller error breakdown, low-confidence rate, capacity trend, security events, unresolved incidents</w:t>
            </w:r>
          </w:p>
        </w:tc>
      </w:tr>
      <w:tr w:rsidR="00A004C0" w14:paraId="123359E8" w14:textId="77777777">
        <w:trPr>
          <w:cantSplit/>
        </w:trPr>
        <w:tc>
          <w:tcPr>
            <w:tcW w:w="1800" w:type="dxa"/>
            <w:tcMar>
              <w:top w:w="80" w:type="dxa"/>
              <w:left w:w="120" w:type="dxa"/>
              <w:bottom w:w="80" w:type="dxa"/>
              <w:right w:w="120" w:type="dxa"/>
            </w:tcMar>
            <w:vAlign w:val="center"/>
          </w:tcPr>
          <w:p w14:paraId="51A33173" w14:textId="77777777" w:rsidR="00A004C0" w:rsidRDefault="00000000">
            <w:pPr>
              <w:spacing w:after="0" w:line="264" w:lineRule="auto"/>
            </w:pPr>
            <w:r>
              <w:rPr>
                <w:sz w:val="18"/>
              </w:rPr>
              <w:t>Monthly</w:t>
            </w:r>
          </w:p>
        </w:tc>
        <w:tc>
          <w:tcPr>
            <w:tcW w:w="7560" w:type="dxa"/>
            <w:tcMar>
              <w:top w:w="80" w:type="dxa"/>
              <w:left w:w="120" w:type="dxa"/>
              <w:bottom w:w="80" w:type="dxa"/>
              <w:right w:w="120" w:type="dxa"/>
            </w:tcMar>
            <w:vAlign w:val="center"/>
          </w:tcPr>
          <w:p w14:paraId="7CACF4AC" w14:textId="77777777" w:rsidR="00A004C0" w:rsidRDefault="00000000">
            <w:pPr>
              <w:spacing w:after="0" w:line="264" w:lineRule="auto"/>
            </w:pPr>
            <w:r>
              <w:rPr>
                <w:sz w:val="18"/>
              </w:rPr>
              <w:t>Outcome-linked model metrics when labels are available, drift, subgroup review, access review</w:t>
            </w:r>
          </w:p>
        </w:tc>
      </w:tr>
      <w:tr w:rsidR="00A004C0" w14:paraId="17180D83" w14:textId="77777777">
        <w:trPr>
          <w:cantSplit/>
        </w:trPr>
        <w:tc>
          <w:tcPr>
            <w:tcW w:w="1800" w:type="dxa"/>
            <w:tcMar>
              <w:top w:w="80" w:type="dxa"/>
              <w:left w:w="120" w:type="dxa"/>
              <w:bottom w:w="80" w:type="dxa"/>
              <w:right w:w="120" w:type="dxa"/>
            </w:tcMar>
            <w:vAlign w:val="center"/>
          </w:tcPr>
          <w:p w14:paraId="570CD0A7" w14:textId="77777777" w:rsidR="00A004C0" w:rsidRDefault="00000000">
            <w:pPr>
              <w:spacing w:after="0" w:line="264" w:lineRule="auto"/>
            </w:pPr>
            <w:r>
              <w:rPr>
                <w:sz w:val="18"/>
              </w:rPr>
              <w:t>Quarterly</w:t>
            </w:r>
          </w:p>
        </w:tc>
        <w:tc>
          <w:tcPr>
            <w:tcW w:w="7560" w:type="dxa"/>
            <w:tcMar>
              <w:top w:w="80" w:type="dxa"/>
              <w:left w:w="120" w:type="dxa"/>
              <w:bottom w:w="80" w:type="dxa"/>
              <w:right w:w="120" w:type="dxa"/>
            </w:tcMar>
            <w:vAlign w:val="center"/>
          </w:tcPr>
          <w:p w14:paraId="21AD796D" w14:textId="77777777" w:rsidR="00A004C0" w:rsidRDefault="00000000">
            <w:pPr>
              <w:spacing w:after="0" w:line="264" w:lineRule="auto"/>
            </w:pPr>
            <w:r>
              <w:rPr>
                <w:sz w:val="18"/>
              </w:rPr>
              <w:t>Runbook test, disaster-recovery exercise, secret/access review, model-card and intended-use review</w:t>
            </w:r>
          </w:p>
        </w:tc>
      </w:tr>
    </w:tbl>
    <w:p w14:paraId="10CB15F0" w14:textId="77777777" w:rsidR="00A004C0" w:rsidRDefault="00A004C0">
      <w:pPr>
        <w:spacing w:after="40"/>
      </w:pPr>
    </w:p>
    <w:p w14:paraId="5A154644" w14:textId="77777777" w:rsidR="00A004C0" w:rsidRDefault="00000000">
      <w:pPr>
        <w:pStyle w:val="Heading2"/>
      </w:pPr>
      <w:r>
        <w:t>7.4 Health Probe Interpretation</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100"/>
        <w:gridCol w:w="3300"/>
        <w:gridCol w:w="3960"/>
      </w:tblGrid>
      <w:tr w:rsidR="00A004C0" w14:paraId="1A2EC7CB" w14:textId="77777777">
        <w:trPr>
          <w:cantSplit/>
          <w:tblHeader/>
        </w:trPr>
        <w:tc>
          <w:tcPr>
            <w:tcW w:w="2100" w:type="dxa"/>
            <w:shd w:val="clear" w:color="auto" w:fill="E8EEF5"/>
            <w:tcMar>
              <w:top w:w="80" w:type="dxa"/>
              <w:left w:w="120" w:type="dxa"/>
              <w:bottom w:w="80" w:type="dxa"/>
              <w:right w:w="120" w:type="dxa"/>
            </w:tcMar>
            <w:vAlign w:val="center"/>
          </w:tcPr>
          <w:p w14:paraId="7D3593BD" w14:textId="77777777" w:rsidR="00A004C0" w:rsidRDefault="00000000">
            <w:pPr>
              <w:spacing w:after="0" w:line="264" w:lineRule="auto"/>
            </w:pPr>
            <w:r>
              <w:rPr>
                <w:b/>
                <w:sz w:val="18"/>
              </w:rPr>
              <w:t>Observed state</w:t>
            </w:r>
          </w:p>
        </w:tc>
        <w:tc>
          <w:tcPr>
            <w:tcW w:w="3300" w:type="dxa"/>
            <w:shd w:val="clear" w:color="auto" w:fill="E8EEF5"/>
            <w:tcMar>
              <w:top w:w="80" w:type="dxa"/>
              <w:left w:w="120" w:type="dxa"/>
              <w:bottom w:w="80" w:type="dxa"/>
              <w:right w:w="120" w:type="dxa"/>
            </w:tcMar>
            <w:vAlign w:val="center"/>
          </w:tcPr>
          <w:p w14:paraId="0B71AF3A" w14:textId="77777777" w:rsidR="00A004C0" w:rsidRDefault="00000000">
            <w:pPr>
              <w:spacing w:after="0" w:line="264" w:lineRule="auto"/>
            </w:pPr>
            <w:r>
              <w:rPr>
                <w:b/>
                <w:sz w:val="18"/>
              </w:rPr>
              <w:t>Meaning</w:t>
            </w:r>
          </w:p>
        </w:tc>
        <w:tc>
          <w:tcPr>
            <w:tcW w:w="3960" w:type="dxa"/>
            <w:shd w:val="clear" w:color="auto" w:fill="E8EEF5"/>
            <w:tcMar>
              <w:top w:w="80" w:type="dxa"/>
              <w:left w:w="120" w:type="dxa"/>
              <w:bottom w:w="80" w:type="dxa"/>
              <w:right w:w="120" w:type="dxa"/>
            </w:tcMar>
            <w:vAlign w:val="center"/>
          </w:tcPr>
          <w:p w14:paraId="235BF766" w14:textId="77777777" w:rsidR="00A004C0" w:rsidRDefault="00000000">
            <w:pPr>
              <w:spacing w:after="0" w:line="264" w:lineRule="auto"/>
            </w:pPr>
            <w:r>
              <w:rPr>
                <w:b/>
                <w:sz w:val="18"/>
              </w:rPr>
              <w:t>Operator action</w:t>
            </w:r>
          </w:p>
        </w:tc>
      </w:tr>
      <w:tr w:rsidR="00A004C0" w14:paraId="5FA66BE0" w14:textId="77777777">
        <w:trPr>
          <w:cantSplit/>
        </w:trPr>
        <w:tc>
          <w:tcPr>
            <w:tcW w:w="2100" w:type="dxa"/>
            <w:tcMar>
              <w:top w:w="80" w:type="dxa"/>
              <w:left w:w="120" w:type="dxa"/>
              <w:bottom w:w="80" w:type="dxa"/>
              <w:right w:w="120" w:type="dxa"/>
            </w:tcMar>
            <w:vAlign w:val="center"/>
          </w:tcPr>
          <w:p w14:paraId="0FB37205" w14:textId="77777777" w:rsidR="00A004C0" w:rsidRDefault="00000000">
            <w:pPr>
              <w:spacing w:after="0" w:line="264" w:lineRule="auto"/>
            </w:pPr>
            <w:r>
              <w:rPr>
                <w:sz w:val="17"/>
              </w:rPr>
              <w:t>live=200, ready=200</w:t>
            </w:r>
          </w:p>
        </w:tc>
        <w:tc>
          <w:tcPr>
            <w:tcW w:w="3300" w:type="dxa"/>
            <w:tcMar>
              <w:top w:w="80" w:type="dxa"/>
              <w:left w:w="120" w:type="dxa"/>
              <w:bottom w:w="80" w:type="dxa"/>
              <w:right w:w="120" w:type="dxa"/>
            </w:tcMar>
            <w:vAlign w:val="center"/>
          </w:tcPr>
          <w:p w14:paraId="7229D0ED" w14:textId="77777777" w:rsidR="00A004C0" w:rsidRDefault="00000000">
            <w:pPr>
              <w:spacing w:after="0" w:line="264" w:lineRule="auto"/>
            </w:pPr>
            <w:r>
              <w:rPr>
                <w:sz w:val="17"/>
              </w:rPr>
              <w:t>Process and both models available</w:t>
            </w:r>
          </w:p>
        </w:tc>
        <w:tc>
          <w:tcPr>
            <w:tcW w:w="3960" w:type="dxa"/>
            <w:tcMar>
              <w:top w:w="80" w:type="dxa"/>
              <w:left w:w="120" w:type="dxa"/>
              <w:bottom w:w="80" w:type="dxa"/>
              <w:right w:w="120" w:type="dxa"/>
            </w:tcMar>
            <w:vAlign w:val="center"/>
          </w:tcPr>
          <w:p w14:paraId="49410D42" w14:textId="77777777" w:rsidR="00A004C0" w:rsidRDefault="00000000">
            <w:pPr>
              <w:spacing w:after="0" w:line="264" w:lineRule="auto"/>
            </w:pPr>
            <w:r>
              <w:rPr>
                <w:sz w:val="17"/>
              </w:rPr>
              <w:t>Serve traffic</w:t>
            </w:r>
          </w:p>
        </w:tc>
      </w:tr>
      <w:tr w:rsidR="00A004C0" w14:paraId="43EE9274" w14:textId="77777777">
        <w:trPr>
          <w:cantSplit/>
        </w:trPr>
        <w:tc>
          <w:tcPr>
            <w:tcW w:w="2100" w:type="dxa"/>
            <w:tcMar>
              <w:top w:w="80" w:type="dxa"/>
              <w:left w:w="120" w:type="dxa"/>
              <w:bottom w:w="80" w:type="dxa"/>
              <w:right w:w="120" w:type="dxa"/>
            </w:tcMar>
            <w:vAlign w:val="center"/>
          </w:tcPr>
          <w:p w14:paraId="0E85547C" w14:textId="77777777" w:rsidR="00A004C0" w:rsidRDefault="00000000">
            <w:pPr>
              <w:spacing w:after="0" w:line="264" w:lineRule="auto"/>
            </w:pPr>
            <w:r>
              <w:rPr>
                <w:sz w:val="17"/>
              </w:rPr>
              <w:t>live=200, ready=503</w:t>
            </w:r>
          </w:p>
        </w:tc>
        <w:tc>
          <w:tcPr>
            <w:tcW w:w="3300" w:type="dxa"/>
            <w:tcMar>
              <w:top w:w="80" w:type="dxa"/>
              <w:left w:w="120" w:type="dxa"/>
              <w:bottom w:w="80" w:type="dxa"/>
              <w:right w:w="120" w:type="dxa"/>
            </w:tcMar>
            <w:vAlign w:val="center"/>
          </w:tcPr>
          <w:p w14:paraId="2C06BFF0" w14:textId="77777777" w:rsidR="00A004C0" w:rsidRDefault="00000000">
            <w:pPr>
              <w:spacing w:after="0" w:line="264" w:lineRule="auto"/>
            </w:pPr>
            <w:r>
              <w:rPr>
                <w:sz w:val="17"/>
              </w:rPr>
              <w:t>Process is running but at least one model failed to load</w:t>
            </w:r>
          </w:p>
        </w:tc>
        <w:tc>
          <w:tcPr>
            <w:tcW w:w="3960" w:type="dxa"/>
            <w:tcMar>
              <w:top w:w="80" w:type="dxa"/>
              <w:left w:w="120" w:type="dxa"/>
              <w:bottom w:w="80" w:type="dxa"/>
              <w:right w:w="120" w:type="dxa"/>
            </w:tcMar>
            <w:vAlign w:val="center"/>
          </w:tcPr>
          <w:p w14:paraId="19FE1815" w14:textId="77777777" w:rsidR="00A004C0" w:rsidRDefault="00000000">
            <w:pPr>
              <w:spacing w:after="0" w:line="264" w:lineRule="auto"/>
            </w:pPr>
            <w:r>
              <w:rPr>
                <w:sz w:val="17"/>
              </w:rPr>
              <w:t>Remove replica from traffic; inspect /health/models and startup logs</w:t>
            </w:r>
          </w:p>
        </w:tc>
      </w:tr>
      <w:tr w:rsidR="00A004C0" w14:paraId="42A9C762" w14:textId="77777777">
        <w:trPr>
          <w:cantSplit/>
        </w:trPr>
        <w:tc>
          <w:tcPr>
            <w:tcW w:w="2100" w:type="dxa"/>
            <w:tcMar>
              <w:top w:w="80" w:type="dxa"/>
              <w:left w:w="120" w:type="dxa"/>
              <w:bottom w:w="80" w:type="dxa"/>
              <w:right w:w="120" w:type="dxa"/>
            </w:tcMar>
            <w:vAlign w:val="center"/>
          </w:tcPr>
          <w:p w14:paraId="32754827" w14:textId="77777777" w:rsidR="00A004C0" w:rsidRDefault="00000000">
            <w:pPr>
              <w:spacing w:after="0" w:line="264" w:lineRule="auto"/>
            </w:pPr>
            <w:r>
              <w:rPr>
                <w:sz w:val="17"/>
              </w:rPr>
              <w:t>live unavailable</w:t>
            </w:r>
          </w:p>
        </w:tc>
        <w:tc>
          <w:tcPr>
            <w:tcW w:w="3300" w:type="dxa"/>
            <w:tcMar>
              <w:top w:w="80" w:type="dxa"/>
              <w:left w:w="120" w:type="dxa"/>
              <w:bottom w:w="80" w:type="dxa"/>
              <w:right w:w="120" w:type="dxa"/>
            </w:tcMar>
            <w:vAlign w:val="center"/>
          </w:tcPr>
          <w:p w14:paraId="585DDC1B" w14:textId="77777777" w:rsidR="00A004C0" w:rsidRDefault="00000000">
            <w:pPr>
              <w:spacing w:after="0" w:line="264" w:lineRule="auto"/>
            </w:pPr>
            <w:r>
              <w:rPr>
                <w:sz w:val="17"/>
              </w:rPr>
              <w:t>Process, host, network, or ingress failure</w:t>
            </w:r>
          </w:p>
        </w:tc>
        <w:tc>
          <w:tcPr>
            <w:tcW w:w="3960" w:type="dxa"/>
            <w:tcMar>
              <w:top w:w="80" w:type="dxa"/>
              <w:left w:w="120" w:type="dxa"/>
              <w:bottom w:w="80" w:type="dxa"/>
              <w:right w:w="120" w:type="dxa"/>
            </w:tcMar>
            <w:vAlign w:val="center"/>
          </w:tcPr>
          <w:p w14:paraId="23D1CCC8" w14:textId="77777777" w:rsidR="00A004C0" w:rsidRDefault="00000000">
            <w:pPr>
              <w:spacing w:after="0" w:line="264" w:lineRule="auto"/>
            </w:pPr>
            <w:r>
              <w:rPr>
                <w:sz w:val="17"/>
              </w:rPr>
              <w:t>Restart/fail over according to platform procedure</w:t>
            </w:r>
          </w:p>
        </w:tc>
      </w:tr>
      <w:tr w:rsidR="00A004C0" w14:paraId="5F6DF6C4" w14:textId="77777777">
        <w:trPr>
          <w:cantSplit/>
        </w:trPr>
        <w:tc>
          <w:tcPr>
            <w:tcW w:w="2100" w:type="dxa"/>
            <w:tcMar>
              <w:top w:w="80" w:type="dxa"/>
              <w:left w:w="120" w:type="dxa"/>
              <w:bottom w:w="80" w:type="dxa"/>
              <w:right w:w="120" w:type="dxa"/>
            </w:tcMar>
            <w:vAlign w:val="center"/>
          </w:tcPr>
          <w:p w14:paraId="0652D352" w14:textId="77777777" w:rsidR="00A004C0" w:rsidRDefault="00000000">
            <w:pPr>
              <w:spacing w:after="0" w:line="264" w:lineRule="auto"/>
            </w:pPr>
            <w:r>
              <w:rPr>
                <w:sz w:val="17"/>
              </w:rPr>
              <w:t>Unexpected artifact hash</w:t>
            </w:r>
          </w:p>
        </w:tc>
        <w:tc>
          <w:tcPr>
            <w:tcW w:w="3300" w:type="dxa"/>
            <w:tcMar>
              <w:top w:w="80" w:type="dxa"/>
              <w:left w:w="120" w:type="dxa"/>
              <w:bottom w:w="80" w:type="dxa"/>
              <w:right w:w="120" w:type="dxa"/>
            </w:tcMar>
            <w:vAlign w:val="center"/>
          </w:tcPr>
          <w:p w14:paraId="3281A6AA" w14:textId="77777777" w:rsidR="00A004C0" w:rsidRDefault="00000000">
            <w:pPr>
              <w:spacing w:after="0" w:line="264" w:lineRule="auto"/>
            </w:pPr>
            <w:r>
              <w:rPr>
                <w:sz w:val="17"/>
              </w:rPr>
              <w:t>Unapproved artifact or inconsistent replica</w:t>
            </w:r>
          </w:p>
        </w:tc>
        <w:tc>
          <w:tcPr>
            <w:tcW w:w="3960" w:type="dxa"/>
            <w:tcMar>
              <w:top w:w="80" w:type="dxa"/>
              <w:left w:w="120" w:type="dxa"/>
              <w:bottom w:w="80" w:type="dxa"/>
              <w:right w:w="120" w:type="dxa"/>
            </w:tcMar>
            <w:vAlign w:val="center"/>
          </w:tcPr>
          <w:p w14:paraId="32E3923D" w14:textId="77777777" w:rsidR="00A004C0" w:rsidRDefault="00000000">
            <w:pPr>
              <w:spacing w:after="0" w:line="264" w:lineRule="auto"/>
            </w:pPr>
            <w:r>
              <w:rPr>
                <w:sz w:val="17"/>
              </w:rPr>
              <w:t>Quarantine replica and initiate release-integrity incident</w:t>
            </w:r>
          </w:p>
        </w:tc>
      </w:tr>
    </w:tbl>
    <w:p w14:paraId="18A0976B" w14:textId="77777777" w:rsidR="00A004C0" w:rsidRDefault="00A004C0">
      <w:pPr>
        <w:spacing w:after="40"/>
      </w:pPr>
    </w:p>
    <w:p w14:paraId="63DDB205" w14:textId="77777777" w:rsidR="00A004C0" w:rsidRDefault="00000000">
      <w:r>
        <w:br w:type="page"/>
      </w:r>
    </w:p>
    <w:p w14:paraId="4B0354F7" w14:textId="77777777" w:rsidR="00A004C0" w:rsidRDefault="00000000">
      <w:pPr>
        <w:pStyle w:val="Heading1"/>
      </w:pPr>
      <w:r>
        <w:lastRenderedPageBreak/>
        <w:t>8. Incident Response, Rollback, and Release Management</w:t>
      </w:r>
    </w:p>
    <w:p w14:paraId="59DF57D4" w14:textId="77777777" w:rsidR="00A004C0" w:rsidRDefault="00000000">
      <w:pPr>
        <w:pStyle w:val="Heading2"/>
      </w:pPr>
      <w:r>
        <w:t>8.1 First Response</w:t>
      </w:r>
    </w:p>
    <w:p w14:paraId="68394085" w14:textId="77777777" w:rsidR="00A004C0" w:rsidRDefault="00000000" w:rsidP="00F51978">
      <w:pPr>
        <w:pStyle w:val="RunbookList"/>
        <w:numPr>
          <w:ilvl w:val="0"/>
          <w:numId w:val="8"/>
        </w:numPr>
      </w:pPr>
      <w:r>
        <w:t>Confirm impact: endpoint, caller, start time, request IDs, status codes, and whether patient/claim workflows are blocked.</w:t>
      </w:r>
    </w:p>
    <w:p w14:paraId="776D2CB8" w14:textId="77777777" w:rsidR="00A004C0" w:rsidRDefault="00000000" w:rsidP="00F51978">
      <w:pPr>
        <w:pStyle w:val="RunbookList"/>
        <w:numPr>
          <w:ilvl w:val="0"/>
          <w:numId w:val="8"/>
        </w:numPr>
      </w:pPr>
      <w:r>
        <w:t>Protect workflow safety: switch callers to manual review or queue requests; never substitute a default prediction.</w:t>
      </w:r>
    </w:p>
    <w:p w14:paraId="32597918" w14:textId="77777777" w:rsidR="00A004C0" w:rsidRDefault="00000000" w:rsidP="00F51978">
      <w:pPr>
        <w:pStyle w:val="RunbookList"/>
        <w:numPr>
          <w:ilvl w:val="0"/>
          <w:numId w:val="8"/>
        </w:numPr>
      </w:pPr>
      <w:r>
        <w:t>Check liveness, readiness, per-model health, artifact hashes, infrastructure metrics, and recent deployment events.</w:t>
      </w:r>
    </w:p>
    <w:p w14:paraId="2D8756ED" w14:textId="77777777" w:rsidR="00A004C0" w:rsidRDefault="00000000" w:rsidP="00F51978">
      <w:pPr>
        <w:pStyle w:val="RunbookList"/>
        <w:numPr>
          <w:ilvl w:val="0"/>
          <w:numId w:val="8"/>
        </w:numPr>
      </w:pPr>
      <w:r>
        <w:t>Correlate API access logs and prediction audit logs using X-Request-ID without retrieving raw payloads from general logs.</w:t>
      </w:r>
    </w:p>
    <w:p w14:paraId="3C1E8755" w14:textId="77777777" w:rsidR="00A004C0" w:rsidRDefault="00000000" w:rsidP="00F51978">
      <w:pPr>
        <w:pStyle w:val="RunbookList"/>
        <w:numPr>
          <w:ilvl w:val="0"/>
          <w:numId w:val="8"/>
        </w:numPr>
      </w:pPr>
      <w:r>
        <w:t>Mitigate by removing unhealthy replicas, scaling capacity, disabling a caller, or rolling back to the last approved release.</w:t>
      </w:r>
    </w:p>
    <w:p w14:paraId="7A3A9B6C" w14:textId="77777777" w:rsidR="00A004C0" w:rsidRDefault="00000000" w:rsidP="00F51978">
      <w:pPr>
        <w:pStyle w:val="RunbookList"/>
        <w:numPr>
          <w:ilvl w:val="0"/>
          <w:numId w:val="8"/>
        </w:numPr>
      </w:pPr>
      <w:r>
        <w:t>Communicate status to service owner, integration owner, affected operational team, security/privacy, and governance as applicable.</w:t>
      </w:r>
    </w:p>
    <w:p w14:paraId="35696C61" w14:textId="77777777" w:rsidR="00A004C0" w:rsidRDefault="00000000" w:rsidP="00F51978">
      <w:pPr>
        <w:pStyle w:val="RunbookList"/>
        <w:numPr>
          <w:ilvl w:val="0"/>
          <w:numId w:val="8"/>
        </w:numPr>
      </w:pPr>
      <w:r>
        <w:t>Document timeline, scope, decisions, and follow-up actions; perform a post-incident review for material events.</w:t>
      </w:r>
    </w:p>
    <w:p w14:paraId="286F9F87" w14:textId="77777777" w:rsidR="00A004C0" w:rsidRDefault="00000000">
      <w:pPr>
        <w:pStyle w:val="Heading2"/>
      </w:pPr>
      <w:r>
        <w:t>8.2 Incident Matrix</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250"/>
        <w:gridCol w:w="3400"/>
        <w:gridCol w:w="3710"/>
      </w:tblGrid>
      <w:tr w:rsidR="00A004C0" w14:paraId="00BB463E" w14:textId="77777777">
        <w:trPr>
          <w:cantSplit/>
          <w:tblHeader/>
        </w:trPr>
        <w:tc>
          <w:tcPr>
            <w:tcW w:w="2250" w:type="dxa"/>
            <w:shd w:val="clear" w:color="auto" w:fill="E8EEF5"/>
            <w:tcMar>
              <w:top w:w="80" w:type="dxa"/>
              <w:left w:w="120" w:type="dxa"/>
              <w:bottom w:w="80" w:type="dxa"/>
              <w:right w:w="120" w:type="dxa"/>
            </w:tcMar>
            <w:vAlign w:val="center"/>
          </w:tcPr>
          <w:p w14:paraId="5D47D329" w14:textId="77777777" w:rsidR="00A004C0" w:rsidRDefault="00000000">
            <w:pPr>
              <w:spacing w:after="0" w:line="264" w:lineRule="auto"/>
            </w:pPr>
            <w:r>
              <w:rPr>
                <w:b/>
                <w:sz w:val="18"/>
              </w:rPr>
              <w:t>Symptom</w:t>
            </w:r>
          </w:p>
        </w:tc>
        <w:tc>
          <w:tcPr>
            <w:tcW w:w="3400" w:type="dxa"/>
            <w:shd w:val="clear" w:color="auto" w:fill="E8EEF5"/>
            <w:tcMar>
              <w:top w:w="80" w:type="dxa"/>
              <w:left w:w="120" w:type="dxa"/>
              <w:bottom w:w="80" w:type="dxa"/>
              <w:right w:w="120" w:type="dxa"/>
            </w:tcMar>
            <w:vAlign w:val="center"/>
          </w:tcPr>
          <w:p w14:paraId="277CB2EC" w14:textId="77777777" w:rsidR="00A004C0" w:rsidRDefault="00000000">
            <w:pPr>
              <w:spacing w:after="0" w:line="264" w:lineRule="auto"/>
            </w:pPr>
            <w:r>
              <w:rPr>
                <w:b/>
                <w:sz w:val="18"/>
              </w:rPr>
              <w:t>Likely cause</w:t>
            </w:r>
          </w:p>
        </w:tc>
        <w:tc>
          <w:tcPr>
            <w:tcW w:w="3710" w:type="dxa"/>
            <w:shd w:val="clear" w:color="auto" w:fill="E8EEF5"/>
            <w:tcMar>
              <w:top w:w="80" w:type="dxa"/>
              <w:left w:w="120" w:type="dxa"/>
              <w:bottom w:w="80" w:type="dxa"/>
              <w:right w:w="120" w:type="dxa"/>
            </w:tcMar>
            <w:vAlign w:val="center"/>
          </w:tcPr>
          <w:p w14:paraId="75E8D834" w14:textId="77777777" w:rsidR="00A004C0" w:rsidRDefault="00000000">
            <w:pPr>
              <w:spacing w:after="0" w:line="264" w:lineRule="auto"/>
            </w:pPr>
            <w:r>
              <w:rPr>
                <w:b/>
                <w:sz w:val="18"/>
              </w:rPr>
              <w:t>Immediate action</w:t>
            </w:r>
          </w:p>
        </w:tc>
      </w:tr>
      <w:tr w:rsidR="00A004C0" w14:paraId="5B9D9F2D" w14:textId="77777777">
        <w:trPr>
          <w:cantSplit/>
        </w:trPr>
        <w:tc>
          <w:tcPr>
            <w:tcW w:w="2250" w:type="dxa"/>
            <w:tcMar>
              <w:top w:w="80" w:type="dxa"/>
              <w:left w:w="120" w:type="dxa"/>
              <w:bottom w:w="80" w:type="dxa"/>
              <w:right w:w="120" w:type="dxa"/>
            </w:tcMar>
            <w:vAlign w:val="center"/>
          </w:tcPr>
          <w:p w14:paraId="2B827C09" w14:textId="77777777" w:rsidR="00A004C0" w:rsidRDefault="00000000">
            <w:pPr>
              <w:spacing w:after="0" w:line="264" w:lineRule="auto"/>
            </w:pPr>
            <w:r>
              <w:rPr>
                <w:sz w:val="16"/>
              </w:rPr>
              <w:t>Readiness 503</w:t>
            </w:r>
          </w:p>
        </w:tc>
        <w:tc>
          <w:tcPr>
            <w:tcW w:w="3400" w:type="dxa"/>
            <w:tcMar>
              <w:top w:w="80" w:type="dxa"/>
              <w:left w:w="120" w:type="dxa"/>
              <w:bottom w:w="80" w:type="dxa"/>
              <w:right w:w="120" w:type="dxa"/>
            </w:tcMar>
            <w:vAlign w:val="center"/>
          </w:tcPr>
          <w:p w14:paraId="47DD31FF" w14:textId="77777777" w:rsidR="00A004C0" w:rsidRDefault="00000000">
            <w:pPr>
              <w:spacing w:after="0" w:line="264" w:lineRule="auto"/>
            </w:pPr>
            <w:r>
              <w:rPr>
                <w:sz w:val="16"/>
              </w:rPr>
              <w:t>Missing/incompatible artifact, missing custom module, load failure</w:t>
            </w:r>
          </w:p>
        </w:tc>
        <w:tc>
          <w:tcPr>
            <w:tcW w:w="3710" w:type="dxa"/>
            <w:tcMar>
              <w:top w:w="80" w:type="dxa"/>
              <w:left w:w="120" w:type="dxa"/>
              <w:bottom w:w="80" w:type="dxa"/>
              <w:right w:w="120" w:type="dxa"/>
            </w:tcMar>
            <w:vAlign w:val="center"/>
          </w:tcPr>
          <w:p w14:paraId="0BD3E8FB" w14:textId="77777777" w:rsidR="00A004C0" w:rsidRDefault="00000000">
            <w:pPr>
              <w:spacing w:after="0" w:line="264" w:lineRule="auto"/>
            </w:pPr>
            <w:r>
              <w:rPr>
                <w:sz w:val="16"/>
              </w:rPr>
              <w:t>Remove from traffic; inspect health error; restore approved artifact/environment</w:t>
            </w:r>
          </w:p>
        </w:tc>
      </w:tr>
      <w:tr w:rsidR="00A004C0" w14:paraId="56B320C6" w14:textId="77777777">
        <w:trPr>
          <w:cantSplit/>
        </w:trPr>
        <w:tc>
          <w:tcPr>
            <w:tcW w:w="2250" w:type="dxa"/>
            <w:tcMar>
              <w:top w:w="80" w:type="dxa"/>
              <w:left w:w="120" w:type="dxa"/>
              <w:bottom w:w="80" w:type="dxa"/>
              <w:right w:w="120" w:type="dxa"/>
            </w:tcMar>
            <w:vAlign w:val="center"/>
          </w:tcPr>
          <w:p w14:paraId="48F071D1" w14:textId="77777777" w:rsidR="00A004C0" w:rsidRDefault="00000000">
            <w:pPr>
              <w:spacing w:after="0" w:line="264" w:lineRule="auto"/>
            </w:pPr>
            <w:r>
              <w:rPr>
                <w:sz w:val="16"/>
              </w:rPr>
              <w:t>Prediction 500</w:t>
            </w:r>
          </w:p>
        </w:tc>
        <w:tc>
          <w:tcPr>
            <w:tcW w:w="3400" w:type="dxa"/>
            <w:tcMar>
              <w:top w:w="80" w:type="dxa"/>
              <w:left w:w="120" w:type="dxa"/>
              <w:bottom w:w="80" w:type="dxa"/>
              <w:right w:w="120" w:type="dxa"/>
            </w:tcMar>
            <w:vAlign w:val="center"/>
          </w:tcPr>
          <w:p w14:paraId="4B4B2B0D" w14:textId="77777777" w:rsidR="00A004C0" w:rsidRDefault="00000000">
            <w:pPr>
              <w:spacing w:after="0" w:line="264" w:lineRule="auto"/>
            </w:pPr>
            <w:r>
              <w:rPr>
                <w:sz w:val="16"/>
              </w:rPr>
              <w:t>Pipeline inference failure or incompatible input after validation</w:t>
            </w:r>
          </w:p>
        </w:tc>
        <w:tc>
          <w:tcPr>
            <w:tcW w:w="3710" w:type="dxa"/>
            <w:tcMar>
              <w:top w:w="80" w:type="dxa"/>
              <w:left w:w="120" w:type="dxa"/>
              <w:bottom w:w="80" w:type="dxa"/>
              <w:right w:w="120" w:type="dxa"/>
            </w:tcMar>
            <w:vAlign w:val="center"/>
          </w:tcPr>
          <w:p w14:paraId="1DBF808B" w14:textId="77777777" w:rsidR="00A004C0" w:rsidRDefault="00000000">
            <w:pPr>
              <w:spacing w:after="0" w:line="264" w:lineRule="auto"/>
            </w:pPr>
            <w:r>
              <w:rPr>
                <w:sz w:val="16"/>
              </w:rPr>
              <w:t>Capture request ID; halt affected workflow; investigate server traceback and artifact contract</w:t>
            </w:r>
          </w:p>
        </w:tc>
      </w:tr>
      <w:tr w:rsidR="00A004C0" w14:paraId="56497732" w14:textId="77777777">
        <w:trPr>
          <w:cantSplit/>
        </w:trPr>
        <w:tc>
          <w:tcPr>
            <w:tcW w:w="2250" w:type="dxa"/>
            <w:tcMar>
              <w:top w:w="80" w:type="dxa"/>
              <w:left w:w="120" w:type="dxa"/>
              <w:bottom w:w="80" w:type="dxa"/>
              <w:right w:w="120" w:type="dxa"/>
            </w:tcMar>
            <w:vAlign w:val="center"/>
          </w:tcPr>
          <w:p w14:paraId="30FD2253" w14:textId="77777777" w:rsidR="00A004C0" w:rsidRDefault="00000000">
            <w:pPr>
              <w:spacing w:after="0" w:line="264" w:lineRule="auto"/>
            </w:pPr>
            <w:r>
              <w:rPr>
                <w:sz w:val="16"/>
              </w:rPr>
              <w:t>Validation 422 spike</w:t>
            </w:r>
          </w:p>
        </w:tc>
        <w:tc>
          <w:tcPr>
            <w:tcW w:w="3400" w:type="dxa"/>
            <w:tcMar>
              <w:top w:w="80" w:type="dxa"/>
              <w:left w:w="120" w:type="dxa"/>
              <w:bottom w:w="80" w:type="dxa"/>
              <w:right w:w="120" w:type="dxa"/>
            </w:tcMar>
            <w:vAlign w:val="center"/>
          </w:tcPr>
          <w:p w14:paraId="7A1A8E2F" w14:textId="77777777" w:rsidR="00A004C0" w:rsidRDefault="00000000">
            <w:pPr>
              <w:spacing w:after="0" w:line="264" w:lineRule="auto"/>
            </w:pPr>
            <w:r>
              <w:rPr>
                <w:sz w:val="16"/>
              </w:rPr>
              <w:t>Upstream mapping/schema change</w:t>
            </w:r>
          </w:p>
        </w:tc>
        <w:tc>
          <w:tcPr>
            <w:tcW w:w="3710" w:type="dxa"/>
            <w:tcMar>
              <w:top w:w="80" w:type="dxa"/>
              <w:left w:w="120" w:type="dxa"/>
              <w:bottom w:w="80" w:type="dxa"/>
              <w:right w:w="120" w:type="dxa"/>
            </w:tcMar>
            <w:vAlign w:val="center"/>
          </w:tcPr>
          <w:p w14:paraId="67CD9E94" w14:textId="77777777" w:rsidR="00A004C0" w:rsidRDefault="00000000">
            <w:pPr>
              <w:spacing w:after="0" w:line="264" w:lineRule="auto"/>
            </w:pPr>
            <w:r>
              <w:rPr>
                <w:sz w:val="16"/>
              </w:rPr>
              <w:t>Stop retries; compare rejected field locations; roll back caller mapping</w:t>
            </w:r>
          </w:p>
        </w:tc>
      </w:tr>
      <w:tr w:rsidR="00A004C0" w14:paraId="76ABD678" w14:textId="77777777">
        <w:trPr>
          <w:cantSplit/>
        </w:trPr>
        <w:tc>
          <w:tcPr>
            <w:tcW w:w="2250" w:type="dxa"/>
            <w:tcMar>
              <w:top w:w="80" w:type="dxa"/>
              <w:left w:w="120" w:type="dxa"/>
              <w:bottom w:w="80" w:type="dxa"/>
              <w:right w:w="120" w:type="dxa"/>
            </w:tcMar>
            <w:vAlign w:val="center"/>
          </w:tcPr>
          <w:p w14:paraId="5B6E946D" w14:textId="77777777" w:rsidR="00A004C0" w:rsidRDefault="00000000">
            <w:pPr>
              <w:spacing w:after="0" w:line="264" w:lineRule="auto"/>
            </w:pPr>
            <w:r>
              <w:rPr>
                <w:sz w:val="16"/>
              </w:rPr>
              <w:t>Latency increase</w:t>
            </w:r>
          </w:p>
        </w:tc>
        <w:tc>
          <w:tcPr>
            <w:tcW w:w="3400" w:type="dxa"/>
            <w:tcMar>
              <w:top w:w="80" w:type="dxa"/>
              <w:left w:w="120" w:type="dxa"/>
              <w:bottom w:w="80" w:type="dxa"/>
              <w:right w:w="120" w:type="dxa"/>
            </w:tcMar>
            <w:vAlign w:val="center"/>
          </w:tcPr>
          <w:p w14:paraId="3C40FC94" w14:textId="77777777" w:rsidR="00A004C0" w:rsidRDefault="00000000">
            <w:pPr>
              <w:spacing w:after="0" w:line="264" w:lineRule="auto"/>
            </w:pPr>
            <w:r>
              <w:rPr>
                <w:sz w:val="16"/>
              </w:rPr>
              <w:t>Worker saturation, memory pressure, logging blockage, infrastructure contention</w:t>
            </w:r>
          </w:p>
        </w:tc>
        <w:tc>
          <w:tcPr>
            <w:tcW w:w="3710" w:type="dxa"/>
            <w:tcMar>
              <w:top w:w="80" w:type="dxa"/>
              <w:left w:w="120" w:type="dxa"/>
              <w:bottom w:w="80" w:type="dxa"/>
              <w:right w:w="120" w:type="dxa"/>
            </w:tcMar>
            <w:vAlign w:val="center"/>
          </w:tcPr>
          <w:p w14:paraId="24269195" w14:textId="77777777" w:rsidR="00A004C0" w:rsidRDefault="00000000">
            <w:pPr>
              <w:spacing w:after="0" w:line="264" w:lineRule="auto"/>
            </w:pPr>
            <w:r>
              <w:rPr>
                <w:sz w:val="16"/>
              </w:rPr>
              <w:t>Reduce traffic; scale tested replicas; inspect CPU/memory and audit destination</w:t>
            </w:r>
          </w:p>
        </w:tc>
      </w:tr>
      <w:tr w:rsidR="00A004C0" w14:paraId="35096107" w14:textId="77777777">
        <w:trPr>
          <w:cantSplit/>
        </w:trPr>
        <w:tc>
          <w:tcPr>
            <w:tcW w:w="2250" w:type="dxa"/>
            <w:tcMar>
              <w:top w:w="80" w:type="dxa"/>
              <w:left w:w="120" w:type="dxa"/>
              <w:bottom w:w="80" w:type="dxa"/>
              <w:right w:w="120" w:type="dxa"/>
            </w:tcMar>
            <w:vAlign w:val="center"/>
          </w:tcPr>
          <w:p w14:paraId="394FB587" w14:textId="77777777" w:rsidR="00A004C0" w:rsidRDefault="00000000">
            <w:pPr>
              <w:spacing w:after="0" w:line="264" w:lineRule="auto"/>
            </w:pPr>
            <w:r>
              <w:rPr>
                <w:sz w:val="16"/>
              </w:rPr>
              <w:t>Unexpected class shift</w:t>
            </w:r>
          </w:p>
        </w:tc>
        <w:tc>
          <w:tcPr>
            <w:tcW w:w="3400" w:type="dxa"/>
            <w:tcMar>
              <w:top w:w="80" w:type="dxa"/>
              <w:left w:w="120" w:type="dxa"/>
              <w:bottom w:w="80" w:type="dxa"/>
              <w:right w:w="120" w:type="dxa"/>
            </w:tcMar>
            <w:vAlign w:val="center"/>
          </w:tcPr>
          <w:p w14:paraId="41F3C027" w14:textId="77777777" w:rsidR="00A004C0" w:rsidRDefault="00000000">
            <w:pPr>
              <w:spacing w:after="0" w:line="264" w:lineRule="auto"/>
            </w:pPr>
            <w:r>
              <w:rPr>
                <w:sz w:val="16"/>
              </w:rPr>
              <w:t>Data drift, upstream coding change, artifact change</w:t>
            </w:r>
          </w:p>
        </w:tc>
        <w:tc>
          <w:tcPr>
            <w:tcW w:w="3710" w:type="dxa"/>
            <w:tcMar>
              <w:top w:w="80" w:type="dxa"/>
              <w:left w:w="120" w:type="dxa"/>
              <w:bottom w:w="80" w:type="dxa"/>
              <w:right w:w="120" w:type="dxa"/>
            </w:tcMar>
            <w:vAlign w:val="center"/>
          </w:tcPr>
          <w:p w14:paraId="3F1F7647" w14:textId="77777777" w:rsidR="00A004C0" w:rsidRDefault="00000000">
            <w:pPr>
              <w:spacing w:after="0" w:line="264" w:lineRule="auto"/>
            </w:pPr>
            <w:r>
              <w:rPr>
                <w:sz w:val="16"/>
              </w:rPr>
              <w:t>Move to manual review; verify hash; compare feature and prediction distributions</w:t>
            </w:r>
          </w:p>
        </w:tc>
      </w:tr>
      <w:tr w:rsidR="00A004C0" w14:paraId="0352DE87" w14:textId="77777777">
        <w:trPr>
          <w:cantSplit/>
        </w:trPr>
        <w:tc>
          <w:tcPr>
            <w:tcW w:w="2250" w:type="dxa"/>
            <w:tcMar>
              <w:top w:w="80" w:type="dxa"/>
              <w:left w:w="120" w:type="dxa"/>
              <w:bottom w:w="80" w:type="dxa"/>
              <w:right w:w="120" w:type="dxa"/>
            </w:tcMar>
            <w:vAlign w:val="center"/>
          </w:tcPr>
          <w:p w14:paraId="43DC1E36" w14:textId="77777777" w:rsidR="00A004C0" w:rsidRDefault="00000000">
            <w:pPr>
              <w:spacing w:after="0" w:line="264" w:lineRule="auto"/>
            </w:pPr>
            <w:r>
              <w:rPr>
                <w:sz w:val="16"/>
              </w:rPr>
              <w:t>Audit events missing</w:t>
            </w:r>
          </w:p>
        </w:tc>
        <w:tc>
          <w:tcPr>
            <w:tcW w:w="3400" w:type="dxa"/>
            <w:tcMar>
              <w:top w:w="80" w:type="dxa"/>
              <w:left w:w="120" w:type="dxa"/>
              <w:bottom w:w="80" w:type="dxa"/>
              <w:right w:w="120" w:type="dxa"/>
            </w:tcMar>
            <w:vAlign w:val="center"/>
          </w:tcPr>
          <w:p w14:paraId="6E7FE132" w14:textId="77777777" w:rsidR="00A004C0" w:rsidRDefault="00000000">
            <w:pPr>
              <w:spacing w:after="0" w:line="264" w:lineRule="auto"/>
            </w:pPr>
            <w:r>
              <w:rPr>
                <w:sz w:val="16"/>
              </w:rPr>
              <w:t>Collector or routing failure</w:t>
            </w:r>
          </w:p>
        </w:tc>
        <w:tc>
          <w:tcPr>
            <w:tcW w:w="3710" w:type="dxa"/>
            <w:tcMar>
              <w:top w:w="80" w:type="dxa"/>
              <w:left w:w="120" w:type="dxa"/>
              <w:bottom w:w="80" w:type="dxa"/>
              <w:right w:w="120" w:type="dxa"/>
            </w:tcMar>
            <w:vAlign w:val="center"/>
          </w:tcPr>
          <w:p w14:paraId="3AEF245D" w14:textId="77777777" w:rsidR="00A004C0" w:rsidRDefault="00000000">
            <w:pPr>
              <w:spacing w:after="0" w:line="264" w:lineRule="auto"/>
            </w:pPr>
            <w:r>
              <w:rPr>
                <w:sz w:val="16"/>
              </w:rPr>
              <w:t>Treat as control failure; restore pipeline and reconcile from request metrics where possible</w:t>
            </w:r>
          </w:p>
        </w:tc>
      </w:tr>
      <w:tr w:rsidR="00A004C0" w14:paraId="05232F0D" w14:textId="77777777">
        <w:trPr>
          <w:cantSplit/>
        </w:trPr>
        <w:tc>
          <w:tcPr>
            <w:tcW w:w="2250" w:type="dxa"/>
            <w:tcMar>
              <w:top w:w="80" w:type="dxa"/>
              <w:left w:w="120" w:type="dxa"/>
              <w:bottom w:w="80" w:type="dxa"/>
              <w:right w:w="120" w:type="dxa"/>
            </w:tcMar>
            <w:vAlign w:val="center"/>
          </w:tcPr>
          <w:p w14:paraId="1D2F933F" w14:textId="77777777" w:rsidR="00A004C0" w:rsidRDefault="00000000">
            <w:pPr>
              <w:spacing w:after="0" w:line="264" w:lineRule="auto"/>
            </w:pPr>
            <w:r>
              <w:rPr>
                <w:sz w:val="16"/>
              </w:rPr>
              <w:t>Suspected data exposure</w:t>
            </w:r>
          </w:p>
        </w:tc>
        <w:tc>
          <w:tcPr>
            <w:tcW w:w="3400" w:type="dxa"/>
            <w:tcMar>
              <w:top w:w="80" w:type="dxa"/>
              <w:left w:w="120" w:type="dxa"/>
              <w:bottom w:w="80" w:type="dxa"/>
              <w:right w:w="120" w:type="dxa"/>
            </w:tcMar>
            <w:vAlign w:val="center"/>
          </w:tcPr>
          <w:p w14:paraId="4530A630" w14:textId="77777777" w:rsidR="00A004C0" w:rsidRDefault="00000000">
            <w:pPr>
              <w:spacing w:after="0" w:line="264" w:lineRule="auto"/>
            </w:pPr>
            <w:r>
              <w:rPr>
                <w:sz w:val="16"/>
              </w:rPr>
              <w:t>Misconfigured logs, gateway, or access</w:t>
            </w:r>
          </w:p>
        </w:tc>
        <w:tc>
          <w:tcPr>
            <w:tcW w:w="3710" w:type="dxa"/>
            <w:tcMar>
              <w:top w:w="80" w:type="dxa"/>
              <w:left w:w="120" w:type="dxa"/>
              <w:bottom w:w="80" w:type="dxa"/>
              <w:right w:w="120" w:type="dxa"/>
            </w:tcMar>
            <w:vAlign w:val="center"/>
          </w:tcPr>
          <w:p w14:paraId="76646929" w14:textId="77777777" w:rsidR="00A004C0" w:rsidRDefault="00000000">
            <w:pPr>
              <w:spacing w:after="0" w:line="264" w:lineRule="auto"/>
            </w:pPr>
            <w:r>
              <w:rPr>
                <w:sz w:val="16"/>
              </w:rPr>
              <w:t>Restrict access, preserve evidence, invoke hospital privacy/security incident process</w:t>
            </w:r>
          </w:p>
        </w:tc>
      </w:tr>
    </w:tbl>
    <w:p w14:paraId="31D0C171" w14:textId="77777777" w:rsidR="00A004C0" w:rsidRDefault="00A004C0">
      <w:pPr>
        <w:spacing w:after="40"/>
      </w:pPr>
    </w:p>
    <w:p w14:paraId="3099DCF9" w14:textId="77777777" w:rsidR="00A004C0" w:rsidRDefault="00000000">
      <w:pPr>
        <w:pStyle w:val="Heading2"/>
      </w:pPr>
      <w:r>
        <w:lastRenderedPageBreak/>
        <w:t>8.3 Rollback Procedure</w:t>
      </w:r>
    </w:p>
    <w:p w14:paraId="19BF1CE4" w14:textId="77777777" w:rsidR="00A004C0" w:rsidRDefault="00000000" w:rsidP="00F51978">
      <w:pPr>
        <w:pStyle w:val="RunbookList"/>
        <w:numPr>
          <w:ilvl w:val="0"/>
          <w:numId w:val="9"/>
        </w:numPr>
      </w:pPr>
      <w:r>
        <w:t>Pause rollout and route affected workflow to manual processing or the previously approved service version.</w:t>
      </w:r>
    </w:p>
    <w:p w14:paraId="53C427E6" w14:textId="77777777" w:rsidR="00A004C0" w:rsidRDefault="00000000" w:rsidP="00F51978">
      <w:pPr>
        <w:pStyle w:val="RunbookList"/>
        <w:numPr>
          <w:ilvl w:val="0"/>
          <w:numId w:val="9"/>
        </w:numPr>
      </w:pPr>
      <w:r>
        <w:t>Select the last approved API image/environment and matching Claim/Risk artifacts from the release registry.</w:t>
      </w:r>
    </w:p>
    <w:p w14:paraId="273B90ED" w14:textId="77777777" w:rsidR="00A004C0" w:rsidRDefault="00000000" w:rsidP="00F51978">
      <w:pPr>
        <w:pStyle w:val="RunbookList"/>
        <w:numPr>
          <w:ilvl w:val="0"/>
          <w:numId w:val="9"/>
        </w:numPr>
      </w:pPr>
      <w:r>
        <w:t>Deploy to a clean replica set; do not overwrite files in place on active replicas.</w:t>
      </w:r>
    </w:p>
    <w:p w14:paraId="33339CEE" w14:textId="77777777" w:rsidR="00A004C0" w:rsidRDefault="00000000" w:rsidP="00F51978">
      <w:pPr>
        <w:pStyle w:val="RunbookList"/>
        <w:numPr>
          <w:ilvl w:val="0"/>
          <w:numId w:val="9"/>
        </w:numPr>
      </w:pPr>
      <w:r>
        <w:t>Verify tests, readiness, artifact hashes, canary predictions, and audit delivery.</w:t>
      </w:r>
    </w:p>
    <w:p w14:paraId="5E181F37" w14:textId="77777777" w:rsidR="00A004C0" w:rsidRDefault="00000000" w:rsidP="00F51978">
      <w:pPr>
        <w:pStyle w:val="RunbookList"/>
        <w:numPr>
          <w:ilvl w:val="0"/>
          <w:numId w:val="9"/>
        </w:numPr>
      </w:pPr>
      <w:r>
        <w:t>Shift traffic gradually to the rollback release and monitor errors, latency, and output distributions.</w:t>
      </w:r>
    </w:p>
    <w:p w14:paraId="5E726921" w14:textId="77777777" w:rsidR="00A004C0" w:rsidRDefault="00000000" w:rsidP="00F51978">
      <w:pPr>
        <w:pStyle w:val="RunbookList"/>
        <w:numPr>
          <w:ilvl w:val="0"/>
          <w:numId w:val="9"/>
        </w:numPr>
      </w:pPr>
      <w:r>
        <w:t>Retain failed release artifacts and logs for investigation; do not delete incident evidence.</w:t>
      </w:r>
    </w:p>
    <w:p w14:paraId="66380342" w14:textId="77777777" w:rsidR="00A004C0" w:rsidRDefault="00000000" w:rsidP="00F51978">
      <w:pPr>
        <w:pStyle w:val="RunbookList"/>
        <w:numPr>
          <w:ilvl w:val="0"/>
          <w:numId w:val="9"/>
        </w:numPr>
      </w:pPr>
      <w:r>
        <w:t>Update the change record and notify workflow owners when stable service and manual backlog processing can resume.</w:t>
      </w:r>
    </w:p>
    <w:p w14:paraId="0DE1E6E0" w14:textId="77777777" w:rsidR="00A004C0" w:rsidRDefault="00000000">
      <w:pPr>
        <w:pStyle w:val="Heading2"/>
      </w:pPr>
      <w:r>
        <w:t>8.4 Model Release Procedure</w:t>
      </w:r>
    </w:p>
    <w:p w14:paraId="2E62E86E" w14:textId="77777777" w:rsidR="00A004C0" w:rsidRDefault="00000000" w:rsidP="00F51978">
      <w:pPr>
        <w:pStyle w:val="RunbookList"/>
        <w:numPr>
          <w:ilvl w:val="0"/>
          <w:numId w:val="10"/>
        </w:numPr>
      </w:pPr>
      <w:r>
        <w:t>Assign a new immutable model ID/version when behavior or training data changes; do not silently replace an artifact under claim-v3 or risk-v5.</w:t>
      </w:r>
    </w:p>
    <w:p w14:paraId="237BA1A0" w14:textId="77777777" w:rsidR="00A004C0" w:rsidRDefault="00000000" w:rsidP="00F51978">
      <w:pPr>
        <w:pStyle w:val="RunbookList"/>
        <w:numPr>
          <w:ilvl w:val="0"/>
          <w:numId w:val="10"/>
        </w:numPr>
      </w:pPr>
      <w:r>
        <w:t>Update the model card, evaluation report, feature contract, intended use, limitations, and approval record.</w:t>
      </w:r>
    </w:p>
    <w:p w14:paraId="58F42C8C" w14:textId="77777777" w:rsidR="00A004C0" w:rsidRDefault="00000000" w:rsidP="00F51978">
      <w:pPr>
        <w:pStyle w:val="RunbookList"/>
        <w:numPr>
          <w:ilvl w:val="0"/>
          <w:numId w:val="10"/>
        </w:numPr>
      </w:pPr>
      <w:r>
        <w:t>Validate serialization compatibility, class order, raw feature columns, artifact SHA-256, and representative predictions.</w:t>
      </w:r>
    </w:p>
    <w:p w14:paraId="2A5DE442" w14:textId="77777777" w:rsidR="00A004C0" w:rsidRDefault="00000000" w:rsidP="00F51978">
      <w:pPr>
        <w:pStyle w:val="RunbookList"/>
        <w:numPr>
          <w:ilvl w:val="0"/>
          <w:numId w:val="10"/>
        </w:numPr>
      </w:pPr>
      <w:r>
        <w:t>Run offline comparison, subgroup analysis, calibration review, integration regression, load testing, and shadow/canary deployment.</w:t>
      </w:r>
    </w:p>
    <w:p w14:paraId="6F0A72F1" w14:textId="77777777" w:rsidR="00A004C0" w:rsidRDefault="00000000" w:rsidP="00F51978">
      <w:pPr>
        <w:pStyle w:val="RunbookList"/>
        <w:numPr>
          <w:ilvl w:val="0"/>
          <w:numId w:val="10"/>
        </w:numPr>
      </w:pPr>
      <w:r>
        <w:t>Define rollback triggers before traffic exposure and retain the prior artifact until the observation period closes.</w:t>
      </w:r>
    </w:p>
    <w:p w14:paraId="7EE885E0" w14:textId="77777777" w:rsidR="00A004C0" w:rsidRDefault="00000000">
      <w:pPr>
        <w:pStyle w:val="Heading2"/>
      </w:pPr>
      <w:r>
        <w:t>8.5 Recovery and Continuity</w:t>
      </w:r>
    </w:p>
    <w:p w14:paraId="3964EC05" w14:textId="77777777" w:rsidR="00A004C0" w:rsidRDefault="00000000">
      <w:r>
        <w:t>Back up source, dependency definitions, approved artifacts, release metadata, model cards, configuration templates, and this runbook. Secrets must be recoverable through the secret manager, not copied into backups. During an outage, hospital workflows must degrade to a documented manual queue rather than fail open with assumed predictions.</w:t>
      </w:r>
    </w:p>
    <w:p w14:paraId="6FBF4937" w14:textId="77777777" w:rsidR="00A004C0" w:rsidRDefault="00000000">
      <w:r>
        <w:br w:type="page"/>
      </w:r>
    </w:p>
    <w:p w14:paraId="1868B52D" w14:textId="77777777" w:rsidR="00A004C0" w:rsidRDefault="00000000">
      <w:pPr>
        <w:pStyle w:val="Heading1"/>
      </w:pPr>
      <w:r>
        <w:lastRenderedPageBreak/>
        <w:t>9. Go-Live Acceptance Checklist and Quick Reference</w:t>
      </w:r>
    </w:p>
    <w:p w14:paraId="03FB2BEF" w14:textId="77777777" w:rsidR="00A004C0" w:rsidRDefault="00000000">
      <w:pPr>
        <w:pStyle w:val="Heading2"/>
      </w:pPr>
      <w:r>
        <w:t>9.1 Go-Live Acceptance</w:t>
      </w:r>
    </w:p>
    <w:p w14:paraId="55D12639" w14:textId="77777777" w:rsidR="00A004C0" w:rsidRDefault="00000000" w:rsidP="00F51978">
      <w:pPr>
        <w:pStyle w:val="RunbookList"/>
        <w:numPr>
          <w:ilvl w:val="0"/>
          <w:numId w:val="11"/>
        </w:numPr>
      </w:pPr>
      <w:r>
        <w:t>Intended use and prohibited use approved by clinical and revenue-cycle governance.</w:t>
      </w:r>
    </w:p>
    <w:p w14:paraId="53B42D9A" w14:textId="77777777" w:rsidR="00A004C0" w:rsidRDefault="00000000" w:rsidP="00F51978">
      <w:pPr>
        <w:pStyle w:val="RunbookList"/>
        <w:numPr>
          <w:ilvl w:val="0"/>
          <w:numId w:val="11"/>
        </w:numPr>
      </w:pPr>
      <w:r>
        <w:t>Risk V5 restricted to a workflow where all required claim/payment features legitimately exist.</w:t>
      </w:r>
    </w:p>
    <w:p w14:paraId="42463F11" w14:textId="77777777" w:rsidR="00A004C0" w:rsidRDefault="00000000" w:rsidP="00F51978">
      <w:pPr>
        <w:pStyle w:val="RunbookList"/>
        <w:numPr>
          <w:ilvl w:val="0"/>
          <w:numId w:val="11"/>
        </w:numPr>
      </w:pPr>
      <w:r>
        <w:t>Gateway authentication, authorization, TLS, private routing, rate limiting, and request limits verified.</w:t>
      </w:r>
    </w:p>
    <w:p w14:paraId="1BEE4C04" w14:textId="77777777" w:rsidR="00A004C0" w:rsidRDefault="00000000" w:rsidP="00F51978">
      <w:pPr>
        <w:pStyle w:val="RunbookList"/>
        <w:numPr>
          <w:ilvl w:val="0"/>
          <w:numId w:val="11"/>
        </w:numPr>
      </w:pPr>
      <w:r>
        <w:t>PREDICTION_HASH_KEY injected from the secret manager and consistent across replicas.</w:t>
      </w:r>
    </w:p>
    <w:p w14:paraId="1FE6EAF4" w14:textId="77777777" w:rsidR="00A004C0" w:rsidRDefault="00000000" w:rsidP="00F51978">
      <w:pPr>
        <w:pStyle w:val="RunbookList"/>
        <w:numPr>
          <w:ilvl w:val="0"/>
          <w:numId w:val="11"/>
        </w:numPr>
      </w:pPr>
      <w:r>
        <w:t>Artifact hashes match the signed release record on every replica.</w:t>
      </w:r>
    </w:p>
    <w:p w14:paraId="78D060A3" w14:textId="77777777" w:rsidR="00A004C0" w:rsidRDefault="00000000" w:rsidP="00F51978">
      <w:pPr>
        <w:pStyle w:val="RunbookList"/>
        <w:numPr>
          <w:ilvl w:val="0"/>
          <w:numId w:val="11"/>
        </w:numPr>
      </w:pPr>
      <w:r>
        <w:t>Automated tests, vulnerability scan, load test, failover test, rollback rehearsal, and privacy review completed.</w:t>
      </w:r>
    </w:p>
    <w:p w14:paraId="6D1850C9" w14:textId="77777777" w:rsidR="00A004C0" w:rsidRDefault="00000000" w:rsidP="00F51978">
      <w:pPr>
        <w:pStyle w:val="RunbookList"/>
        <w:numPr>
          <w:ilvl w:val="0"/>
          <w:numId w:val="11"/>
        </w:numPr>
      </w:pPr>
      <w:r>
        <w:t>Low-confidence behavior and human-review ownership documented in the consuming workflow.</w:t>
      </w:r>
    </w:p>
    <w:p w14:paraId="58E02DB9" w14:textId="77777777" w:rsidR="00A004C0" w:rsidRDefault="00000000" w:rsidP="00F51978">
      <w:pPr>
        <w:pStyle w:val="RunbookList"/>
        <w:numPr>
          <w:ilvl w:val="0"/>
          <w:numId w:val="11"/>
        </w:numPr>
      </w:pPr>
      <w:r>
        <w:t>Audit events reach durable storage; retention, access, and alerting are validated.</w:t>
      </w:r>
    </w:p>
    <w:p w14:paraId="2B46F20B" w14:textId="1D4781B7" w:rsidR="00A004C0" w:rsidRDefault="00000000" w:rsidP="00F51978">
      <w:pPr>
        <w:pStyle w:val="RunbookList"/>
        <w:numPr>
          <w:ilvl w:val="0"/>
          <w:numId w:val="11"/>
        </w:numPr>
      </w:pPr>
      <w:r>
        <w:t>Dashboards and alerts cover availability, latency, audit delivery, model identity, and output drift.</w:t>
      </w:r>
    </w:p>
    <w:p w14:paraId="5BC04FAF" w14:textId="77777777" w:rsidR="00A004C0" w:rsidRDefault="00000000" w:rsidP="00F51978">
      <w:pPr>
        <w:pStyle w:val="RunbookList"/>
        <w:numPr>
          <w:ilvl w:val="0"/>
          <w:numId w:val="11"/>
        </w:numPr>
      </w:pPr>
      <w:r>
        <w:t>Service desk has escalation contacts, request-ID search instructions, and manual-workflow procedures.</w:t>
      </w:r>
    </w:p>
    <w:p w14:paraId="7BBDD58C" w14:textId="77777777" w:rsidR="00A004C0" w:rsidRDefault="00000000" w:rsidP="00F51978">
      <w:pPr>
        <w:pStyle w:val="RunbookList"/>
        <w:numPr>
          <w:ilvl w:val="0"/>
          <w:numId w:val="11"/>
        </w:numPr>
      </w:pPr>
      <w:r>
        <w:t xml:space="preserve">Canary results approved and </w:t>
      </w:r>
      <w:proofErr w:type="gramStart"/>
      <w:r>
        <w:t>change</w:t>
      </w:r>
      <w:proofErr w:type="gramEnd"/>
      <w:r>
        <w:t xml:space="preserve"> record authorizes traffic expansion.</w:t>
      </w:r>
    </w:p>
    <w:p w14:paraId="3CB6480E" w14:textId="77777777" w:rsidR="00A004C0" w:rsidRDefault="00000000">
      <w:pPr>
        <w:pStyle w:val="Heading2"/>
      </w:pPr>
      <w:r>
        <w:t>9.2 Status and Error Quick Reference</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000"/>
        <w:gridCol w:w="3100"/>
        <w:gridCol w:w="5260"/>
      </w:tblGrid>
      <w:tr w:rsidR="00A004C0" w14:paraId="307F483D" w14:textId="77777777">
        <w:trPr>
          <w:cantSplit/>
          <w:tblHeader/>
        </w:trPr>
        <w:tc>
          <w:tcPr>
            <w:tcW w:w="1000" w:type="dxa"/>
            <w:shd w:val="clear" w:color="auto" w:fill="E8EEF5"/>
            <w:tcMar>
              <w:top w:w="80" w:type="dxa"/>
              <w:left w:w="120" w:type="dxa"/>
              <w:bottom w:w="80" w:type="dxa"/>
              <w:right w:w="120" w:type="dxa"/>
            </w:tcMar>
            <w:vAlign w:val="center"/>
          </w:tcPr>
          <w:p w14:paraId="37F72604" w14:textId="77777777" w:rsidR="00A004C0" w:rsidRDefault="00000000">
            <w:pPr>
              <w:spacing w:after="0" w:line="264" w:lineRule="auto"/>
            </w:pPr>
            <w:r>
              <w:rPr>
                <w:b/>
                <w:sz w:val="18"/>
              </w:rPr>
              <w:t>HTTP</w:t>
            </w:r>
          </w:p>
        </w:tc>
        <w:tc>
          <w:tcPr>
            <w:tcW w:w="3100" w:type="dxa"/>
            <w:shd w:val="clear" w:color="auto" w:fill="E8EEF5"/>
            <w:tcMar>
              <w:top w:w="80" w:type="dxa"/>
              <w:left w:w="120" w:type="dxa"/>
              <w:bottom w:w="80" w:type="dxa"/>
              <w:right w:w="120" w:type="dxa"/>
            </w:tcMar>
            <w:vAlign w:val="center"/>
          </w:tcPr>
          <w:p w14:paraId="1F7A34A2" w14:textId="77777777" w:rsidR="00A004C0" w:rsidRDefault="00000000">
            <w:pPr>
              <w:spacing w:after="0" w:line="264" w:lineRule="auto"/>
            </w:pPr>
            <w:r>
              <w:rPr>
                <w:b/>
                <w:sz w:val="18"/>
              </w:rPr>
              <w:t>Code / state</w:t>
            </w:r>
          </w:p>
        </w:tc>
        <w:tc>
          <w:tcPr>
            <w:tcW w:w="5260" w:type="dxa"/>
            <w:shd w:val="clear" w:color="auto" w:fill="E8EEF5"/>
            <w:tcMar>
              <w:top w:w="80" w:type="dxa"/>
              <w:left w:w="120" w:type="dxa"/>
              <w:bottom w:w="80" w:type="dxa"/>
              <w:right w:w="120" w:type="dxa"/>
            </w:tcMar>
            <w:vAlign w:val="center"/>
          </w:tcPr>
          <w:p w14:paraId="2E41E1C7" w14:textId="77777777" w:rsidR="00A004C0" w:rsidRDefault="00000000">
            <w:pPr>
              <w:spacing w:after="0" w:line="264" w:lineRule="auto"/>
            </w:pPr>
            <w:r>
              <w:rPr>
                <w:b/>
                <w:sz w:val="18"/>
              </w:rPr>
              <w:t>Caller behavior</w:t>
            </w:r>
          </w:p>
        </w:tc>
      </w:tr>
      <w:tr w:rsidR="00A004C0" w14:paraId="03147E8C" w14:textId="77777777">
        <w:trPr>
          <w:cantSplit/>
        </w:trPr>
        <w:tc>
          <w:tcPr>
            <w:tcW w:w="1000" w:type="dxa"/>
            <w:tcMar>
              <w:top w:w="80" w:type="dxa"/>
              <w:left w:w="120" w:type="dxa"/>
              <w:bottom w:w="80" w:type="dxa"/>
              <w:right w:w="120" w:type="dxa"/>
            </w:tcMar>
            <w:vAlign w:val="center"/>
          </w:tcPr>
          <w:p w14:paraId="1E0327CD" w14:textId="77777777" w:rsidR="00A004C0" w:rsidRDefault="00000000">
            <w:pPr>
              <w:spacing w:after="0" w:line="264" w:lineRule="auto"/>
            </w:pPr>
            <w:r>
              <w:rPr>
                <w:sz w:val="17"/>
              </w:rPr>
              <w:t>200</w:t>
            </w:r>
          </w:p>
        </w:tc>
        <w:tc>
          <w:tcPr>
            <w:tcW w:w="3100" w:type="dxa"/>
            <w:tcMar>
              <w:top w:w="80" w:type="dxa"/>
              <w:left w:w="120" w:type="dxa"/>
              <w:bottom w:w="80" w:type="dxa"/>
              <w:right w:w="120" w:type="dxa"/>
            </w:tcMar>
            <w:vAlign w:val="center"/>
          </w:tcPr>
          <w:p w14:paraId="7A1A9C91" w14:textId="77777777" w:rsidR="00A004C0" w:rsidRDefault="00000000">
            <w:pPr>
              <w:spacing w:after="0" w:line="264" w:lineRule="auto"/>
            </w:pPr>
            <w:r>
              <w:rPr>
                <w:sz w:val="17"/>
              </w:rPr>
              <w:t>Prediction success</w:t>
            </w:r>
          </w:p>
        </w:tc>
        <w:tc>
          <w:tcPr>
            <w:tcW w:w="5260" w:type="dxa"/>
            <w:tcMar>
              <w:top w:w="80" w:type="dxa"/>
              <w:left w:w="120" w:type="dxa"/>
              <w:bottom w:w="80" w:type="dxa"/>
              <w:right w:w="120" w:type="dxa"/>
            </w:tcMar>
            <w:vAlign w:val="center"/>
          </w:tcPr>
          <w:p w14:paraId="69F5503F" w14:textId="77777777" w:rsidR="00A004C0" w:rsidRDefault="00000000">
            <w:pPr>
              <w:spacing w:after="0" w:line="264" w:lineRule="auto"/>
            </w:pPr>
            <w:r>
              <w:rPr>
                <w:sz w:val="17"/>
              </w:rPr>
              <w:t>Store request ID, model ID, prediction, and probabilities; apply confidence and human-review policy</w:t>
            </w:r>
          </w:p>
        </w:tc>
      </w:tr>
      <w:tr w:rsidR="00A004C0" w14:paraId="5C77D13A" w14:textId="77777777">
        <w:trPr>
          <w:cantSplit/>
        </w:trPr>
        <w:tc>
          <w:tcPr>
            <w:tcW w:w="1000" w:type="dxa"/>
            <w:tcMar>
              <w:top w:w="80" w:type="dxa"/>
              <w:left w:w="120" w:type="dxa"/>
              <w:bottom w:w="80" w:type="dxa"/>
              <w:right w:w="120" w:type="dxa"/>
            </w:tcMar>
            <w:vAlign w:val="center"/>
          </w:tcPr>
          <w:p w14:paraId="4447656D" w14:textId="77777777" w:rsidR="00A004C0" w:rsidRDefault="00000000">
            <w:pPr>
              <w:spacing w:after="0" w:line="264" w:lineRule="auto"/>
            </w:pPr>
            <w:r>
              <w:rPr>
                <w:sz w:val="17"/>
              </w:rPr>
              <w:t>200</w:t>
            </w:r>
          </w:p>
        </w:tc>
        <w:tc>
          <w:tcPr>
            <w:tcW w:w="3100" w:type="dxa"/>
            <w:tcMar>
              <w:top w:w="80" w:type="dxa"/>
              <w:left w:w="120" w:type="dxa"/>
              <w:bottom w:w="80" w:type="dxa"/>
              <w:right w:w="120" w:type="dxa"/>
            </w:tcMar>
            <w:vAlign w:val="center"/>
          </w:tcPr>
          <w:p w14:paraId="020AD2A8" w14:textId="77777777" w:rsidR="00A004C0" w:rsidRDefault="00000000">
            <w:pPr>
              <w:spacing w:after="0" w:line="264" w:lineRule="auto"/>
            </w:pPr>
            <w:r>
              <w:rPr>
                <w:sz w:val="17"/>
              </w:rPr>
              <w:t>health live/ready</w:t>
            </w:r>
          </w:p>
        </w:tc>
        <w:tc>
          <w:tcPr>
            <w:tcW w:w="5260" w:type="dxa"/>
            <w:tcMar>
              <w:top w:w="80" w:type="dxa"/>
              <w:left w:w="120" w:type="dxa"/>
              <w:bottom w:w="80" w:type="dxa"/>
              <w:right w:w="120" w:type="dxa"/>
            </w:tcMar>
            <w:vAlign w:val="center"/>
          </w:tcPr>
          <w:p w14:paraId="74402928" w14:textId="77777777" w:rsidR="00A004C0" w:rsidRDefault="00000000">
            <w:pPr>
              <w:spacing w:after="0" w:line="264" w:lineRule="auto"/>
            </w:pPr>
            <w:r>
              <w:rPr>
                <w:sz w:val="17"/>
              </w:rPr>
              <w:t>Continue traffic only when readiness status is ready</w:t>
            </w:r>
          </w:p>
        </w:tc>
      </w:tr>
      <w:tr w:rsidR="00A004C0" w14:paraId="5C5DF116" w14:textId="77777777">
        <w:trPr>
          <w:cantSplit/>
        </w:trPr>
        <w:tc>
          <w:tcPr>
            <w:tcW w:w="1000" w:type="dxa"/>
            <w:tcMar>
              <w:top w:w="80" w:type="dxa"/>
              <w:left w:w="120" w:type="dxa"/>
              <w:bottom w:w="80" w:type="dxa"/>
              <w:right w:w="120" w:type="dxa"/>
            </w:tcMar>
            <w:vAlign w:val="center"/>
          </w:tcPr>
          <w:p w14:paraId="7BA28BD6" w14:textId="77777777" w:rsidR="00A004C0" w:rsidRDefault="00000000">
            <w:pPr>
              <w:spacing w:after="0" w:line="264" w:lineRule="auto"/>
            </w:pPr>
            <w:r>
              <w:rPr>
                <w:sz w:val="17"/>
              </w:rPr>
              <w:t>422</w:t>
            </w:r>
          </w:p>
        </w:tc>
        <w:tc>
          <w:tcPr>
            <w:tcW w:w="3100" w:type="dxa"/>
            <w:tcMar>
              <w:top w:w="80" w:type="dxa"/>
              <w:left w:w="120" w:type="dxa"/>
              <w:bottom w:w="80" w:type="dxa"/>
              <w:right w:w="120" w:type="dxa"/>
            </w:tcMar>
            <w:vAlign w:val="center"/>
          </w:tcPr>
          <w:p w14:paraId="25DB94EB" w14:textId="77777777" w:rsidR="00A004C0" w:rsidRDefault="00000000">
            <w:pPr>
              <w:spacing w:after="0" w:line="264" w:lineRule="auto"/>
            </w:pPr>
            <w:r>
              <w:rPr>
                <w:sz w:val="17"/>
              </w:rPr>
              <w:t>validation_error / batch_too_large</w:t>
            </w:r>
          </w:p>
        </w:tc>
        <w:tc>
          <w:tcPr>
            <w:tcW w:w="5260" w:type="dxa"/>
            <w:tcMar>
              <w:top w:w="80" w:type="dxa"/>
              <w:left w:w="120" w:type="dxa"/>
              <w:bottom w:w="80" w:type="dxa"/>
              <w:right w:w="120" w:type="dxa"/>
            </w:tcMar>
            <w:vAlign w:val="center"/>
          </w:tcPr>
          <w:p w14:paraId="73ECBEBB" w14:textId="77777777" w:rsidR="00A004C0" w:rsidRDefault="00000000">
            <w:pPr>
              <w:spacing w:after="0" w:line="264" w:lineRule="auto"/>
            </w:pPr>
            <w:r>
              <w:rPr>
                <w:sz w:val="17"/>
              </w:rPr>
              <w:t>Do not retry unchanged; correct mapping or payload</w:t>
            </w:r>
          </w:p>
        </w:tc>
      </w:tr>
      <w:tr w:rsidR="00A004C0" w14:paraId="650E9810" w14:textId="77777777">
        <w:trPr>
          <w:cantSplit/>
        </w:trPr>
        <w:tc>
          <w:tcPr>
            <w:tcW w:w="1000" w:type="dxa"/>
            <w:tcMar>
              <w:top w:w="80" w:type="dxa"/>
              <w:left w:w="120" w:type="dxa"/>
              <w:bottom w:w="80" w:type="dxa"/>
              <w:right w:w="120" w:type="dxa"/>
            </w:tcMar>
            <w:vAlign w:val="center"/>
          </w:tcPr>
          <w:p w14:paraId="1AF6BB13" w14:textId="77777777" w:rsidR="00A004C0" w:rsidRDefault="00000000">
            <w:pPr>
              <w:spacing w:after="0" w:line="264" w:lineRule="auto"/>
            </w:pPr>
            <w:r>
              <w:rPr>
                <w:sz w:val="17"/>
              </w:rPr>
              <w:t>500</w:t>
            </w:r>
          </w:p>
        </w:tc>
        <w:tc>
          <w:tcPr>
            <w:tcW w:w="3100" w:type="dxa"/>
            <w:tcMar>
              <w:top w:w="80" w:type="dxa"/>
              <w:left w:w="120" w:type="dxa"/>
              <w:bottom w:w="80" w:type="dxa"/>
              <w:right w:w="120" w:type="dxa"/>
            </w:tcMar>
            <w:vAlign w:val="center"/>
          </w:tcPr>
          <w:p w14:paraId="067398D4" w14:textId="77777777" w:rsidR="00A004C0" w:rsidRDefault="00000000">
            <w:pPr>
              <w:spacing w:after="0" w:line="264" w:lineRule="auto"/>
            </w:pPr>
            <w:r>
              <w:rPr>
                <w:sz w:val="17"/>
              </w:rPr>
              <w:t>prediction_failed / internal_error</w:t>
            </w:r>
          </w:p>
        </w:tc>
        <w:tc>
          <w:tcPr>
            <w:tcW w:w="5260" w:type="dxa"/>
            <w:tcMar>
              <w:top w:w="80" w:type="dxa"/>
              <w:left w:w="120" w:type="dxa"/>
              <w:bottom w:w="80" w:type="dxa"/>
              <w:right w:w="120" w:type="dxa"/>
            </w:tcMar>
            <w:vAlign w:val="center"/>
          </w:tcPr>
          <w:p w14:paraId="1BBAB716" w14:textId="77777777" w:rsidR="00A004C0" w:rsidRDefault="00000000">
            <w:pPr>
              <w:spacing w:after="0" w:line="264" w:lineRule="auto"/>
            </w:pPr>
            <w:r>
              <w:rPr>
                <w:sz w:val="17"/>
              </w:rPr>
              <w:t>Queue for manual processing; alert service owner; correlate request ID</w:t>
            </w:r>
          </w:p>
        </w:tc>
      </w:tr>
      <w:tr w:rsidR="00A004C0" w14:paraId="7998E16B" w14:textId="77777777">
        <w:trPr>
          <w:cantSplit/>
        </w:trPr>
        <w:tc>
          <w:tcPr>
            <w:tcW w:w="1000" w:type="dxa"/>
            <w:tcMar>
              <w:top w:w="80" w:type="dxa"/>
              <w:left w:w="120" w:type="dxa"/>
              <w:bottom w:w="80" w:type="dxa"/>
              <w:right w:w="120" w:type="dxa"/>
            </w:tcMar>
            <w:vAlign w:val="center"/>
          </w:tcPr>
          <w:p w14:paraId="7BEC8C2E" w14:textId="77777777" w:rsidR="00A004C0" w:rsidRDefault="00000000">
            <w:pPr>
              <w:spacing w:after="0" w:line="264" w:lineRule="auto"/>
            </w:pPr>
            <w:r>
              <w:rPr>
                <w:sz w:val="17"/>
              </w:rPr>
              <w:t>503</w:t>
            </w:r>
          </w:p>
        </w:tc>
        <w:tc>
          <w:tcPr>
            <w:tcW w:w="3100" w:type="dxa"/>
            <w:tcMar>
              <w:top w:w="80" w:type="dxa"/>
              <w:left w:w="120" w:type="dxa"/>
              <w:bottom w:w="80" w:type="dxa"/>
              <w:right w:w="120" w:type="dxa"/>
            </w:tcMar>
            <w:vAlign w:val="center"/>
          </w:tcPr>
          <w:p w14:paraId="3CCAAFE8" w14:textId="77777777" w:rsidR="00A004C0" w:rsidRDefault="00000000">
            <w:pPr>
              <w:spacing w:after="0" w:line="264" w:lineRule="auto"/>
            </w:pPr>
            <w:r>
              <w:rPr>
                <w:sz w:val="17"/>
              </w:rPr>
              <w:t>model_unavailable / not_ready</w:t>
            </w:r>
          </w:p>
        </w:tc>
        <w:tc>
          <w:tcPr>
            <w:tcW w:w="5260" w:type="dxa"/>
            <w:tcMar>
              <w:top w:w="80" w:type="dxa"/>
              <w:left w:w="120" w:type="dxa"/>
              <w:bottom w:w="80" w:type="dxa"/>
              <w:right w:w="120" w:type="dxa"/>
            </w:tcMar>
            <w:vAlign w:val="center"/>
          </w:tcPr>
          <w:p w14:paraId="46CB2009" w14:textId="77777777" w:rsidR="00A004C0" w:rsidRDefault="00000000">
            <w:pPr>
              <w:spacing w:after="0" w:line="264" w:lineRule="auto"/>
            </w:pPr>
            <w:r>
              <w:rPr>
                <w:sz w:val="17"/>
              </w:rPr>
              <w:t>Retry with bounded backoff or fail over; do not issue a default prediction</w:t>
            </w:r>
          </w:p>
        </w:tc>
      </w:tr>
    </w:tbl>
    <w:p w14:paraId="790CB224" w14:textId="77777777" w:rsidR="00A004C0" w:rsidRDefault="00A004C0">
      <w:pPr>
        <w:spacing w:after="40"/>
      </w:pPr>
    </w:p>
    <w:p w14:paraId="771AFB0C" w14:textId="77777777" w:rsidR="00A004C0" w:rsidRDefault="00000000">
      <w:pPr>
        <w:pStyle w:val="Heading2"/>
      </w:pPr>
      <w:r>
        <w:lastRenderedPageBreak/>
        <w:t>9.3 Operator Command Card</w:t>
      </w:r>
    </w:p>
    <w:p w14:paraId="611DF1D2" w14:textId="77777777" w:rsidR="00A004C0" w:rsidRDefault="00000000">
      <w:pPr>
        <w:pStyle w:val="CodeBlock"/>
        <w:pBdr>
          <w:left w:val="single" w:sz="18" w:space="8" w:color="94A3B8"/>
        </w:pBdr>
        <w:shd w:val="clear" w:color="auto" w:fill="F6F8FA"/>
      </w:pPr>
      <w:r>
        <w:rPr>
          <w:color w:val="172033"/>
        </w:rPr>
        <w:t># Start locally for controlled verification</w:t>
      </w:r>
      <w:r>
        <w:br/>
      </w:r>
      <w:r>
        <w:rPr>
          <w:color w:val="172033"/>
        </w:rPr>
        <w:t>export PREDICTION_HASH_KEY="&lt;secret-manager-value&gt;"</w:t>
      </w:r>
      <w:r>
        <w:br/>
      </w:r>
      <w:r>
        <w:rPr>
          <w:color w:val="172033"/>
        </w:rPr>
        <w:t>uvicorn app.main:app --host 0.0.0.0 --port 8000</w:t>
      </w:r>
      <w:r>
        <w:br/>
      </w:r>
      <w:r>
        <w:br/>
      </w:r>
      <w:r>
        <w:rPr>
          <w:color w:val="172033"/>
        </w:rPr>
        <w:t># Health</w:t>
      </w:r>
      <w:r>
        <w:br/>
      </w:r>
      <w:r>
        <w:rPr>
          <w:color w:val="172033"/>
        </w:rPr>
        <w:t>curl -fsS http://127.0.0.1:8000/health/live</w:t>
      </w:r>
      <w:r>
        <w:br/>
      </w:r>
      <w:r>
        <w:rPr>
          <w:color w:val="172033"/>
        </w:rPr>
        <w:t>curl -fsS http://127.0.0.1:8000/health/ready</w:t>
      </w:r>
      <w:r>
        <w:br/>
      </w:r>
      <w:r>
        <w:rPr>
          <w:color w:val="172033"/>
        </w:rPr>
        <w:t>curl -fsS http://127.0.0.1:8000/health/models</w:t>
      </w:r>
      <w:r>
        <w:br/>
      </w:r>
      <w:r>
        <w:br/>
      </w:r>
      <w:r>
        <w:rPr>
          <w:color w:val="172033"/>
        </w:rPr>
        <w:t># Tests</w:t>
      </w:r>
      <w:r>
        <w:br/>
      </w:r>
      <w:r>
        <w:rPr>
          <w:color w:val="172033"/>
        </w:rPr>
        <w:t>PREDICTION_HASH_KEY='&lt;test-secret-at-least-32-bytes&gt;' python -m pytest -q tests</w:t>
      </w:r>
    </w:p>
    <w:p w14:paraId="54D2E5DF" w14:textId="77777777" w:rsidR="00A004C0" w:rsidRDefault="00000000">
      <w:pPr>
        <w:pStyle w:val="Heading2"/>
      </w:pPr>
      <w:r>
        <w:t>9.4 Source Artifacts</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500"/>
        <w:gridCol w:w="6860"/>
      </w:tblGrid>
      <w:tr w:rsidR="00A004C0" w14:paraId="59A4917E" w14:textId="77777777">
        <w:trPr>
          <w:cantSplit/>
          <w:tblHeader/>
        </w:trPr>
        <w:tc>
          <w:tcPr>
            <w:tcW w:w="2500" w:type="dxa"/>
            <w:shd w:val="clear" w:color="auto" w:fill="E8EEF5"/>
            <w:tcMar>
              <w:top w:w="80" w:type="dxa"/>
              <w:left w:w="120" w:type="dxa"/>
              <w:bottom w:w="80" w:type="dxa"/>
              <w:right w:w="120" w:type="dxa"/>
            </w:tcMar>
            <w:vAlign w:val="center"/>
          </w:tcPr>
          <w:p w14:paraId="39C97B06" w14:textId="77777777" w:rsidR="00A004C0" w:rsidRDefault="00000000">
            <w:pPr>
              <w:spacing w:after="0" w:line="264" w:lineRule="auto"/>
            </w:pPr>
            <w:r>
              <w:rPr>
                <w:b/>
                <w:sz w:val="18"/>
              </w:rPr>
              <w:t>Artifact</w:t>
            </w:r>
          </w:p>
        </w:tc>
        <w:tc>
          <w:tcPr>
            <w:tcW w:w="6860" w:type="dxa"/>
            <w:shd w:val="clear" w:color="auto" w:fill="E8EEF5"/>
            <w:tcMar>
              <w:top w:w="80" w:type="dxa"/>
              <w:left w:w="120" w:type="dxa"/>
              <w:bottom w:w="80" w:type="dxa"/>
              <w:right w:w="120" w:type="dxa"/>
            </w:tcMar>
            <w:vAlign w:val="center"/>
          </w:tcPr>
          <w:p w14:paraId="018154F3" w14:textId="77777777" w:rsidR="00A004C0" w:rsidRDefault="00000000">
            <w:pPr>
              <w:spacing w:after="0" w:line="264" w:lineRule="auto"/>
            </w:pPr>
            <w:r>
              <w:rPr>
                <w:b/>
                <w:sz w:val="18"/>
              </w:rPr>
              <w:t>Project location</w:t>
            </w:r>
          </w:p>
        </w:tc>
      </w:tr>
      <w:tr w:rsidR="00A004C0" w14:paraId="48DDFC95" w14:textId="77777777">
        <w:trPr>
          <w:cantSplit/>
        </w:trPr>
        <w:tc>
          <w:tcPr>
            <w:tcW w:w="2500" w:type="dxa"/>
            <w:tcMar>
              <w:top w:w="80" w:type="dxa"/>
              <w:left w:w="120" w:type="dxa"/>
              <w:bottom w:w="80" w:type="dxa"/>
              <w:right w:w="120" w:type="dxa"/>
            </w:tcMar>
            <w:vAlign w:val="center"/>
          </w:tcPr>
          <w:p w14:paraId="196E76DA" w14:textId="77777777" w:rsidR="00A004C0" w:rsidRDefault="00000000">
            <w:pPr>
              <w:spacing w:after="0" w:line="264" w:lineRule="auto"/>
            </w:pPr>
            <w:r>
              <w:rPr>
                <w:sz w:val="18"/>
              </w:rPr>
              <w:t>API application</w:t>
            </w:r>
          </w:p>
        </w:tc>
        <w:tc>
          <w:tcPr>
            <w:tcW w:w="6860" w:type="dxa"/>
            <w:tcMar>
              <w:top w:w="80" w:type="dxa"/>
              <w:left w:w="120" w:type="dxa"/>
              <w:bottom w:w="80" w:type="dxa"/>
              <w:right w:w="120" w:type="dxa"/>
            </w:tcMar>
            <w:vAlign w:val="center"/>
          </w:tcPr>
          <w:p w14:paraId="3DD25399" w14:textId="77777777" w:rsidR="00A004C0" w:rsidRDefault="00000000">
            <w:pPr>
              <w:spacing w:after="0" w:line="264" w:lineRule="auto"/>
            </w:pPr>
            <w:r>
              <w:rPr>
                <w:sz w:val="18"/>
              </w:rPr>
              <w:t>app/main.py, app/schemas.py, app/model_registry.py, app/audit.py</w:t>
            </w:r>
          </w:p>
        </w:tc>
      </w:tr>
      <w:tr w:rsidR="00A004C0" w14:paraId="27227A09" w14:textId="77777777">
        <w:trPr>
          <w:cantSplit/>
        </w:trPr>
        <w:tc>
          <w:tcPr>
            <w:tcW w:w="2500" w:type="dxa"/>
            <w:tcMar>
              <w:top w:w="80" w:type="dxa"/>
              <w:left w:w="120" w:type="dxa"/>
              <w:bottom w:w="80" w:type="dxa"/>
              <w:right w:w="120" w:type="dxa"/>
            </w:tcMar>
            <w:vAlign w:val="center"/>
          </w:tcPr>
          <w:p w14:paraId="072FBE78" w14:textId="77777777" w:rsidR="00A004C0" w:rsidRDefault="00000000">
            <w:pPr>
              <w:spacing w:after="0" w:line="264" w:lineRule="auto"/>
            </w:pPr>
            <w:r>
              <w:rPr>
                <w:sz w:val="18"/>
              </w:rPr>
              <w:t>API dependencies</w:t>
            </w:r>
          </w:p>
        </w:tc>
        <w:tc>
          <w:tcPr>
            <w:tcW w:w="6860" w:type="dxa"/>
            <w:tcMar>
              <w:top w:w="80" w:type="dxa"/>
              <w:left w:w="120" w:type="dxa"/>
              <w:bottom w:w="80" w:type="dxa"/>
              <w:right w:w="120" w:type="dxa"/>
            </w:tcMar>
            <w:vAlign w:val="center"/>
          </w:tcPr>
          <w:p w14:paraId="4DAAA901" w14:textId="77777777" w:rsidR="00A004C0" w:rsidRDefault="00000000">
            <w:pPr>
              <w:spacing w:after="0" w:line="264" w:lineRule="auto"/>
            </w:pPr>
            <w:r>
              <w:rPr>
                <w:sz w:val="18"/>
              </w:rPr>
              <w:t>requirements-api.txt</w:t>
            </w:r>
          </w:p>
        </w:tc>
      </w:tr>
      <w:tr w:rsidR="00A004C0" w14:paraId="67A4EE0F" w14:textId="77777777">
        <w:trPr>
          <w:cantSplit/>
        </w:trPr>
        <w:tc>
          <w:tcPr>
            <w:tcW w:w="2500" w:type="dxa"/>
            <w:tcMar>
              <w:top w:w="80" w:type="dxa"/>
              <w:left w:w="120" w:type="dxa"/>
              <w:bottom w:w="80" w:type="dxa"/>
              <w:right w:w="120" w:type="dxa"/>
            </w:tcMar>
            <w:vAlign w:val="center"/>
          </w:tcPr>
          <w:p w14:paraId="70B0699B" w14:textId="77777777" w:rsidR="00A004C0" w:rsidRDefault="00000000">
            <w:pPr>
              <w:spacing w:after="0" w:line="264" w:lineRule="auto"/>
            </w:pPr>
            <w:r>
              <w:rPr>
                <w:sz w:val="18"/>
              </w:rPr>
              <w:t>API usage guide</w:t>
            </w:r>
          </w:p>
        </w:tc>
        <w:tc>
          <w:tcPr>
            <w:tcW w:w="6860" w:type="dxa"/>
            <w:tcMar>
              <w:top w:w="80" w:type="dxa"/>
              <w:left w:w="120" w:type="dxa"/>
              <w:bottom w:w="80" w:type="dxa"/>
              <w:right w:w="120" w:type="dxa"/>
            </w:tcMar>
            <w:vAlign w:val="center"/>
          </w:tcPr>
          <w:p w14:paraId="3AD0644F" w14:textId="77777777" w:rsidR="00A004C0" w:rsidRDefault="00000000">
            <w:pPr>
              <w:spacing w:after="0" w:line="264" w:lineRule="auto"/>
            </w:pPr>
            <w:r>
              <w:rPr>
                <w:sz w:val="18"/>
              </w:rPr>
              <w:t>README_API.md</w:t>
            </w:r>
          </w:p>
        </w:tc>
      </w:tr>
      <w:tr w:rsidR="00A004C0" w14:paraId="20422578" w14:textId="77777777">
        <w:trPr>
          <w:cantSplit/>
        </w:trPr>
        <w:tc>
          <w:tcPr>
            <w:tcW w:w="2500" w:type="dxa"/>
            <w:tcMar>
              <w:top w:w="80" w:type="dxa"/>
              <w:left w:w="120" w:type="dxa"/>
              <w:bottom w:w="80" w:type="dxa"/>
              <w:right w:w="120" w:type="dxa"/>
            </w:tcMar>
            <w:vAlign w:val="center"/>
          </w:tcPr>
          <w:p w14:paraId="3D4D9A9A" w14:textId="77777777" w:rsidR="00A004C0" w:rsidRDefault="00000000">
            <w:pPr>
              <w:spacing w:after="0" w:line="264" w:lineRule="auto"/>
            </w:pPr>
            <w:r>
              <w:rPr>
                <w:sz w:val="18"/>
              </w:rPr>
              <w:t>Claim model</w:t>
            </w:r>
          </w:p>
        </w:tc>
        <w:tc>
          <w:tcPr>
            <w:tcW w:w="6860" w:type="dxa"/>
            <w:tcMar>
              <w:top w:w="80" w:type="dxa"/>
              <w:left w:w="120" w:type="dxa"/>
              <w:bottom w:w="80" w:type="dxa"/>
              <w:right w:w="120" w:type="dxa"/>
            </w:tcMar>
            <w:vAlign w:val="center"/>
          </w:tcPr>
          <w:p w14:paraId="6530E806" w14:textId="77777777" w:rsidR="00A004C0" w:rsidRDefault="00000000">
            <w:pPr>
              <w:spacing w:after="0" w:line="264" w:lineRule="auto"/>
            </w:pPr>
            <w:r>
              <w:rPr>
                <w:sz w:val="18"/>
              </w:rPr>
              <w:t>models/claim/claim_random_forest_hypertuned_v3.pkl</w:t>
            </w:r>
          </w:p>
        </w:tc>
      </w:tr>
      <w:tr w:rsidR="00A004C0" w14:paraId="76016B62" w14:textId="77777777">
        <w:trPr>
          <w:cantSplit/>
        </w:trPr>
        <w:tc>
          <w:tcPr>
            <w:tcW w:w="2500" w:type="dxa"/>
            <w:tcMar>
              <w:top w:w="80" w:type="dxa"/>
              <w:left w:w="120" w:type="dxa"/>
              <w:bottom w:w="80" w:type="dxa"/>
              <w:right w:w="120" w:type="dxa"/>
            </w:tcMar>
            <w:vAlign w:val="center"/>
          </w:tcPr>
          <w:p w14:paraId="24A426AA" w14:textId="77777777" w:rsidR="00A004C0" w:rsidRDefault="00000000">
            <w:pPr>
              <w:spacing w:after="0" w:line="264" w:lineRule="auto"/>
            </w:pPr>
            <w:r>
              <w:rPr>
                <w:sz w:val="18"/>
              </w:rPr>
              <w:t>Risk model</w:t>
            </w:r>
          </w:p>
        </w:tc>
        <w:tc>
          <w:tcPr>
            <w:tcW w:w="6860" w:type="dxa"/>
            <w:tcMar>
              <w:top w:w="80" w:type="dxa"/>
              <w:left w:w="120" w:type="dxa"/>
              <w:bottom w:w="80" w:type="dxa"/>
              <w:right w:w="120" w:type="dxa"/>
            </w:tcMar>
            <w:vAlign w:val="center"/>
          </w:tcPr>
          <w:p w14:paraId="486C18D4" w14:textId="77777777" w:rsidR="00A004C0" w:rsidRDefault="00000000">
            <w:pPr>
              <w:spacing w:after="0" w:line="264" w:lineRule="auto"/>
            </w:pPr>
            <w:r>
              <w:rPr>
                <w:sz w:val="18"/>
              </w:rPr>
              <w:t>models/risk/risk_random_forest_smote_undersampling_v5.pkl</w:t>
            </w:r>
          </w:p>
        </w:tc>
      </w:tr>
      <w:tr w:rsidR="00A004C0" w14:paraId="123DDD70" w14:textId="77777777">
        <w:trPr>
          <w:cantSplit/>
        </w:trPr>
        <w:tc>
          <w:tcPr>
            <w:tcW w:w="2500" w:type="dxa"/>
            <w:tcMar>
              <w:top w:w="80" w:type="dxa"/>
              <w:left w:w="120" w:type="dxa"/>
              <w:bottom w:w="80" w:type="dxa"/>
              <w:right w:w="120" w:type="dxa"/>
            </w:tcMar>
            <w:vAlign w:val="center"/>
          </w:tcPr>
          <w:p w14:paraId="2F817DCC" w14:textId="77777777" w:rsidR="00A004C0" w:rsidRDefault="00000000">
            <w:pPr>
              <w:spacing w:after="0" w:line="264" w:lineRule="auto"/>
            </w:pPr>
            <w:r>
              <w:rPr>
                <w:sz w:val="18"/>
              </w:rPr>
              <w:t>Model governance</w:t>
            </w:r>
          </w:p>
        </w:tc>
        <w:tc>
          <w:tcPr>
            <w:tcW w:w="6860" w:type="dxa"/>
            <w:tcMar>
              <w:top w:w="80" w:type="dxa"/>
              <w:left w:w="120" w:type="dxa"/>
              <w:bottom w:w="80" w:type="dxa"/>
              <w:right w:w="120" w:type="dxa"/>
            </w:tcMar>
            <w:vAlign w:val="center"/>
          </w:tcPr>
          <w:p w14:paraId="15C3C3DE" w14:textId="77777777" w:rsidR="00A004C0" w:rsidRDefault="00000000">
            <w:pPr>
              <w:spacing w:after="0" w:line="264" w:lineRule="auto"/>
            </w:pPr>
            <w:r>
              <w:rPr>
                <w:sz w:val="18"/>
              </w:rPr>
              <w:t>reports/04_Consolidated_Claim_and_Risk_Classification_Model_Card.docx</w:t>
            </w:r>
          </w:p>
        </w:tc>
      </w:tr>
    </w:tbl>
    <w:p w14:paraId="6A64D798" w14:textId="77777777" w:rsidR="00A004C0" w:rsidRDefault="00A004C0">
      <w:pPr>
        <w:spacing w:after="40"/>
      </w:pPr>
    </w:p>
    <w:p w14:paraId="39AFCE1E" w14:textId="77777777" w:rsidR="00A004C0" w:rsidRDefault="00000000">
      <w:pPr>
        <w:pStyle w:val="Callout"/>
        <w:pBdr>
          <w:left w:val="single" w:sz="18" w:space="8" w:color="166534"/>
        </w:pBdr>
        <w:shd w:val="clear" w:color="auto" w:fill="ECFDF3"/>
      </w:pPr>
      <w:r>
        <w:rPr>
          <w:b/>
          <w:color w:val="166534"/>
          <w:sz w:val="21"/>
        </w:rPr>
        <w:t xml:space="preserve">Runbook ownership: </w:t>
      </w:r>
      <w:r>
        <w:rPr>
          <w:sz w:val="21"/>
        </w:rPr>
        <w:t>Review this document after any API, model, infrastructure, workflow, security-control, or incident-process change. Operational behavior must follow the deployed release and approved governance record when either differs from this baseline.</w:t>
      </w:r>
    </w:p>
    <w:sectPr w:rsidR="00A004C0" w:rsidSect="00034616">
      <w:headerReference w:type="even" r:id="rId8"/>
      <w:headerReference w:type="default" r:id="rId9"/>
      <w:footerReference w:type="even" r:id="rId10"/>
      <w:footerReference w:type="default" r:id="rId11"/>
      <w:footerReference w:type="firs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F695E5" w14:textId="77777777" w:rsidR="00CA67F4" w:rsidRDefault="00CA67F4">
      <w:pPr>
        <w:spacing w:after="0" w:line="240" w:lineRule="auto"/>
      </w:pPr>
      <w:r>
        <w:separator/>
      </w:r>
    </w:p>
  </w:endnote>
  <w:endnote w:type="continuationSeparator" w:id="0">
    <w:p w14:paraId="1E5C7300" w14:textId="77777777" w:rsidR="00CA67F4" w:rsidRDefault="00CA6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F8C270" w14:textId="5CD6AA18" w:rsidR="002854EB" w:rsidRDefault="002854EB">
    <w:pPr>
      <w:pStyle w:val="Footer"/>
    </w:pPr>
    <w:r>
      <w:rPr>
        <w:noProof/>
      </w:rPr>
      <mc:AlternateContent>
        <mc:Choice Requires="wps">
          <w:drawing>
            <wp:anchor distT="0" distB="0" distL="0" distR="0" simplePos="0" relativeHeight="251662336" behindDoc="0" locked="0" layoutInCell="1" allowOverlap="1" wp14:anchorId="3248389B" wp14:editId="6F8E099D">
              <wp:simplePos x="635" y="635"/>
              <wp:positionH relativeFrom="page">
                <wp:align>left</wp:align>
              </wp:positionH>
              <wp:positionV relativeFrom="page">
                <wp:align>bottom</wp:align>
              </wp:positionV>
              <wp:extent cx="2940685" cy="384175"/>
              <wp:effectExtent l="0" t="0" r="5715" b="0"/>
              <wp:wrapNone/>
              <wp:docPr id="1104712163"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84175"/>
                      </a:xfrm>
                      <a:prstGeom prst="rect">
                        <a:avLst/>
                      </a:prstGeom>
                      <a:noFill/>
                      <a:ln>
                        <a:noFill/>
                      </a:ln>
                    </wps:spPr>
                    <wps:txbx>
                      <w:txbxContent>
                        <w:p w14:paraId="729BE557" w14:textId="61BA2E5E" w:rsidR="002854EB" w:rsidRPr="002854EB" w:rsidRDefault="002854EB" w:rsidP="002854EB">
                          <w:pPr>
                            <w:spacing w:after="0"/>
                            <w:rPr>
                              <w:rFonts w:ascii="Aptos" w:eastAsia="Aptos" w:hAnsi="Aptos" w:cs="Aptos"/>
                              <w:noProof/>
                              <w:color w:val="000000"/>
                              <w:sz w:val="20"/>
                              <w:szCs w:val="20"/>
                            </w:rPr>
                          </w:pPr>
                          <w:r w:rsidRPr="002854EB">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248389B" id="_x0000_t202" coordsize="21600,21600" o:spt="202" path="m,l,21600r21600,l21600,xe">
              <v:stroke joinstyle="miter"/>
              <v:path gradientshapeok="t" o:connecttype="rect"/>
            </v:shapetype>
            <v:shape id="Text Box 5" o:spid="_x0000_s1027" type="#_x0000_t202" alt="Confidential - Oracle Restricted \Employees Only" style="position:absolute;margin-left:0;margin-top:0;width:231.55pt;height:30.2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" filled="f" stroked="f">
              <v:textbox style="mso-fit-shape-to-text:t" inset="20pt,0,0,15pt">
                <w:txbxContent>
                  <w:p w14:paraId="729BE557" w14:textId="61BA2E5E" w:rsidR="002854EB" w:rsidRPr="002854EB" w:rsidRDefault="002854EB" w:rsidP="002854EB">
                    <w:pPr>
                      <w:spacing w:after="0"/>
                      <w:rPr>
                        <w:rFonts w:ascii="Aptos" w:eastAsia="Aptos" w:hAnsi="Aptos" w:cs="Aptos"/>
                        <w:noProof/>
                        <w:color w:val="000000"/>
                        <w:sz w:val="20"/>
                        <w:szCs w:val="20"/>
                      </w:rPr>
                    </w:pPr>
                    <w:r w:rsidRPr="002854EB">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87A499" w14:textId="07AFABC3" w:rsidR="00A004C0" w:rsidRDefault="00000000">
    <w:pPr>
      <w:pStyle w:val="Footer"/>
    </w:pPr>
    <w:r>
      <w:rPr>
        <w:color w:val="5F6B7A"/>
        <w:sz w:val="18"/>
      </w:rPr>
      <w:t>Internal - Hospital Analytics Operations</w:t>
    </w:r>
    <w:r>
      <w:tab/>
    </w:r>
    <w:r>
      <w:rPr>
        <w:color w:val="5F6B7A"/>
        <w:sz w:val="18"/>
      </w:rPr>
      <w:fldChar w:fldCharType="begin"/>
    </w:r>
    <w:r>
      <w:rPr>
        <w:color w:val="5F6B7A"/>
        <w:sz w:val="18"/>
      </w:rPr>
      <w:instrText xml:space="preserve"> PAGE </w:instrText>
    </w:r>
    <w:r>
      <w:rPr>
        <w:color w:val="5F6B7A"/>
        <w:sz w:val="18"/>
      </w:rPr>
      <w:fldChar w:fldCharType="separate"/>
    </w:r>
    <w:r w:rsidR="002854EB">
      <w:rPr>
        <w:noProof/>
        <w:color w:val="5F6B7A"/>
        <w:sz w:val="18"/>
      </w:rPr>
      <w:t>2</w:t>
    </w:r>
    <w:r>
      <w:rPr>
        <w:color w:val="5F6B7A"/>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F5B17B" w14:textId="641B2AA9" w:rsidR="00A004C0" w:rsidRDefault="00000000">
    <w:pPr>
      <w:pStyle w:val="Footer"/>
    </w:pPr>
    <w:r>
      <w:rPr>
        <w:color w:val="5F6B7A"/>
        <w:sz w:val="18"/>
      </w:rPr>
      <w:t>Internal - Hospital Analytics Operations</w:t>
    </w:r>
    <w:r>
      <w:tab/>
    </w:r>
    <w:r>
      <w:rPr>
        <w:color w:val="5F6B7A"/>
        <w:sz w:val="18"/>
      </w:rPr>
      <w:fldChar w:fldCharType="begin"/>
    </w:r>
    <w:r>
      <w:rPr>
        <w:color w:val="5F6B7A"/>
        <w:sz w:val="18"/>
      </w:rPr>
      <w:instrText xml:space="preserve"> PAGE </w:instrText>
    </w:r>
    <w:r>
      <w:rPr>
        <w:color w:val="5F6B7A"/>
        <w:sz w:val="18"/>
      </w:rPr>
      <w:fldChar w:fldCharType="separate"/>
    </w:r>
    <w:r w:rsidR="002854EB">
      <w:rPr>
        <w:noProof/>
        <w:color w:val="5F6B7A"/>
        <w:sz w:val="18"/>
      </w:rPr>
      <w:t>1</w:t>
    </w:r>
    <w:r>
      <w:rPr>
        <w:color w:val="5F6B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BF538E" w14:textId="77777777" w:rsidR="00CA67F4" w:rsidRDefault="00CA67F4">
      <w:pPr>
        <w:spacing w:after="0" w:line="240" w:lineRule="auto"/>
      </w:pPr>
      <w:r>
        <w:separator/>
      </w:r>
    </w:p>
  </w:footnote>
  <w:footnote w:type="continuationSeparator" w:id="0">
    <w:p w14:paraId="2F048B73" w14:textId="77777777" w:rsidR="00CA67F4" w:rsidRDefault="00CA67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6D6192" w14:textId="13D03448" w:rsidR="002854EB" w:rsidRDefault="002854EB">
    <w:pPr>
      <w:pStyle w:val="Header"/>
    </w:pPr>
    <w:r>
      <w:rPr>
        <w:noProof/>
      </w:rPr>
      <mc:AlternateContent>
        <mc:Choice Requires="wps">
          <w:drawing>
            <wp:anchor distT="0" distB="0" distL="0" distR="0" simplePos="0" relativeHeight="251659264" behindDoc="0" locked="0" layoutInCell="1" allowOverlap="1" wp14:anchorId="35727C75" wp14:editId="3B9ED763">
              <wp:simplePos x="635" y="635"/>
              <wp:positionH relativeFrom="page">
                <wp:align>left</wp:align>
              </wp:positionH>
              <wp:positionV relativeFrom="page">
                <wp:align>top</wp:align>
              </wp:positionV>
              <wp:extent cx="2940685" cy="384175"/>
              <wp:effectExtent l="0" t="0" r="5715" b="9525"/>
              <wp:wrapNone/>
              <wp:docPr id="1356472108"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84175"/>
                      </a:xfrm>
                      <a:prstGeom prst="rect">
                        <a:avLst/>
                      </a:prstGeom>
                      <a:noFill/>
                      <a:ln>
                        <a:noFill/>
                      </a:ln>
                    </wps:spPr>
                    <wps:txbx>
                      <w:txbxContent>
                        <w:p w14:paraId="6AEDDC5A" w14:textId="422B600E" w:rsidR="002854EB" w:rsidRPr="002854EB" w:rsidRDefault="002854EB" w:rsidP="002854EB">
                          <w:pPr>
                            <w:spacing w:after="0"/>
                            <w:rPr>
                              <w:rFonts w:ascii="Aptos" w:eastAsia="Aptos" w:hAnsi="Aptos" w:cs="Aptos"/>
                              <w:noProof/>
                              <w:color w:val="000000"/>
                              <w:sz w:val="20"/>
                              <w:szCs w:val="20"/>
                            </w:rPr>
                          </w:pPr>
                          <w:r w:rsidRPr="002854EB">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5727C75"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1.55pt;height:30.2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" filled="f" stroked="f">
              <v:textbox style="mso-fit-shape-to-text:t" inset="20pt,15pt,0,0">
                <w:txbxContent>
                  <w:p w14:paraId="6AEDDC5A" w14:textId="422B600E" w:rsidR="002854EB" w:rsidRPr="002854EB" w:rsidRDefault="002854EB" w:rsidP="002854EB">
                    <w:pPr>
                      <w:spacing w:after="0"/>
                      <w:rPr>
                        <w:rFonts w:ascii="Aptos" w:eastAsia="Aptos" w:hAnsi="Aptos" w:cs="Aptos"/>
                        <w:noProof/>
                        <w:color w:val="000000"/>
                        <w:sz w:val="20"/>
                        <w:szCs w:val="20"/>
                      </w:rPr>
                    </w:pPr>
                    <w:r w:rsidRPr="002854EB">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787479" w14:textId="795CFD13" w:rsidR="00A004C0" w:rsidRDefault="00000000">
    <w:pPr>
      <w:pStyle w:val="Header"/>
    </w:pPr>
    <w:r>
      <w:rPr>
        <w:b/>
        <w:color w:val="5F6B7A"/>
        <w:sz w:val="18"/>
      </w:rPr>
      <w:t>Hospital Predictive Model API</w:t>
    </w:r>
    <w:r>
      <w:tab/>
    </w:r>
    <w:r>
      <w:rPr>
        <w:color w:val="5F6B7A"/>
        <w:sz w:val="18"/>
      </w:rPr>
      <w:t>Deployment &amp; Operations Runbook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B04274D"/>
    <w:multiLevelType w:val="hybridMultilevel"/>
    <w:tmpl w:val="E5B88210"/>
    <w:lvl w:ilvl="0" w:tplc="09DCBEE4">
      <w:start w:val="1"/>
      <w:numFmt w:val="decimal"/>
      <w:lvlText w:val="%1."/>
      <w:lvlJc w:val="left"/>
      <w:pPr>
        <w:tabs>
          <w:tab w:val="num" w:pos="810"/>
        </w:tabs>
        <w:ind w:left="810" w:hanging="270"/>
      </w:p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10" w15:restartNumberingAfterBreak="0">
    <w:nsid w:val="21183DDB"/>
    <w:multiLevelType w:val="singleLevel"/>
    <w:tmpl w:val="80E07F38"/>
    <w:lvl w:ilvl="0">
      <w:start w:val="1"/>
      <w:numFmt w:val="decimal"/>
      <w:lvlText w:val="%1."/>
      <w:lvlJc w:val="left"/>
      <w:pPr>
        <w:tabs>
          <w:tab w:val="num" w:pos="540"/>
        </w:tabs>
        <w:ind w:left="540" w:hanging="270"/>
      </w:pPr>
    </w:lvl>
  </w:abstractNum>
  <w:abstractNum w:abstractNumId="11" w15:restartNumberingAfterBreak="0">
    <w:nsid w:val="30FF5D60"/>
    <w:multiLevelType w:val="singleLevel"/>
    <w:tmpl w:val="09DCBEE4"/>
    <w:lvl w:ilvl="0">
      <w:start w:val="1"/>
      <w:numFmt w:val="decimal"/>
      <w:lvlText w:val="%1."/>
      <w:lvlJc w:val="left"/>
      <w:pPr>
        <w:tabs>
          <w:tab w:val="num" w:pos="540"/>
        </w:tabs>
        <w:ind w:left="540" w:hanging="270"/>
      </w:pPr>
    </w:lvl>
  </w:abstractNum>
  <w:abstractNum w:abstractNumId="12" w15:restartNumberingAfterBreak="0">
    <w:nsid w:val="36AE0081"/>
    <w:multiLevelType w:val="singleLevel"/>
    <w:tmpl w:val="09DCBEE4"/>
    <w:lvl w:ilvl="0">
      <w:start w:val="1"/>
      <w:numFmt w:val="decimal"/>
      <w:lvlText w:val="%1."/>
      <w:lvlJc w:val="left"/>
      <w:pPr>
        <w:tabs>
          <w:tab w:val="num" w:pos="540"/>
        </w:tabs>
        <w:ind w:left="540" w:hanging="270"/>
      </w:pPr>
    </w:lvl>
  </w:abstractNum>
  <w:abstractNum w:abstractNumId="13" w15:restartNumberingAfterBreak="0">
    <w:nsid w:val="37FA2043"/>
    <w:multiLevelType w:val="hybridMultilevel"/>
    <w:tmpl w:val="B52E541E"/>
    <w:lvl w:ilvl="0" w:tplc="BB1A6D16">
      <w:start w:val="1"/>
      <w:numFmt w:val="decimal"/>
      <w:pStyle w:val="ListBullet"/>
      <w:lvlText w:val="%1."/>
      <w:lvlJc w:val="left"/>
      <w:pPr>
        <w:tabs>
          <w:tab w:val="num" w:pos="540"/>
        </w:tabs>
        <w:ind w:left="540" w:hanging="27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CBE7D78"/>
    <w:multiLevelType w:val="singleLevel"/>
    <w:tmpl w:val="09DCBEE4"/>
    <w:lvl w:ilvl="0">
      <w:start w:val="1"/>
      <w:numFmt w:val="decimal"/>
      <w:lvlText w:val="%1."/>
      <w:lvlJc w:val="left"/>
      <w:pPr>
        <w:tabs>
          <w:tab w:val="num" w:pos="540"/>
        </w:tabs>
        <w:ind w:left="540" w:hanging="270"/>
      </w:pPr>
    </w:lvl>
  </w:abstractNum>
  <w:abstractNum w:abstractNumId="15" w15:restartNumberingAfterBreak="0">
    <w:nsid w:val="458D703C"/>
    <w:multiLevelType w:val="hybridMultilevel"/>
    <w:tmpl w:val="E3BC2E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9285A72"/>
    <w:multiLevelType w:val="singleLevel"/>
    <w:tmpl w:val="09DCBEE4"/>
    <w:lvl w:ilvl="0">
      <w:start w:val="1"/>
      <w:numFmt w:val="decimal"/>
      <w:lvlText w:val="%1."/>
      <w:lvlJc w:val="left"/>
      <w:pPr>
        <w:tabs>
          <w:tab w:val="num" w:pos="540"/>
        </w:tabs>
        <w:ind w:left="540" w:hanging="270"/>
      </w:pPr>
    </w:lvl>
  </w:abstractNum>
  <w:abstractNum w:abstractNumId="17" w15:restartNumberingAfterBreak="0">
    <w:nsid w:val="49CD1036"/>
    <w:multiLevelType w:val="hybridMultilevel"/>
    <w:tmpl w:val="396AE2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AFC5A00"/>
    <w:multiLevelType w:val="singleLevel"/>
    <w:tmpl w:val="DDB89D80"/>
    <w:lvl w:ilvl="0">
      <w:start w:val="1"/>
      <w:numFmt w:val="decimal"/>
      <w:lvlText w:val="%1."/>
      <w:lvlJc w:val="left"/>
      <w:pPr>
        <w:tabs>
          <w:tab w:val="num" w:pos="540"/>
        </w:tabs>
        <w:ind w:left="540" w:hanging="270"/>
      </w:pPr>
    </w:lvl>
  </w:abstractNum>
  <w:abstractNum w:abstractNumId="19" w15:restartNumberingAfterBreak="0">
    <w:nsid w:val="4FA23702"/>
    <w:multiLevelType w:val="hybridMultilevel"/>
    <w:tmpl w:val="0A62A656"/>
    <w:lvl w:ilvl="0" w:tplc="09DCBEE4">
      <w:start w:val="1"/>
      <w:numFmt w:val="decimal"/>
      <w:lvlText w:val="%1."/>
      <w:lvlJc w:val="left"/>
      <w:pPr>
        <w:tabs>
          <w:tab w:val="num" w:pos="810"/>
        </w:tabs>
        <w:ind w:left="810" w:hanging="270"/>
      </w:p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20" w15:restartNumberingAfterBreak="0">
    <w:nsid w:val="52001945"/>
    <w:multiLevelType w:val="hybridMultilevel"/>
    <w:tmpl w:val="45A8B8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1123B82"/>
    <w:multiLevelType w:val="singleLevel"/>
    <w:tmpl w:val="09DCBEE4"/>
    <w:lvl w:ilvl="0">
      <w:start w:val="1"/>
      <w:numFmt w:val="decimal"/>
      <w:lvlText w:val="%1."/>
      <w:lvlJc w:val="left"/>
      <w:pPr>
        <w:tabs>
          <w:tab w:val="num" w:pos="540"/>
        </w:tabs>
        <w:ind w:left="540" w:hanging="270"/>
      </w:pPr>
    </w:lvl>
  </w:abstractNum>
  <w:abstractNum w:abstractNumId="22" w15:restartNumberingAfterBreak="0">
    <w:nsid w:val="72C00D20"/>
    <w:multiLevelType w:val="singleLevel"/>
    <w:tmpl w:val="6D304628"/>
    <w:lvl w:ilvl="0">
      <w:start w:val="1"/>
      <w:numFmt w:val="bullet"/>
      <w:lvlText w:val="•"/>
      <w:lvlJc w:val="left"/>
      <w:pPr>
        <w:tabs>
          <w:tab w:val="num" w:pos="540"/>
        </w:tabs>
        <w:ind w:left="540" w:hanging="270"/>
      </w:pPr>
      <w:rPr>
        <w:rFonts w:ascii="Arial" w:hAnsi="Arial"/>
      </w:rPr>
    </w:lvl>
  </w:abstractNum>
  <w:num w:numId="1" w16cid:durableId="1847087480">
    <w:abstractNumId w:val="21"/>
  </w:num>
  <w:num w:numId="2" w16cid:durableId="1988509298">
    <w:abstractNumId w:val="20"/>
  </w:num>
  <w:num w:numId="3" w16cid:durableId="255404206">
    <w:abstractNumId w:val="17"/>
  </w:num>
  <w:num w:numId="4" w16cid:durableId="1490516371">
    <w:abstractNumId w:val="15"/>
  </w:num>
  <w:num w:numId="5" w16cid:durableId="876089159">
    <w:abstractNumId w:val="13"/>
  </w:num>
  <w:num w:numId="6" w16cid:durableId="172886000">
    <w:abstractNumId w:val="16"/>
  </w:num>
  <w:num w:numId="7" w16cid:durableId="1107189176">
    <w:abstractNumId w:val="14"/>
  </w:num>
  <w:num w:numId="8" w16cid:durableId="2124879794">
    <w:abstractNumId w:val="11"/>
  </w:num>
  <w:num w:numId="9" w16cid:durableId="1350722061">
    <w:abstractNumId w:val="19"/>
  </w:num>
  <w:num w:numId="10" w16cid:durableId="1291858190">
    <w:abstractNumId w:val="9"/>
  </w:num>
  <w:num w:numId="11" w16cid:durableId="175927801">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D9D"/>
    <w:rsid w:val="001129AB"/>
    <w:rsid w:val="0015074B"/>
    <w:rsid w:val="002854EB"/>
    <w:rsid w:val="0029639D"/>
    <w:rsid w:val="00326F90"/>
    <w:rsid w:val="0064174B"/>
    <w:rsid w:val="007C4E8D"/>
    <w:rsid w:val="00A004C0"/>
    <w:rsid w:val="00AA1D8D"/>
    <w:rsid w:val="00AF73FD"/>
    <w:rsid w:val="00B47730"/>
    <w:rsid w:val="00CA67F4"/>
    <w:rsid w:val="00CB0664"/>
    <w:rsid w:val="00F519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B4F032"/>
  <w14:defaultImageDpi w14:val="300"/>
  <w15:docId w15:val="{23523ED7-6A04-004D-861D-43199D668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E293B"/>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nbookList">
    <w:name w:val="Runbook List"/>
    <w:basedOn w:val="Normal"/>
    <w:pPr>
      <w:spacing w:after="80"/>
    </w:pPr>
  </w:style>
  <w:style w:type="paragraph" w:customStyle="1" w:styleId="Callout">
    <w:name w:val="Callout"/>
    <w:basedOn w:val="Normal"/>
    <w:pPr>
      <w:keepLines/>
      <w:spacing w:before="120" w:after="160" w:line="276" w:lineRule="auto"/>
      <w:ind w:left="173" w:right="115"/>
    </w:pPr>
  </w:style>
  <w:style w:type="paragraph" w:customStyle="1" w:styleId="CodeBlock">
    <w:name w:val="Code Block"/>
    <w:pPr>
      <w:keepLines/>
      <w:spacing w:before="80" w:after="160" w:line="240" w:lineRule="auto"/>
      <w:ind w:left="173" w:right="86"/>
    </w:pPr>
    <w:rPr>
      <w:rFonts w:ascii="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55</TotalTime>
  <Pages>19</Pages>
  <Words>4025</Words>
  <Characters>22943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Hospital Predictive Model API Deployment and Operations Runbook</vt:lpstr>
    </vt:vector>
  </TitlesOfParts>
  <Manager/>
  <Company/>
  <LinksUpToDate>false</LinksUpToDate>
  <CharactersWithSpaces>26915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Predictive Model API Deployment and Operations Runbook</dc:title>
  <dc:subject>Deployment, integration, monitoring, incident response, and rollback</dc:subject>
  <dc:creator>Hospital Analytics Program</dc:creator>
  <cp:keywords>FastAPI, MLOps, hospital workflow, claim model, risk model, runbook</cp:keywords>
  <dc:description>Operational baseline; requires hospital security and clinical governance approval.</dc:description>
  <cp:lastModifiedBy>Ravi Varma</cp:lastModifiedBy>
  <cp:revision>5</cp:revision>
  <dcterms:created xsi:type="dcterms:W3CDTF">2013-12-23T23:15:00Z</dcterms:created>
  <dcterms:modified xsi:type="dcterms:W3CDTF">2026-07-05T00:49:00Z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44ceba4d,50da1f2c,6749c1eb</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346ad9b7,41d891e3,79d60ef0</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