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Wen and Songnian</w:t>
      </w:r>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Academic Editor: Firstname Lastname</w:t>
            </w:r>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stract should be an objective representation of the article and it must not contain results that are not presented and substantiated in the main text and should not exaggerate the main conclusions.</w:t>
      </w:r>
    </w:p>
    <w:p w14:paraId="6A75148F" w14:textId="41DF3CC6" w:rsidR="00314AC5" w:rsidRPr="00550626" w:rsidRDefault="00314AC5" w:rsidP="00314AC5">
      <w:pPr>
        <w:pStyle w:val="MDPI18keywords"/>
        <w:rPr>
          <w:szCs w:val="18"/>
        </w:rPr>
      </w:pPr>
      <w:r w:rsidRPr="00550626">
        <w:rPr>
          <w:b/>
          <w:szCs w:val="18"/>
        </w:rPr>
        <w:t xml:space="preserve">Keywords: </w:t>
      </w:r>
      <w:r w:rsidR="00DB34C4">
        <w:rPr>
          <w:szCs w:val="18"/>
        </w:rPr>
        <w:t>spatial, GIS, framework, intervention, model</w:t>
      </w:r>
      <w:r w:rsidR="00AA4E54">
        <w:rPr>
          <w:szCs w:val="18"/>
        </w:rPr>
        <w:t>ling</w:t>
      </w:r>
      <w:r w:rsidR="00DB34C4">
        <w:rPr>
          <w:szCs w:val="18"/>
        </w:rPr>
        <w:t>, optimization</w:t>
      </w:r>
      <w:r w:rsidR="00D62BDD">
        <w:rPr>
          <w:szCs w:val="18"/>
        </w:rPr>
        <w:t xml:space="preserve">, </w:t>
      </w:r>
      <w:r w:rsidR="00D62BDD">
        <w:rPr>
          <w:szCs w:val="18"/>
        </w:rPr>
        <w:t>machine learning</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431D2073"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w:t>
      </w:r>
      <w:r w:rsidR="00EA0104">
        <w:rPr>
          <w:lang w:val="en"/>
        </w:rPr>
        <w:t>In this paper, t</w:t>
      </w:r>
      <w:r w:rsidR="00712C7D">
        <w:rPr>
          <w:lang w:val="en"/>
        </w:rPr>
        <w:t xml:space="preserve">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w:t>
      </w:r>
      <w:r w:rsidR="00113C6F">
        <w:rPr>
          <w:lang w:val="en"/>
        </w:rPr>
        <w:t xml:space="preserve">often </w:t>
      </w:r>
      <w:r w:rsidR="000028A1">
        <w:rPr>
          <w:lang w:val="en"/>
        </w:rPr>
        <w:t>only identify where to implement geo-interventions and what the effects of implementing geo-interventions are</w:t>
      </w:r>
      <w:r w:rsidR="00261370">
        <w:rPr>
          <w:lang w:val="en"/>
        </w:rPr>
        <w:t xml:space="preserve"> with computer models</w:t>
      </w:r>
      <w:r w:rsidR="000028A1">
        <w:rPr>
          <w:lang w:val="en"/>
        </w:rPr>
        <w:t>, but to the best of our knowledge, do not</w:t>
      </w:r>
      <w:r w:rsidR="00096D44">
        <w:rPr>
          <w:lang w:val="en"/>
        </w:rPr>
        <w:t xml:space="preserve"> directly</w:t>
      </w:r>
      <w:r w:rsidR="007002FB">
        <w:rPr>
          <w:lang w:val="en"/>
        </w:rPr>
        <w:t xml:space="preserve"> use the models to</w:t>
      </w:r>
      <w:r w:rsidR="00096D44">
        <w:rPr>
          <w:lang w:val="en"/>
        </w:rPr>
        <w:t xml:space="preserve"> generate the geo-interventions themselves</w:t>
      </w:r>
      <w:r w:rsidR="005D1262">
        <w:rPr>
          <w:lang w:val="en"/>
        </w:rPr>
        <w:t xml:space="preserve">, </w:t>
      </w:r>
      <w:r w:rsidR="00096D44">
        <w:rPr>
          <w:lang w:val="en"/>
        </w:rPr>
        <w:t>identify</w:t>
      </w:r>
      <w:r w:rsidR="005D1262">
        <w:rPr>
          <w:lang w:val="en"/>
        </w:rPr>
        <w:t>ing</w:t>
      </w:r>
      <w:r w:rsidR="00096D44">
        <w:rPr>
          <w:lang w:val="en"/>
        </w:rPr>
        <w:t xml:space="preserve"> </w:t>
      </w:r>
      <w:r w:rsidR="00096D44">
        <w:rPr>
          <w:i/>
          <w:iCs/>
          <w:lang w:val="en"/>
        </w:rPr>
        <w:t>what</w:t>
      </w:r>
      <w:r w:rsidR="00096D44">
        <w:rPr>
          <w:lang w:val="en"/>
        </w:rPr>
        <w:t xml:space="preserve"> these geo-interventions 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w:t>
      </w:r>
      <w:r w:rsidR="00F76912">
        <w:rPr>
          <w:lang w:val="en"/>
        </w:rPr>
        <w:t>are</w:t>
      </w:r>
      <w:r w:rsidR="006D00CD">
        <w:rPr>
          <w:lang w:val="en"/>
        </w:rPr>
        <w:t xml:space="preserve"> used to</w:t>
      </w:r>
      <w:r w:rsidR="003B4B0D">
        <w:rPr>
          <w:lang w:val="en"/>
        </w:rPr>
        <w:t xml:space="preserve"> identif</w:t>
      </w:r>
      <w:r w:rsidR="006D00CD">
        <w:rPr>
          <w:lang w:val="en"/>
        </w:rPr>
        <w:t>y</w:t>
      </w:r>
      <w:r w:rsidR="003B4B0D">
        <w:rPr>
          <w:lang w:val="en"/>
        </w:rPr>
        <w:t xml:space="preserve"> road traffic collision hotspots, but what can be done</w:t>
      </w:r>
      <w:r w:rsidR="00B53F10">
        <w:rPr>
          <w:lang w:val="en"/>
        </w:rPr>
        <w:t xml:space="preserve"> (the geo-interventions)</w:t>
      </w:r>
      <w:r w:rsidR="001E5840">
        <w:rPr>
          <w:lang w:val="en"/>
        </w:rPr>
        <w:t xml:space="preserve"> to </w:t>
      </w:r>
      <w:r w:rsidR="001E5840">
        <w:rPr>
          <w:lang w:val="en"/>
        </w:rPr>
        <w:t>decrease road traffic collisions in these hotspots</w:t>
      </w:r>
      <w:r w:rsidR="003B4B0D">
        <w:rPr>
          <w:lang w:val="en"/>
        </w:rPr>
        <w:t xml:space="preserve"> (e.g., </w:t>
      </w:r>
      <w:r w:rsidR="003B4B0D">
        <w:rPr>
          <w:lang w:val="en"/>
        </w:rPr>
        <w:lastRenderedPageBreak/>
        <w:t>deploying traffic enforcement devices, reducing road widths)</w:t>
      </w:r>
      <w:r w:rsidR="001E5840">
        <w:rPr>
          <w:lang w:val="en"/>
        </w:rPr>
        <w:t xml:space="preserve"> is left to decision maker</w:t>
      </w:r>
      <w:r w:rsidR="00D945D0">
        <w:rPr>
          <w:lang w:val="en"/>
        </w:rPr>
        <w:t>s and experts</w:t>
      </w:r>
      <w:r w:rsidR="003B4B0D">
        <w:rPr>
          <w:lang w:val="en"/>
        </w:rPr>
        <w:t xml:space="preserve"> to</w:t>
      </w:r>
      <w:r w:rsidR="001E5840">
        <w:rPr>
          <w:lang w:val="en"/>
        </w:rPr>
        <w:t xml:space="preserve"> identify either prior </w:t>
      </w:r>
      <w:r w:rsidR="00E20009">
        <w:rPr>
          <w:lang w:val="en"/>
        </w:rPr>
        <w:t>or</w:t>
      </w:r>
      <w:r w:rsidR="001E5840">
        <w:rPr>
          <w:lang w:val="en"/>
        </w:rPr>
        <w:t xml:space="preserve"> post analysis</w:t>
      </w:r>
      <w:r w:rsidR="003B4B0D">
        <w:rPr>
          <w:lang w:val="en"/>
        </w:rPr>
        <w:t>.</w:t>
      </w:r>
    </w:p>
    <w:p w14:paraId="44D8B5D9" w14:textId="3B041ED3" w:rsidR="00466E8C" w:rsidRPr="007A3877" w:rsidRDefault="00466E8C" w:rsidP="007A3877">
      <w:pPr>
        <w:pStyle w:val="MDPI31text"/>
        <w:rPr>
          <w:lang w:val="en"/>
        </w:rPr>
      </w:pPr>
      <w:r>
        <w:rPr>
          <w:lang w:val="en"/>
        </w:rPr>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w:t>
      </w:r>
      <w:r w:rsidR="00863F82">
        <w:rPr>
          <w:lang w:val="en"/>
        </w:rPr>
        <w:t>h</w:t>
      </w:r>
      <w:r w:rsidR="0024627E">
        <w:rPr>
          <w:lang w:val="en"/>
        </w:rPr>
        <w:t xml:space="preserve">ow do we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w:t>
      </w:r>
      <w:r w:rsidR="00863F82">
        <w:rPr>
          <w:lang w:val="en"/>
        </w:rPr>
        <w:t>h</w:t>
      </w:r>
      <w:r w:rsidR="0024627E">
        <w:rPr>
          <w:lang w:val="en"/>
        </w:rPr>
        <w:t xml:space="preserve">ow do we </w:t>
      </w:r>
      <w:r w:rsidR="008715E0">
        <w:rPr>
          <w:lang w:val="en"/>
        </w:rPr>
        <w:t>generate</w:t>
      </w:r>
      <w:r w:rsidR="0024627E">
        <w:rPr>
          <w:lang w:val="en"/>
        </w:rPr>
        <w:t xml:space="preserve"> geo-interventions? and (</w:t>
      </w:r>
      <w:r w:rsidR="00FF64FD">
        <w:rPr>
          <w:lang w:val="en"/>
        </w:rPr>
        <w:t>Q</w:t>
      </w:r>
      <w:r w:rsidR="0024627E">
        <w:rPr>
          <w:lang w:val="en"/>
        </w:rPr>
        <w:t xml:space="preserve">3) </w:t>
      </w:r>
      <w:r w:rsidR="00863F82">
        <w:rPr>
          <w:lang w:val="en"/>
        </w:rPr>
        <w:t>h</w:t>
      </w:r>
      <w:r w:rsidR="0024627E">
        <w:rPr>
          <w:lang w:val="en"/>
        </w:rPr>
        <w:t>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42EBD5B4" w:rsidR="00BD4EB1" w:rsidRDefault="00E86A32" w:rsidP="005539D0">
      <w:pPr>
        <w:pStyle w:val="MDPI31text"/>
      </w:pPr>
      <w:r>
        <w:t xml:space="preserve">To answer research questions (Q1) to (Q3), a </w:t>
      </w:r>
      <w:r w:rsidR="00A55E1C">
        <w:t>three</w:t>
      </w:r>
      <w:r>
        <w:t xml:space="preserve">-step </w:t>
      </w:r>
      <w:r w:rsidR="007C34ED">
        <w:t>approach</w:t>
      </w:r>
      <w:r w:rsidR="00227EFD">
        <w:t xml:space="preserve"> was taken involving: (1) problem statement, (2) framework specification,</w:t>
      </w:r>
      <w:r w:rsidR="00070CD2">
        <w:t xml:space="preserve"> </w:t>
      </w:r>
      <w:r w:rsidR="00227EFD">
        <w:t>and (</w:t>
      </w:r>
      <w:r w:rsidR="005416B8">
        <w:t>3</w:t>
      </w:r>
      <w:r w:rsidR="00227EFD">
        <w:t>)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275F1D">
        <w:t xml:space="preserve">In the </w:t>
      </w:r>
      <w:r w:rsidR="00A55E1C">
        <w:t xml:space="preserve">third </w:t>
      </w:r>
      <w:r w:rsidR="00275F1D">
        <w:t xml:space="preserve">step, </w:t>
      </w:r>
      <w:r w:rsidR="00331F94">
        <w:t>a case study in Toronto, Ontario, Canada was</w:t>
      </w:r>
      <w:r w:rsidR="00C3538D">
        <w:t xml:space="preserve"> </w:t>
      </w:r>
      <w:r w:rsidR="002214A3">
        <w:t>designed</w:t>
      </w:r>
      <w:r w:rsidR="00167166">
        <w:t xml:space="preserve"> </w:t>
      </w:r>
      <w:r w:rsidR="00C3538D">
        <w:t>to</w:t>
      </w:r>
      <w:r w:rsidR="00D5606B">
        <w:t xml:space="preserve"> </w:t>
      </w:r>
      <w:r w:rsidR="00A7799B">
        <w:t xml:space="preserve">produce </w:t>
      </w:r>
      <w:r w:rsidR="00C3538D">
        <w:t>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w:t>
      </w:r>
      <w:r w:rsidR="00191AEE">
        <w:t xml:space="preserve">, </w:t>
      </w:r>
      <w:r w:rsidR="00331F94">
        <w:t>using the geo-interventions modelling framework.</w:t>
      </w:r>
      <w:r w:rsidR="000D41AB">
        <w:t xml:space="preserve"> </w:t>
      </w:r>
      <w:r w:rsidR="003158F4">
        <w:t>Figure 1</w:t>
      </w:r>
      <w:r w:rsidR="003158F4">
        <w:t xml:space="preserve"> visualizes </w:t>
      </w:r>
      <w:r w:rsidR="000D41AB">
        <w:t xml:space="preserve">the </w:t>
      </w:r>
      <w:r w:rsidR="00A55E1C">
        <w:t>three</w:t>
      </w:r>
      <w:r w:rsidR="000D41AB">
        <w:t>-step approach</w:t>
      </w:r>
      <w:r w:rsidR="006371D4">
        <w:t>, while Sections 2.1 to 2.</w:t>
      </w:r>
      <w:r w:rsidR="00AD230F">
        <w:t>3</w:t>
      </w:r>
      <w:r w:rsidR="006371D4">
        <w:t xml:space="preserve"> detail each</w:t>
      </w:r>
      <w:r w:rsidR="006F2F38">
        <w:t xml:space="preserve"> </w:t>
      </w:r>
      <w:r w:rsidR="00C55160">
        <w:t>of the three steps taken</w:t>
      </w:r>
      <w:r w:rsidR="002E02C9">
        <w:t>.</w:t>
      </w:r>
    </w:p>
    <w:p w14:paraId="597D7F64" w14:textId="522B6595" w:rsidR="00BD4EB1" w:rsidRDefault="005D55DD" w:rsidP="008E6C3E">
      <w:pPr>
        <w:pStyle w:val="MDPI52figure"/>
      </w:pPr>
      <w:r w:rsidRPr="000B5B48">
        <w:drawing>
          <wp:inline distT="0" distB="0" distL="0" distR="0" wp14:anchorId="65E4E077" wp14:editId="5D673377">
            <wp:extent cx="3314593" cy="2602614"/>
            <wp:effectExtent l="0" t="0" r="635" b="127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3314593" cy="2602614"/>
                    </a:xfrm>
                    <a:prstGeom prst="rect">
                      <a:avLst/>
                    </a:prstGeom>
                  </pic:spPr>
                </pic:pic>
              </a:graphicData>
            </a:graphic>
          </wp:inline>
        </w:drawing>
      </w:r>
    </w:p>
    <w:p w14:paraId="3E88F261" w14:textId="0B137DC1"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D21C0B">
        <w:t>Three</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lastRenderedPageBreak/>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A1162F">
      <w:pPr>
        <w:pStyle w:val="MDPI52figure"/>
      </w:pPr>
      <w:r w:rsidRPr="00A1162F">
        <w:drawing>
          <wp:inline distT="0" distB="0" distL="0" distR="0" wp14:anchorId="5F281D4A" wp14:editId="03640EC1">
            <wp:extent cx="3304619" cy="62755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0"/>
                    <a:stretch>
                      <a:fillRect/>
                    </a:stretch>
                  </pic:blipFill>
                  <pic:spPr>
                    <a:xfrm>
                      <a:off x="0" y="0"/>
                      <a:ext cx="3304619" cy="627554"/>
                    </a:xfrm>
                    <a:prstGeom prst="rect">
                      <a:avLst/>
                    </a:prstGeom>
                  </pic:spPr>
                </pic:pic>
              </a:graphicData>
            </a:graphic>
          </wp:inline>
        </w:drawing>
      </w:r>
    </w:p>
    <w:p w14:paraId="48AA5062" w14:textId="5ACE99DB"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w:t>
      </w:r>
      <w:r w:rsidR="00267917">
        <w:t xml:space="preserve"> concept</w:t>
      </w:r>
      <w:r w:rsidR="00C10085">
        <w:t>s and</w:t>
      </w:r>
      <w:r w:rsidR="00175E32">
        <w:t xml:space="preserve">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68930509"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190DFCD2" w:rsidR="00D62FC7" w:rsidRPr="003030D2" w:rsidRDefault="0056478B" w:rsidP="00374EC3">
            <w:pPr>
              <w:pStyle w:val="MDPI39equation"/>
            </w:pPr>
            <m:oMathPara>
              <m:oMath>
                <m:r>
                  <w:rPr>
                    <w:rFonts w:ascii="Cambria Math" w:hAnsi="Cambria Math"/>
                  </w:rPr>
                  <m:t>A=</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2</w:t>
      </w:r>
      <w:r>
        <w:t>.1.</w:t>
      </w:r>
      <w:r>
        <w:t>2</w:t>
      </w:r>
      <w:r>
        <w:t xml:space="preserve">.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2CEDAF09"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w:t>
      </w:r>
      <w:r w:rsidR="004C2A44">
        <w:rPr>
          <w:lang w:val="en"/>
        </w:rPr>
        <w:t>,</w:t>
      </w:r>
      <w:r w:rsidR="00313683">
        <w:rPr>
          <w:lang w:val="en"/>
        </w:rPr>
        <w:t xml:space="preserve">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200489"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B6F7F29" w:rsidR="0098198E" w:rsidRDefault="0085747B" w:rsidP="00B67F2C">
      <w:pPr>
        <w:pStyle w:val="MDPI31text"/>
        <w:ind w:firstLine="0"/>
        <w:rPr>
          <w:lang w:val="en"/>
        </w:rPr>
      </w:pPr>
      <w:r>
        <w:rPr>
          <w:lang w:val="en"/>
        </w:rPr>
        <w:lastRenderedPageBreak/>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2BB4943B" w:rsidR="004D516F" w:rsidRPr="003030D2" w:rsidRDefault="004D516F"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2.1.</w:t>
      </w:r>
      <w:r>
        <w:t>3</w:t>
      </w:r>
      <w:r>
        <w:t xml:space="preserve">. </w:t>
      </w:r>
      <w:r w:rsidR="00DA26C7">
        <w:t>Outcomes</w:t>
      </w:r>
    </w:p>
    <w:p w14:paraId="51F06CF0" w14:textId="448899AD"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5884868D" w:rsidR="00DA7843" w:rsidRPr="003030D2" w:rsidRDefault="00DA7843"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69718FA7"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w:t>
      </w:r>
      <w:r w:rsidR="00FA40E5">
        <w:rPr>
          <w:lang w:val="en"/>
        </w:rPr>
        <w:t xml:space="preserve">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 xml:space="preserve">series of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0F9FB508" w:rsidR="00FF003A" w:rsidRPr="003030D2" w:rsidRDefault="006047B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16D3EEA8"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w:t>
      </w:r>
      <w:r w:rsidR="006D718F">
        <w:rPr>
          <w:lang w:val="en"/>
        </w:rPr>
        <w:t xml:space="preserve">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6910885A"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m:rPr>
                    <m:sty m:val="p"/>
                  </m:rPr>
                  <w:rPr>
                    <w:rFonts w:ascii="Cambria Math" w:hAnsi="Cambria Math"/>
                    <w:lang w:val="en"/>
                  </w:rPr>
                  <m:t xml:space="preserve"> </m:t>
                </m:r>
                <m:r>
                  <m:rPr>
                    <m:sty m:val="p"/>
                  </m:rPr>
                  <w:rPr>
                    <w:rFonts w:ascii="Cambria Math" w:hAnsi="Cambria Math"/>
                    <w:lang w:val="en"/>
                  </w:rPr>
                  <m:t xml:space="preserve">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1444427B"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7B57FE36" w:rsidR="002467EE" w:rsidRPr="003030D2" w:rsidRDefault="002467E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64DCCF3F"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represent the generated geo-interventions</w:t>
      </w:r>
      <w:r>
        <w:rPr>
          <w:lang w:val="en"/>
        </w:rPr>
        <w:t xml:space="preserve">,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minimize road traffic collisions and </w:t>
      </w:r>
      <w:r w:rsidR="00447225">
        <w:rPr>
          <w:lang w:val="en"/>
        </w:rPr>
        <w:t xml:space="preserve">maximize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7E8ED513"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4D89822E"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m:t>
                </m:r>
                <m:r>
                  <w:rPr>
                    <w:rFonts w:ascii="Cambria Math" w:hAnsi="Cambria Math"/>
                    <w:lang w:val="en"/>
                  </w:rPr>
                  <m:t xml:space="preserve"> </m:t>
                </m:r>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0D8F4453"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90AE2">
        <w:rPr>
          <w:lang w:val="en"/>
        </w:rPr>
        <w:t xml:space="preserve"> </w:t>
      </w:r>
      <w:r w:rsidR="00690AE2">
        <w:rPr>
          <w:lang w:val="en"/>
        </w:rPr>
        <w:fldChar w:fldCharType="begin"/>
      </w:r>
      <w:r w:rsidR="00690AE2">
        <w:rPr>
          <w:lang w:val="en"/>
        </w:rPr>
        <w:instrText xml:space="preserve"> ADDIN ZOTERO_ITEM CSL_CITATION {"citationID":"LC3qAVaY","properties":{"formattedCitation":"[28,29]","plainCitation":"[28,29]","noteIndex":0},"citationItems":[{"id":1651,"uris":["http://zotero.org/users/6749620/items/3P4XMK7V"],"itemData":{"id":1651,"type":"article-journal","abstract":"A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690AE2">
        <w:rPr>
          <w:noProof/>
          <w:lang w:val="en"/>
        </w:rPr>
        <w:t>[28,29]</w:t>
      </w:r>
      <w:r w:rsidR="00690AE2">
        <w:rPr>
          <w:lang w:val="en"/>
        </w:rPr>
        <w:fldChar w:fldCharType="end"/>
      </w:r>
      <w:r w:rsidR="00B652D4">
        <w:rPr>
          <w:lang w:val="en"/>
        </w:rPr>
        <w:t xml:space="preserve">. Instead, we may reduce the number of values to try 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A</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A</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4BE3F82B" w:rsidR="008637C3" w:rsidRPr="003030D2" w:rsidRDefault="008637C3"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i</m:t>
                </m:r>
                <m:r>
                  <w:rPr>
                    <w:rFonts w:ascii="Cambria Math" w:hAnsi="Cambria Math"/>
                    <w:lang w:val="en"/>
                  </w:rPr>
                  <m:t xml:space="preserve">, </m:t>
                </m:r>
                <m:acc>
                  <m:accPr>
                    <m:ctrlPr>
                      <w:rPr>
                        <w:rFonts w:ascii="Cambria Math" w:hAnsi="Cambria Math"/>
                        <w:i/>
                        <w:lang w:val="en"/>
                      </w:rPr>
                    </m:ctrlPr>
                  </m:accPr>
                  <m:e>
                    <m:r>
                      <w:rPr>
                        <w:rFonts w:ascii="Cambria Math" w:hAnsi="Cambria Math"/>
                        <w:lang w:val="en"/>
                      </w:rPr>
                      <m:t>A</m:t>
                    </m:r>
                  </m:e>
                </m:acc>
                <m:r>
                  <w:rPr>
                    <w:rFonts w:ascii="Cambria Math" w:hAnsi="Cambria Math"/>
                    <w:lang w:val="en"/>
                  </w:rPr>
                  <m:t>⊂</m:t>
                </m:r>
                <m:r>
                  <w:rPr>
                    <w:rFonts w:ascii="Cambria Math" w:hAnsi="Cambria Math"/>
                    <w:lang w:val="en"/>
                  </w:rPr>
                  <m:t>A</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27EDA898" w:rsidR="00B471B3" w:rsidRDefault="00AC664C" w:rsidP="00DF0AFF">
      <w:pPr>
        <w:pStyle w:val="MDPI32textnoindent"/>
        <w:rPr>
          <w:lang w:val="en"/>
        </w:rPr>
      </w:pPr>
      <w:r>
        <w:rPr>
          <w:lang w:val="en"/>
        </w:rPr>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oMath>
      <w:r w:rsidR="009C218F">
        <w:rPr>
          <w:lang w:val="en"/>
        </w:rPr>
        <w:t xml:space="preserve">, </w:t>
      </w:r>
      <w:r w:rsidR="00E76720">
        <w:rPr>
          <w:lang w:val="en"/>
        </w:rPr>
        <w:t>determined by the decision-making problem (e.g.</w:t>
      </w:r>
      <w:r w:rsidR="009836A7">
        <w:rPr>
          <w:lang w:val="en"/>
        </w:rPr>
        <w:t>,</w:t>
      </w:r>
      <w:r w:rsidR="00E76720">
        <w:rPr>
          <w:lang w:val="en"/>
        </w:rPr>
        <w:t xml:space="preserve"> 3-5 meter road width reduction</w:t>
      </w:r>
      <w:r w:rsidR="008D4145">
        <w:rPr>
          <w:lang w:val="en"/>
        </w:rPr>
        <w:t xml:space="preserve"> possible</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5CD1DD5" w:rsidR="003942D5" w:rsidRPr="003030D2" w:rsidRDefault="00654CC5"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B</w:t>
      </w:r>
      <w:r>
        <w:t>ased on the problem formulation in Section 2.1</w:t>
      </w:r>
      <w:r>
        <w:t xml:space="preserve">,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w:t>
      </w:r>
      <w:r w:rsidR="00253B5E">
        <w:rPr>
          <w:lang w:val="en"/>
        </w:rPr>
        <w:t xml:space="preserve"> </w:t>
      </w:r>
      <w:r w:rsidR="0002305C">
        <w:rPr>
          <w:lang w:val="en"/>
        </w:rPr>
        <w:t>and (</w:t>
      </w:r>
      <w:r w:rsidR="00057CF4">
        <w:rPr>
          <w:lang w:val="en"/>
        </w:rPr>
        <w:t>Q</w:t>
      </w:r>
      <w:r w:rsidR="0002305C">
        <w:rPr>
          <w:lang w:val="en"/>
        </w:rPr>
        <w:t>2)</w:t>
      </w:r>
      <w:r w:rsidR="00253B5E">
        <w:rPr>
          <w:lang w:val="en"/>
        </w:rPr>
        <w:t xml:space="preserve"> h</w:t>
      </w:r>
      <w:r w:rsidR="00253B5E">
        <w:rPr>
          <w:lang w:val="en"/>
        </w:rPr>
        <w:t xml:space="preserve">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10C3B93A"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geo-interventions modelling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r>
              <w:t>Raster</w:t>
            </w:r>
            <w:r w:rsidR="003C09BD">
              <w:t>s</w:t>
            </w:r>
            <w:r w:rsidR="00865D3B">
              <w:t>*</w:t>
            </w:r>
          </w:p>
          <w:p w14:paraId="3A30B2DA" w14:textId="77777777" w:rsidR="00D06AE6" w:rsidRDefault="00D06AE6" w:rsidP="004257FC">
            <w:pPr>
              <w:pStyle w:val="MDPI42tablebody"/>
              <w:spacing w:line="240" w:lineRule="auto"/>
              <w:jc w:val="left"/>
            </w:pPr>
          </w:p>
          <w:p w14:paraId="22C11A21" w14:textId="77777777" w:rsidR="002B02B0" w:rsidRDefault="000C4D59" w:rsidP="004257FC">
            <w:pPr>
              <w:pStyle w:val="MDPI42tablebody"/>
              <w:spacing w:line="240" w:lineRule="auto"/>
              <w:jc w:val="left"/>
            </w:pPr>
            <w:r>
              <w:t xml:space="preserve">Spatial </w:t>
            </w:r>
            <w:r w:rsidR="002B02B0">
              <w:t>Feature</w:t>
            </w:r>
          </w:p>
          <w:p w14:paraId="45C40968" w14:textId="566FDDA8" w:rsidR="00AC6A3D" w:rsidRPr="00F220D4" w:rsidRDefault="002B02B0" w:rsidP="004257FC">
            <w:pPr>
              <w:pStyle w:val="MDPI42tablebody"/>
              <w:spacing w:line="240" w:lineRule="auto"/>
              <w:jc w:val="left"/>
            </w:pPr>
            <w:r>
              <w:t>Engineering</w:t>
            </w:r>
            <w:r w:rsidR="00762946">
              <w:t>*</w:t>
            </w:r>
          </w:p>
        </w:tc>
        <w:tc>
          <w:tcPr>
            <w:tcW w:w="3802"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08E10371" w:rsidR="00383DF9" w:rsidRPr="00F220D4" w:rsidRDefault="000778D7" w:rsidP="0092667F">
            <w:pPr>
              <w:pStyle w:val="MDPI42tablebody"/>
              <w:spacing w:line="240" w:lineRule="auto"/>
              <w:jc w:val="left"/>
            </w:pPr>
            <w:r>
              <w:t>Variables created/removed from p</w:t>
            </w:r>
            <w:r w:rsidR="0034785D">
              <w:t>oints/lines/polygons</w:t>
            </w:r>
            <w:r>
              <w:t xml:space="preserve"> and their variables</w:t>
            </w:r>
          </w:p>
        </w:tc>
      </w:tr>
      <w:tr w:rsidR="006A5455" w:rsidRPr="00F30E14" w14:paraId="18A2EDEF" w14:textId="77777777" w:rsidTr="00610EC6">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shd w:val="clear" w:color="auto" w:fill="auto"/>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shd w:val="clear" w:color="auto" w:fill="auto"/>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lastRenderedPageBreak/>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shd w:val="clear" w:color="auto" w:fill="auto"/>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t>Measures association of variables to predicted outcomes</w:t>
            </w:r>
          </w:p>
          <w:p w14:paraId="18E32828" w14:textId="77777777" w:rsidR="00E36643" w:rsidRDefault="00E36643" w:rsidP="00E36643">
            <w:pPr>
              <w:pStyle w:val="MDPI42tablebody"/>
              <w:spacing w:line="240" w:lineRule="auto"/>
              <w:jc w:val="left"/>
            </w:pPr>
            <w:r>
              <w:t>Evaluates optimization algorithm performance based on predicted outcomes</w:t>
            </w:r>
          </w:p>
          <w:p w14:paraId="09AB598A" w14:textId="6C0877E5" w:rsidR="00D95BA3" w:rsidRDefault="003B006A" w:rsidP="0092667F">
            <w:pPr>
              <w:pStyle w:val="MDPI42tablebody"/>
              <w:spacing w:line="240" w:lineRule="auto"/>
              <w:jc w:val="left"/>
            </w:pPr>
            <w:r>
              <w:lastRenderedPageBreak/>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34CA8E01" w:rsidR="00C70434" w:rsidRDefault="00C70434" w:rsidP="00C70434">
      <w:pPr>
        <w:pStyle w:val="MDPI23heading3"/>
        <w:rPr>
          <w:lang w:val="en"/>
        </w:rPr>
      </w:pPr>
      <w:r>
        <w:t>2.</w:t>
      </w:r>
      <w:r>
        <w:t>2</w:t>
      </w:r>
      <w:r>
        <w:t>.</w:t>
      </w:r>
      <w:r>
        <w:t>1</w:t>
      </w:r>
      <w:r>
        <w:t xml:space="preserve">. </w:t>
      </w:r>
      <w:r>
        <w:t xml:space="preserve">Spatial Data </w:t>
      </w:r>
      <w:r w:rsidR="004F2977">
        <w:t>Specifications</w:t>
      </w:r>
    </w:p>
    <w:p w14:paraId="46D9148E" w14:textId="71BE61C7" w:rsidR="00C70434" w:rsidRDefault="00C56970" w:rsidP="00C70434">
      <w:pPr>
        <w:pStyle w:val="MDPI31text"/>
        <w:rPr>
          <w:lang w:val="en"/>
        </w:rPr>
      </w:pPr>
      <w:r>
        <w:rPr>
          <w:lang w:val="en"/>
        </w:rPr>
        <w:t>Spatial data</w:t>
      </w:r>
      <w:r w:rsidR="00707F2A">
        <w:rPr>
          <w:lang w:val="en"/>
        </w:rPr>
        <w:t xml:space="preserve">, commonly used in </w:t>
      </w:r>
      <w:r w:rsidR="00707F2A">
        <w:rPr>
          <w:lang w:val="en"/>
        </w:rPr>
        <w:t>Geographic Information Systems (GIS)</w:t>
      </w:r>
      <w:r w:rsidR="00707F2A">
        <w:rPr>
          <w:lang w:val="en"/>
        </w:rPr>
        <w:t xml:space="preserve">,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690AE2">
        <w:rPr>
          <w:lang w:val="en"/>
        </w:rPr>
        <w:instrText xml:space="preserve"> ADDIN ZOTERO_ITEM CSL_CITATION {"citationID":"uaiBkTDx","properties":{"formattedCitation":"[30]","plainCitation":"[30]","noteIndex":0},"citationItems":[{"id":3159,"uris":["http://zotero.org/users/6749620/items/G94VDKPK"],"itemData":{"id":3159,"type":"chapter","container-title":"Geospatial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690AE2">
        <w:rPr>
          <w:noProof/>
          <w:lang w:val="en"/>
        </w:rPr>
        <w:t>[30]</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690AE2">
        <w:rPr>
          <w:lang w:val="en"/>
        </w:rPr>
        <w:instrText xml:space="preserve"> ADDIN ZOTERO_ITEM CSL_CITATION {"citationID":"uRODKYeh","properties":{"formattedCitation":"[31]","plainCitation":"[31]","noteIndex":0},"citationItems":[{"id":3160,"uris":["http://zotero.org/users/6749620/items/ZFESMYQL"],"itemData":{"id":3160,"type":"article-journal","abstract":"Ecology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690AE2">
        <w:rPr>
          <w:noProof/>
          <w:lang w:val="en"/>
        </w:rPr>
        <w:t>[31]</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690AE2">
        <w:rPr>
          <w:lang w:val="en"/>
        </w:rPr>
        <w:instrText xml:space="preserve"> ADDIN ZOTERO_ITEM CSL_CITATION {"citationID":"siQVK7qC","properties":{"formattedCitation":"[32,33]","plainCitation":"[32,33]","noteIndex":0},"citationItems":[{"id":2467,"uris":["http://zotero.org/users/6749620/items/LYCG4ZQJ"],"itemData":{"id":2467,"type":"article-journal","container-title":"Photogrammetric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690AE2">
        <w:rPr>
          <w:noProof/>
          <w:lang w:val="en"/>
        </w:rPr>
        <w:t>[32,33]</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 xml:space="preserve">, </w:t>
      </w:r>
      <w:r w:rsidR="000D7638">
        <w:rPr>
          <w:lang w:val="en"/>
        </w:rPr>
        <w:t xml:space="preserve"> 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690AE2">
        <w:rPr>
          <w:lang w:val="en"/>
        </w:rPr>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690AE2">
        <w:rPr>
          <w:noProof/>
          <w:lang w:val="en"/>
        </w:rPr>
        <w:t>[33]</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690AE2">
        <w:rPr>
          <w:lang w:val="en"/>
        </w:rPr>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690AE2">
        <w:rPr>
          <w:noProof/>
          <w:lang w:val="en"/>
        </w:rPr>
        <w:t>[34]</w:t>
      </w:r>
      <w:r w:rsidR="009C3E71">
        <w:rPr>
          <w:lang w:val="en"/>
        </w:rPr>
        <w:fldChar w:fldCharType="end"/>
      </w:r>
      <w:r w:rsidR="00555875">
        <w:rPr>
          <w:lang w:val="en"/>
        </w:rPr>
        <w:t xml:space="preserve">, object detection </w:t>
      </w:r>
      <w:r w:rsidR="00555875">
        <w:rPr>
          <w:lang w:val="en"/>
        </w:rPr>
        <w:fldChar w:fldCharType="begin"/>
      </w:r>
      <w:r w:rsidR="00690AE2">
        <w:rPr>
          <w:lang w:val="en"/>
        </w:rPr>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690AE2">
        <w:rPr>
          <w:noProof/>
          <w:lang w:val="en"/>
        </w:rPr>
        <w:t>[35]</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w:t>
      </w:r>
      <w:r w:rsidR="00F66F16">
        <w:rPr>
          <w:lang w:val="en"/>
        </w:rPr>
        <w:t>feature engineering</w:t>
      </w:r>
      <w:r w:rsidR="00077934">
        <w:rPr>
          <w:lang w:val="en"/>
        </w:rPr>
        <w:t xml:space="preserve"> </w:t>
      </w:r>
      <w:r w:rsidR="006D4E71">
        <w:rPr>
          <w:lang w:val="en"/>
        </w:rPr>
        <w:t xml:space="preserve">sub-component that </w:t>
      </w:r>
      <w:r w:rsidR="00DD2678">
        <w:rPr>
          <w:lang w:val="en"/>
        </w:rPr>
        <w:t>creates, modifies, and removes variables based on the available variables and geometry data from the vector sub-components</w:t>
      </w:r>
      <w:r w:rsidR="004D1B6D">
        <w:rPr>
          <w:lang w:val="en"/>
        </w:rPr>
        <w:t xml:space="preserve"> </w:t>
      </w:r>
      <w:r w:rsidR="004D1B6D">
        <w:fldChar w:fldCharType="begin"/>
      </w:r>
      <w:r w:rsidR="009D1315">
        <w:instrText xml:space="preserve"> ADDIN ZOTERO_ITEM CSL_CITATION {"citationID":"ZxOtP8I3","properties":{"formattedCitation":"[36,37]","plainCitation":"[36,37]","noteIndex":0},"citationItems":[{"id":3237,"uris":["http://zotero.org/users/6749620/items/TXUXGACL"],"itemData":{"id":3237,"type":"paper-conference","container-title":"Proceedings of the 12th International Joint Conference on Knowledge Discovery, Knowledge Engineering and Knowledge Management","DOI":"10.5220/0010155101160123","event-title":"12th International Conference on Knowledge Discovery and Information Retrieval, KDIR 2020","language":"English","page":"116-123","publisher":"SCITEPRESS","source":"research.utwente.nl","title":"Geographic Feature Engineering with Points-of-Interest from OpenStreetMap","URL":"https://research.utwente.nl/en/publications/geographic-feature-engineering-with-points-of-interest-from-opens","author":[{"family":"Araujo","given":"Adelson","dropping-particle":"de"},{"family":"Valle","given":"João Marcos","dropping-particle":"do"},{"family":"Cacho","given":"Nélio"}],"accessed":{"date-parts":[["2025",1,4]]},"issued":{"date-parts":[["2020"]]},"citation-key":"araujoGeographicFeatureEngineering2020"}},{"id":3239,"uris":["http://zotero.org/users/6749620/items/PIHRNDBJ"],"itemData":{"id":3239,"type":"article-journal","abstract":"In order to improve the performance of any machine learning model, it is important to focus more on the data itself instead of continuously developing new algorithms. This is exactly the aim of feature engineering. It can be defined as the clever engineering of data hereby exploiting the intrinsic bias of the machine learning technique to our benefit, ideally both in terms of accuracy and interpretability at the same time. Often times it will be applied in combination with simple machine learning techniques such as regression models or decision trees to boost their performance (whilst maintaining the interpretability property which is so often needed in analytical modeling) but it may also improve complex techniques such as XGBoost and neural networks. Feature engineering aims at designing smart features in one of two possible ways: either by adjusting existing features using various transformations or by extracting or creating new meaningful features (a process often called “featurization”) from different sources (e.g., transactional data, network data, time series data, text data, etc.).","container-title":"Machine Learning","DOI":"10.1007/s10994-021-06042-2","ISSN":"1573-0565","issue":"7","journalAbbreviation":"Mach Learn","language":"en","page":"3917-3928","source":"Springer Link","title":"Special issue on feature engineering editorial","volume":"113","author":[{"family":"Verdonck","given":"Tim"},{"family":"Baesens","given":"Bart"},{"family":"Óskarsdóttir","given":"María"},{"family":"Broucke","given":"Seppe","non-dropping-particle":"vanden"}],"issued":{"date-parts":[["2024",7,1]]},"citation-key":"verdonckSpecialIssueFeature2024"}}],"schema":"https://github.com/citation-style-language/schema/raw/master/csl-citation.json"} </w:instrText>
      </w:r>
      <w:r w:rsidR="004D1B6D">
        <w:fldChar w:fldCharType="separate"/>
      </w:r>
      <w:r w:rsidR="009D1315">
        <w:rPr>
          <w:noProof/>
        </w:rPr>
        <w:t>[36,37]</w:t>
      </w:r>
      <w:r w:rsidR="004D1B6D">
        <w:fldChar w:fldCharType="end"/>
      </w:r>
      <w:r w:rsidR="00DD2678">
        <w:rPr>
          <w:lang w:val="en"/>
        </w:rPr>
        <w:t xml:space="preserve">. </w:t>
      </w:r>
      <w:r w:rsidR="00A775F0">
        <w:rPr>
          <w:lang w:val="en"/>
        </w:rPr>
        <w:t xml:space="preserve">In addition, this sub-component can help </w:t>
      </w:r>
      <w:r w:rsidR="002E120D">
        <w:rPr>
          <w:lang w:val="en"/>
        </w:rPr>
        <w:t>s</w:t>
      </w:r>
      <w:r w:rsidR="00680CD8">
        <w:rPr>
          <w:lang w:val="en"/>
        </w:rPr>
        <w:t>tandardize</w:t>
      </w:r>
      <w:r w:rsidR="007108E5">
        <w:rPr>
          <w:lang w:val="en"/>
        </w:rPr>
        <w:t xml:space="preserve"> points, lines, and polygons into </w:t>
      </w:r>
      <w:r w:rsidR="00F36478">
        <w:rPr>
          <w:lang w:val="en"/>
        </w:rPr>
        <w:t xml:space="preserve">common </w:t>
      </w:r>
      <w:r w:rsidR="00A53410">
        <w:rPr>
          <w:lang w:val="en"/>
        </w:rPr>
        <w:t>spatial units</w:t>
      </w:r>
      <w:r w:rsidR="003C6672">
        <w:rPr>
          <w:lang w:val="en"/>
        </w:rPr>
        <w:t xml:space="preserve"> of interest</w:t>
      </w:r>
      <w:r w:rsidR="0091630B">
        <w:rPr>
          <w:lang w:val="en"/>
        </w:rPr>
        <w:t xml:space="preserve"> </w:t>
      </w:r>
      <w:r w:rsidR="0091630B">
        <w:rPr>
          <w:lang w:val="en"/>
        </w:rPr>
        <w:t xml:space="preserve">(e.g., census boundaries for public health interventions </w:t>
      </w:r>
      <w:r w:rsidR="0091630B">
        <w:rPr>
          <w:lang w:val="en"/>
        </w:rPr>
        <w:fldChar w:fldCharType="begin"/>
      </w:r>
      <w:r w:rsidR="009D1315">
        <w:rPr>
          <w:lang w:val="en"/>
        </w:rPr>
        <w:instrText xml:space="preserve"> ADDIN ZOTERO_ITEM CSL_CITATION {"citationID":"4rdfm1JK","properties":{"formattedCitation":"[38]","plainCitation":"[38]","noteIndex":0},"citationItems":[{"id":3141,"uris":["http://zotero.org/users/6749620/items/P2BZF88F"],"itemData":{"id":3141,"type":"article-journal","abstract":"With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9D1315">
        <w:rPr>
          <w:noProof/>
          <w:lang w:val="en"/>
        </w:rPr>
        <w:t>[38]</w:t>
      </w:r>
      <w:r w:rsidR="0091630B">
        <w:rPr>
          <w:lang w:val="en"/>
        </w:rPr>
        <w:fldChar w:fldCharType="end"/>
      </w:r>
      <w:r w:rsidR="0091630B">
        <w:rPr>
          <w:lang w:val="en"/>
        </w:rPr>
        <w:t xml:space="preserve">, regularized grids for simulating land use change </w:t>
      </w:r>
      <w:r w:rsidR="0091630B">
        <w:rPr>
          <w:lang w:val="en"/>
        </w:rPr>
        <w:fldChar w:fldCharType="begin"/>
      </w:r>
      <w:r w:rsidR="009D1315">
        <w:rPr>
          <w:lang w:val="en"/>
        </w:rPr>
        <w:instrText xml:space="preserve"> ADDIN ZOTERO_ITEM CSL_CITATION {"citationID":"TzP0YRlr","properties":{"formattedCitation":"[39]","plainCitation":"[39]","noteIndex":0},"citationItems":[{"id":3143,"uris":["http://zotero.org/users/6749620/items/H5TM65XN"],"itemData":{"id":3143,"type":"article-journal","container-title":"International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9D1315">
        <w:rPr>
          <w:noProof/>
          <w:lang w:val="en"/>
        </w:rPr>
        <w:t>[39]</w:t>
      </w:r>
      <w:r w:rsidR="0091630B">
        <w:rPr>
          <w:lang w:val="en"/>
        </w:rPr>
        <w:fldChar w:fldCharType="end"/>
      </w:r>
      <w:r w:rsidR="0091630B">
        <w:rPr>
          <w:lang w:val="en"/>
        </w:rPr>
        <w:t>)</w:t>
      </w:r>
      <w:r w:rsidR="007108E5">
        <w:rPr>
          <w:lang w:val="en"/>
        </w:rPr>
        <w:t xml:space="preserve"> by</w:t>
      </w:r>
      <w:r w:rsidR="00D1497A">
        <w:rPr>
          <w:lang w:val="en"/>
        </w:rPr>
        <w:t xml:space="preserve"> </w:t>
      </w:r>
      <w:r w:rsidR="002A5337">
        <w:rPr>
          <w:lang w:val="en"/>
        </w:rPr>
        <w:t>creating, modifying, and updating</w:t>
      </w:r>
      <w:r w:rsidR="007108E5">
        <w:rPr>
          <w:lang w:val="en"/>
        </w:rPr>
        <w:t xml:space="preserve">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9D1315">
        <w:rPr>
          <w:lang w:val="en"/>
        </w:rPr>
        <w:instrText xml:space="preserve"> ADDIN ZOTERO_ITEM CSL_CITATION {"citationID":"UaRfz1mW","properties":{"formattedCitation":"[40,41]","plainCitation":"[40,41]","noteIndex":0},"citationItems":[{"id":2325,"uris":["http://zotero.org/users/6749620/items/VWGHPMKX"],"itemData":{"id":2325,"type":"article-journal","abstract":"Data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9D1315">
        <w:rPr>
          <w:noProof/>
          <w:lang w:val="en"/>
        </w:rPr>
        <w:t>[40,41]</w:t>
      </w:r>
      <w:r w:rsidR="001B7B6A">
        <w:rPr>
          <w:lang w:val="en"/>
        </w:rPr>
        <w:fldChar w:fldCharType="end"/>
      </w:r>
      <w:r w:rsidR="00A04817">
        <w:rPr>
          <w:lang w:val="en"/>
        </w:rPr>
        <w:t>.</w:t>
      </w:r>
      <w:r w:rsidR="002458BE">
        <w:rPr>
          <w:lang w:val="en"/>
        </w:rPr>
        <w:t xml:space="preserve"> This spatial </w:t>
      </w:r>
      <w:r w:rsidR="009D0AF4">
        <w:rPr>
          <w:lang w:val="en"/>
        </w:rPr>
        <w:t>feature engineering</w:t>
      </w:r>
      <w:r w:rsidR="002458BE">
        <w:rPr>
          <w:lang w:val="en"/>
        </w:rPr>
        <w:t xml:space="preserve"> process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E2374F">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9D1315">
        <w:rPr>
          <w:lang w:val="en"/>
        </w:rPr>
        <w:instrText xml:space="preserve"> ADDIN ZOTERO_ITEM CSL_CITATION {"citationID":"oe3vIZsE","properties":{"formattedCitation":"[42\\uc0\\u8211{}44]","plainCitation":"[42–44]","noteIndex":0},"citationItems":[{"id":1497,"uris":["http://zotero.org/users/6749620/items/LBBCWL35"],"itemData":{"id":1497,"type":"article-journal","abstract":"Spatial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9D1315" w:rsidRPr="009D1315">
        <w:t>[42–44]</w:t>
      </w:r>
      <w:r w:rsidR="00D92466">
        <w:rPr>
          <w:lang w:val="en"/>
        </w:rPr>
        <w:fldChar w:fldCharType="end"/>
      </w:r>
      <w:r w:rsidR="009B292D">
        <w:rPr>
          <w:lang w:val="en"/>
        </w:rPr>
        <w:t>.</w:t>
      </w:r>
    </w:p>
    <w:p w14:paraId="561B83AF" w14:textId="05077F73" w:rsidR="00C70434" w:rsidRDefault="00C70434" w:rsidP="00C70434">
      <w:pPr>
        <w:pStyle w:val="MDPI23heading3"/>
        <w:rPr>
          <w:lang w:val="en"/>
        </w:rPr>
      </w:pPr>
      <w:r>
        <w:t>2.</w:t>
      </w:r>
      <w:r>
        <w:t>2</w:t>
      </w:r>
      <w:r>
        <w:t>.</w:t>
      </w:r>
      <w:r>
        <w:t>2</w:t>
      </w:r>
      <w:r>
        <w:t xml:space="preserve">. </w:t>
      </w:r>
      <w:r w:rsidR="0065791F">
        <w:t>Outcome Modelling</w:t>
      </w:r>
      <w:r>
        <w:t xml:space="preserve"> </w:t>
      </w:r>
      <w:r w:rsidR="004F2977">
        <w:t>Specifications</w:t>
      </w:r>
    </w:p>
    <w:p w14:paraId="7897C16A" w14:textId="4AC3EC21"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9D1315">
        <w:rPr>
          <w:lang w:val="en"/>
        </w:rPr>
        <w:instrText xml:space="preserve"> ADDIN ZOTERO_ITEM CSL_CITATION {"citationID":"xvFNj27H","properties":{"formattedCitation":"[45]","plainCitation":"[45]","noteIndex":0},"citationItems":[{"id":3169,"uris":["http://zotero.org/users/6749620/items/XZWZT3DE"],"itemData":{"id":3169,"type":"chapter","container-title":"Clinical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9D1315">
        <w:rPr>
          <w:noProof/>
          <w:lang w:val="en"/>
        </w:rPr>
        <w:t>[45]</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9D1315">
        <w:rPr>
          <w:lang w:val="en"/>
        </w:rPr>
        <w:instrText xml:space="preserve"> ADDIN ZOTERO_ITEM CSL_CITATION {"citationID":"snaFakQy","properties":{"formattedCitation":"[46]","plainCitation":"[46]","noteIndex":0},"citationItems":[{"id":3171,"uris":["http://zotero.org/users/6749620/items/W6BC7A6G"],"itemData":{"id":3171,"type":"paper-conference","container-title":"2019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9D1315">
        <w:rPr>
          <w:noProof/>
          <w:lang w:val="en"/>
        </w:rPr>
        <w:t>[46]</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9D1315">
        <w:rPr>
          <w:lang w:val="en"/>
        </w:rPr>
        <w:instrText xml:space="preserve"> ADDIN ZOTERO_ITEM CSL_CITATION {"citationID":"3l1EDDAN","properties":{"formattedCitation":"[47]","plainCitation":"[47]","noteIndex":0},"citationItems":[{"id":3167,"uris":["http://zotero.org/users/6749620/items/X2CVBLVC"],"itemData":{"id":3167,"type":"article-journal","abstract":"Logistic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9D1315">
        <w:rPr>
          <w:noProof/>
          <w:lang w:val="en"/>
        </w:rPr>
        <w:t>[47]</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9D1315">
        <w:instrText xml:space="preserve"> ADDIN ZOTERO_ITEM CSL_CITATION {"citationID":"ie5wLUrf","properties":{"formattedCitation":"[48\\uc0\\u8211{}50]","plainCitation":"[48–50]","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9D1315" w:rsidRPr="009D1315">
        <w:t>[48–50]</w:t>
      </w:r>
      <w:r w:rsidR="00B65C37">
        <w:fldChar w:fldCharType="end"/>
      </w:r>
      <w:r w:rsidR="00FA3C2E">
        <w:t>. The mo</w:t>
      </w:r>
      <w:r w:rsidR="00427411">
        <w:t>d</w:t>
      </w:r>
      <w:r w:rsidR="00FA3C2E">
        <w:t>el</w:t>
      </w:r>
      <w:r w:rsidR="00881531">
        <w:t>s</w:t>
      </w:r>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w:t>
      </w:r>
      <w:r w:rsidR="00D97FB4">
        <w:lastRenderedPageBreak/>
        <w:t>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predicted outcome value</w:t>
      </w:r>
      <w:r w:rsidR="00733411">
        <w:t>s</w:t>
      </w:r>
      <w:r w:rsidR="001122C9">
        <w:t xml:space="preserve"> </w:t>
      </w:r>
      <w:r w:rsidR="00733411">
        <w:t>from the model</w:t>
      </w:r>
      <w:r w:rsidR="001122C9">
        <w:t>.</w:t>
      </w:r>
      <w:r w:rsidR="00A75197">
        <w:t xml:space="preserve"> </w:t>
      </w:r>
      <w:r w:rsidR="00A75197">
        <w:t xml:space="preserve">We note that the minimization of predicted and actual outcome differences is a simplification of predictive modelling, as models tend to not generalize well to new data, performing well on training data, but poorly on new unseen data </w:t>
      </w:r>
      <w:r w:rsidR="00A75197">
        <w:fldChar w:fldCharType="begin"/>
      </w:r>
      <w:r w:rsidR="009D1315">
        <w:instrText xml:space="preserve"> ADDIN ZOTERO_ITEM CSL_CITATION {"citationID":"VUjgvl26","properties":{"formattedCitation":"[51]","plainCitation":"[51]","noteIndex":0},"citationItems":[{"id":3172,"uris":["http://zotero.org/users/6749620/items/DFSKVKC8"],"itemData":{"id":3172,"type":"article-journal","container-title":"Journal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9D1315">
        <w:rPr>
          <w:noProof/>
        </w:rPr>
        <w:t>[51]</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9D1315">
        <w:instrText xml:space="preserve"> ADDIN ZOTERO_ITEM CSL_CITATION {"citationID":"piVmGf2F","properties":{"formattedCitation":"[52]","plainCitation":"[52]","noteIndex":0},"citationItems":[{"id":3178,"uris":["http://zotero.org/users/6749620/items/U6BDVQ5K"],"itemData":{"id":3178,"type":"article-journal","container-title":"IEEE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9D1315">
        <w:rPr>
          <w:noProof/>
        </w:rPr>
        <w:t>[52]</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w:t>
      </w:r>
      <w:r w:rsidR="00ED2189">
        <w:t>,</w:t>
      </w:r>
      <w:r w:rsidR="007716FF">
        <w:t xml:space="preserve"> </w:t>
      </w:r>
      <w:r w:rsidR="00024360">
        <w:t xml:space="preserve">cross validation </w:t>
      </w:r>
      <w:r w:rsidR="007716FF">
        <w:fldChar w:fldCharType="begin"/>
      </w:r>
      <w:r w:rsidR="009D1315">
        <w:instrText xml:space="preserve"> ADDIN ZOTERO_ITEM CSL_CITATION {"citationID":"0EIpetvP","properties":{"formattedCitation":"[53]","plainCitation":"[53]","noteIndex":0},"citationItems":[{"id":3176,"uris":["http://zotero.org/users/6749620/items/G8UHF2KM"],"itemData":{"id":3176,"type":"chapter","abstract":"Cross-validation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9D1315">
        <w:rPr>
          <w:noProof/>
        </w:rPr>
        <w:t>[53]</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5A7AC995" w:rsidR="00C70434" w:rsidRDefault="00C70434" w:rsidP="00C70434">
      <w:pPr>
        <w:pStyle w:val="MDPI23heading3"/>
        <w:rPr>
          <w:lang w:val="en"/>
        </w:rPr>
      </w:pPr>
      <w:r>
        <w:t>2.</w:t>
      </w:r>
      <w:r>
        <w:t>2</w:t>
      </w:r>
      <w:r>
        <w:t>.</w:t>
      </w:r>
      <w:r>
        <w:t>3</w:t>
      </w:r>
      <w:r>
        <w:t xml:space="preserve">. </w:t>
      </w:r>
      <w:r w:rsidR="001E682F">
        <w:t xml:space="preserve">Geo-intervention Generation </w:t>
      </w:r>
      <w:r w:rsidR="004604A4">
        <w:t>Specifications</w:t>
      </w:r>
    </w:p>
    <w:p w14:paraId="1A4BE455" w14:textId="4E8EEDF5"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9D1315">
        <w:rPr>
          <w:lang w:val="en"/>
        </w:rPr>
        <w:instrText xml:space="preserve"> ADDIN ZOTERO_ITEM CSL_CITATION {"citationID":"Iw18Df3g","properties":{"formattedCitation":"[54,55]","plainCitation":"[54,55]","noteIndex":0},"citationItems":[{"id":3185,"uris":["http://zotero.org/users/6749620/items/AZ4TFMKV"],"itemData":{"id":3185,"type":"article-journal","container-title":"IEEE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3184,"uris":["http://zotero.org/users/6749620/items/86P6XBLH"],"itemData":{"id":3184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9D1315">
        <w:rPr>
          <w:noProof/>
          <w:lang w:val="en"/>
        </w:rPr>
        <w:t>[54,55]</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9D1315">
        <w:rPr>
          <w:lang w:val="en"/>
        </w:rPr>
        <w:instrText xml:space="preserve"> ADDIN ZOTERO_ITEM CSL_CITATION {"citationID":"8HApS15o","properties":{"formattedCitation":"[56]","plainCitation":"[56]","noteIndex":0},"citationItems":[{"id":1531,"uris":["http://zotero.org/users/6749620/items/6DLYZ9SY"],"itemData":{"id":1531,"type":"article-journal","abstract":"Measuring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9D1315">
        <w:rPr>
          <w:noProof/>
          <w:lang w:val="en"/>
        </w:rPr>
        <w:t>[56]</w:t>
      </w:r>
      <w:r w:rsidR="00257CC2">
        <w:rPr>
          <w:lang w:val="en"/>
        </w:rPr>
        <w:fldChar w:fldCharType="end"/>
      </w:r>
      <w:r w:rsidR="00257CC2">
        <w:rPr>
          <w:lang w:val="en"/>
        </w:rPr>
        <w:t xml:space="preserve">, correlation coefficient </w:t>
      </w:r>
      <w:r w:rsidR="00257CC2">
        <w:rPr>
          <w:lang w:val="en"/>
        </w:rPr>
        <w:fldChar w:fldCharType="begin"/>
      </w:r>
      <w:r w:rsidR="009D1315">
        <w:rPr>
          <w:lang w:val="en"/>
        </w:rPr>
        <w:instrText xml:space="preserve"> ADDIN ZOTERO_ITEM CSL_CITATION {"citationID":"Xpk1RMlp","properties":{"formattedCitation":"[57]","plainCitation":"[57]","noteIndex":0},"citationItems":[{"id":3189,"uris":["http://zotero.org/users/6749620/items/3YC5CKUP"],"itemData":{"id":3189,"type":"article-journal","container-title":"Critical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9D1315">
        <w:rPr>
          <w:noProof/>
          <w:lang w:val="en"/>
        </w:rPr>
        <w:t>[57]</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79428B79" w14:textId="4D061AF5" w:rsidR="0097006F" w:rsidRDefault="0097006F" w:rsidP="0097006F">
      <w:pPr>
        <w:pStyle w:val="MDPI22heading2"/>
      </w:pPr>
      <w:r>
        <w:t>2</w:t>
      </w:r>
      <w:r w:rsidRPr="000672EC">
        <w:t>.</w:t>
      </w:r>
      <w:r w:rsidR="008701A2">
        <w:t>3</w:t>
      </w:r>
      <w:r w:rsidRPr="000672EC">
        <w:t xml:space="preserve">. </w:t>
      </w:r>
      <w:r>
        <w:t>C</w:t>
      </w:r>
      <w:r>
        <w:t>ase Study</w:t>
      </w:r>
      <w:r w:rsidR="00EC4002">
        <w:t xml:space="preserve"> Design</w:t>
      </w:r>
    </w:p>
    <w:p w14:paraId="74FCB4A2" w14:textId="5E01A989" w:rsidR="00F117AE" w:rsidRPr="0073604D" w:rsidRDefault="00F117AE" w:rsidP="0073604D">
      <w:pPr>
        <w:pStyle w:val="MDPI31text"/>
      </w:pPr>
      <w:r w:rsidRPr="0073604D">
        <w:t xml:space="preserve">Road traffic injuries are among the leading cause of death for Canadians 15 to 49 years of age in 2019, </w:t>
      </w:r>
      <w:r w:rsidR="006C744E" w:rsidRPr="0073604D">
        <w:t>~</w:t>
      </w:r>
      <w:r w:rsidRPr="0073604D">
        <w:t xml:space="preserve">8% of all deaths for populations aged 15 to 49 years in Canada </w:t>
      </w:r>
      <w:r w:rsidRPr="0073604D">
        <w:fldChar w:fldCharType="begin"/>
      </w:r>
      <w:r w:rsidRPr="0073604D">
        <w:instrText xml:space="preserve"> ADDIN ZOTERO_ITEM CSL_CITATION {"citationID":"POvezNs0","properties":{"formattedCitation":"[58]","plainCitation":"[58]","noteIndex":0},"citationItems":[{"id":2233,"uris":["http://zotero.org/users/6749620/items/XU6VKM8Y"],"itemData":{"id":2233,"type":"webpage","abstract":"Analyze updated data about the world’s health levels and trends from 1990 to 2019 in this interactive tool using estimates from the Global Burden of Disease (GBD) study. Compare causes, injuries, and risks within a country, compare countries with regions or the world, and explore patterns and trends by country, age, and gender.","container-title":"Institute for Health Metrics and Evaluation","title":"Global Burden of Disease (GBD) Compare","URL":"http://vizhub.healthdata.org/gbd-compare","author":[{"literal":"Institute for Health Metrics and Evaluation"}],"accessed":{"date-parts":[["2023",2,21]]},"issued":{"date-parts":[["2019"]]},"citation-key":"instituteforhealthmetricsandevaluationGlobalBurdenDisease2019"}}],"schema":"https://github.com/citation-style-language/schema/raw/master/csl-citation.json"} </w:instrText>
      </w:r>
      <w:r w:rsidRPr="0073604D">
        <w:fldChar w:fldCharType="separate"/>
      </w:r>
      <w:r w:rsidRPr="0073604D">
        <w:t>[58]</w:t>
      </w:r>
      <w:r w:rsidRPr="0073604D">
        <w:fldChar w:fldCharType="end"/>
      </w:r>
      <w:r w:rsidRPr="0073604D">
        <w:t xml:space="preserve">. Toronto is one of the largest cities in Canada with over 2 million people in 2021 </w:t>
      </w:r>
      <w:r w:rsidRPr="0073604D">
        <w:fldChar w:fldCharType="begin"/>
      </w:r>
      <w:r w:rsidRPr="0073604D">
        <w:instrText xml:space="preserve"> ADDIN ZOTERO_ITEM CSL_CITATION {"citationID":"GFXilbLp","properties":{"formattedCitation":"[59]","plainCitation":"[59]","noteIndex":0},"citationItems":[{"id":2235,"uris":["http://zotero.org/users/6749620/items/IRF2F4P8"],"itemData":{"id":2235,"type":"webpage","abstract":"Statistics Canada's Census Profile presents information from the 2021 Census of Population - Toronto, City (C) [Census subdivision], Ontario.","language":"eng","note":"Last Modified: 2023-02-08","title":"2021 Census of Population","URL":"https://www12.statcan.gc.ca/census-recensement/2021/dp-pd/prof/index.cfm?Lang=E","author":[{"literal":"Statistics Canada"}],"accessed":{"date-parts":[["2023",2,22]]},"issued":{"date-parts":[["2023"]]},"citation-key":"statisticscanada2021CensusPopulation2023"}}],"schema":"https://github.com/citation-style-language/schema/raw/master/csl-citation.json"} </w:instrText>
      </w:r>
      <w:r w:rsidRPr="0073604D">
        <w:fldChar w:fldCharType="separate"/>
      </w:r>
      <w:r w:rsidRPr="0073604D">
        <w:t>[59]</w:t>
      </w:r>
      <w:r w:rsidRPr="0073604D">
        <w:fldChar w:fldCharType="end"/>
      </w:r>
      <w:r w:rsidRPr="0073604D">
        <w:t xml:space="preserve"> and approximately 55 fatal traffic collisions per year from 2006 to 2021 </w:t>
      </w:r>
      <w:r w:rsidRPr="0073604D">
        <w:fldChar w:fldCharType="begin"/>
      </w:r>
      <w:r w:rsidRPr="0073604D">
        <w:instrText xml:space="preserve"> ADDIN ZOTERO_ITEM CSL_CITATION {"citationID":"FiMrWpyp","properties":{"formattedCitation":"[60]","plainCitation":"[60]","noteIndex":0},"citationItems":[{"id":2294,"uris":["http://zotero.org/users/6749620/items/LWKWSDEV"],"itemData":{"id":2294,"type":"webpage","abstract":"Fatal Collisions","language":"en-us","title":"Fatal KSI Collisions","URL":"https://data.torontopolice.on.ca/pages/fatalities","author":[{"literal":"Toronto Police Service"}],"accessed":{"date-parts":[["2023",3,19]]},"issued":{"date-parts":[["2023",3,19]]},"citation-key":"torontopoliceserviceFatalKSICollisions2023"}}],"schema":"https://github.com/citation-style-language/schema/raw/master/csl-citation.json"} </w:instrText>
      </w:r>
      <w:r w:rsidRPr="0073604D">
        <w:fldChar w:fldCharType="separate"/>
      </w:r>
      <w:r w:rsidRPr="0073604D">
        <w:t>[60]</w:t>
      </w:r>
      <w:r w:rsidRPr="0073604D">
        <w:fldChar w:fldCharType="end"/>
      </w:r>
      <w:r w:rsidRPr="0073604D">
        <w:t>. Since 2017, the City of Toronto has i</w:t>
      </w:r>
      <w:r w:rsidR="0001427F" w:rsidRPr="0073604D">
        <w:t>nitiated</w:t>
      </w:r>
      <w:r w:rsidRPr="0073604D">
        <w:t xml:space="preserve"> </w:t>
      </w:r>
      <w:r w:rsidR="0001427F" w:rsidRPr="0073604D">
        <w:t>the</w:t>
      </w:r>
      <w:r w:rsidRPr="0073604D">
        <w:t xml:space="preserve"> Vision Zero Road Safety strategy to reduce road traffic fatalities</w:t>
      </w:r>
      <w:r w:rsidR="00AE7055" w:rsidRPr="0073604D">
        <w:t xml:space="preserve">, </w:t>
      </w:r>
      <w:r w:rsidRPr="0073604D">
        <w:t xml:space="preserve">with </w:t>
      </w:r>
      <w:r w:rsidR="004F34D9" w:rsidRPr="0073604D">
        <w:t>the</w:t>
      </w:r>
      <w:r w:rsidRPr="0073604D">
        <w:t xml:space="preserve"> goal of reaching </w:t>
      </w:r>
      <w:r w:rsidR="00A9476F" w:rsidRPr="0073604D">
        <w:t xml:space="preserve">zero road injury related </w:t>
      </w:r>
      <w:r w:rsidRPr="0073604D">
        <w:t>fatalities</w:t>
      </w:r>
      <w:r w:rsidR="00A9476F" w:rsidRPr="0073604D">
        <w:t xml:space="preserve"> through a safe systems approach</w:t>
      </w:r>
      <w:r w:rsidRPr="0073604D">
        <w:t xml:space="preserve"> </w:t>
      </w:r>
      <w:r w:rsidRPr="0073604D">
        <w:fldChar w:fldCharType="begin"/>
      </w:r>
      <w:r w:rsidRPr="0073604D">
        <w:instrText xml:space="preserve"> ADDIN ZOTERO_ITEM CSL_CITATION {"citationID":"qhix5Ps8","properties":{"formattedCitation":"[61,62]","plainCitation":"[61,62]","noteIndex":0},"citationItems":[{"id":2241,"uris":["http://zotero.org/users/6749620/items/Q39XFP5K"],"itemData":{"id":2241,"type":"article-journal","abstract":"Road traffic injury, one of the leading causes of preventable morbidity and mortality in Canada, declined substantially as an indirect outcome of the first wave of the COVID-19 pandemic. Public health policies encouraging people to ‘stay at home’ and ‘practice physical distancing’ precipitated shifts in vehicle volumes and speed, transportation mode, and collision rates. Toronto data from January to June 2020 showed a decrease in road transportation, and a simultaneous decrease in road traffic collisions. However, reduced traffic volumes also led to increased vehicle speeds which can result in an increase in injury severity involving pedestrians and cyclists. As the pandemic progresses, an emphasis on safe, active transportation and equitable distribution of street infrastructure throughout the city is essential. A public health approach to road safety includes implementation of evidence-based road safety infrastructure enabled by access to timely transportation data to evaluate changes made.","container-title":"University of Toronto Journal of Public Health","DOI":"10.33137/utjph.v2i1.34737","ISSN":"2563-1454","issue":"1","language":"en","license":"Copyright (c) 2021 Nahomi Amberber, Andrew Howard, Meghan Winters, M. Anne Harris, Ian Pike, Alison  Machperson, Marie-Soleil Cloutier, Sarah A.  Richmond, Brent Hagel, Pamela Fuselli, Linda Rothman","note":"number: 1","source":"utjph.com","title":"Road Traffic Injury During the COVID-19 Pandemic: Cured or a Continued Threat?","title-short":"Road Traffic Injury During the COVID-19 Pandemic","URL":"https://utjph.com/index.php/utjph/article/view/34737","volume":"2","author":[{"family":"Amberber","given":"Nahomi"},{"family":"Howard","given":"Andrew"},{"family":"Winters","given":"Meghan"},{"family":"Harris","given":"M. Anne"},{"family":"Pike","given":"Ian"},{"family":"Machperson","given":"Alison"},{"family":"Cloutier","given":"Marie-Soleil"},{"family":"Richmond","given":"Sarah A."},{"family":"Hagel","given":"Brent"},{"family":"Fuselli","given":"Pamela"},{"family":"Rothman","given":"Linda"}],"accessed":{"date-parts":[["2023",2,22]]},"issued":{"date-parts":[["2021",1,2]]},"citation-key":"amberberRoadTrafficInjury2021"}},{"id":2296,"uris":["http://zotero.org/users/6749620/items/N4474CIM"],"itemData":{"id":2296,"type":"webpage","abstract":"The Vision Zero Road Safety Plan is a comprehensive action plan focused on reducing traffic-related fatalities and serious injuries on Toronto’s streets. The Plan prioritizes the safety of our most vulnerable road users  across seven emphasis areas through a range of extensive, proactive, targeted and data driven initiatives. The Vision Zero Road Safety Plan is […]","container-title":"City of Toronto","language":"en-CA","license":"Copyright: City of Toronto","note":"archive_location: Toronto, Ontario, Canada\npublisher: City of Toronto","title":"Vision Zero Plan Overview","URL":"https://www.toronto.ca/services-payments/streets-parking-transportation/road-safety/vision-zero/vision-zero-plan-overview/","author":[{"literal":"City of Toronto"}],"accessed":{"date-parts":[["2023",3,19]]},"issued":{"date-parts":[["2017",11,17]]},"citation-key":"cityoftorontoVisionZeroPlan2017"}}],"schema":"https://github.com/citation-style-language/schema/raw/master/csl-citation.json"} </w:instrText>
      </w:r>
      <w:r w:rsidRPr="0073604D">
        <w:fldChar w:fldCharType="separate"/>
      </w:r>
      <w:r w:rsidRPr="0073604D">
        <w:t>[61,62]</w:t>
      </w:r>
      <w:r w:rsidRPr="0073604D">
        <w:fldChar w:fldCharType="end"/>
      </w:r>
      <w:r w:rsidRPr="0073604D">
        <w:t xml:space="preserve">. The City of Toronto and Toronto Police Services collect and distribute detailed geodata on traffic collisions in Toronto through the City of Toronto Open Data Portal </w:t>
      </w:r>
      <w:r w:rsidRPr="0073604D">
        <w:fldChar w:fldCharType="begin"/>
      </w:r>
      <w:r w:rsidRPr="0073604D">
        <w:instrText xml:space="preserve"> ADDIN ZOTERO_ITEM CSL_CITATION {"citationID":"pGM4D316","properties":{"formattedCitation":"[63]","plainCitation":"[63]","noteIndex":0},"citationItems":[{"id":2298,"uris":["http://zotero.org/users/6749620/items/K5LIS27I"],"itemData":{"id":2298,"type":"webpage","language":"en","title":"City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Pr="0073604D">
        <w:fldChar w:fldCharType="separate"/>
      </w:r>
      <w:r w:rsidRPr="0073604D">
        <w:t>[63]</w:t>
      </w:r>
      <w:r w:rsidRPr="0073604D">
        <w:fldChar w:fldCharType="end"/>
      </w:r>
      <w:r w:rsidRPr="0073604D">
        <w:t xml:space="preserve"> and the Toronto Police Service Public Safety Data Portal </w:t>
      </w:r>
      <w:r w:rsidRPr="0073604D">
        <w:fldChar w:fldCharType="begin"/>
      </w:r>
      <w:r w:rsidRPr="0073604D">
        <w:instrText xml:space="preserve"> ADDIN ZOTERO_ITEM CSL_CITATION {"citationID":"UJphYJzG","properties":{"formattedCitation":"[64]","plainCitation":"[64]","noteIndex":0},"citationItems":[{"id":2300,"uris":["http://zotero.org/users/6749620/items/PX8G4QIF"],"itemData":{"id":2300,"type":"webpage","abstract":"Open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Pr="0073604D">
        <w:fldChar w:fldCharType="separate"/>
      </w:r>
      <w:r w:rsidRPr="0073604D">
        <w:t>[64]</w:t>
      </w:r>
      <w:r w:rsidRPr="0073604D">
        <w:fldChar w:fldCharType="end"/>
      </w:r>
      <w:r w:rsidRPr="0073604D">
        <w:t>. In addition to traffic collision data, the City of Toronto Open Data Portal also provide</w:t>
      </w:r>
      <w:r w:rsidR="00D4271F" w:rsidRPr="0073604D">
        <w:t>s</w:t>
      </w:r>
      <w:r w:rsidRPr="0073604D">
        <w:t xml:space="preserve"> government </w:t>
      </w:r>
      <w:r w:rsidRPr="0073604D">
        <w:lastRenderedPageBreak/>
        <w:t>curated geodata (e.g., infrastructure and sociodemographic entities)</w:t>
      </w:r>
      <w:r w:rsidR="00773AAB" w:rsidRPr="0073604D">
        <w:t>,</w:t>
      </w:r>
      <w:r w:rsidRPr="0073604D">
        <w:t xml:space="preserve"> which may be linked to the traffic collision data.</w:t>
      </w:r>
    </w:p>
    <w:p w14:paraId="23A893F6" w14:textId="0FBFA5FF" w:rsidR="00281326" w:rsidRPr="00281326" w:rsidRDefault="00E537B3" w:rsidP="00281326">
      <w:pPr>
        <w:pStyle w:val="MDPI31text"/>
        <w:rPr>
          <w:lang w:val="en"/>
        </w:rPr>
      </w:pPr>
      <w:r>
        <w:t xml:space="preserve">We applied the geo-interventions modelling framework to a case study in Toronto, Ontario, Canada, producing research contribution (C3), to answer research question (Q3) </w:t>
      </w:r>
      <w:r>
        <w:rPr>
          <w:lang w:val="en"/>
        </w:rPr>
        <w:t>h</w:t>
      </w:r>
      <w:r>
        <w:rPr>
          <w:lang w:val="en"/>
        </w:rPr>
        <w:t>ow do we apply the geo-intervention generation framework using available models and data?</w:t>
      </w:r>
      <w:r w:rsidR="00A3026F">
        <w:rPr>
          <w:lang w:val="en"/>
        </w:rPr>
        <w:t xml:space="preserve"> </w:t>
      </w:r>
      <w:r w:rsidR="002F6060">
        <w:rPr>
          <w:lang w:val="en"/>
        </w:rPr>
        <w:t xml:space="preserve">For the case study, </w:t>
      </w:r>
      <w:r w:rsidR="00AE0678">
        <w:rPr>
          <w:lang w:val="en"/>
        </w:rPr>
        <w:t>we defined our</w:t>
      </w:r>
      <w:r w:rsidR="002F6060">
        <w:rPr>
          <w:lang w:val="en"/>
        </w:rPr>
        <w:t xml:space="preserve"> outcome </w:t>
      </w:r>
      <w:r w:rsidR="006E29A9">
        <w:rPr>
          <w:lang w:val="en"/>
        </w:rPr>
        <w:t>as the number of</w:t>
      </w:r>
      <w:r w:rsidR="002F6060">
        <w:rPr>
          <w:lang w:val="en"/>
        </w:rPr>
        <w:t xml:space="preserve"> </w:t>
      </w:r>
      <w:r w:rsidR="00BB05C8">
        <w:rPr>
          <w:lang w:val="en"/>
        </w:rPr>
        <w:t>M</w:t>
      </w:r>
      <w:r w:rsidR="004C3CE2">
        <w:rPr>
          <w:lang w:val="en"/>
        </w:rPr>
        <w:t xml:space="preserve">otor </w:t>
      </w:r>
      <w:r w:rsidR="00BB05C8">
        <w:rPr>
          <w:lang w:val="en"/>
        </w:rPr>
        <w:t>V</w:t>
      </w:r>
      <w:r w:rsidR="004C3CE2">
        <w:rPr>
          <w:lang w:val="en"/>
        </w:rPr>
        <w:t xml:space="preserve">ehicle </w:t>
      </w:r>
      <w:r w:rsidR="00BB05C8">
        <w:rPr>
          <w:lang w:val="en"/>
        </w:rPr>
        <w:t>C</w:t>
      </w:r>
      <w:r w:rsidR="004C3CE2">
        <w:rPr>
          <w:lang w:val="en"/>
        </w:rPr>
        <w:t>ollisions</w:t>
      </w:r>
      <w:r w:rsidR="00B46676">
        <w:rPr>
          <w:lang w:val="en"/>
        </w:rPr>
        <w:t xml:space="preserve"> (MVC)</w:t>
      </w:r>
      <w:r w:rsidR="00110FA1">
        <w:rPr>
          <w:lang w:val="en"/>
        </w:rPr>
        <w:t>, while</w:t>
      </w:r>
      <w:r w:rsidR="00C422B4">
        <w:rPr>
          <w:lang w:val="en"/>
        </w:rPr>
        <w:t xml:space="preserve"> </w:t>
      </w:r>
      <w:r w:rsidR="00110FA1">
        <w:rPr>
          <w:lang w:val="en"/>
        </w:rPr>
        <w:t>o</w:t>
      </w:r>
      <w:r w:rsidR="002F6060">
        <w:rPr>
          <w:lang w:val="en"/>
        </w:rPr>
        <w:t xml:space="preserve">ur geo-interventions </w:t>
      </w:r>
      <w:r w:rsidR="00A92514">
        <w:rPr>
          <w:lang w:val="en"/>
        </w:rPr>
        <w:t>were</w:t>
      </w:r>
      <w:r w:rsidR="00110FA1">
        <w:rPr>
          <w:lang w:val="en"/>
        </w:rPr>
        <w:t xml:space="preserve"> the</w:t>
      </w:r>
      <w:r w:rsidR="00462A5A">
        <w:rPr>
          <w:lang w:val="en"/>
        </w:rPr>
        <w:t xml:space="preserve"> change</w:t>
      </w:r>
      <w:r w:rsidR="00A92514">
        <w:rPr>
          <w:lang w:val="en"/>
        </w:rPr>
        <w:t>s</w:t>
      </w:r>
      <w:r w:rsidR="00462A5A">
        <w:rPr>
          <w:lang w:val="en"/>
        </w:rPr>
        <w:t xml:space="preserve"> in</w:t>
      </w:r>
      <w:r w:rsidR="00110FA1">
        <w:rPr>
          <w:lang w:val="en"/>
        </w:rPr>
        <w:t xml:space="preserve"> </w:t>
      </w:r>
      <w:r w:rsidR="00A75E09">
        <w:rPr>
          <w:lang w:val="en"/>
        </w:rPr>
        <w:t>city infrastructure</w:t>
      </w:r>
      <w:r w:rsidR="00A653CA">
        <w:rPr>
          <w:lang w:val="en"/>
        </w:rPr>
        <w:t>.</w:t>
      </w:r>
      <w:r w:rsidR="0070208A">
        <w:rPr>
          <w:lang w:val="en"/>
        </w:rPr>
        <w:t xml:space="preserve"> Our objective</w:t>
      </w:r>
      <w:r w:rsidR="00E35B52">
        <w:rPr>
          <w:lang w:val="en"/>
        </w:rPr>
        <w:t xml:space="preserve"> was to reduce</w:t>
      </w:r>
      <w:r w:rsidR="00A92514">
        <w:rPr>
          <w:lang w:val="en"/>
        </w:rPr>
        <w:t xml:space="preserve"> </w:t>
      </w:r>
      <w:r w:rsidR="00F11B42">
        <w:rPr>
          <w:lang w:val="en"/>
        </w:rPr>
        <w:t xml:space="preserve">the number of </w:t>
      </w:r>
      <w:r w:rsidR="0002364D">
        <w:rPr>
          <w:lang w:val="en"/>
        </w:rPr>
        <w:t>MVCs</w:t>
      </w:r>
      <w:r w:rsidR="00F11B42">
        <w:rPr>
          <w:lang w:val="en"/>
        </w:rPr>
        <w:t xml:space="preserve"> across the city by identifying modifiable infrastructure-related geo-interventions.</w:t>
      </w:r>
      <w:r w:rsidR="00176BC1">
        <w:rPr>
          <w:lang w:val="en"/>
        </w:rPr>
        <w:t xml:space="preserve"> We organize</w:t>
      </w:r>
      <w:r w:rsidR="0090289C">
        <w:rPr>
          <w:lang w:val="en"/>
        </w:rPr>
        <w:t>d</w:t>
      </w:r>
      <w:r w:rsidR="00176BC1">
        <w:rPr>
          <w:lang w:val="en"/>
        </w:rPr>
        <w:t xml:space="preserve"> the case study around the three</w:t>
      </w:r>
      <w:r w:rsidR="0079764E">
        <w:rPr>
          <w:lang w:val="en"/>
        </w:rPr>
        <w:t xml:space="preserve"> </w:t>
      </w:r>
      <w:r w:rsidR="00176BC1">
        <w:rPr>
          <w:lang w:val="en"/>
        </w:rPr>
        <w:t>components of the geo-interventions modelling framework, namely spatial data, outcome modelling, and geo-intervention generation. Sections 2.3.1 to 2.3.3 detail the approaches taken for the case study based on these</w:t>
      </w:r>
      <w:r w:rsidR="006400C8">
        <w:rPr>
          <w:lang w:val="en"/>
        </w:rPr>
        <w:t xml:space="preserve"> three</w:t>
      </w:r>
      <w:r w:rsidR="00176BC1">
        <w:rPr>
          <w:lang w:val="en"/>
        </w:rPr>
        <w:t xml:space="preserve"> components.</w:t>
      </w:r>
    </w:p>
    <w:p w14:paraId="0562A7DE" w14:textId="3560B276" w:rsidR="00C8194D" w:rsidRDefault="00C8194D" w:rsidP="00C8194D">
      <w:pPr>
        <w:pStyle w:val="MDPI23heading3"/>
        <w:rPr>
          <w:lang w:val="en"/>
        </w:rPr>
      </w:pPr>
      <w:r>
        <w:t>2.</w:t>
      </w:r>
      <w:r w:rsidR="008701A2">
        <w:t>3</w:t>
      </w:r>
      <w:r>
        <w:t>.</w:t>
      </w:r>
      <w:r>
        <w:t>1</w:t>
      </w:r>
      <w:r>
        <w:t xml:space="preserve">. </w:t>
      </w:r>
      <w:r w:rsidR="003850DF">
        <w:t>Spatial Data</w:t>
      </w:r>
      <w:r w:rsidR="0034768E">
        <w:t xml:space="preserve"> </w:t>
      </w:r>
      <w:r w:rsidR="00774B56">
        <w:t>Approach</w:t>
      </w:r>
    </w:p>
    <w:p w14:paraId="0EE6E0C3" w14:textId="1163895F" w:rsidR="00281326" w:rsidRDefault="00E67771" w:rsidP="00EE6489">
      <w:pPr>
        <w:pStyle w:val="MDPI31text"/>
        <w:rPr>
          <w:lang w:val="en"/>
        </w:rPr>
      </w:pPr>
      <w:r>
        <w:rPr>
          <w:lang w:val="en"/>
        </w:rPr>
        <w:t>Spatial data for</w:t>
      </w:r>
      <w:r w:rsidR="0093239D">
        <w:rPr>
          <w:lang w:val="en"/>
        </w:rPr>
        <w:t xml:space="preserve"> the outcome of</w:t>
      </w:r>
      <w:r>
        <w:rPr>
          <w:lang w:val="en"/>
        </w:rPr>
        <w:t xml:space="preserve"> </w:t>
      </w:r>
      <w:r w:rsidR="009D131E">
        <w:rPr>
          <w:lang w:val="en"/>
        </w:rPr>
        <w:t>motor vehicle collisions</w:t>
      </w:r>
      <w:r>
        <w:rPr>
          <w:lang w:val="en"/>
        </w:rPr>
        <w:t xml:space="preserve"> was </w:t>
      </w:r>
      <w:r w:rsidR="00281326">
        <w:rPr>
          <w:lang w:val="en"/>
        </w:rPr>
        <w:t>recorded by the Toronto Police Services</w:t>
      </w:r>
      <w:r w:rsidR="00EE6489">
        <w:rPr>
          <w:lang w:val="en"/>
        </w:rPr>
        <w:t>,</w:t>
      </w:r>
      <w:r w:rsidR="00281326">
        <w:rPr>
          <w:lang w:val="en"/>
        </w:rPr>
        <w:t xml:space="preserve"> available on their Public Safety Data Portal </w:t>
      </w:r>
      <w:r w:rsidR="00281326">
        <w:rPr>
          <w:lang w:val="en"/>
        </w:rPr>
        <w:fldChar w:fldCharType="begin"/>
      </w:r>
      <w:r w:rsidR="00F117AE">
        <w:rPr>
          <w:lang w:val="en"/>
        </w:rPr>
        <w:instrText xml:space="preserve"> ADDIN ZOTERO_ITEM CSL_CITATION {"citationID":"hG5IZomg","properties":{"formattedCitation":"[64]","plainCitation":"[64]","noteIndex":0},"citationItems":[{"id":2300,"uris":["http://zotero.org/users/6749620/items/PX8G4QIF"],"itemData":{"id":2300,"type":"webpage","abstract":"Open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00281326">
        <w:rPr>
          <w:lang w:val="en"/>
        </w:rPr>
        <w:fldChar w:fldCharType="separate"/>
      </w:r>
      <w:r w:rsidR="00F117AE">
        <w:rPr>
          <w:noProof/>
          <w:lang w:val="en"/>
        </w:rPr>
        <w:t>[64]</w:t>
      </w:r>
      <w:r w:rsidR="00281326">
        <w:rPr>
          <w:lang w:val="en"/>
        </w:rPr>
        <w:fldChar w:fldCharType="end"/>
      </w:r>
      <w:r w:rsidR="00EE6489">
        <w:rPr>
          <w:lang w:val="en"/>
        </w:rPr>
        <w:t>.</w:t>
      </w:r>
      <w:r w:rsidR="00EE4664">
        <w:rPr>
          <w:lang w:val="en"/>
        </w:rPr>
        <w:t xml:space="preserve"> </w:t>
      </w:r>
      <w:r w:rsidR="00EE6489">
        <w:rPr>
          <w:lang w:val="en"/>
        </w:rPr>
        <w:t>Spatial data for city infrastructure</w:t>
      </w:r>
      <w:r w:rsidR="00B40280">
        <w:rPr>
          <w:lang w:val="en"/>
        </w:rPr>
        <w:t xml:space="preserve"> geo-interventions</w:t>
      </w:r>
      <w:r w:rsidR="00EE6489">
        <w:rPr>
          <w:lang w:val="en"/>
        </w:rPr>
        <w:t xml:space="preserve"> was </w:t>
      </w:r>
      <w:r w:rsidR="00961057">
        <w:rPr>
          <w:lang w:val="en"/>
        </w:rPr>
        <w:t xml:space="preserve">available on the City of Toronto’s Open Data Portal </w:t>
      </w:r>
      <w:r w:rsidR="00961057">
        <w:rPr>
          <w:lang w:val="en"/>
        </w:rPr>
        <w:fldChar w:fldCharType="begin"/>
      </w:r>
      <w:r w:rsidR="00F117AE">
        <w:rPr>
          <w:lang w:val="en"/>
        </w:rPr>
        <w:instrText xml:space="preserve"> ADDIN ZOTERO_ITEM CSL_CITATION {"citationID":"fKX2Le0y","properties":{"formattedCitation":"[63]","plainCitation":"[63]","noteIndex":0},"citationItems":[{"id":2298,"uris":["http://zotero.org/users/6749620/items/K5LIS27I"],"itemData":{"id":2298,"type":"webpage","language":"en","title":"City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00961057">
        <w:rPr>
          <w:lang w:val="en"/>
        </w:rPr>
        <w:fldChar w:fldCharType="separate"/>
      </w:r>
      <w:r w:rsidR="00F117AE">
        <w:rPr>
          <w:noProof/>
          <w:lang w:val="en"/>
        </w:rPr>
        <w:t>[63]</w:t>
      </w:r>
      <w:r w:rsidR="00961057">
        <w:rPr>
          <w:lang w:val="en"/>
        </w:rPr>
        <w:fldChar w:fldCharType="end"/>
      </w:r>
      <w:r w:rsidR="00907F74">
        <w:rPr>
          <w:lang w:val="en"/>
        </w:rPr>
        <w:t>.</w:t>
      </w:r>
      <w:r w:rsidR="00102AA0">
        <w:rPr>
          <w:lang w:val="en"/>
        </w:rPr>
        <w:t xml:space="preserve"> We also included </w:t>
      </w:r>
      <w:r w:rsidR="00F145EC">
        <w:rPr>
          <w:lang w:val="en"/>
        </w:rPr>
        <w:t>crime</w:t>
      </w:r>
      <w:r w:rsidR="00E673E8">
        <w:rPr>
          <w:lang w:val="en"/>
        </w:rPr>
        <w:t xml:space="preserve"> from the Public Safety Data Portal</w:t>
      </w:r>
      <w:r w:rsidR="00F145EC">
        <w:rPr>
          <w:lang w:val="en"/>
        </w:rPr>
        <w:t>,</w:t>
      </w:r>
      <w:r w:rsidR="00E673E8">
        <w:rPr>
          <w:lang w:val="en"/>
        </w:rPr>
        <w:t xml:space="preserve"> and</w:t>
      </w:r>
      <w:r w:rsidR="00F145EC">
        <w:rPr>
          <w:lang w:val="en"/>
        </w:rPr>
        <w:t xml:space="preserve"> </w:t>
      </w:r>
      <w:r w:rsidR="00102AA0">
        <w:rPr>
          <w:lang w:val="en"/>
        </w:rPr>
        <w:t>amenities</w:t>
      </w:r>
      <w:r w:rsidR="00860EC5">
        <w:rPr>
          <w:lang w:val="en"/>
        </w:rPr>
        <w:t xml:space="preserve"> </w:t>
      </w:r>
      <w:r w:rsidR="00102AA0">
        <w:rPr>
          <w:lang w:val="en"/>
        </w:rPr>
        <w:t>and other locations of interest (e.g., cultural hotspots, places of worship)</w:t>
      </w:r>
      <w:r w:rsidR="00E673E8">
        <w:rPr>
          <w:lang w:val="en"/>
        </w:rPr>
        <w:t xml:space="preserve"> from City of Toronto’s Open Data Portal,</w:t>
      </w:r>
      <w:r w:rsidR="00924E6E">
        <w:rPr>
          <w:lang w:val="en"/>
        </w:rPr>
        <w:t xml:space="preserve"> as additional variables to</w:t>
      </w:r>
      <w:r w:rsidR="007566FE">
        <w:rPr>
          <w:lang w:val="en"/>
        </w:rPr>
        <w:t xml:space="preserve"> include in the </w:t>
      </w:r>
      <w:r w:rsidR="00A36F1A">
        <w:rPr>
          <w:lang w:val="en"/>
        </w:rPr>
        <w:t>outcome modelling component</w:t>
      </w:r>
      <w:r w:rsidR="00C02186">
        <w:rPr>
          <w:lang w:val="en"/>
        </w:rPr>
        <w:t>.</w:t>
      </w:r>
      <w:r w:rsidR="00907F74">
        <w:rPr>
          <w:lang w:val="en"/>
        </w:rPr>
        <w:t xml:space="preserve"> </w:t>
      </w:r>
      <w:r w:rsidR="00614A81">
        <w:rPr>
          <w:lang w:val="en"/>
        </w:rPr>
        <w:t>A total of 21 datasets with 550 variables (columns) and 1,140,927 spatial entities (rows) were used for the case study as seen in Table 2</w:t>
      </w:r>
      <w:r w:rsidR="00DA310A">
        <w:rPr>
          <w:lang w:val="en"/>
        </w:rPr>
        <w:t xml:space="preserve">, where all datasets were of point geometry, except for </w:t>
      </w:r>
      <w:r w:rsidR="00F30C0E">
        <w:rPr>
          <w:lang w:val="en"/>
        </w:rPr>
        <w:t>centrelines.</w:t>
      </w:r>
    </w:p>
    <w:p w14:paraId="3B04B6C3" w14:textId="4770DA28" w:rsidR="003C5286" w:rsidRDefault="003C5286" w:rsidP="003C5286">
      <w:pPr>
        <w:pStyle w:val="MDPI41tablecaption"/>
      </w:pPr>
      <w:r>
        <w:rPr>
          <w:b/>
        </w:rPr>
        <w:t xml:space="preserve">Table </w:t>
      </w:r>
      <w:r w:rsidR="002405A2">
        <w:rPr>
          <w:b/>
        </w:rPr>
        <w:t>2</w:t>
      </w:r>
      <w:r w:rsidRPr="00325902">
        <w:rPr>
          <w:b/>
        </w:rPr>
        <w:t>.</w:t>
      </w:r>
      <w:r w:rsidRPr="00325902">
        <w:t xml:space="preserve"> </w:t>
      </w:r>
      <w:r w:rsidR="001C11F9">
        <w:rPr>
          <w:bCs/>
        </w:rPr>
        <w:t>Case study data</w:t>
      </w:r>
      <w:r w:rsidR="006C791C">
        <w:rPr>
          <w:bCs/>
        </w:rPr>
        <w:t>sets</w:t>
      </w:r>
      <w:r w:rsidRPr="00325902">
        <w:t>.</w:t>
      </w:r>
    </w:p>
    <w:tbl>
      <w:tblPr>
        <w:tblW w:w="3750" w:type="pct"/>
        <w:jc w:val="right"/>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99"/>
        <w:gridCol w:w="853"/>
        <w:gridCol w:w="849"/>
        <w:gridCol w:w="1134"/>
        <w:gridCol w:w="3291"/>
        <w:gridCol w:w="24"/>
      </w:tblGrid>
      <w:tr w:rsidR="00293B81" w:rsidRPr="00F30E14" w14:paraId="78610449" w14:textId="6A820F90" w:rsidTr="008E3FBB">
        <w:trPr>
          <w:jc w:val="right"/>
        </w:trPr>
        <w:tc>
          <w:tcPr>
            <w:tcW w:w="1082" w:type="pct"/>
            <w:tcBorders>
              <w:bottom w:val="single" w:sz="4" w:space="0" w:color="auto"/>
            </w:tcBorders>
            <w:shd w:val="clear" w:color="auto" w:fill="auto"/>
          </w:tcPr>
          <w:p w14:paraId="3EE4388C" w14:textId="7EF417BB" w:rsidR="00293B81" w:rsidRPr="007F7C8C" w:rsidRDefault="00293B81" w:rsidP="006600AC">
            <w:pPr>
              <w:pStyle w:val="MDPI42tablebody"/>
              <w:spacing w:line="240" w:lineRule="auto"/>
              <w:rPr>
                <w:b/>
                <w:snapToGrid/>
              </w:rPr>
            </w:pPr>
            <w:r>
              <w:rPr>
                <w:b/>
                <w:snapToGrid/>
              </w:rPr>
              <w:t>Dataset</w:t>
            </w:r>
          </w:p>
        </w:tc>
        <w:tc>
          <w:tcPr>
            <w:tcW w:w="543" w:type="pct"/>
            <w:tcBorders>
              <w:bottom w:val="single" w:sz="4" w:space="0" w:color="auto"/>
            </w:tcBorders>
            <w:shd w:val="clear" w:color="auto" w:fill="auto"/>
          </w:tcPr>
          <w:p w14:paraId="545A274D" w14:textId="2A5E10EF" w:rsidR="00293B81" w:rsidRPr="007F7C8C" w:rsidRDefault="00293B81" w:rsidP="006600AC">
            <w:pPr>
              <w:pStyle w:val="MDPI42tablebody"/>
              <w:spacing w:line="240" w:lineRule="auto"/>
              <w:rPr>
                <w:b/>
                <w:snapToGrid/>
              </w:rPr>
            </w:pPr>
            <w:r>
              <w:rPr>
                <w:b/>
                <w:snapToGrid/>
              </w:rPr>
              <w:t>Columns</w:t>
            </w:r>
          </w:p>
        </w:tc>
        <w:tc>
          <w:tcPr>
            <w:tcW w:w="541" w:type="pct"/>
            <w:tcBorders>
              <w:bottom w:val="single" w:sz="4" w:space="0" w:color="auto"/>
            </w:tcBorders>
            <w:shd w:val="clear" w:color="auto" w:fill="auto"/>
          </w:tcPr>
          <w:p w14:paraId="21A2AA03" w14:textId="6E6D4509" w:rsidR="00293B81" w:rsidRPr="007F7C8C" w:rsidRDefault="00293B81" w:rsidP="006600AC">
            <w:pPr>
              <w:pStyle w:val="MDPI42tablebody"/>
              <w:spacing w:line="240" w:lineRule="auto"/>
              <w:rPr>
                <w:b/>
                <w:snapToGrid/>
              </w:rPr>
            </w:pPr>
            <w:r>
              <w:rPr>
                <w:b/>
                <w:snapToGrid/>
              </w:rPr>
              <w:t>Rows</w:t>
            </w:r>
          </w:p>
        </w:tc>
        <w:tc>
          <w:tcPr>
            <w:tcW w:w="722" w:type="pct"/>
            <w:tcBorders>
              <w:bottom w:val="single" w:sz="4" w:space="0" w:color="auto"/>
            </w:tcBorders>
          </w:tcPr>
          <w:p w14:paraId="6581A655" w14:textId="7A59C25B" w:rsidR="00293B81" w:rsidRDefault="00293B81" w:rsidP="006600AC">
            <w:pPr>
              <w:pStyle w:val="MDPI42tablebody"/>
              <w:spacing w:line="240" w:lineRule="auto"/>
              <w:rPr>
                <w:b/>
                <w:snapToGrid/>
              </w:rPr>
            </w:pPr>
            <w:r>
              <w:rPr>
                <w:b/>
                <w:snapToGrid/>
              </w:rPr>
              <w:t>Geometry</w:t>
            </w:r>
          </w:p>
        </w:tc>
        <w:tc>
          <w:tcPr>
            <w:tcW w:w="2096" w:type="pct"/>
            <w:tcBorders>
              <w:bottom w:val="single" w:sz="4" w:space="0" w:color="auto"/>
            </w:tcBorders>
          </w:tcPr>
          <w:p w14:paraId="35B8542F" w14:textId="54A1FD5C" w:rsidR="00293B81" w:rsidRDefault="00293B81" w:rsidP="001229CA">
            <w:pPr>
              <w:pStyle w:val="MDPI42tablebody"/>
              <w:spacing w:line="240" w:lineRule="auto"/>
              <w:jc w:val="left"/>
              <w:rPr>
                <w:b/>
                <w:snapToGrid/>
              </w:rPr>
            </w:pPr>
            <w:r>
              <w:rPr>
                <w:b/>
                <w:snapToGrid/>
              </w:rPr>
              <w:t>Description</w:t>
            </w:r>
          </w:p>
        </w:tc>
        <w:tc>
          <w:tcPr>
            <w:tcW w:w="15" w:type="pct"/>
            <w:tcBorders>
              <w:bottom w:val="single" w:sz="4" w:space="0" w:color="auto"/>
            </w:tcBorders>
          </w:tcPr>
          <w:p w14:paraId="1A9BF157" w14:textId="77402460" w:rsidR="00293B81" w:rsidRDefault="00293B81" w:rsidP="00374EC3">
            <w:pPr>
              <w:pStyle w:val="MDPI42tablebody"/>
              <w:spacing w:line="240" w:lineRule="auto"/>
              <w:jc w:val="left"/>
              <w:rPr>
                <w:b/>
                <w:snapToGrid/>
              </w:rPr>
            </w:pPr>
          </w:p>
        </w:tc>
      </w:tr>
      <w:tr w:rsidR="00293B81" w:rsidRPr="00F30E14" w14:paraId="3A82814B" w14:textId="6B864AE7" w:rsidTr="008E3FBB">
        <w:trPr>
          <w:jc w:val="right"/>
        </w:trPr>
        <w:tc>
          <w:tcPr>
            <w:tcW w:w="1082" w:type="pct"/>
            <w:tcBorders>
              <w:bottom w:val="single" w:sz="4" w:space="0" w:color="auto"/>
            </w:tcBorders>
            <w:shd w:val="clear" w:color="auto" w:fill="auto"/>
          </w:tcPr>
          <w:p w14:paraId="3CEE647F" w14:textId="400AF9BC" w:rsidR="00293B81" w:rsidRPr="00281E43" w:rsidRDefault="00293B81" w:rsidP="00F7150C">
            <w:pPr>
              <w:pStyle w:val="MDPI42tablebody"/>
            </w:pPr>
            <w:r>
              <w:t>Centrelines</w:t>
            </w:r>
            <w:r w:rsidR="00F7150C">
              <w:t xml:space="preserve"> </w:t>
            </w:r>
            <w:r w:rsidR="004B2A9D">
              <w:fldChar w:fldCharType="begin"/>
            </w:r>
            <w:r w:rsidR="00F117AE">
              <w:instrText xml:space="preserve"> ADDIN ZOTERO_ITEM CSL_CITATION {"citationID":"TwH8rbDD","properties":{"formattedCitation":"[65]","plainCitation":"[65]","noteIndex":0},"citationItems":[{"id":3195,"uris":["http://zotero.org/users/6749620/items/4ZCJFG3S"],"itemData":{"id":3195,"type":"webpage","container-title":"City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Toronto"}],"accessed":{"date-parts":[["2024",12,30]]},"issued":{"date-parts":[["2023"]]},"citation-key":"cityoftorontoTorontoCentrelineTCL2023"}}],"schema":"https://github.com/citation-style-language/schema/raw/master/csl-citation.json"} </w:instrText>
            </w:r>
            <w:r w:rsidR="004B2A9D">
              <w:fldChar w:fldCharType="separate"/>
            </w:r>
            <w:r w:rsidR="00F117AE">
              <w:rPr>
                <w:noProof/>
              </w:rPr>
              <w:t>[65]</w:t>
            </w:r>
            <w:r w:rsidR="004B2A9D">
              <w:fldChar w:fldCharType="end"/>
            </w:r>
          </w:p>
        </w:tc>
        <w:tc>
          <w:tcPr>
            <w:tcW w:w="543" w:type="pct"/>
            <w:tcBorders>
              <w:bottom w:val="single" w:sz="4" w:space="0" w:color="auto"/>
            </w:tcBorders>
            <w:shd w:val="clear" w:color="auto" w:fill="auto"/>
          </w:tcPr>
          <w:p w14:paraId="08E92F77" w14:textId="4AC25029" w:rsidR="00293B81" w:rsidRPr="00281E43" w:rsidRDefault="00293B81" w:rsidP="006600AC">
            <w:pPr>
              <w:pStyle w:val="MDPI42tablebody"/>
            </w:pPr>
            <w:r w:rsidRPr="00281E43">
              <w:t>41</w:t>
            </w:r>
          </w:p>
        </w:tc>
        <w:tc>
          <w:tcPr>
            <w:tcW w:w="541" w:type="pct"/>
            <w:tcBorders>
              <w:bottom w:val="single" w:sz="4" w:space="0" w:color="auto"/>
            </w:tcBorders>
            <w:shd w:val="clear" w:color="auto" w:fill="auto"/>
          </w:tcPr>
          <w:p w14:paraId="6819A2AC" w14:textId="1B8A1C4C" w:rsidR="00293B81" w:rsidRPr="00281E43" w:rsidRDefault="00293B81" w:rsidP="006600AC">
            <w:pPr>
              <w:pStyle w:val="MDPI42tablebody"/>
            </w:pPr>
            <w:r w:rsidRPr="00281E43">
              <w:t>70827</w:t>
            </w:r>
          </w:p>
        </w:tc>
        <w:tc>
          <w:tcPr>
            <w:tcW w:w="722" w:type="pct"/>
            <w:tcBorders>
              <w:bottom w:val="single" w:sz="4" w:space="0" w:color="auto"/>
            </w:tcBorders>
          </w:tcPr>
          <w:p w14:paraId="09CE166F" w14:textId="1C6C5C90" w:rsidR="00293B81" w:rsidRPr="00281E43" w:rsidRDefault="00293B81" w:rsidP="006600AC">
            <w:pPr>
              <w:pStyle w:val="MDPI42tablebody"/>
            </w:pPr>
            <w:r w:rsidRPr="00281E43">
              <w:t>Line</w:t>
            </w:r>
          </w:p>
        </w:tc>
        <w:tc>
          <w:tcPr>
            <w:tcW w:w="2096" w:type="pct"/>
            <w:tcBorders>
              <w:bottom w:val="single" w:sz="4" w:space="0" w:color="auto"/>
            </w:tcBorders>
          </w:tcPr>
          <w:p w14:paraId="554A6751" w14:textId="0427C8B2" w:rsidR="00293B81" w:rsidRPr="00281E43" w:rsidRDefault="00293B81" w:rsidP="001229CA">
            <w:pPr>
              <w:pStyle w:val="MDPI42tablebody"/>
              <w:jc w:val="left"/>
            </w:pPr>
            <w:r w:rsidRPr="00281E43">
              <w:t>Linear features representing streets, walkways, rivers, railways, highways and administrative boundaries</w:t>
            </w:r>
          </w:p>
        </w:tc>
        <w:tc>
          <w:tcPr>
            <w:tcW w:w="15" w:type="pct"/>
            <w:tcBorders>
              <w:bottom w:val="single" w:sz="4" w:space="0" w:color="auto"/>
            </w:tcBorders>
          </w:tcPr>
          <w:p w14:paraId="19F477E1" w14:textId="5DE6FD87" w:rsidR="00293B81" w:rsidRPr="00F220D4" w:rsidRDefault="00293B81" w:rsidP="00677CBC">
            <w:pPr>
              <w:pStyle w:val="MDPI42tablebody"/>
              <w:spacing w:line="240" w:lineRule="auto"/>
              <w:jc w:val="left"/>
            </w:pPr>
          </w:p>
        </w:tc>
      </w:tr>
      <w:tr w:rsidR="00293B81" w:rsidRPr="00F30E14" w14:paraId="5BE9B82A" w14:textId="77777777" w:rsidTr="008E3FBB">
        <w:trPr>
          <w:jc w:val="right"/>
        </w:trPr>
        <w:tc>
          <w:tcPr>
            <w:tcW w:w="1082" w:type="pct"/>
            <w:tcBorders>
              <w:bottom w:val="single" w:sz="4" w:space="0" w:color="auto"/>
            </w:tcBorders>
            <w:shd w:val="clear" w:color="auto" w:fill="auto"/>
          </w:tcPr>
          <w:p w14:paraId="6D9C3532" w14:textId="77777777" w:rsidR="00102AA0" w:rsidRDefault="00102AA0" w:rsidP="006600AC">
            <w:pPr>
              <w:pStyle w:val="MDPI42tablebody"/>
            </w:pPr>
            <w:r>
              <w:t>Motor Vehicle</w:t>
            </w:r>
          </w:p>
          <w:p w14:paraId="6A4A943E" w14:textId="55CDAE3E" w:rsidR="00293B81" w:rsidRPr="00BC2766" w:rsidRDefault="00293B81" w:rsidP="006600AC">
            <w:pPr>
              <w:pStyle w:val="MDPI42tablebody"/>
            </w:pPr>
            <w:r w:rsidRPr="00BC2766">
              <w:t>Collisions</w:t>
            </w:r>
            <w:r w:rsidR="00F7150C">
              <w:t xml:space="preserve"> </w:t>
            </w:r>
            <w:r w:rsidR="00F7150C">
              <w:fldChar w:fldCharType="begin"/>
            </w:r>
            <w:r w:rsidR="00F117AE">
              <w:instrText xml:space="preserve"> ADDIN ZOTERO_ITEM CSL_CITATION {"citationID":"oNs2unNQ","properties":{"formattedCitation":"[66]","plainCitation":"[66]","noteIndex":0},"citationItems":[{"id":3193,"uris":["http://zotero.org/users/6749620/items/6QLXZDQ6"],"itemData":{"id":3193,"type":"webpage","abstract":"Collision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Service"}],"accessed":{"date-parts":[["2024",12,30]]},"issued":{"date-parts":[["2023"]]},"citation-key":"torontopoliceserviceTrafficCollisionsOpen2023"}}],"schema":"https://github.com/citation-style-language/schema/raw/master/csl-citation.json"} </w:instrText>
            </w:r>
            <w:r w:rsidR="00F7150C">
              <w:fldChar w:fldCharType="separate"/>
            </w:r>
            <w:r w:rsidR="00F117AE">
              <w:rPr>
                <w:noProof/>
              </w:rPr>
              <w:t>[66]</w:t>
            </w:r>
            <w:r w:rsidR="00F7150C">
              <w:fldChar w:fldCharType="end"/>
            </w:r>
          </w:p>
        </w:tc>
        <w:tc>
          <w:tcPr>
            <w:tcW w:w="543" w:type="pct"/>
            <w:tcBorders>
              <w:bottom w:val="single" w:sz="4" w:space="0" w:color="auto"/>
            </w:tcBorders>
            <w:shd w:val="clear" w:color="auto" w:fill="auto"/>
          </w:tcPr>
          <w:p w14:paraId="4A26031D" w14:textId="17E0906B" w:rsidR="00293B81" w:rsidRPr="00BC2766" w:rsidRDefault="00293B81" w:rsidP="006600AC">
            <w:pPr>
              <w:pStyle w:val="MDPI42tablebody"/>
            </w:pPr>
            <w:r w:rsidRPr="00BC2766">
              <w:t>18</w:t>
            </w:r>
          </w:p>
        </w:tc>
        <w:tc>
          <w:tcPr>
            <w:tcW w:w="541" w:type="pct"/>
            <w:tcBorders>
              <w:bottom w:val="single" w:sz="4" w:space="0" w:color="auto"/>
            </w:tcBorders>
            <w:shd w:val="clear" w:color="auto" w:fill="auto"/>
          </w:tcPr>
          <w:p w14:paraId="2F523B4A" w14:textId="1D111E7B" w:rsidR="00293B81" w:rsidRPr="00BC2766" w:rsidRDefault="00293B81" w:rsidP="006600AC">
            <w:pPr>
              <w:pStyle w:val="MDPI42tablebody"/>
            </w:pPr>
            <w:r w:rsidRPr="00BC2766">
              <w:t>499538</w:t>
            </w:r>
          </w:p>
        </w:tc>
        <w:tc>
          <w:tcPr>
            <w:tcW w:w="722" w:type="pct"/>
            <w:tcBorders>
              <w:bottom w:val="single" w:sz="4" w:space="0" w:color="auto"/>
            </w:tcBorders>
          </w:tcPr>
          <w:p w14:paraId="00B951DD" w14:textId="34CB24B5" w:rsidR="00293B81" w:rsidRPr="00BC2766" w:rsidRDefault="00293B81" w:rsidP="006600AC">
            <w:pPr>
              <w:pStyle w:val="MDPI42tablebody"/>
            </w:pPr>
            <w:r w:rsidRPr="00BC2766">
              <w:t>Point</w:t>
            </w:r>
          </w:p>
        </w:tc>
        <w:tc>
          <w:tcPr>
            <w:tcW w:w="2096" w:type="pct"/>
            <w:tcBorders>
              <w:bottom w:val="single" w:sz="4" w:space="0" w:color="auto"/>
            </w:tcBorders>
          </w:tcPr>
          <w:p w14:paraId="608645CD" w14:textId="2FBF9499" w:rsidR="00293B81" w:rsidRPr="00BC2766" w:rsidRDefault="00293B81" w:rsidP="001229CA">
            <w:pPr>
              <w:pStyle w:val="MDPI42tablebody"/>
              <w:jc w:val="left"/>
            </w:pPr>
            <w:r w:rsidRPr="00BC2766">
              <w:t xml:space="preserve">Motor </w:t>
            </w:r>
            <w:r w:rsidR="00BB05C8">
              <w:t>v</w:t>
            </w:r>
            <w:r w:rsidRPr="00BC2766">
              <w:t xml:space="preserve">ehicle </w:t>
            </w:r>
            <w:r w:rsidR="00BB05C8">
              <w:t>c</w:t>
            </w:r>
            <w:r w:rsidRPr="00BC2766">
              <w:t>ollision occurrences by their occurrence date and related offences</w:t>
            </w:r>
          </w:p>
        </w:tc>
        <w:tc>
          <w:tcPr>
            <w:tcW w:w="15" w:type="pct"/>
            <w:tcBorders>
              <w:bottom w:val="single" w:sz="4" w:space="0" w:color="auto"/>
            </w:tcBorders>
          </w:tcPr>
          <w:p w14:paraId="1A30C45C" w14:textId="661F8F76" w:rsidR="00293B81" w:rsidRPr="00F220D4" w:rsidRDefault="00293B81" w:rsidP="00BC2766">
            <w:pPr>
              <w:pStyle w:val="MDPI42tablebody"/>
              <w:spacing w:line="240" w:lineRule="auto"/>
              <w:jc w:val="left"/>
            </w:pPr>
          </w:p>
        </w:tc>
      </w:tr>
      <w:tr w:rsidR="00293B81" w:rsidRPr="00F30E14" w14:paraId="7255B7D3" w14:textId="77777777" w:rsidTr="008E3FBB">
        <w:trPr>
          <w:jc w:val="right"/>
        </w:trPr>
        <w:tc>
          <w:tcPr>
            <w:tcW w:w="1082" w:type="pct"/>
            <w:tcBorders>
              <w:bottom w:val="single" w:sz="4" w:space="0" w:color="auto"/>
            </w:tcBorders>
            <w:shd w:val="clear" w:color="auto" w:fill="auto"/>
          </w:tcPr>
          <w:p w14:paraId="0820DAAA" w14:textId="4B34DE09" w:rsidR="00293B81" w:rsidRPr="00BC2766" w:rsidRDefault="00293B81" w:rsidP="006600AC">
            <w:pPr>
              <w:pStyle w:val="MDPI42tablebody"/>
            </w:pPr>
            <w:r>
              <w:t>Traffic Volumes</w:t>
            </w:r>
            <w:r w:rsidR="00D76427">
              <w:t xml:space="preserve"> </w:t>
            </w:r>
            <w:r w:rsidR="00D76427">
              <w:fldChar w:fldCharType="begin"/>
            </w:r>
            <w:r w:rsidR="00F117AE">
              <w:instrText xml:space="preserve"> ADDIN ZOTERO_ITEM CSL_CITATION {"citationID":"DD2umN6m","properties":{"formattedCitation":"[67]","plainCitation":"[67]","noteIndex":0},"citationItems":[{"id":3197,"uris":["http://zotero.org/users/6749620/items/8PKCWD9K"],"itemData":{"id":3197,"type":"webpage","container-title":"City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Toronto"}],"accessed":{"date-parts":[["2024",12,30]]},"issued":{"date-parts":[["2023"]]},"citation-key":"cityoftorontoTrafficVolumesIntersections2023"}}],"schema":"https://github.com/citation-style-language/schema/raw/master/csl-citation.json"} </w:instrText>
            </w:r>
            <w:r w:rsidR="00D76427">
              <w:fldChar w:fldCharType="separate"/>
            </w:r>
            <w:r w:rsidR="00F117AE">
              <w:rPr>
                <w:noProof/>
              </w:rPr>
              <w:t>[67]</w:t>
            </w:r>
            <w:r w:rsidR="00D76427">
              <w:fldChar w:fldCharType="end"/>
            </w:r>
          </w:p>
        </w:tc>
        <w:tc>
          <w:tcPr>
            <w:tcW w:w="543" w:type="pct"/>
            <w:tcBorders>
              <w:bottom w:val="single" w:sz="4" w:space="0" w:color="auto"/>
            </w:tcBorders>
            <w:shd w:val="clear" w:color="auto" w:fill="auto"/>
          </w:tcPr>
          <w:p w14:paraId="6F71697F" w14:textId="0AE2C9A9" w:rsidR="00293B81" w:rsidRPr="00BC2766" w:rsidRDefault="00293B81" w:rsidP="006600AC">
            <w:pPr>
              <w:pStyle w:val="MDPI42tablebody"/>
            </w:pPr>
            <w:r w:rsidRPr="00BC2766">
              <w:t>59</w:t>
            </w:r>
          </w:p>
        </w:tc>
        <w:tc>
          <w:tcPr>
            <w:tcW w:w="541" w:type="pct"/>
            <w:tcBorders>
              <w:bottom w:val="single" w:sz="4" w:space="0" w:color="auto"/>
            </w:tcBorders>
            <w:shd w:val="clear" w:color="auto" w:fill="auto"/>
          </w:tcPr>
          <w:p w14:paraId="6CE920C0" w14:textId="395EFEC2" w:rsidR="00293B81" w:rsidRPr="00BC2766" w:rsidRDefault="00293B81" w:rsidP="006600AC">
            <w:pPr>
              <w:pStyle w:val="MDPI42tablebody"/>
            </w:pPr>
            <w:r w:rsidRPr="00BC2766">
              <w:t>226110</w:t>
            </w:r>
          </w:p>
        </w:tc>
        <w:tc>
          <w:tcPr>
            <w:tcW w:w="722" w:type="pct"/>
            <w:tcBorders>
              <w:bottom w:val="single" w:sz="4" w:space="0" w:color="auto"/>
            </w:tcBorders>
          </w:tcPr>
          <w:p w14:paraId="469A4A14" w14:textId="0C603252" w:rsidR="00293B81" w:rsidRPr="00BC2766" w:rsidRDefault="00293B81" w:rsidP="006600AC">
            <w:pPr>
              <w:pStyle w:val="MDPI42tablebody"/>
            </w:pPr>
            <w:r w:rsidRPr="00BC2766">
              <w:t>Point</w:t>
            </w:r>
          </w:p>
        </w:tc>
        <w:tc>
          <w:tcPr>
            <w:tcW w:w="2096" w:type="pct"/>
            <w:tcBorders>
              <w:bottom w:val="single" w:sz="4" w:space="0" w:color="auto"/>
            </w:tcBorders>
          </w:tcPr>
          <w:p w14:paraId="2818C380" w14:textId="61771F19" w:rsidR="00293B81" w:rsidRPr="00BC2766" w:rsidRDefault="00293B81" w:rsidP="001229CA">
            <w:pPr>
              <w:pStyle w:val="MDPI42tablebody"/>
              <w:jc w:val="left"/>
            </w:pPr>
            <w:r w:rsidRPr="00BC2766">
              <w:t>Traffic volume data across the city</w:t>
            </w:r>
          </w:p>
        </w:tc>
        <w:tc>
          <w:tcPr>
            <w:tcW w:w="15" w:type="pct"/>
            <w:tcBorders>
              <w:bottom w:val="single" w:sz="4" w:space="0" w:color="auto"/>
            </w:tcBorders>
          </w:tcPr>
          <w:p w14:paraId="5910BDFF" w14:textId="2B3F5B14" w:rsidR="00293B81" w:rsidRPr="00F220D4" w:rsidRDefault="00293B81" w:rsidP="00BC2766">
            <w:pPr>
              <w:pStyle w:val="MDPI42tablebody"/>
              <w:spacing w:line="240" w:lineRule="auto"/>
              <w:jc w:val="left"/>
            </w:pPr>
          </w:p>
        </w:tc>
      </w:tr>
      <w:tr w:rsidR="00293B81" w:rsidRPr="00F30E14" w14:paraId="1DEE78FC" w14:textId="77777777" w:rsidTr="008E3FBB">
        <w:trPr>
          <w:jc w:val="right"/>
        </w:trPr>
        <w:tc>
          <w:tcPr>
            <w:tcW w:w="1082" w:type="pct"/>
            <w:tcBorders>
              <w:bottom w:val="single" w:sz="4" w:space="0" w:color="auto"/>
            </w:tcBorders>
            <w:shd w:val="clear" w:color="auto" w:fill="auto"/>
          </w:tcPr>
          <w:p w14:paraId="4F028FFA" w14:textId="77777777" w:rsidR="00293B81" w:rsidRDefault="00293B81" w:rsidP="006600AC">
            <w:pPr>
              <w:pStyle w:val="MDPI42tablebody"/>
            </w:pPr>
            <w:r>
              <w:t>Automated Speed Enforcement</w:t>
            </w:r>
          </w:p>
          <w:p w14:paraId="3134BAAD" w14:textId="089E98FF" w:rsidR="00293B81" w:rsidRPr="00BC2766" w:rsidRDefault="00293B81" w:rsidP="006600AC">
            <w:pPr>
              <w:pStyle w:val="MDPI42tablebody"/>
            </w:pPr>
            <w:r>
              <w:t>Cameras</w:t>
            </w:r>
            <w:r w:rsidR="004C0FF8">
              <w:t xml:space="preserve"> </w:t>
            </w:r>
            <w:r w:rsidR="004C0FF8">
              <w:fldChar w:fldCharType="begin"/>
            </w:r>
            <w:r w:rsidR="00F117AE">
              <w:instrText xml:space="preserve"> ADDIN ZOTERO_ITEM CSL_CITATION {"citationID":"yrB504z2","properties":{"formattedCitation":"[68]","plainCitation":"[68]","noteIndex":0},"citationItems":[{"id":3199,"uris":["http://zotero.org/users/6749620/items/A4K9J7AQ"],"itemData":{"id":3199,"type":"webpage","container-title":"City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Toronto"}],"accessed":{"date-parts":[["2024",12,30]]},"issued":{"date-parts":[["2023"]]},"citation-key":"cityoftorontoAutomatedSpeedEnforcement2023"}}],"schema":"https://github.com/citation-style-language/schema/raw/master/csl-citation.json"} </w:instrText>
            </w:r>
            <w:r w:rsidR="004C0FF8">
              <w:fldChar w:fldCharType="separate"/>
            </w:r>
            <w:r w:rsidR="00F117AE">
              <w:rPr>
                <w:noProof/>
              </w:rPr>
              <w:t>[68]</w:t>
            </w:r>
            <w:r w:rsidR="004C0FF8">
              <w:fldChar w:fldCharType="end"/>
            </w:r>
          </w:p>
        </w:tc>
        <w:tc>
          <w:tcPr>
            <w:tcW w:w="543" w:type="pct"/>
            <w:tcBorders>
              <w:bottom w:val="single" w:sz="4" w:space="0" w:color="auto"/>
            </w:tcBorders>
            <w:shd w:val="clear" w:color="auto" w:fill="auto"/>
          </w:tcPr>
          <w:p w14:paraId="4EEA4FD8" w14:textId="00207F30"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0E05F8E0" w14:textId="79BBF9D3" w:rsidR="00293B81" w:rsidRPr="00BC2766" w:rsidRDefault="00293B81" w:rsidP="006600AC">
            <w:pPr>
              <w:pStyle w:val="MDPI42tablebody"/>
            </w:pPr>
            <w:r w:rsidRPr="00BC2766">
              <w:t>100</w:t>
            </w:r>
          </w:p>
        </w:tc>
        <w:tc>
          <w:tcPr>
            <w:tcW w:w="722" w:type="pct"/>
            <w:tcBorders>
              <w:bottom w:val="single" w:sz="4" w:space="0" w:color="auto"/>
            </w:tcBorders>
          </w:tcPr>
          <w:p w14:paraId="16294FF7" w14:textId="3B6C05FF" w:rsidR="00293B81" w:rsidRPr="00BC2766" w:rsidRDefault="00293B81" w:rsidP="006600AC">
            <w:pPr>
              <w:pStyle w:val="MDPI42tablebody"/>
            </w:pPr>
            <w:r w:rsidRPr="00BC2766">
              <w:t>Point</w:t>
            </w:r>
          </w:p>
        </w:tc>
        <w:tc>
          <w:tcPr>
            <w:tcW w:w="2096" w:type="pct"/>
            <w:tcBorders>
              <w:bottom w:val="single" w:sz="4" w:space="0" w:color="auto"/>
            </w:tcBorders>
          </w:tcPr>
          <w:p w14:paraId="49ED7F1C" w14:textId="5252E399" w:rsidR="00293B81" w:rsidRPr="00BC2766" w:rsidRDefault="00293B81" w:rsidP="001229CA">
            <w:pPr>
              <w:pStyle w:val="MDPI42tablebody"/>
              <w:jc w:val="left"/>
            </w:pPr>
            <w:r w:rsidRPr="00BC2766">
              <w:t xml:space="preserve">Active and planned locations of </w:t>
            </w:r>
            <w:r w:rsidR="00BB05C8">
              <w:t>a</w:t>
            </w:r>
            <w:r w:rsidRPr="00BC2766">
              <w:t xml:space="preserve">utomated </w:t>
            </w:r>
            <w:r w:rsidR="00BB05C8">
              <w:t>s</w:t>
            </w:r>
            <w:r w:rsidRPr="00BC2766">
              <w:t xml:space="preserve">peed </w:t>
            </w:r>
            <w:r w:rsidR="00BB05C8">
              <w:t>e</w:t>
            </w:r>
            <w:r w:rsidRPr="00BC2766">
              <w:t>nforcement systems that capture images of excessively speeding vehicles, by latitude and longitude</w:t>
            </w:r>
          </w:p>
        </w:tc>
        <w:tc>
          <w:tcPr>
            <w:tcW w:w="15" w:type="pct"/>
            <w:tcBorders>
              <w:bottom w:val="single" w:sz="4" w:space="0" w:color="auto"/>
            </w:tcBorders>
          </w:tcPr>
          <w:p w14:paraId="373240D8" w14:textId="68E511C4" w:rsidR="00293B81" w:rsidRPr="00F220D4" w:rsidRDefault="00293B81" w:rsidP="00BC2766">
            <w:pPr>
              <w:pStyle w:val="MDPI42tablebody"/>
              <w:spacing w:line="240" w:lineRule="auto"/>
              <w:jc w:val="left"/>
            </w:pPr>
          </w:p>
        </w:tc>
      </w:tr>
      <w:tr w:rsidR="00293B81" w:rsidRPr="00F30E14" w14:paraId="3CF1622F" w14:textId="77777777" w:rsidTr="008E3FBB">
        <w:trPr>
          <w:jc w:val="right"/>
        </w:trPr>
        <w:tc>
          <w:tcPr>
            <w:tcW w:w="1082" w:type="pct"/>
            <w:tcBorders>
              <w:bottom w:val="single" w:sz="4" w:space="0" w:color="auto"/>
            </w:tcBorders>
            <w:shd w:val="clear" w:color="auto" w:fill="auto"/>
          </w:tcPr>
          <w:p w14:paraId="34CEF319" w14:textId="77777777" w:rsidR="00293B81" w:rsidRDefault="00293B81" w:rsidP="006600AC">
            <w:pPr>
              <w:pStyle w:val="MDPI42tablebody"/>
            </w:pPr>
          </w:p>
          <w:p w14:paraId="549E33FD" w14:textId="2FBC39D6" w:rsidR="00293B81" w:rsidRPr="00BC2766" w:rsidRDefault="00293B81" w:rsidP="006600AC">
            <w:pPr>
              <w:pStyle w:val="MDPI42tablebody"/>
            </w:pPr>
            <w:r>
              <w:t>Watch Your Speed Devices</w:t>
            </w:r>
            <w:r w:rsidR="009B0BF1">
              <w:t xml:space="preserve"> </w:t>
            </w:r>
            <w:r w:rsidR="009B0BF1">
              <w:fldChar w:fldCharType="begin"/>
            </w:r>
            <w:r w:rsidR="00F117AE">
              <w:instrText xml:space="preserve"> ADDIN ZOTERO_ITEM CSL_CITATION {"citationID":"hfd7UzLX","properties":{"formattedCitation":"[69]","plainCitation":"[69]","noteIndex":0},"citationItems":[{"id":3201,"uris":["http://zotero.org/users/6749620/items/EUUJY2S9"],"itemData":{"id":3201,"type":"webpage","container-title":"City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Toronto"}],"accessed":{"date-parts":[["2024",12,30]]},"issued":{"date-parts":[["2023"]]},"citation-key":"cityoftorontoSchoolSafetyZone2023"}}],"schema":"https://github.com/citation-style-language/schema/raw/master/csl-citation.json"} </w:instrText>
            </w:r>
            <w:r w:rsidR="009B0BF1">
              <w:fldChar w:fldCharType="separate"/>
            </w:r>
            <w:r w:rsidR="00F117AE">
              <w:rPr>
                <w:noProof/>
              </w:rPr>
              <w:t>[69]</w:t>
            </w:r>
            <w:r w:rsidR="009B0BF1">
              <w:fldChar w:fldCharType="end"/>
            </w:r>
          </w:p>
        </w:tc>
        <w:tc>
          <w:tcPr>
            <w:tcW w:w="543" w:type="pct"/>
            <w:tcBorders>
              <w:bottom w:val="single" w:sz="4" w:space="0" w:color="auto"/>
            </w:tcBorders>
            <w:shd w:val="clear" w:color="auto" w:fill="auto"/>
          </w:tcPr>
          <w:p w14:paraId="543D6007" w14:textId="62F72C5F" w:rsidR="00293B81" w:rsidRPr="00BC2766" w:rsidRDefault="00293B81" w:rsidP="006600AC">
            <w:pPr>
              <w:pStyle w:val="MDPI42tablebody"/>
            </w:pPr>
            <w:r w:rsidRPr="00BC2766">
              <w:t>14</w:t>
            </w:r>
          </w:p>
        </w:tc>
        <w:tc>
          <w:tcPr>
            <w:tcW w:w="541" w:type="pct"/>
            <w:tcBorders>
              <w:bottom w:val="single" w:sz="4" w:space="0" w:color="auto"/>
            </w:tcBorders>
            <w:shd w:val="clear" w:color="auto" w:fill="auto"/>
          </w:tcPr>
          <w:p w14:paraId="5199D4B1" w14:textId="3F6E2528" w:rsidR="00293B81" w:rsidRPr="00BC2766" w:rsidRDefault="00293B81" w:rsidP="006600AC">
            <w:pPr>
              <w:pStyle w:val="MDPI42tablebody"/>
            </w:pPr>
            <w:r w:rsidRPr="00BC2766">
              <w:t>783</w:t>
            </w:r>
          </w:p>
        </w:tc>
        <w:tc>
          <w:tcPr>
            <w:tcW w:w="722" w:type="pct"/>
            <w:tcBorders>
              <w:bottom w:val="single" w:sz="4" w:space="0" w:color="auto"/>
            </w:tcBorders>
          </w:tcPr>
          <w:p w14:paraId="15817693" w14:textId="7F9457E7" w:rsidR="00293B81" w:rsidRPr="00BC2766" w:rsidRDefault="00293B81" w:rsidP="006600AC">
            <w:pPr>
              <w:pStyle w:val="MDPI42tablebody"/>
            </w:pPr>
            <w:r w:rsidRPr="00BC2766">
              <w:t>Point</w:t>
            </w:r>
          </w:p>
        </w:tc>
        <w:tc>
          <w:tcPr>
            <w:tcW w:w="2096" w:type="pct"/>
            <w:tcBorders>
              <w:bottom w:val="single" w:sz="4" w:space="0" w:color="auto"/>
            </w:tcBorders>
          </w:tcPr>
          <w:p w14:paraId="22AEAAF0" w14:textId="2F3B4EE7" w:rsidR="00293B81" w:rsidRPr="00BC2766" w:rsidRDefault="00293B81" w:rsidP="001229CA">
            <w:pPr>
              <w:pStyle w:val="MDPI42tablebody"/>
              <w:jc w:val="left"/>
            </w:pPr>
            <w:r w:rsidRPr="00BC2766">
              <w:t xml:space="preserve">Watch </w:t>
            </w:r>
            <w:r w:rsidR="00BB05C8">
              <w:t>y</w:t>
            </w:r>
            <w:r w:rsidRPr="00BC2766">
              <w:t xml:space="preserve">our </w:t>
            </w:r>
            <w:r w:rsidR="00BB05C8">
              <w:t>s</w:t>
            </w:r>
            <w:r w:rsidRPr="00BC2766">
              <w:t>peed program safety device locations with displays of oncoming vehicle speeds as reminders to drivers</w:t>
            </w:r>
          </w:p>
        </w:tc>
        <w:tc>
          <w:tcPr>
            <w:tcW w:w="15" w:type="pct"/>
            <w:tcBorders>
              <w:bottom w:val="single" w:sz="4" w:space="0" w:color="auto"/>
            </w:tcBorders>
          </w:tcPr>
          <w:p w14:paraId="21E0823F" w14:textId="675F18DD" w:rsidR="00293B81" w:rsidRPr="00F220D4" w:rsidRDefault="00293B81" w:rsidP="00BC2766">
            <w:pPr>
              <w:pStyle w:val="MDPI42tablebody"/>
              <w:spacing w:line="240" w:lineRule="auto"/>
              <w:jc w:val="left"/>
            </w:pPr>
          </w:p>
        </w:tc>
      </w:tr>
      <w:tr w:rsidR="00293B81" w:rsidRPr="00F30E14" w14:paraId="5BEE7AD8" w14:textId="77777777" w:rsidTr="008E3FBB">
        <w:trPr>
          <w:jc w:val="right"/>
        </w:trPr>
        <w:tc>
          <w:tcPr>
            <w:tcW w:w="1082" w:type="pct"/>
            <w:tcBorders>
              <w:bottom w:val="single" w:sz="4" w:space="0" w:color="auto"/>
            </w:tcBorders>
            <w:shd w:val="clear" w:color="auto" w:fill="auto"/>
          </w:tcPr>
          <w:p w14:paraId="4A1B0C1E" w14:textId="5D02EE2C" w:rsidR="00293B81" w:rsidRDefault="00293B81" w:rsidP="006600AC">
            <w:pPr>
              <w:pStyle w:val="MDPI42tablebody"/>
            </w:pPr>
            <w:r>
              <w:t>Red Light</w:t>
            </w:r>
          </w:p>
          <w:p w14:paraId="19003471" w14:textId="4A2BF81E" w:rsidR="00293B81" w:rsidRPr="00BC2766" w:rsidRDefault="00293B81" w:rsidP="006600AC">
            <w:pPr>
              <w:pStyle w:val="MDPI42tablebody"/>
            </w:pPr>
            <w:r>
              <w:t>Cameras</w:t>
            </w:r>
            <w:r w:rsidR="00615ACE">
              <w:t xml:space="preserve"> </w:t>
            </w:r>
            <w:r w:rsidR="00615ACE">
              <w:fldChar w:fldCharType="begin"/>
            </w:r>
            <w:r w:rsidR="00F117AE">
              <w:instrText xml:space="preserve"> ADDIN ZOTERO_ITEM CSL_CITATION {"citationID":"q7Lat5Wk","properties":{"formattedCitation":"[70]","plainCitation":"[70]","noteIndex":0},"citationItems":[{"id":3203,"uris":["http://zotero.org/users/6749620/items/E9GJETRN"],"itemData":{"id":3203,"type":"webpage","container-title":"City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Toronto"}],"accessed":{"date-parts":[["2024",12,30]]},"issued":{"date-parts":[["2023"]]},"citation-key":"cityoftorontoRedLightCameras2023"}}],"schema":"https://github.com/citation-style-language/schema/raw/master/csl-citation.json"} </w:instrText>
            </w:r>
            <w:r w:rsidR="00615ACE">
              <w:fldChar w:fldCharType="separate"/>
            </w:r>
            <w:r w:rsidR="00F117AE">
              <w:rPr>
                <w:noProof/>
              </w:rPr>
              <w:t>[70]</w:t>
            </w:r>
            <w:r w:rsidR="00615ACE">
              <w:fldChar w:fldCharType="end"/>
            </w:r>
          </w:p>
        </w:tc>
        <w:tc>
          <w:tcPr>
            <w:tcW w:w="543" w:type="pct"/>
            <w:tcBorders>
              <w:bottom w:val="single" w:sz="4" w:space="0" w:color="auto"/>
            </w:tcBorders>
            <w:shd w:val="clear" w:color="auto" w:fill="auto"/>
          </w:tcPr>
          <w:p w14:paraId="37E88E8B" w14:textId="1A86A9DF"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6FB14CE0" w14:textId="3B2F83B6" w:rsidR="00293B81" w:rsidRPr="00BC2766" w:rsidRDefault="00293B81" w:rsidP="006600AC">
            <w:pPr>
              <w:pStyle w:val="MDPI42tablebody"/>
            </w:pPr>
            <w:r w:rsidRPr="00BC2766">
              <w:t>200</w:t>
            </w:r>
          </w:p>
        </w:tc>
        <w:tc>
          <w:tcPr>
            <w:tcW w:w="722" w:type="pct"/>
            <w:tcBorders>
              <w:bottom w:val="single" w:sz="4" w:space="0" w:color="auto"/>
            </w:tcBorders>
          </w:tcPr>
          <w:p w14:paraId="7FDF1A2B" w14:textId="28DCC3B2" w:rsidR="00293B81" w:rsidRPr="00BC2766" w:rsidRDefault="00293B81" w:rsidP="006600AC">
            <w:pPr>
              <w:pStyle w:val="MDPI42tablebody"/>
            </w:pPr>
            <w:r w:rsidRPr="00BC2766">
              <w:t>Point</w:t>
            </w:r>
          </w:p>
        </w:tc>
        <w:tc>
          <w:tcPr>
            <w:tcW w:w="2096" w:type="pct"/>
            <w:tcBorders>
              <w:bottom w:val="single" w:sz="4" w:space="0" w:color="auto"/>
            </w:tcBorders>
          </w:tcPr>
          <w:p w14:paraId="2CFBD9EF" w14:textId="7CE6B8C9" w:rsidR="00293B81" w:rsidRPr="00BC2766" w:rsidRDefault="00293B81" w:rsidP="001229CA">
            <w:pPr>
              <w:pStyle w:val="MDPI42tablebody"/>
              <w:jc w:val="left"/>
            </w:pPr>
            <w:r w:rsidRPr="00BC2766">
              <w:t xml:space="preserve">Red </w:t>
            </w:r>
            <w:r w:rsidR="00BB05C8">
              <w:t>l</w:t>
            </w:r>
            <w:r w:rsidRPr="00BC2766">
              <w:t xml:space="preserve">ight </w:t>
            </w:r>
            <w:r w:rsidR="00BB05C8">
              <w:t>c</w:t>
            </w:r>
            <w:r w:rsidRPr="00BC2766">
              <w:t>amera device locations, where each device photographs vehicles that run red lights</w:t>
            </w:r>
          </w:p>
        </w:tc>
        <w:tc>
          <w:tcPr>
            <w:tcW w:w="15" w:type="pct"/>
            <w:tcBorders>
              <w:bottom w:val="single" w:sz="4" w:space="0" w:color="auto"/>
            </w:tcBorders>
          </w:tcPr>
          <w:p w14:paraId="54E47878" w14:textId="15FED5E4" w:rsidR="00293B81" w:rsidRPr="00F220D4" w:rsidRDefault="00293B81" w:rsidP="00BC2766">
            <w:pPr>
              <w:pStyle w:val="MDPI42tablebody"/>
              <w:spacing w:line="240" w:lineRule="auto"/>
              <w:jc w:val="left"/>
            </w:pPr>
          </w:p>
        </w:tc>
      </w:tr>
      <w:tr w:rsidR="00293B81" w:rsidRPr="00F30E14" w14:paraId="712536C4" w14:textId="77777777" w:rsidTr="008E3FBB">
        <w:trPr>
          <w:jc w:val="right"/>
        </w:trPr>
        <w:tc>
          <w:tcPr>
            <w:tcW w:w="1082" w:type="pct"/>
            <w:tcBorders>
              <w:bottom w:val="single" w:sz="4" w:space="0" w:color="auto"/>
            </w:tcBorders>
            <w:shd w:val="clear" w:color="auto" w:fill="auto"/>
          </w:tcPr>
          <w:p w14:paraId="373F6479" w14:textId="72B836FB" w:rsidR="00293B81" w:rsidRPr="00BC2766" w:rsidRDefault="00293B81" w:rsidP="006600AC">
            <w:pPr>
              <w:pStyle w:val="MDPI42tablebody"/>
            </w:pPr>
            <w:r>
              <w:t>Police Facilities</w:t>
            </w:r>
            <w:r w:rsidR="00BB6DC0">
              <w:t xml:space="preserve"> </w:t>
            </w:r>
            <w:r w:rsidR="00BB6DC0">
              <w:fldChar w:fldCharType="begin"/>
            </w:r>
            <w:r w:rsidR="00F117AE">
              <w:instrText xml:space="preserve"> ADDIN ZOTERO_ITEM CSL_CITATION {"citationID":"SFG5N6hz","properties":{"formattedCitation":"[71]","plainCitation":"[71]","noteIndex":0},"citationItems":[{"id":3205,"uris":["http://zotero.org/users/6749620/items/M5YQZHME"],"itemData":{"id":3205,"type":"webpage","container-title":"City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Toronto"}],"accessed":{"date-parts":[["2024",12,30]]},"issued":{"date-parts":[["2023"]]},"citation-key":"cityoftorontoPoliceFacilityLocations2023"}}],"schema":"https://github.com/citation-style-language/schema/raw/master/csl-citation.json"} </w:instrText>
            </w:r>
            <w:r w:rsidR="00BB6DC0">
              <w:fldChar w:fldCharType="separate"/>
            </w:r>
            <w:r w:rsidR="00F117AE">
              <w:rPr>
                <w:noProof/>
              </w:rPr>
              <w:t>[71]</w:t>
            </w:r>
            <w:r w:rsidR="00BB6DC0">
              <w:fldChar w:fldCharType="end"/>
            </w:r>
          </w:p>
        </w:tc>
        <w:tc>
          <w:tcPr>
            <w:tcW w:w="543" w:type="pct"/>
            <w:tcBorders>
              <w:bottom w:val="single" w:sz="4" w:space="0" w:color="auto"/>
            </w:tcBorders>
            <w:shd w:val="clear" w:color="auto" w:fill="auto"/>
          </w:tcPr>
          <w:p w14:paraId="15FE4310" w14:textId="0A0878DC"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565F6CC4" w14:textId="02114473" w:rsidR="00293B81" w:rsidRPr="00BC2766" w:rsidRDefault="00293B81" w:rsidP="006600AC">
            <w:pPr>
              <w:pStyle w:val="MDPI42tablebody"/>
            </w:pPr>
            <w:r w:rsidRPr="00BC2766">
              <w:t>32</w:t>
            </w:r>
          </w:p>
        </w:tc>
        <w:tc>
          <w:tcPr>
            <w:tcW w:w="722" w:type="pct"/>
            <w:tcBorders>
              <w:bottom w:val="single" w:sz="4" w:space="0" w:color="auto"/>
            </w:tcBorders>
          </w:tcPr>
          <w:p w14:paraId="25DC7EA3" w14:textId="6B7BAFEA" w:rsidR="00293B81" w:rsidRPr="00BC2766" w:rsidRDefault="00293B81" w:rsidP="006600AC">
            <w:pPr>
              <w:pStyle w:val="MDPI42tablebody"/>
            </w:pPr>
            <w:r w:rsidRPr="00BC2766">
              <w:t>Point</w:t>
            </w:r>
          </w:p>
        </w:tc>
        <w:tc>
          <w:tcPr>
            <w:tcW w:w="2096" w:type="pct"/>
            <w:tcBorders>
              <w:bottom w:val="single" w:sz="4" w:space="0" w:color="auto"/>
            </w:tcBorders>
          </w:tcPr>
          <w:p w14:paraId="16F2E81E" w14:textId="0318906F" w:rsidR="00293B81" w:rsidRPr="00BC2766" w:rsidRDefault="00293B81" w:rsidP="001229CA">
            <w:pPr>
              <w:pStyle w:val="MDPI42tablebody"/>
              <w:jc w:val="left"/>
            </w:pPr>
            <w:r w:rsidRPr="00BC2766">
              <w:t>Police facility locations</w:t>
            </w:r>
          </w:p>
        </w:tc>
        <w:tc>
          <w:tcPr>
            <w:tcW w:w="15" w:type="pct"/>
            <w:tcBorders>
              <w:bottom w:val="single" w:sz="4" w:space="0" w:color="auto"/>
            </w:tcBorders>
          </w:tcPr>
          <w:p w14:paraId="7FBF8383" w14:textId="468B60ED" w:rsidR="00293B81" w:rsidRPr="00F220D4" w:rsidRDefault="00293B81" w:rsidP="00BC2766">
            <w:pPr>
              <w:pStyle w:val="MDPI42tablebody"/>
              <w:spacing w:line="240" w:lineRule="auto"/>
              <w:jc w:val="left"/>
            </w:pPr>
          </w:p>
        </w:tc>
      </w:tr>
      <w:tr w:rsidR="00293B81" w:rsidRPr="00F30E14" w14:paraId="0ED142EB" w14:textId="77777777" w:rsidTr="008E3FBB">
        <w:trPr>
          <w:jc w:val="right"/>
        </w:trPr>
        <w:tc>
          <w:tcPr>
            <w:tcW w:w="1082" w:type="pct"/>
            <w:tcBorders>
              <w:bottom w:val="single" w:sz="4" w:space="0" w:color="auto"/>
            </w:tcBorders>
            <w:shd w:val="clear" w:color="auto" w:fill="auto"/>
          </w:tcPr>
          <w:p w14:paraId="16A902CF" w14:textId="77777777" w:rsidR="00293B81" w:rsidRDefault="00293B81" w:rsidP="006600AC">
            <w:pPr>
              <w:pStyle w:val="MDPI42tablebody"/>
            </w:pPr>
            <w:r>
              <w:t>Ambulance</w:t>
            </w:r>
          </w:p>
          <w:p w14:paraId="5CAFCD99" w14:textId="76ED8593" w:rsidR="00293B81" w:rsidRPr="00BC2766" w:rsidRDefault="00293B81" w:rsidP="006600AC">
            <w:pPr>
              <w:pStyle w:val="MDPI42tablebody"/>
            </w:pPr>
            <w:r>
              <w:t>Stations</w:t>
            </w:r>
            <w:r w:rsidR="00B75506">
              <w:t xml:space="preserve"> </w:t>
            </w:r>
            <w:r w:rsidR="00B75506">
              <w:fldChar w:fldCharType="begin"/>
            </w:r>
            <w:r w:rsidR="00F117AE">
              <w:instrText xml:space="preserve"> ADDIN ZOTERO_ITEM CSL_CITATION {"citationID":"IOTt1QZV","properties":{"formattedCitation":"[72]","plainCitation":"[72]","noteIndex":0},"citationItems":[{"id":3207,"uris":["http://zotero.org/users/6749620/items/CEETX8F6"],"itemData":{"id":3207,"type":"webpage","container-title":"City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Toronto"}],"accessed":{"date-parts":[["2024",12,30]]},"issued":{"date-parts":[["2023"]]},"citation-key":"cityoftorontoAmbulanceStationLocations2023"}}],"schema":"https://github.com/citation-style-language/schema/raw/master/csl-citation.json"} </w:instrText>
            </w:r>
            <w:r w:rsidR="00B75506">
              <w:fldChar w:fldCharType="separate"/>
            </w:r>
            <w:r w:rsidR="00F117AE">
              <w:rPr>
                <w:noProof/>
              </w:rPr>
              <w:t>[72]</w:t>
            </w:r>
            <w:r w:rsidR="00B75506">
              <w:fldChar w:fldCharType="end"/>
            </w:r>
          </w:p>
        </w:tc>
        <w:tc>
          <w:tcPr>
            <w:tcW w:w="543" w:type="pct"/>
            <w:tcBorders>
              <w:bottom w:val="single" w:sz="4" w:space="0" w:color="auto"/>
            </w:tcBorders>
            <w:shd w:val="clear" w:color="auto" w:fill="auto"/>
          </w:tcPr>
          <w:p w14:paraId="5F6F47B0" w14:textId="52889E70"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4B1E145C" w14:textId="5E32FE8F" w:rsidR="00293B81" w:rsidRPr="00BC2766" w:rsidRDefault="00293B81" w:rsidP="006600AC">
            <w:pPr>
              <w:pStyle w:val="MDPI42tablebody"/>
            </w:pPr>
            <w:r w:rsidRPr="00BC2766">
              <w:t>46</w:t>
            </w:r>
          </w:p>
        </w:tc>
        <w:tc>
          <w:tcPr>
            <w:tcW w:w="722" w:type="pct"/>
            <w:tcBorders>
              <w:bottom w:val="single" w:sz="4" w:space="0" w:color="auto"/>
            </w:tcBorders>
          </w:tcPr>
          <w:p w14:paraId="5BFFFD10" w14:textId="655CA5EA" w:rsidR="00293B81" w:rsidRPr="00BC2766" w:rsidRDefault="00293B81" w:rsidP="006600AC">
            <w:pPr>
              <w:pStyle w:val="MDPI42tablebody"/>
            </w:pPr>
            <w:r w:rsidRPr="00BC2766">
              <w:t>Point</w:t>
            </w:r>
          </w:p>
        </w:tc>
        <w:tc>
          <w:tcPr>
            <w:tcW w:w="2096" w:type="pct"/>
            <w:tcBorders>
              <w:bottom w:val="single" w:sz="4" w:space="0" w:color="auto"/>
            </w:tcBorders>
          </w:tcPr>
          <w:p w14:paraId="069C4162" w14:textId="2E55E66A" w:rsidR="00293B81" w:rsidRPr="00BC2766" w:rsidRDefault="00293B81" w:rsidP="001229CA">
            <w:pPr>
              <w:pStyle w:val="MDPI42tablebody"/>
              <w:jc w:val="left"/>
            </w:pPr>
            <w:r w:rsidRPr="00BC2766">
              <w:t>Ambulance station locations</w:t>
            </w:r>
          </w:p>
        </w:tc>
        <w:tc>
          <w:tcPr>
            <w:tcW w:w="15" w:type="pct"/>
            <w:tcBorders>
              <w:bottom w:val="single" w:sz="4" w:space="0" w:color="auto"/>
            </w:tcBorders>
          </w:tcPr>
          <w:p w14:paraId="3384F5AA" w14:textId="12FBB092" w:rsidR="00293B81" w:rsidRPr="00F220D4" w:rsidRDefault="00293B81" w:rsidP="00BC2766">
            <w:pPr>
              <w:pStyle w:val="MDPI42tablebody"/>
              <w:spacing w:line="240" w:lineRule="auto"/>
              <w:jc w:val="left"/>
            </w:pPr>
          </w:p>
        </w:tc>
      </w:tr>
      <w:tr w:rsidR="00293B81" w:rsidRPr="00F30E14" w14:paraId="4BCA3093" w14:textId="77777777" w:rsidTr="008E3FBB">
        <w:trPr>
          <w:jc w:val="right"/>
        </w:trPr>
        <w:tc>
          <w:tcPr>
            <w:tcW w:w="1082" w:type="pct"/>
            <w:tcBorders>
              <w:bottom w:val="single" w:sz="4" w:space="0" w:color="auto"/>
            </w:tcBorders>
            <w:shd w:val="clear" w:color="auto" w:fill="auto"/>
          </w:tcPr>
          <w:p w14:paraId="7C45FEC8" w14:textId="67733556" w:rsidR="00293B81" w:rsidRPr="00BC2766" w:rsidRDefault="00293B81" w:rsidP="006600AC">
            <w:pPr>
              <w:pStyle w:val="MDPI42tablebody"/>
            </w:pPr>
            <w:r>
              <w:t>Fire Hydrants</w:t>
            </w:r>
            <w:r w:rsidR="00B75506">
              <w:t xml:space="preserve"> </w:t>
            </w:r>
            <w:r w:rsidR="005A15CC">
              <w:fldChar w:fldCharType="begin"/>
            </w:r>
            <w:r w:rsidR="00F117AE">
              <w:instrText xml:space="preserve"> ADDIN ZOTERO_ITEM CSL_CITATION {"citationID":"35T2AXWh","properties":{"formattedCitation":"[73]","plainCitation":"[73]","noteIndex":0},"citationItems":[{"id":3209,"uris":["http://zotero.org/users/6749620/items/IVV52WLC"],"itemData":{"id":3209,"type":"webpage","container-title":"City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Toronto"}],"accessed":{"date-parts":[["2024",12,30]]},"issued":{"date-parts":[["2023"]]},"citation-key":"cityoftorontoFireHydrants2023"}}],"schema":"https://github.com/citation-style-language/schema/raw/master/csl-citation.json"} </w:instrText>
            </w:r>
            <w:r w:rsidR="005A15CC">
              <w:fldChar w:fldCharType="separate"/>
            </w:r>
            <w:r w:rsidR="00F117AE">
              <w:rPr>
                <w:noProof/>
              </w:rPr>
              <w:t>[73]</w:t>
            </w:r>
            <w:r w:rsidR="005A15CC">
              <w:fldChar w:fldCharType="end"/>
            </w:r>
          </w:p>
        </w:tc>
        <w:tc>
          <w:tcPr>
            <w:tcW w:w="543" w:type="pct"/>
            <w:tcBorders>
              <w:bottom w:val="single" w:sz="4" w:space="0" w:color="auto"/>
            </w:tcBorders>
            <w:shd w:val="clear" w:color="auto" w:fill="auto"/>
          </w:tcPr>
          <w:p w14:paraId="244C49A6" w14:textId="1B3CB1D7"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1DB23D0C" w14:textId="027F3B6F" w:rsidR="00293B81" w:rsidRPr="00BC2766" w:rsidRDefault="00293B81" w:rsidP="006600AC">
            <w:pPr>
              <w:pStyle w:val="MDPI42tablebody"/>
            </w:pPr>
            <w:r w:rsidRPr="00BC2766">
              <w:t>41936</w:t>
            </w:r>
          </w:p>
        </w:tc>
        <w:tc>
          <w:tcPr>
            <w:tcW w:w="722" w:type="pct"/>
            <w:tcBorders>
              <w:bottom w:val="single" w:sz="4" w:space="0" w:color="auto"/>
            </w:tcBorders>
          </w:tcPr>
          <w:p w14:paraId="59DCC3BC" w14:textId="6617B8E2" w:rsidR="00293B81" w:rsidRPr="00BC2766" w:rsidRDefault="00293B81" w:rsidP="006600AC">
            <w:pPr>
              <w:pStyle w:val="MDPI42tablebody"/>
            </w:pPr>
            <w:r w:rsidRPr="00BC2766">
              <w:t>Point</w:t>
            </w:r>
          </w:p>
        </w:tc>
        <w:tc>
          <w:tcPr>
            <w:tcW w:w="2096" w:type="pct"/>
            <w:tcBorders>
              <w:bottom w:val="single" w:sz="4" w:space="0" w:color="auto"/>
            </w:tcBorders>
          </w:tcPr>
          <w:p w14:paraId="054DDCFD" w14:textId="371CB2B6" w:rsidR="00293B81" w:rsidRPr="00BC2766" w:rsidRDefault="00293B81" w:rsidP="001229CA">
            <w:pPr>
              <w:pStyle w:val="MDPI42tablebody"/>
              <w:jc w:val="left"/>
            </w:pPr>
            <w:r w:rsidRPr="00BC2766">
              <w:t>Fire hydrant locations</w:t>
            </w:r>
          </w:p>
        </w:tc>
        <w:tc>
          <w:tcPr>
            <w:tcW w:w="15" w:type="pct"/>
            <w:tcBorders>
              <w:bottom w:val="single" w:sz="4" w:space="0" w:color="auto"/>
            </w:tcBorders>
          </w:tcPr>
          <w:p w14:paraId="172399A6" w14:textId="20B71351" w:rsidR="00293B81" w:rsidRPr="00F220D4" w:rsidRDefault="00293B81" w:rsidP="00BC2766">
            <w:pPr>
              <w:pStyle w:val="MDPI42tablebody"/>
              <w:spacing w:line="240" w:lineRule="auto"/>
              <w:jc w:val="left"/>
            </w:pPr>
          </w:p>
        </w:tc>
      </w:tr>
      <w:tr w:rsidR="00293B81" w:rsidRPr="00F30E14" w14:paraId="101EA3B4" w14:textId="77777777" w:rsidTr="008E3FBB">
        <w:trPr>
          <w:jc w:val="right"/>
        </w:trPr>
        <w:tc>
          <w:tcPr>
            <w:tcW w:w="1082" w:type="pct"/>
            <w:tcBorders>
              <w:bottom w:val="single" w:sz="4" w:space="0" w:color="auto"/>
            </w:tcBorders>
            <w:shd w:val="clear" w:color="auto" w:fill="auto"/>
          </w:tcPr>
          <w:p w14:paraId="2BFD357F" w14:textId="28AE1F86" w:rsidR="00293B81" w:rsidRPr="00BC2766" w:rsidRDefault="00293B81" w:rsidP="006600AC">
            <w:pPr>
              <w:pStyle w:val="MDPI42tablebody"/>
            </w:pPr>
            <w:r>
              <w:t>Fire Stations</w:t>
            </w:r>
            <w:r w:rsidR="005A15CC">
              <w:t xml:space="preserve"> </w:t>
            </w:r>
            <w:r w:rsidR="001F7366">
              <w:fldChar w:fldCharType="begin"/>
            </w:r>
            <w:r w:rsidR="00F117AE">
              <w:instrText xml:space="preserve"> ADDIN ZOTERO_ITEM CSL_CITATION {"citationID":"ZHYW3e4z","properties":{"formattedCitation":"[74]","plainCitation":"[74]","noteIndex":0},"citationItems":[{"id":3211,"uris":["http://zotero.org/users/6749620/items/79X2AVE8"],"itemData":{"id":3211,"type":"webpage","container-title":"City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Toronto"}],"accessed":{"date-parts":[["2024",12,30]]},"issued":{"date-parts":[["2023"]]},"citation-key":"cityoftorontoFireFacilityLocations2023"}}],"schema":"https://github.com/citation-style-language/schema/raw/master/csl-citation.json"} </w:instrText>
            </w:r>
            <w:r w:rsidR="001F7366">
              <w:fldChar w:fldCharType="separate"/>
            </w:r>
            <w:r w:rsidR="00F117AE">
              <w:rPr>
                <w:noProof/>
              </w:rPr>
              <w:t>[74]</w:t>
            </w:r>
            <w:r w:rsidR="001F7366">
              <w:fldChar w:fldCharType="end"/>
            </w:r>
          </w:p>
        </w:tc>
        <w:tc>
          <w:tcPr>
            <w:tcW w:w="543" w:type="pct"/>
            <w:tcBorders>
              <w:bottom w:val="single" w:sz="4" w:space="0" w:color="auto"/>
            </w:tcBorders>
            <w:shd w:val="clear" w:color="auto" w:fill="auto"/>
          </w:tcPr>
          <w:p w14:paraId="2BFA09F4" w14:textId="2E67E3AA"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325C8DB0" w14:textId="6295ADD3" w:rsidR="00293B81" w:rsidRPr="00BC2766" w:rsidRDefault="00293B81" w:rsidP="006600AC">
            <w:pPr>
              <w:pStyle w:val="MDPI42tablebody"/>
            </w:pPr>
            <w:r w:rsidRPr="00BC2766">
              <w:t>92</w:t>
            </w:r>
          </w:p>
        </w:tc>
        <w:tc>
          <w:tcPr>
            <w:tcW w:w="722" w:type="pct"/>
            <w:tcBorders>
              <w:bottom w:val="single" w:sz="4" w:space="0" w:color="auto"/>
            </w:tcBorders>
          </w:tcPr>
          <w:p w14:paraId="23B46DAF" w14:textId="233A52EB" w:rsidR="00293B81" w:rsidRPr="00BC2766" w:rsidRDefault="00293B81" w:rsidP="006600AC">
            <w:pPr>
              <w:pStyle w:val="MDPI42tablebody"/>
            </w:pPr>
            <w:r w:rsidRPr="00BC2766">
              <w:t>Point</w:t>
            </w:r>
          </w:p>
        </w:tc>
        <w:tc>
          <w:tcPr>
            <w:tcW w:w="2096" w:type="pct"/>
            <w:tcBorders>
              <w:bottom w:val="single" w:sz="4" w:space="0" w:color="auto"/>
            </w:tcBorders>
          </w:tcPr>
          <w:p w14:paraId="5BE096C2" w14:textId="0F8BBDFE" w:rsidR="00293B81" w:rsidRPr="00BC2766" w:rsidRDefault="00293B81" w:rsidP="001229CA">
            <w:pPr>
              <w:pStyle w:val="MDPI42tablebody"/>
              <w:jc w:val="left"/>
            </w:pPr>
            <w:r w:rsidRPr="00BC2766">
              <w:t>Fire station locations</w:t>
            </w:r>
          </w:p>
        </w:tc>
        <w:tc>
          <w:tcPr>
            <w:tcW w:w="15" w:type="pct"/>
            <w:tcBorders>
              <w:bottom w:val="single" w:sz="4" w:space="0" w:color="auto"/>
            </w:tcBorders>
          </w:tcPr>
          <w:p w14:paraId="5204758E" w14:textId="2CDA2942" w:rsidR="00293B81" w:rsidRPr="00F220D4" w:rsidRDefault="00293B81" w:rsidP="00BC2766">
            <w:pPr>
              <w:pStyle w:val="MDPI42tablebody"/>
              <w:spacing w:line="240" w:lineRule="auto"/>
              <w:jc w:val="left"/>
            </w:pPr>
          </w:p>
        </w:tc>
      </w:tr>
      <w:tr w:rsidR="00293B81" w:rsidRPr="00F30E14" w14:paraId="423FA99B" w14:textId="77777777" w:rsidTr="008E3FBB">
        <w:trPr>
          <w:jc w:val="right"/>
        </w:trPr>
        <w:tc>
          <w:tcPr>
            <w:tcW w:w="1082" w:type="pct"/>
            <w:tcBorders>
              <w:bottom w:val="single" w:sz="4" w:space="0" w:color="auto"/>
            </w:tcBorders>
            <w:shd w:val="clear" w:color="auto" w:fill="auto"/>
          </w:tcPr>
          <w:p w14:paraId="4B5FC8D2" w14:textId="06AA5F1E" w:rsidR="00293B81" w:rsidRPr="00BC2766" w:rsidRDefault="00293B81" w:rsidP="006600AC">
            <w:pPr>
              <w:pStyle w:val="MDPI42tablebody"/>
            </w:pPr>
            <w:r>
              <w:lastRenderedPageBreak/>
              <w:t>Renewable Energy Installations</w:t>
            </w:r>
            <w:r w:rsidR="00467084">
              <w:t xml:space="preserve"> </w:t>
            </w:r>
            <w:r w:rsidR="00467084">
              <w:fldChar w:fldCharType="begin"/>
            </w:r>
            <w:r w:rsidR="00F117AE">
              <w:instrText xml:space="preserve"> ADDIN ZOTERO_ITEM CSL_CITATION {"citationID":"WJSoONC0","properties":{"formattedCitation":"[75]","plainCitation":"[75]","noteIndex":0},"citationItems":[{"id":3213,"uris":["http://zotero.org/users/6749620/items/GDGS8MSB"],"itemData":{"id":3213,"type":"webpage","container-title":"City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Toronto"}],"accessed":{"date-parts":[["2024",12,30]]},"issued":{"date-parts":[["2023"]]},"citation-key":"cityoftorontoRenewableEnergyInstallations2023"}}],"schema":"https://github.com/citation-style-language/schema/raw/master/csl-citation.json"} </w:instrText>
            </w:r>
            <w:r w:rsidR="00467084">
              <w:fldChar w:fldCharType="separate"/>
            </w:r>
            <w:r w:rsidR="00F117AE">
              <w:rPr>
                <w:noProof/>
              </w:rPr>
              <w:t>[75]</w:t>
            </w:r>
            <w:r w:rsidR="00467084">
              <w:fldChar w:fldCharType="end"/>
            </w:r>
          </w:p>
        </w:tc>
        <w:tc>
          <w:tcPr>
            <w:tcW w:w="543" w:type="pct"/>
            <w:tcBorders>
              <w:bottom w:val="single" w:sz="4" w:space="0" w:color="auto"/>
            </w:tcBorders>
            <w:shd w:val="clear" w:color="auto" w:fill="auto"/>
          </w:tcPr>
          <w:p w14:paraId="34A80D50" w14:textId="677F36E9" w:rsidR="00293B81" w:rsidRPr="00BC2766" w:rsidRDefault="00293B81" w:rsidP="006600AC">
            <w:pPr>
              <w:pStyle w:val="MDPI42tablebody"/>
            </w:pPr>
            <w:r w:rsidRPr="00BC2766">
              <w:t>41</w:t>
            </w:r>
          </w:p>
        </w:tc>
        <w:tc>
          <w:tcPr>
            <w:tcW w:w="541" w:type="pct"/>
            <w:tcBorders>
              <w:bottom w:val="single" w:sz="4" w:space="0" w:color="auto"/>
            </w:tcBorders>
            <w:shd w:val="clear" w:color="auto" w:fill="auto"/>
          </w:tcPr>
          <w:p w14:paraId="2E13748E" w14:textId="166A84A7" w:rsidR="00293B81" w:rsidRPr="00BC2766" w:rsidRDefault="00293B81" w:rsidP="006600AC">
            <w:pPr>
              <w:pStyle w:val="MDPI42tablebody"/>
            </w:pPr>
            <w:r w:rsidRPr="00BC2766">
              <w:t>100</w:t>
            </w:r>
          </w:p>
        </w:tc>
        <w:tc>
          <w:tcPr>
            <w:tcW w:w="722" w:type="pct"/>
            <w:tcBorders>
              <w:bottom w:val="single" w:sz="4" w:space="0" w:color="auto"/>
            </w:tcBorders>
          </w:tcPr>
          <w:p w14:paraId="3B6B31CB" w14:textId="0F6FC5C0" w:rsidR="00293B81" w:rsidRPr="00BC2766" w:rsidRDefault="00293B81" w:rsidP="006600AC">
            <w:pPr>
              <w:pStyle w:val="MDPI42tablebody"/>
            </w:pPr>
            <w:r w:rsidRPr="00BC2766">
              <w:t>Point</w:t>
            </w:r>
          </w:p>
        </w:tc>
        <w:tc>
          <w:tcPr>
            <w:tcW w:w="2096" w:type="pct"/>
            <w:tcBorders>
              <w:bottom w:val="single" w:sz="4" w:space="0" w:color="auto"/>
            </w:tcBorders>
          </w:tcPr>
          <w:p w14:paraId="1A621A28" w14:textId="140780D6" w:rsidR="00293B81" w:rsidRPr="00BC2766" w:rsidRDefault="00293B81" w:rsidP="001229CA">
            <w:pPr>
              <w:pStyle w:val="MDPI42tablebody"/>
              <w:jc w:val="left"/>
            </w:pPr>
            <w:r w:rsidRPr="00BC2766">
              <w:t xml:space="preserve">Location of renewable energy installations on </w:t>
            </w:r>
            <w:r w:rsidR="00F9729E">
              <w:t>c</w:t>
            </w:r>
            <w:r w:rsidRPr="00BC2766">
              <w:t>ity-owned buildings</w:t>
            </w:r>
          </w:p>
        </w:tc>
        <w:tc>
          <w:tcPr>
            <w:tcW w:w="15" w:type="pct"/>
            <w:tcBorders>
              <w:bottom w:val="single" w:sz="4" w:space="0" w:color="auto"/>
            </w:tcBorders>
          </w:tcPr>
          <w:p w14:paraId="4092291A" w14:textId="2F291353" w:rsidR="00293B81" w:rsidRPr="00F220D4" w:rsidRDefault="00293B81" w:rsidP="00BC2766">
            <w:pPr>
              <w:pStyle w:val="MDPI42tablebody"/>
              <w:spacing w:line="240" w:lineRule="auto"/>
              <w:jc w:val="left"/>
            </w:pPr>
          </w:p>
        </w:tc>
      </w:tr>
      <w:tr w:rsidR="00293B81" w:rsidRPr="00F30E14" w14:paraId="5563E99B" w14:textId="77777777" w:rsidTr="008E3FBB">
        <w:trPr>
          <w:jc w:val="right"/>
        </w:trPr>
        <w:tc>
          <w:tcPr>
            <w:tcW w:w="1082" w:type="pct"/>
            <w:tcBorders>
              <w:bottom w:val="single" w:sz="4" w:space="0" w:color="auto"/>
            </w:tcBorders>
            <w:shd w:val="clear" w:color="auto" w:fill="auto"/>
          </w:tcPr>
          <w:p w14:paraId="5DA7BE54" w14:textId="259A3CBF" w:rsidR="00293B81" w:rsidRPr="00BC2766" w:rsidRDefault="00293B81" w:rsidP="006600AC">
            <w:pPr>
              <w:pStyle w:val="MDPI42tablebody"/>
            </w:pPr>
            <w:r>
              <w:t>Bicycle Parking</w:t>
            </w:r>
            <w:r w:rsidR="00B36819">
              <w:t xml:space="preserve"> </w:t>
            </w:r>
            <w:r w:rsidR="00B36819">
              <w:fldChar w:fldCharType="begin"/>
            </w:r>
            <w:r w:rsidR="00F117AE">
              <w:instrText xml:space="preserve"> ADDIN ZOTERO_ITEM CSL_CITATION {"citationID":"qCaS9pKD","properties":{"formattedCitation":"[76]","plainCitation":"[76]","noteIndex":0},"citationItems":[{"id":3215,"uris":["http://zotero.org/users/6749620/items/AL7GBGLT"],"itemData":{"id":3215,"type":"webpage","container-title":"City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Toronto"}],"accessed":{"date-parts":[["2024",12,30]]},"issued":{"date-parts":[["2023"]]},"citation-key":"cityoftorontoStreetFurnitureBicycle2023"}}],"schema":"https://github.com/citation-style-language/schema/raw/master/csl-citation.json"} </w:instrText>
            </w:r>
            <w:r w:rsidR="00B36819">
              <w:fldChar w:fldCharType="separate"/>
            </w:r>
            <w:r w:rsidR="00F117AE">
              <w:rPr>
                <w:noProof/>
              </w:rPr>
              <w:t>[76]</w:t>
            </w:r>
            <w:r w:rsidR="00B36819">
              <w:fldChar w:fldCharType="end"/>
            </w:r>
          </w:p>
        </w:tc>
        <w:tc>
          <w:tcPr>
            <w:tcW w:w="543" w:type="pct"/>
            <w:tcBorders>
              <w:bottom w:val="single" w:sz="4" w:space="0" w:color="auto"/>
            </w:tcBorders>
            <w:shd w:val="clear" w:color="auto" w:fill="auto"/>
          </w:tcPr>
          <w:p w14:paraId="073D7BAE" w14:textId="36CE3A32" w:rsidR="00293B81" w:rsidRPr="00BC2766" w:rsidRDefault="00293B81" w:rsidP="006600AC">
            <w:pPr>
              <w:pStyle w:val="MDPI42tablebody"/>
            </w:pPr>
            <w:r w:rsidRPr="00BC2766">
              <w:t>20</w:t>
            </w:r>
          </w:p>
        </w:tc>
        <w:tc>
          <w:tcPr>
            <w:tcW w:w="541" w:type="pct"/>
            <w:tcBorders>
              <w:bottom w:val="single" w:sz="4" w:space="0" w:color="auto"/>
            </w:tcBorders>
            <w:shd w:val="clear" w:color="auto" w:fill="auto"/>
          </w:tcPr>
          <w:p w14:paraId="5CBE698C" w14:textId="209B5F24" w:rsidR="00293B81" w:rsidRPr="00BC2766" w:rsidRDefault="00293B81" w:rsidP="006600AC">
            <w:pPr>
              <w:pStyle w:val="MDPI42tablebody"/>
            </w:pPr>
            <w:r w:rsidRPr="00BC2766">
              <w:t>16998</w:t>
            </w:r>
          </w:p>
        </w:tc>
        <w:tc>
          <w:tcPr>
            <w:tcW w:w="722" w:type="pct"/>
            <w:tcBorders>
              <w:bottom w:val="single" w:sz="4" w:space="0" w:color="auto"/>
            </w:tcBorders>
          </w:tcPr>
          <w:p w14:paraId="0FE40790" w14:textId="039DACCB" w:rsidR="00293B81" w:rsidRPr="00BC2766" w:rsidRDefault="00293B81" w:rsidP="006600AC">
            <w:pPr>
              <w:pStyle w:val="MDPI42tablebody"/>
            </w:pPr>
            <w:r w:rsidRPr="00BC2766">
              <w:t>Point</w:t>
            </w:r>
          </w:p>
        </w:tc>
        <w:tc>
          <w:tcPr>
            <w:tcW w:w="2096" w:type="pct"/>
            <w:tcBorders>
              <w:bottom w:val="single" w:sz="4" w:space="0" w:color="auto"/>
            </w:tcBorders>
          </w:tcPr>
          <w:p w14:paraId="3A02E1C6" w14:textId="52FA8A83" w:rsidR="00293B81" w:rsidRPr="00BC2766" w:rsidRDefault="00293B81" w:rsidP="001229CA">
            <w:pPr>
              <w:pStyle w:val="MDPI42tablebody"/>
              <w:jc w:val="left"/>
            </w:pPr>
            <w:r w:rsidRPr="00BC2766">
              <w:t>Bicycle post-and-rings within the public right-of-way locations</w:t>
            </w:r>
          </w:p>
        </w:tc>
        <w:tc>
          <w:tcPr>
            <w:tcW w:w="15" w:type="pct"/>
            <w:tcBorders>
              <w:bottom w:val="single" w:sz="4" w:space="0" w:color="auto"/>
            </w:tcBorders>
          </w:tcPr>
          <w:p w14:paraId="1B9C4731" w14:textId="3BB30F9E" w:rsidR="00293B81" w:rsidRPr="00F220D4" w:rsidRDefault="00293B81" w:rsidP="00BC2766">
            <w:pPr>
              <w:pStyle w:val="MDPI42tablebody"/>
              <w:spacing w:line="240" w:lineRule="auto"/>
              <w:jc w:val="left"/>
            </w:pPr>
          </w:p>
        </w:tc>
      </w:tr>
      <w:tr w:rsidR="00293B81" w:rsidRPr="00F30E14" w14:paraId="7F7722C7" w14:textId="77777777" w:rsidTr="008E3FBB">
        <w:trPr>
          <w:jc w:val="right"/>
        </w:trPr>
        <w:tc>
          <w:tcPr>
            <w:tcW w:w="1082" w:type="pct"/>
            <w:tcBorders>
              <w:bottom w:val="single" w:sz="4" w:space="0" w:color="auto"/>
            </w:tcBorders>
            <w:shd w:val="clear" w:color="auto" w:fill="auto"/>
          </w:tcPr>
          <w:p w14:paraId="3AE3D3A1" w14:textId="6AA4BAEA" w:rsidR="00293B81" w:rsidRPr="00BC2766" w:rsidRDefault="00293B81" w:rsidP="006600AC">
            <w:pPr>
              <w:pStyle w:val="MDPI42tablebody"/>
            </w:pPr>
            <w:r>
              <w:t>Transit Shelters</w:t>
            </w:r>
            <w:r w:rsidR="00B36819">
              <w:t xml:space="preserve"> </w:t>
            </w:r>
            <w:r w:rsidR="00917186">
              <w:fldChar w:fldCharType="begin"/>
            </w:r>
            <w:r w:rsidR="00F117AE">
              <w:instrText xml:space="preserve"> ADDIN ZOTERO_ITEM CSL_CITATION {"citationID":"Z71gllNI","properties":{"formattedCitation":"[77]","plainCitation":"[77]","noteIndex":0},"citationItems":[{"id":3217,"uris":["http://zotero.org/users/6749620/items/KC32C9RQ"],"itemData":{"id":3217,"type":"webpage","container-title":"City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Toronto"}],"accessed":{"date-parts":[["2024",12,30]]},"issued":{"date-parts":[["2023"]]},"citation-key":"cityoftorontoStreetFurnitureTransit2023"}}],"schema":"https://github.com/citation-style-language/schema/raw/master/csl-citation.json"} </w:instrText>
            </w:r>
            <w:r w:rsidR="00917186">
              <w:fldChar w:fldCharType="separate"/>
            </w:r>
            <w:r w:rsidR="00F117AE">
              <w:rPr>
                <w:noProof/>
              </w:rPr>
              <w:t>[77]</w:t>
            </w:r>
            <w:r w:rsidR="00917186">
              <w:fldChar w:fldCharType="end"/>
            </w:r>
          </w:p>
        </w:tc>
        <w:tc>
          <w:tcPr>
            <w:tcW w:w="543" w:type="pct"/>
            <w:tcBorders>
              <w:bottom w:val="single" w:sz="4" w:space="0" w:color="auto"/>
            </w:tcBorders>
            <w:shd w:val="clear" w:color="auto" w:fill="auto"/>
          </w:tcPr>
          <w:p w14:paraId="513A9ACF" w14:textId="5E624402" w:rsidR="00293B81" w:rsidRPr="00BC2766" w:rsidRDefault="00293B81" w:rsidP="006600AC">
            <w:pPr>
              <w:pStyle w:val="MDPI42tablebody"/>
            </w:pPr>
            <w:r w:rsidRPr="00BC2766">
              <w:t>24</w:t>
            </w:r>
          </w:p>
        </w:tc>
        <w:tc>
          <w:tcPr>
            <w:tcW w:w="541" w:type="pct"/>
            <w:tcBorders>
              <w:bottom w:val="single" w:sz="4" w:space="0" w:color="auto"/>
            </w:tcBorders>
            <w:shd w:val="clear" w:color="auto" w:fill="auto"/>
          </w:tcPr>
          <w:p w14:paraId="5051D070" w14:textId="7AD7EE7E" w:rsidR="00293B81" w:rsidRPr="00BC2766" w:rsidRDefault="00293B81" w:rsidP="006600AC">
            <w:pPr>
              <w:pStyle w:val="MDPI42tablebody"/>
            </w:pPr>
            <w:r w:rsidRPr="00BC2766">
              <w:t>5852</w:t>
            </w:r>
          </w:p>
        </w:tc>
        <w:tc>
          <w:tcPr>
            <w:tcW w:w="722" w:type="pct"/>
            <w:tcBorders>
              <w:bottom w:val="single" w:sz="4" w:space="0" w:color="auto"/>
            </w:tcBorders>
          </w:tcPr>
          <w:p w14:paraId="6DB63F56" w14:textId="48E55BF2" w:rsidR="00293B81" w:rsidRPr="00BC2766" w:rsidRDefault="00293B81" w:rsidP="006600AC">
            <w:pPr>
              <w:pStyle w:val="MDPI42tablebody"/>
            </w:pPr>
            <w:r w:rsidRPr="00BC2766">
              <w:t>Point</w:t>
            </w:r>
          </w:p>
        </w:tc>
        <w:tc>
          <w:tcPr>
            <w:tcW w:w="2096" w:type="pct"/>
            <w:tcBorders>
              <w:bottom w:val="single" w:sz="4" w:space="0" w:color="auto"/>
            </w:tcBorders>
          </w:tcPr>
          <w:p w14:paraId="03A8C09B" w14:textId="22053CA4" w:rsidR="00293B81" w:rsidRPr="00BC2766" w:rsidRDefault="00293B81" w:rsidP="001229CA">
            <w:pPr>
              <w:pStyle w:val="MDPI42tablebody"/>
              <w:jc w:val="left"/>
            </w:pPr>
            <w:r w:rsidRPr="00BC2766">
              <w:t>Transit shelter locations</w:t>
            </w:r>
          </w:p>
        </w:tc>
        <w:tc>
          <w:tcPr>
            <w:tcW w:w="15" w:type="pct"/>
            <w:tcBorders>
              <w:bottom w:val="single" w:sz="4" w:space="0" w:color="auto"/>
            </w:tcBorders>
          </w:tcPr>
          <w:p w14:paraId="7BF19F3F" w14:textId="265F4436" w:rsidR="00293B81" w:rsidRPr="00F220D4" w:rsidRDefault="00293B81" w:rsidP="00BC2766">
            <w:pPr>
              <w:pStyle w:val="MDPI42tablebody"/>
              <w:spacing w:line="240" w:lineRule="auto"/>
              <w:jc w:val="left"/>
            </w:pPr>
          </w:p>
        </w:tc>
      </w:tr>
      <w:tr w:rsidR="00293B81" w:rsidRPr="00F30E14" w14:paraId="734C59BE" w14:textId="77777777" w:rsidTr="008E3FBB">
        <w:trPr>
          <w:jc w:val="right"/>
        </w:trPr>
        <w:tc>
          <w:tcPr>
            <w:tcW w:w="1082" w:type="pct"/>
            <w:tcBorders>
              <w:bottom w:val="single" w:sz="4" w:space="0" w:color="auto"/>
            </w:tcBorders>
            <w:shd w:val="clear" w:color="auto" w:fill="auto"/>
          </w:tcPr>
          <w:p w14:paraId="62EBEA4F" w14:textId="77777777" w:rsidR="00293B81" w:rsidRDefault="00293B81" w:rsidP="006600AC">
            <w:pPr>
              <w:pStyle w:val="MDPI42tablebody"/>
            </w:pPr>
            <w:r>
              <w:t>Wayfinding</w:t>
            </w:r>
          </w:p>
          <w:p w14:paraId="58E0AE75" w14:textId="63BFE182" w:rsidR="00293B81" w:rsidRPr="00BC2766" w:rsidRDefault="00293B81" w:rsidP="006600AC">
            <w:pPr>
              <w:pStyle w:val="MDPI42tablebody"/>
            </w:pPr>
            <w:r>
              <w:t>Structures</w:t>
            </w:r>
            <w:r w:rsidR="00201B77">
              <w:t xml:space="preserve"> </w:t>
            </w:r>
            <w:r w:rsidR="00201B77">
              <w:fldChar w:fldCharType="begin"/>
            </w:r>
            <w:r w:rsidR="00F117AE">
              <w:instrText xml:space="preserve"> ADDIN ZOTERO_ITEM CSL_CITATION {"citationID":"Up7LnX1h","properties":{"formattedCitation":"[78]","plainCitation":"[78]","noteIndex":0},"citationItems":[{"id":3219,"uris":["http://zotero.org/users/6749620/items/6FAQQXRQ"],"itemData":{"id":3219,"type":"webpage","container-title":"City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Toronto"}],"accessed":{"date-parts":[["2024",12,30]]},"issued":{"date-parts":[["2023"]]},"citation-key":"cityoftorontoStreetFurnitureInformation2023"}}],"schema":"https://github.com/citation-style-language/schema/raw/master/csl-citation.json"} </w:instrText>
            </w:r>
            <w:r w:rsidR="00201B77">
              <w:fldChar w:fldCharType="separate"/>
            </w:r>
            <w:r w:rsidR="00F117AE">
              <w:rPr>
                <w:noProof/>
              </w:rPr>
              <w:t>[78]</w:t>
            </w:r>
            <w:r w:rsidR="00201B77">
              <w:fldChar w:fldCharType="end"/>
            </w:r>
          </w:p>
        </w:tc>
        <w:tc>
          <w:tcPr>
            <w:tcW w:w="543" w:type="pct"/>
            <w:tcBorders>
              <w:bottom w:val="single" w:sz="4" w:space="0" w:color="auto"/>
            </w:tcBorders>
            <w:shd w:val="clear" w:color="auto" w:fill="auto"/>
          </w:tcPr>
          <w:p w14:paraId="3E919A71" w14:textId="593DDE3A"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72DEB604" w14:textId="35834E5B" w:rsidR="00293B81" w:rsidRPr="00BC2766" w:rsidRDefault="00293B81" w:rsidP="006600AC">
            <w:pPr>
              <w:pStyle w:val="MDPI42tablebody"/>
            </w:pPr>
            <w:r w:rsidRPr="00BC2766">
              <w:t>330</w:t>
            </w:r>
          </w:p>
        </w:tc>
        <w:tc>
          <w:tcPr>
            <w:tcW w:w="722" w:type="pct"/>
            <w:tcBorders>
              <w:bottom w:val="single" w:sz="4" w:space="0" w:color="auto"/>
            </w:tcBorders>
          </w:tcPr>
          <w:p w14:paraId="64F9B6E7" w14:textId="0961D97F" w:rsidR="00293B81" w:rsidRPr="00BC2766" w:rsidRDefault="00293B81" w:rsidP="006600AC">
            <w:pPr>
              <w:pStyle w:val="MDPI42tablebody"/>
            </w:pPr>
            <w:r w:rsidRPr="00BC2766">
              <w:t>Point</w:t>
            </w:r>
          </w:p>
        </w:tc>
        <w:tc>
          <w:tcPr>
            <w:tcW w:w="2096" w:type="pct"/>
            <w:tcBorders>
              <w:bottom w:val="single" w:sz="4" w:space="0" w:color="auto"/>
            </w:tcBorders>
          </w:tcPr>
          <w:p w14:paraId="5AEABB12" w14:textId="09E187D9" w:rsidR="00293B81" w:rsidRPr="00BC2766" w:rsidRDefault="00293B81" w:rsidP="001229CA">
            <w:pPr>
              <w:pStyle w:val="MDPI42tablebody"/>
              <w:jc w:val="left"/>
            </w:pPr>
            <w:r w:rsidRPr="00BC2766">
              <w:t>Information pillar/wayfinding structures with advertisement and non-advertisement structures</w:t>
            </w:r>
          </w:p>
        </w:tc>
        <w:tc>
          <w:tcPr>
            <w:tcW w:w="15" w:type="pct"/>
            <w:tcBorders>
              <w:bottom w:val="single" w:sz="4" w:space="0" w:color="auto"/>
            </w:tcBorders>
          </w:tcPr>
          <w:p w14:paraId="7A1784BE" w14:textId="3F638C78" w:rsidR="00293B81" w:rsidRPr="00F220D4" w:rsidRDefault="00293B81" w:rsidP="00BC2766">
            <w:pPr>
              <w:pStyle w:val="MDPI42tablebody"/>
              <w:spacing w:line="240" w:lineRule="auto"/>
              <w:jc w:val="left"/>
            </w:pPr>
          </w:p>
        </w:tc>
      </w:tr>
      <w:tr w:rsidR="00293B81" w:rsidRPr="00F30E14" w14:paraId="1B29C942" w14:textId="77777777" w:rsidTr="008E3FBB">
        <w:trPr>
          <w:jc w:val="right"/>
        </w:trPr>
        <w:tc>
          <w:tcPr>
            <w:tcW w:w="1082" w:type="pct"/>
            <w:tcBorders>
              <w:bottom w:val="single" w:sz="4" w:space="0" w:color="auto"/>
            </w:tcBorders>
            <w:shd w:val="clear" w:color="auto" w:fill="auto"/>
          </w:tcPr>
          <w:p w14:paraId="5A79011C" w14:textId="283F0435" w:rsidR="00293B81" w:rsidRPr="00BC2766" w:rsidRDefault="00293B81" w:rsidP="006600AC">
            <w:pPr>
              <w:pStyle w:val="MDPI42tablebody"/>
            </w:pPr>
            <w:r>
              <w:t>Litter Recepta</w:t>
            </w:r>
            <w:r w:rsidR="00AF37C6">
              <w:t>cles</w:t>
            </w:r>
            <w:r w:rsidR="00216A1B">
              <w:t xml:space="preserve"> </w:t>
            </w:r>
            <w:r w:rsidR="00216A1B">
              <w:fldChar w:fldCharType="begin"/>
            </w:r>
            <w:r w:rsidR="00F117AE">
              <w:instrText xml:space="preserve"> ADDIN ZOTERO_ITEM CSL_CITATION {"citationID":"QN4xAOGD","properties":{"formattedCitation":"[79]","plainCitation":"[79]","noteIndex":0},"citationItems":[{"id":3221,"uris":["http://zotero.org/users/6749620/items/C7S3DA98"],"itemData":{"id":3221,"type":"webpage","container-title":"City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Toronto"}],"accessed":{"date-parts":[["2024",12,30]]},"issued":{"date-parts":[["2023"]]},"citation-key":"cityoftorontoStreetFurnitureLitter2023"}}],"schema":"https://github.com/citation-style-language/schema/raw/master/csl-citation.json"} </w:instrText>
            </w:r>
            <w:r w:rsidR="00216A1B">
              <w:fldChar w:fldCharType="separate"/>
            </w:r>
            <w:r w:rsidR="00F117AE">
              <w:rPr>
                <w:noProof/>
              </w:rPr>
              <w:t>[79]</w:t>
            </w:r>
            <w:r w:rsidR="00216A1B">
              <w:fldChar w:fldCharType="end"/>
            </w:r>
            <w:r w:rsidR="00216A1B">
              <w:t xml:space="preserve">  </w:t>
            </w:r>
          </w:p>
        </w:tc>
        <w:tc>
          <w:tcPr>
            <w:tcW w:w="543" w:type="pct"/>
            <w:tcBorders>
              <w:bottom w:val="single" w:sz="4" w:space="0" w:color="auto"/>
            </w:tcBorders>
            <w:shd w:val="clear" w:color="auto" w:fill="auto"/>
          </w:tcPr>
          <w:p w14:paraId="6F2C724D" w14:textId="2FA79BF0"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1729D9BA" w14:textId="4C160EF1" w:rsidR="00293B81" w:rsidRPr="00BC2766" w:rsidRDefault="00293B81" w:rsidP="006600AC">
            <w:pPr>
              <w:pStyle w:val="MDPI42tablebody"/>
            </w:pPr>
            <w:r w:rsidRPr="00BC2766">
              <w:t>10337</w:t>
            </w:r>
          </w:p>
        </w:tc>
        <w:tc>
          <w:tcPr>
            <w:tcW w:w="722" w:type="pct"/>
            <w:tcBorders>
              <w:bottom w:val="single" w:sz="4" w:space="0" w:color="auto"/>
            </w:tcBorders>
          </w:tcPr>
          <w:p w14:paraId="3B9281AC" w14:textId="05481BB4" w:rsidR="00293B81" w:rsidRPr="00BC2766" w:rsidRDefault="00293B81" w:rsidP="006600AC">
            <w:pPr>
              <w:pStyle w:val="MDPI42tablebody"/>
            </w:pPr>
            <w:r w:rsidRPr="00BC2766">
              <w:t>Point</w:t>
            </w:r>
          </w:p>
        </w:tc>
        <w:tc>
          <w:tcPr>
            <w:tcW w:w="2096" w:type="pct"/>
            <w:tcBorders>
              <w:bottom w:val="single" w:sz="4" w:space="0" w:color="auto"/>
            </w:tcBorders>
          </w:tcPr>
          <w:p w14:paraId="7E8579CC" w14:textId="3A5B8E4D" w:rsidR="00293B81" w:rsidRPr="00BC2766" w:rsidRDefault="00293B81" w:rsidP="001229CA">
            <w:pPr>
              <w:pStyle w:val="MDPI42tablebody"/>
              <w:jc w:val="left"/>
            </w:pPr>
            <w:r w:rsidRPr="00BC2766">
              <w:t>Litter receptacle locations</w:t>
            </w:r>
          </w:p>
        </w:tc>
        <w:tc>
          <w:tcPr>
            <w:tcW w:w="15" w:type="pct"/>
            <w:tcBorders>
              <w:bottom w:val="single" w:sz="4" w:space="0" w:color="auto"/>
            </w:tcBorders>
          </w:tcPr>
          <w:p w14:paraId="619E90E7" w14:textId="40CFBCDC" w:rsidR="00293B81" w:rsidRPr="00F220D4" w:rsidRDefault="00293B81" w:rsidP="00BC2766">
            <w:pPr>
              <w:pStyle w:val="MDPI42tablebody"/>
              <w:spacing w:line="240" w:lineRule="auto"/>
              <w:jc w:val="left"/>
            </w:pPr>
          </w:p>
        </w:tc>
      </w:tr>
      <w:tr w:rsidR="00293B81" w:rsidRPr="00F30E14" w14:paraId="3E39A0D2" w14:textId="77777777" w:rsidTr="008E3FBB">
        <w:trPr>
          <w:jc w:val="right"/>
        </w:trPr>
        <w:tc>
          <w:tcPr>
            <w:tcW w:w="1082" w:type="pct"/>
            <w:tcBorders>
              <w:bottom w:val="single" w:sz="4" w:space="0" w:color="auto"/>
            </w:tcBorders>
            <w:shd w:val="clear" w:color="auto" w:fill="auto"/>
          </w:tcPr>
          <w:p w14:paraId="708DA19E" w14:textId="37B370F6" w:rsidR="00293B81" w:rsidRPr="00BC2766" w:rsidRDefault="00293B81" w:rsidP="006600AC">
            <w:pPr>
              <w:pStyle w:val="MDPI42tablebody"/>
            </w:pPr>
            <w:r>
              <w:t>Schools</w:t>
            </w:r>
            <w:r w:rsidR="003A1A87">
              <w:t xml:space="preserve"> </w:t>
            </w:r>
            <w:r w:rsidR="003A1A87">
              <w:fldChar w:fldCharType="begin"/>
            </w:r>
            <w:r w:rsidR="00F117AE">
              <w:instrText xml:space="preserve"> ADDIN ZOTERO_ITEM CSL_CITATION {"citationID":"7xpmxqMl","properties":{"formattedCitation":"[80]","plainCitation":"[80]","noteIndex":0},"citationItems":[{"id":3223,"uris":["http://zotero.org/users/6749620/items/ATK5QTMP"],"itemData":{"id":3223,"type":"webpage","container-title":"City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Toronto"}],"accessed":{"date-parts":[["2024",12,30]]},"issued":{"date-parts":[["2023"]]},"citation-key":"cityoftorontoSchoolLocationsAll2023"}}],"schema":"https://github.com/citation-style-language/schema/raw/master/csl-citation.json"} </w:instrText>
            </w:r>
            <w:r w:rsidR="003A1A87">
              <w:fldChar w:fldCharType="separate"/>
            </w:r>
            <w:r w:rsidR="00F117AE">
              <w:rPr>
                <w:noProof/>
              </w:rPr>
              <w:t>[80]</w:t>
            </w:r>
            <w:r w:rsidR="003A1A87">
              <w:fldChar w:fldCharType="end"/>
            </w:r>
          </w:p>
        </w:tc>
        <w:tc>
          <w:tcPr>
            <w:tcW w:w="543" w:type="pct"/>
            <w:tcBorders>
              <w:bottom w:val="single" w:sz="4" w:space="0" w:color="auto"/>
            </w:tcBorders>
            <w:shd w:val="clear" w:color="auto" w:fill="auto"/>
          </w:tcPr>
          <w:p w14:paraId="047E1D7E" w14:textId="6A677548" w:rsidR="00293B81" w:rsidRPr="00BC2766" w:rsidRDefault="00293B81" w:rsidP="006600AC">
            <w:pPr>
              <w:pStyle w:val="MDPI42tablebody"/>
            </w:pPr>
            <w:r w:rsidRPr="00BC2766">
              <w:t>29</w:t>
            </w:r>
          </w:p>
        </w:tc>
        <w:tc>
          <w:tcPr>
            <w:tcW w:w="541" w:type="pct"/>
            <w:tcBorders>
              <w:bottom w:val="single" w:sz="4" w:space="0" w:color="auto"/>
            </w:tcBorders>
            <w:shd w:val="clear" w:color="auto" w:fill="auto"/>
          </w:tcPr>
          <w:p w14:paraId="753E1E3F" w14:textId="1E0B28D2" w:rsidR="00293B81" w:rsidRPr="00BC2766" w:rsidRDefault="00293B81" w:rsidP="006600AC">
            <w:pPr>
              <w:pStyle w:val="MDPI42tablebody"/>
            </w:pPr>
            <w:r w:rsidRPr="00BC2766">
              <w:t>1194</w:t>
            </w:r>
          </w:p>
        </w:tc>
        <w:tc>
          <w:tcPr>
            <w:tcW w:w="722" w:type="pct"/>
            <w:tcBorders>
              <w:bottom w:val="single" w:sz="4" w:space="0" w:color="auto"/>
            </w:tcBorders>
          </w:tcPr>
          <w:p w14:paraId="6B1B4EEB" w14:textId="2D29B5B7" w:rsidR="00293B81" w:rsidRPr="00BC2766" w:rsidRDefault="00293B81" w:rsidP="006600AC">
            <w:pPr>
              <w:pStyle w:val="MDPI42tablebody"/>
            </w:pPr>
            <w:r w:rsidRPr="00BC2766">
              <w:t>Point</w:t>
            </w:r>
          </w:p>
        </w:tc>
        <w:tc>
          <w:tcPr>
            <w:tcW w:w="2096" w:type="pct"/>
            <w:tcBorders>
              <w:bottom w:val="single" w:sz="4" w:space="0" w:color="auto"/>
            </w:tcBorders>
          </w:tcPr>
          <w:p w14:paraId="11AF8D21" w14:textId="342CF483" w:rsidR="00293B81" w:rsidRPr="00BC2766" w:rsidRDefault="00293B81" w:rsidP="001229CA">
            <w:pPr>
              <w:pStyle w:val="MDPI42tablebody"/>
              <w:jc w:val="left"/>
            </w:pPr>
            <w:r w:rsidRPr="00BC2766">
              <w:t>Public and private school locations</w:t>
            </w:r>
          </w:p>
        </w:tc>
        <w:tc>
          <w:tcPr>
            <w:tcW w:w="15" w:type="pct"/>
            <w:tcBorders>
              <w:bottom w:val="single" w:sz="4" w:space="0" w:color="auto"/>
            </w:tcBorders>
          </w:tcPr>
          <w:p w14:paraId="16C5D2EE" w14:textId="4A267142" w:rsidR="00293B81" w:rsidRPr="00F220D4" w:rsidRDefault="00293B81" w:rsidP="00BC2766">
            <w:pPr>
              <w:pStyle w:val="MDPI42tablebody"/>
              <w:spacing w:line="240" w:lineRule="auto"/>
              <w:jc w:val="left"/>
            </w:pPr>
          </w:p>
        </w:tc>
      </w:tr>
      <w:tr w:rsidR="00293B81" w:rsidRPr="00F30E14" w14:paraId="75D99833" w14:textId="77777777" w:rsidTr="008E3FBB">
        <w:trPr>
          <w:jc w:val="right"/>
        </w:trPr>
        <w:tc>
          <w:tcPr>
            <w:tcW w:w="1082" w:type="pct"/>
            <w:tcBorders>
              <w:bottom w:val="single" w:sz="4" w:space="0" w:color="auto"/>
            </w:tcBorders>
            <w:shd w:val="clear" w:color="auto" w:fill="auto"/>
          </w:tcPr>
          <w:p w14:paraId="0CFCA6D3" w14:textId="7677F384" w:rsidR="00293B81" w:rsidRPr="00BC2766" w:rsidRDefault="00293B81" w:rsidP="006600AC">
            <w:pPr>
              <w:pStyle w:val="MDPI42tablebody"/>
            </w:pPr>
            <w:r>
              <w:t>Childcare Centers</w:t>
            </w:r>
            <w:r w:rsidR="00686DDC">
              <w:t xml:space="preserve"> </w:t>
            </w:r>
            <w:r w:rsidR="00686DDC">
              <w:fldChar w:fldCharType="begin"/>
            </w:r>
            <w:r w:rsidR="00F117AE">
              <w:instrText xml:space="preserve"> ADDIN ZOTERO_ITEM CSL_CITATION {"citationID":"8zk7QTC3","properties":{"formattedCitation":"[81]","plainCitation":"[81]","noteIndex":0},"citationItems":[{"id":3225,"uris":["http://zotero.org/users/6749620/items/SZVMZEVD"],"itemData":{"id":3225,"type":"webpage","container-title":"City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Toronto"}],"accessed":{"date-parts":[["2024",12,30]]},"issued":{"date-parts":[["2023"]]},"citation-key":"cityoftorontoLicensedChildCare2023"}}],"schema":"https://github.com/citation-style-language/schema/raw/master/csl-citation.json"} </w:instrText>
            </w:r>
            <w:r w:rsidR="00686DDC">
              <w:fldChar w:fldCharType="separate"/>
            </w:r>
            <w:r w:rsidR="00F117AE">
              <w:rPr>
                <w:noProof/>
              </w:rPr>
              <w:t>[81]</w:t>
            </w:r>
            <w:r w:rsidR="00686DDC">
              <w:fldChar w:fldCharType="end"/>
            </w:r>
          </w:p>
        </w:tc>
        <w:tc>
          <w:tcPr>
            <w:tcW w:w="543" w:type="pct"/>
            <w:tcBorders>
              <w:bottom w:val="single" w:sz="4" w:space="0" w:color="auto"/>
            </w:tcBorders>
            <w:shd w:val="clear" w:color="auto" w:fill="auto"/>
          </w:tcPr>
          <w:p w14:paraId="5398A479" w14:textId="7CBB03B2" w:rsidR="00293B81" w:rsidRPr="00BC2766" w:rsidRDefault="00293B81" w:rsidP="006600AC">
            <w:pPr>
              <w:pStyle w:val="MDPI42tablebody"/>
            </w:pPr>
            <w:r w:rsidRPr="00BC2766">
              <w:t>19</w:t>
            </w:r>
          </w:p>
        </w:tc>
        <w:tc>
          <w:tcPr>
            <w:tcW w:w="541" w:type="pct"/>
            <w:tcBorders>
              <w:bottom w:val="single" w:sz="4" w:space="0" w:color="auto"/>
            </w:tcBorders>
            <w:shd w:val="clear" w:color="auto" w:fill="auto"/>
          </w:tcPr>
          <w:p w14:paraId="21EA9C29" w14:textId="2D89CD4F" w:rsidR="00293B81" w:rsidRPr="00BC2766" w:rsidRDefault="00293B81" w:rsidP="006600AC">
            <w:pPr>
              <w:pStyle w:val="MDPI42tablebody"/>
            </w:pPr>
            <w:r w:rsidRPr="00BC2766">
              <w:t>1038</w:t>
            </w:r>
          </w:p>
        </w:tc>
        <w:tc>
          <w:tcPr>
            <w:tcW w:w="722" w:type="pct"/>
            <w:tcBorders>
              <w:bottom w:val="single" w:sz="4" w:space="0" w:color="auto"/>
            </w:tcBorders>
          </w:tcPr>
          <w:p w14:paraId="4075A171" w14:textId="1A961D1A" w:rsidR="00293B81" w:rsidRPr="00BC2766" w:rsidRDefault="00293B81" w:rsidP="006600AC">
            <w:pPr>
              <w:pStyle w:val="MDPI42tablebody"/>
            </w:pPr>
            <w:r w:rsidRPr="00BC2766">
              <w:t>Point</w:t>
            </w:r>
          </w:p>
        </w:tc>
        <w:tc>
          <w:tcPr>
            <w:tcW w:w="2096" w:type="pct"/>
            <w:tcBorders>
              <w:bottom w:val="single" w:sz="4" w:space="0" w:color="auto"/>
            </w:tcBorders>
          </w:tcPr>
          <w:p w14:paraId="7BBF5000" w14:textId="0B798C8D" w:rsidR="00293B81" w:rsidRPr="00BC2766" w:rsidRDefault="0089297A" w:rsidP="001229CA">
            <w:pPr>
              <w:pStyle w:val="MDPI42tablebody"/>
              <w:jc w:val="left"/>
            </w:pPr>
            <w:r w:rsidRPr="00BC2766">
              <w:t>Childcare</w:t>
            </w:r>
            <w:r w:rsidR="00293B81" w:rsidRPr="00BC2766">
              <w:t xml:space="preserve"> cente</w:t>
            </w:r>
            <w:r w:rsidR="00293B81">
              <w:t>r</w:t>
            </w:r>
            <w:r w:rsidR="00293B81" w:rsidRPr="00BC2766">
              <w:t xml:space="preserve"> locations along with their capacities by age group</w:t>
            </w:r>
          </w:p>
        </w:tc>
        <w:tc>
          <w:tcPr>
            <w:tcW w:w="15" w:type="pct"/>
            <w:tcBorders>
              <w:bottom w:val="single" w:sz="4" w:space="0" w:color="auto"/>
            </w:tcBorders>
          </w:tcPr>
          <w:p w14:paraId="756D1C0A" w14:textId="395819C6" w:rsidR="00293B81" w:rsidRPr="00F220D4" w:rsidRDefault="00293B81" w:rsidP="00BC2766">
            <w:pPr>
              <w:pStyle w:val="MDPI42tablebody"/>
              <w:spacing w:line="240" w:lineRule="auto"/>
              <w:jc w:val="left"/>
            </w:pPr>
          </w:p>
        </w:tc>
      </w:tr>
      <w:tr w:rsidR="00293B81" w:rsidRPr="00F30E14" w14:paraId="09AE3D8C" w14:textId="77777777" w:rsidTr="008E3FBB">
        <w:trPr>
          <w:jc w:val="right"/>
        </w:trPr>
        <w:tc>
          <w:tcPr>
            <w:tcW w:w="1082" w:type="pct"/>
            <w:tcBorders>
              <w:bottom w:val="single" w:sz="4" w:space="0" w:color="auto"/>
            </w:tcBorders>
            <w:shd w:val="clear" w:color="auto" w:fill="auto"/>
          </w:tcPr>
          <w:p w14:paraId="1BB3ECA9" w14:textId="7D739D9A" w:rsidR="00293B81" w:rsidRPr="00BC2766" w:rsidRDefault="00293B81" w:rsidP="006600AC">
            <w:pPr>
              <w:pStyle w:val="MDPI42tablebody"/>
            </w:pPr>
            <w:r>
              <w:t>Public Art</w:t>
            </w:r>
            <w:r w:rsidR="0060343B">
              <w:t xml:space="preserve"> </w:t>
            </w:r>
            <w:r w:rsidR="0060343B">
              <w:fldChar w:fldCharType="begin"/>
            </w:r>
            <w:r w:rsidR="00F117AE">
              <w:instrText xml:space="preserve"> ADDIN ZOTERO_ITEM CSL_CITATION {"citationID":"SSu8aWqc","properties":{"formattedCitation":"[82]","plainCitation":"[82]","noteIndex":0},"citationItems":[{"id":3227,"uris":["http://zotero.org/users/6749620/items/V4UT2BYA"],"itemData":{"id":3227,"type":"webpage","container-title":"City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Toronto"}],"accessed":{"date-parts":[["2024",12,30]]},"issued":{"date-parts":[["2023"]]},"citation-key":"cityoftorontoPublicArt2023"}}],"schema":"https://github.com/citation-style-language/schema/raw/master/csl-citation.json"} </w:instrText>
            </w:r>
            <w:r w:rsidR="0060343B">
              <w:fldChar w:fldCharType="separate"/>
            </w:r>
            <w:r w:rsidR="00F117AE">
              <w:rPr>
                <w:noProof/>
              </w:rPr>
              <w:t>[82]</w:t>
            </w:r>
            <w:r w:rsidR="0060343B">
              <w:fldChar w:fldCharType="end"/>
            </w:r>
          </w:p>
        </w:tc>
        <w:tc>
          <w:tcPr>
            <w:tcW w:w="543" w:type="pct"/>
            <w:tcBorders>
              <w:bottom w:val="single" w:sz="4" w:space="0" w:color="auto"/>
            </w:tcBorders>
            <w:shd w:val="clear" w:color="auto" w:fill="auto"/>
          </w:tcPr>
          <w:p w14:paraId="608AE14A" w14:textId="3CD1D9A3" w:rsidR="00293B81" w:rsidRPr="00BC2766" w:rsidRDefault="00293B81" w:rsidP="006600AC">
            <w:pPr>
              <w:pStyle w:val="MDPI42tablebody"/>
            </w:pPr>
            <w:r w:rsidRPr="00BC2766">
              <w:t>28</w:t>
            </w:r>
          </w:p>
        </w:tc>
        <w:tc>
          <w:tcPr>
            <w:tcW w:w="541" w:type="pct"/>
            <w:tcBorders>
              <w:bottom w:val="single" w:sz="4" w:space="0" w:color="auto"/>
            </w:tcBorders>
            <w:shd w:val="clear" w:color="auto" w:fill="auto"/>
          </w:tcPr>
          <w:p w14:paraId="4AF1C22D" w14:textId="5997171B" w:rsidR="00293B81" w:rsidRPr="00BC2766" w:rsidRDefault="00293B81" w:rsidP="006600AC">
            <w:pPr>
              <w:pStyle w:val="MDPI42tablebody"/>
            </w:pPr>
            <w:r w:rsidRPr="00BC2766">
              <w:t>405</w:t>
            </w:r>
          </w:p>
        </w:tc>
        <w:tc>
          <w:tcPr>
            <w:tcW w:w="722" w:type="pct"/>
            <w:tcBorders>
              <w:bottom w:val="single" w:sz="4" w:space="0" w:color="auto"/>
            </w:tcBorders>
          </w:tcPr>
          <w:p w14:paraId="37B32093" w14:textId="145E5F4C" w:rsidR="00293B81" w:rsidRPr="00BC2766" w:rsidRDefault="00293B81" w:rsidP="006600AC">
            <w:pPr>
              <w:pStyle w:val="MDPI42tablebody"/>
            </w:pPr>
            <w:r w:rsidRPr="00BC2766">
              <w:t>Point</w:t>
            </w:r>
          </w:p>
        </w:tc>
        <w:tc>
          <w:tcPr>
            <w:tcW w:w="2096" w:type="pct"/>
            <w:tcBorders>
              <w:bottom w:val="single" w:sz="4" w:space="0" w:color="auto"/>
            </w:tcBorders>
          </w:tcPr>
          <w:p w14:paraId="6DF57447" w14:textId="037A9D16" w:rsidR="00293B81" w:rsidRPr="00BC2766" w:rsidRDefault="00293B81" w:rsidP="001229CA">
            <w:pPr>
              <w:pStyle w:val="MDPI42tablebody"/>
              <w:jc w:val="left"/>
            </w:pPr>
            <w:r w:rsidRPr="00BC2766">
              <w:t>Locations of works of public art</w:t>
            </w:r>
          </w:p>
        </w:tc>
        <w:tc>
          <w:tcPr>
            <w:tcW w:w="15" w:type="pct"/>
            <w:tcBorders>
              <w:bottom w:val="single" w:sz="4" w:space="0" w:color="auto"/>
            </w:tcBorders>
          </w:tcPr>
          <w:p w14:paraId="7C7AAF91" w14:textId="7F859A0C" w:rsidR="00293B81" w:rsidRPr="00F220D4" w:rsidRDefault="00293B81" w:rsidP="00BC2766">
            <w:pPr>
              <w:pStyle w:val="MDPI42tablebody"/>
              <w:spacing w:line="240" w:lineRule="auto"/>
              <w:jc w:val="left"/>
            </w:pPr>
          </w:p>
        </w:tc>
      </w:tr>
      <w:tr w:rsidR="00293B81" w:rsidRPr="00F30E14" w14:paraId="629243BF" w14:textId="77777777" w:rsidTr="008E3FBB">
        <w:trPr>
          <w:jc w:val="right"/>
        </w:trPr>
        <w:tc>
          <w:tcPr>
            <w:tcW w:w="1082" w:type="pct"/>
            <w:tcBorders>
              <w:bottom w:val="single" w:sz="4" w:space="0" w:color="auto"/>
            </w:tcBorders>
            <w:shd w:val="clear" w:color="auto" w:fill="auto"/>
          </w:tcPr>
          <w:p w14:paraId="6E678CBD" w14:textId="5B71FB91" w:rsidR="00293B81" w:rsidRPr="00BC2766" w:rsidRDefault="00293B81" w:rsidP="006600AC">
            <w:pPr>
              <w:pStyle w:val="MDPI42tablebody"/>
            </w:pPr>
            <w:r>
              <w:t xml:space="preserve">Cultural </w:t>
            </w:r>
            <w:r w:rsidR="00AB0ECB">
              <w:t>Hotspots</w:t>
            </w:r>
            <w:r w:rsidR="0060343B">
              <w:t xml:space="preserve"> </w:t>
            </w:r>
            <w:r w:rsidR="0060343B">
              <w:fldChar w:fldCharType="begin"/>
            </w:r>
            <w:r w:rsidR="00F117AE">
              <w:instrText xml:space="preserve"> ADDIN ZOTERO_ITEM CSL_CITATION {"citationID":"yz4rexhb","properties":{"formattedCitation":"[83]","plainCitation":"[83]","noteIndex":0},"citationItems":[{"id":3229,"uris":["http://zotero.org/users/6749620/items/IBC8DRQ4"],"itemData":{"id":3229,"type":"webpage","container-title":"City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Toronto"}],"accessed":{"date-parts":[["2024",12,30]]},"issued":{"date-parts":[["2023"]]},"citation-key":"cityoftorontoCulturalHotspotPoints2023"}}],"schema":"https://github.com/citation-style-language/schema/raw/master/csl-citation.json"} </w:instrText>
            </w:r>
            <w:r w:rsidR="0060343B">
              <w:fldChar w:fldCharType="separate"/>
            </w:r>
            <w:r w:rsidR="00F117AE">
              <w:rPr>
                <w:noProof/>
              </w:rPr>
              <w:t>[83]</w:t>
            </w:r>
            <w:r w:rsidR="0060343B">
              <w:fldChar w:fldCharType="end"/>
            </w:r>
          </w:p>
        </w:tc>
        <w:tc>
          <w:tcPr>
            <w:tcW w:w="543" w:type="pct"/>
            <w:tcBorders>
              <w:bottom w:val="single" w:sz="4" w:space="0" w:color="auto"/>
            </w:tcBorders>
            <w:shd w:val="clear" w:color="auto" w:fill="auto"/>
          </w:tcPr>
          <w:p w14:paraId="158F2ABF" w14:textId="344451C6"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30678D12" w14:textId="3C01F624" w:rsidR="00293B81" w:rsidRPr="00BC2766" w:rsidRDefault="00293B81" w:rsidP="006600AC">
            <w:pPr>
              <w:pStyle w:val="MDPI42tablebody"/>
            </w:pPr>
            <w:r w:rsidRPr="00BC2766">
              <w:t>895</w:t>
            </w:r>
          </w:p>
        </w:tc>
        <w:tc>
          <w:tcPr>
            <w:tcW w:w="722" w:type="pct"/>
            <w:tcBorders>
              <w:bottom w:val="single" w:sz="4" w:space="0" w:color="auto"/>
            </w:tcBorders>
          </w:tcPr>
          <w:p w14:paraId="0F9BC169" w14:textId="324C9B6B" w:rsidR="00293B81" w:rsidRPr="00BC2766" w:rsidRDefault="00293B81" w:rsidP="006600AC">
            <w:pPr>
              <w:pStyle w:val="MDPI42tablebody"/>
            </w:pPr>
            <w:r w:rsidRPr="00BC2766">
              <w:t>Point</w:t>
            </w:r>
          </w:p>
        </w:tc>
        <w:tc>
          <w:tcPr>
            <w:tcW w:w="2096" w:type="pct"/>
            <w:tcBorders>
              <w:bottom w:val="single" w:sz="4" w:space="0" w:color="auto"/>
            </w:tcBorders>
          </w:tcPr>
          <w:p w14:paraId="655792C3" w14:textId="3FF337A1" w:rsidR="00293B81" w:rsidRPr="00BC2766" w:rsidRDefault="00293B81" w:rsidP="001229CA">
            <w:pPr>
              <w:pStyle w:val="MDPI42tablebody"/>
              <w:jc w:val="left"/>
            </w:pPr>
            <w:r w:rsidRPr="00BC2766">
              <w:t>Locations of points of interest for residents and visitors to enjoy including public art, murals, buildings with historic or architectural significance, green spaces, restaurants and more</w:t>
            </w:r>
          </w:p>
        </w:tc>
        <w:tc>
          <w:tcPr>
            <w:tcW w:w="15" w:type="pct"/>
            <w:tcBorders>
              <w:bottom w:val="single" w:sz="4" w:space="0" w:color="auto"/>
            </w:tcBorders>
          </w:tcPr>
          <w:p w14:paraId="6BA636D4" w14:textId="4A1D6F2A" w:rsidR="00293B81" w:rsidRPr="00F220D4" w:rsidRDefault="00293B81" w:rsidP="00BC2766">
            <w:pPr>
              <w:pStyle w:val="MDPI42tablebody"/>
              <w:spacing w:line="240" w:lineRule="auto"/>
              <w:jc w:val="left"/>
            </w:pPr>
          </w:p>
        </w:tc>
      </w:tr>
      <w:tr w:rsidR="00293B81" w:rsidRPr="00F30E14" w14:paraId="265B0632" w14:textId="52A7C53C" w:rsidTr="008E3FBB">
        <w:trPr>
          <w:jc w:val="right"/>
        </w:trPr>
        <w:tc>
          <w:tcPr>
            <w:tcW w:w="1082" w:type="pct"/>
            <w:tcBorders>
              <w:top w:val="single" w:sz="4" w:space="0" w:color="auto"/>
              <w:bottom w:val="single" w:sz="4" w:space="0" w:color="auto"/>
            </w:tcBorders>
            <w:shd w:val="clear" w:color="auto" w:fill="auto"/>
          </w:tcPr>
          <w:p w14:paraId="0D1756E0" w14:textId="1FB4D85C" w:rsidR="00293B81" w:rsidRPr="00BC2766" w:rsidRDefault="006E53FF" w:rsidP="006600AC">
            <w:pPr>
              <w:pStyle w:val="MDPI42tablebody"/>
            </w:pPr>
            <w:r>
              <w:t>Places of Worship</w:t>
            </w:r>
            <w:r w:rsidR="00AB0ECB">
              <w:t xml:space="preserve"> </w:t>
            </w:r>
            <w:r w:rsidR="00AB0ECB">
              <w:fldChar w:fldCharType="begin"/>
            </w:r>
            <w:r w:rsidR="00F117AE">
              <w:instrText xml:space="preserve"> ADDIN ZOTERO_ITEM CSL_CITATION {"citationID":"IKiLR20W","properties":{"formattedCitation":"[84]","plainCitation":"[84]","noteIndex":0},"citationItems":[{"id":3231,"uris":["http://zotero.org/users/6749620/items/5HEVKMQQ"],"itemData":{"id":3231,"type":"webpage","container-title":"City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Toronto"}],"accessed":{"date-parts":[["2024",12,30]]},"issued":{"date-parts":[["2023"]]},"citation-key":"cityoftorontoPlacesWorship2023"}}],"schema":"https://github.com/citation-style-language/schema/raw/master/csl-citation.json"} </w:instrText>
            </w:r>
            <w:r w:rsidR="00AB0ECB">
              <w:fldChar w:fldCharType="separate"/>
            </w:r>
            <w:r w:rsidR="00F117AE">
              <w:rPr>
                <w:noProof/>
              </w:rPr>
              <w:t>[84]</w:t>
            </w:r>
            <w:r w:rsidR="00AB0ECB">
              <w:fldChar w:fldCharType="end"/>
            </w:r>
            <w:r w:rsidR="00AB0ECB">
              <w:t xml:space="preserve"> </w:t>
            </w:r>
            <w:r>
              <w:t xml:space="preserve"> </w:t>
            </w:r>
          </w:p>
        </w:tc>
        <w:tc>
          <w:tcPr>
            <w:tcW w:w="543" w:type="pct"/>
            <w:tcBorders>
              <w:top w:val="single" w:sz="4" w:space="0" w:color="auto"/>
              <w:bottom w:val="single" w:sz="4" w:space="0" w:color="auto"/>
            </w:tcBorders>
            <w:shd w:val="clear" w:color="auto" w:fill="auto"/>
          </w:tcPr>
          <w:p w14:paraId="15E34FCD" w14:textId="43FEA022" w:rsidR="00293B81" w:rsidRPr="00BC2766" w:rsidRDefault="00293B81" w:rsidP="006600AC">
            <w:pPr>
              <w:pStyle w:val="MDPI42tablebody"/>
            </w:pPr>
            <w:r w:rsidRPr="00BC2766">
              <w:t>45</w:t>
            </w:r>
          </w:p>
        </w:tc>
        <w:tc>
          <w:tcPr>
            <w:tcW w:w="541" w:type="pct"/>
            <w:tcBorders>
              <w:top w:val="single" w:sz="4" w:space="0" w:color="auto"/>
              <w:bottom w:val="single" w:sz="4" w:space="0" w:color="auto"/>
            </w:tcBorders>
            <w:shd w:val="clear" w:color="auto" w:fill="auto"/>
          </w:tcPr>
          <w:p w14:paraId="7C716C77" w14:textId="1A52242D" w:rsidR="00293B81" w:rsidRPr="00BC2766" w:rsidRDefault="00293B81" w:rsidP="006600AC">
            <w:pPr>
              <w:pStyle w:val="MDPI42tablebody"/>
            </w:pPr>
            <w:r w:rsidRPr="00BC2766">
              <w:t>1407</w:t>
            </w:r>
          </w:p>
        </w:tc>
        <w:tc>
          <w:tcPr>
            <w:tcW w:w="722" w:type="pct"/>
            <w:tcBorders>
              <w:top w:val="single" w:sz="4" w:space="0" w:color="auto"/>
              <w:bottom w:val="single" w:sz="4" w:space="0" w:color="auto"/>
            </w:tcBorders>
          </w:tcPr>
          <w:p w14:paraId="130B8AD0" w14:textId="5C42946F" w:rsidR="00293B81" w:rsidRPr="00BC2766" w:rsidRDefault="00293B81" w:rsidP="006600AC">
            <w:pPr>
              <w:pStyle w:val="MDPI42tablebody"/>
            </w:pPr>
            <w:r w:rsidRPr="00BC2766">
              <w:t>Point</w:t>
            </w:r>
          </w:p>
        </w:tc>
        <w:tc>
          <w:tcPr>
            <w:tcW w:w="2096" w:type="pct"/>
            <w:tcBorders>
              <w:top w:val="single" w:sz="4" w:space="0" w:color="auto"/>
              <w:bottom w:val="single" w:sz="4" w:space="0" w:color="auto"/>
            </w:tcBorders>
          </w:tcPr>
          <w:p w14:paraId="684E3D71" w14:textId="0145481C" w:rsidR="00293B81" w:rsidRPr="00BC2766" w:rsidRDefault="00293B81" w:rsidP="001229CA">
            <w:pPr>
              <w:pStyle w:val="MDPI42tablebody"/>
              <w:jc w:val="left"/>
            </w:pPr>
            <w:r w:rsidRPr="00BC2766">
              <w:t>Religious locations such as churches, synagogues, temples, ashrams, mosques, etc (one-off capture as of 2006)</w:t>
            </w:r>
          </w:p>
        </w:tc>
        <w:tc>
          <w:tcPr>
            <w:tcW w:w="15" w:type="pct"/>
            <w:tcBorders>
              <w:top w:val="single" w:sz="4" w:space="0" w:color="auto"/>
              <w:bottom w:val="single" w:sz="4" w:space="0" w:color="auto"/>
            </w:tcBorders>
          </w:tcPr>
          <w:p w14:paraId="0946681D" w14:textId="041F5971" w:rsidR="00293B81" w:rsidRPr="00F220D4" w:rsidRDefault="00293B81" w:rsidP="00BC2766">
            <w:pPr>
              <w:pStyle w:val="MDPI42tablebody"/>
              <w:spacing w:line="240" w:lineRule="auto"/>
              <w:jc w:val="left"/>
            </w:pPr>
          </w:p>
        </w:tc>
      </w:tr>
      <w:tr w:rsidR="00293B81" w:rsidRPr="00F30E14" w14:paraId="3CE9448C" w14:textId="6D14E7CA" w:rsidTr="008E3FBB">
        <w:trPr>
          <w:jc w:val="right"/>
        </w:trPr>
        <w:tc>
          <w:tcPr>
            <w:tcW w:w="1082" w:type="pct"/>
            <w:tcBorders>
              <w:top w:val="single" w:sz="4" w:space="0" w:color="auto"/>
              <w:bottom w:val="single" w:sz="8" w:space="0" w:color="auto"/>
            </w:tcBorders>
            <w:shd w:val="clear" w:color="auto" w:fill="auto"/>
          </w:tcPr>
          <w:p w14:paraId="3761BE75" w14:textId="77777777" w:rsidR="00CF2DC4" w:rsidRDefault="00CF2DC4" w:rsidP="006600AC">
            <w:pPr>
              <w:pStyle w:val="MDPI42tablebody"/>
            </w:pPr>
            <w:r>
              <w:t>Major Crime</w:t>
            </w:r>
          </w:p>
          <w:p w14:paraId="0D097479" w14:textId="4D08DA0C" w:rsidR="00293B81" w:rsidRPr="00BC2766" w:rsidRDefault="00CF2DC4" w:rsidP="006600AC">
            <w:pPr>
              <w:pStyle w:val="MDPI42tablebody"/>
            </w:pPr>
            <w:r>
              <w:t xml:space="preserve">Indicators </w:t>
            </w:r>
            <w:r w:rsidR="005A56DF">
              <w:fldChar w:fldCharType="begin"/>
            </w:r>
            <w:r w:rsidR="00F117AE">
              <w:instrText xml:space="preserve"> ADDIN ZOTERO_ITEM CSL_CITATION {"citationID":"v55iddW1","properties":{"formattedCitation":"[85]","plainCitation":"[85]","noteIndex":0},"citationItems":[{"id":3233,"uris":["http://zotero.org/users/6749620/items/XNBNQEZ4"],"itemData":{"id":3233,"type":"webpage","abstract":"Major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5A56DF">
              <w:fldChar w:fldCharType="separate"/>
            </w:r>
            <w:r w:rsidR="00F117AE">
              <w:rPr>
                <w:noProof/>
              </w:rPr>
              <w:t>[85]</w:t>
            </w:r>
            <w:r w:rsidR="005A56DF">
              <w:fldChar w:fldCharType="end"/>
            </w:r>
          </w:p>
        </w:tc>
        <w:tc>
          <w:tcPr>
            <w:tcW w:w="543" w:type="pct"/>
            <w:tcBorders>
              <w:top w:val="single" w:sz="4" w:space="0" w:color="auto"/>
              <w:bottom w:val="single" w:sz="8" w:space="0" w:color="auto"/>
            </w:tcBorders>
            <w:shd w:val="clear" w:color="auto" w:fill="auto"/>
          </w:tcPr>
          <w:p w14:paraId="4093EBD1" w14:textId="5010C843" w:rsidR="00293B81" w:rsidRPr="00BC2766" w:rsidRDefault="00293B81" w:rsidP="006600AC">
            <w:pPr>
              <w:pStyle w:val="MDPI42tablebody"/>
            </w:pPr>
            <w:r w:rsidRPr="00BC2766">
              <w:t>28</w:t>
            </w:r>
          </w:p>
        </w:tc>
        <w:tc>
          <w:tcPr>
            <w:tcW w:w="541" w:type="pct"/>
            <w:tcBorders>
              <w:top w:val="single" w:sz="4" w:space="0" w:color="auto"/>
              <w:bottom w:val="single" w:sz="8" w:space="0" w:color="auto"/>
            </w:tcBorders>
            <w:shd w:val="clear" w:color="auto" w:fill="auto"/>
          </w:tcPr>
          <w:p w14:paraId="170F3176" w14:textId="2EDF8D61" w:rsidR="00293B81" w:rsidRPr="00BC2766" w:rsidRDefault="00293B81" w:rsidP="006600AC">
            <w:pPr>
              <w:pStyle w:val="MDPI42tablebody"/>
            </w:pPr>
            <w:r w:rsidRPr="00BC2766">
              <w:t>262707</w:t>
            </w:r>
          </w:p>
        </w:tc>
        <w:tc>
          <w:tcPr>
            <w:tcW w:w="722" w:type="pct"/>
            <w:tcBorders>
              <w:top w:val="single" w:sz="4" w:space="0" w:color="auto"/>
              <w:bottom w:val="single" w:sz="8" w:space="0" w:color="auto"/>
            </w:tcBorders>
          </w:tcPr>
          <w:p w14:paraId="6A74608A" w14:textId="513F9050" w:rsidR="00293B81" w:rsidRPr="00BC2766" w:rsidRDefault="00293B81" w:rsidP="006600AC">
            <w:pPr>
              <w:pStyle w:val="MDPI42tablebody"/>
            </w:pPr>
            <w:r w:rsidRPr="00BC2766">
              <w:t>Point</w:t>
            </w:r>
          </w:p>
        </w:tc>
        <w:tc>
          <w:tcPr>
            <w:tcW w:w="2096" w:type="pct"/>
            <w:tcBorders>
              <w:top w:val="single" w:sz="4" w:space="0" w:color="auto"/>
              <w:bottom w:val="single" w:sz="8" w:space="0" w:color="auto"/>
            </w:tcBorders>
          </w:tcPr>
          <w:p w14:paraId="0D91B935" w14:textId="0E90313F" w:rsidR="00293B81" w:rsidRPr="00BC2766" w:rsidRDefault="00293B81" w:rsidP="001229CA">
            <w:pPr>
              <w:pStyle w:val="MDPI42tablebody"/>
              <w:jc w:val="left"/>
            </w:pPr>
            <w:r w:rsidRPr="00BC2766">
              <w:t>Major Crime Indicators (MCI) occurrences by reported date and related offences from 2014 to June 30, 2022</w:t>
            </w:r>
          </w:p>
        </w:tc>
        <w:tc>
          <w:tcPr>
            <w:tcW w:w="15" w:type="pct"/>
            <w:tcBorders>
              <w:top w:val="single" w:sz="4" w:space="0" w:color="auto"/>
              <w:bottom w:val="single" w:sz="8" w:space="0" w:color="auto"/>
            </w:tcBorders>
          </w:tcPr>
          <w:p w14:paraId="560D269E" w14:textId="225FB1EF" w:rsidR="00293B81" w:rsidRPr="00F220D4" w:rsidRDefault="00293B81" w:rsidP="00BC2766">
            <w:pPr>
              <w:pStyle w:val="MDPI42tablebody"/>
              <w:spacing w:line="240" w:lineRule="auto"/>
              <w:jc w:val="left"/>
            </w:pPr>
          </w:p>
        </w:tc>
      </w:tr>
    </w:tbl>
    <w:p w14:paraId="2838BE12" w14:textId="39DE7EC4" w:rsidR="003C5286" w:rsidRDefault="008E3FBB" w:rsidP="006D3FCD">
      <w:pPr>
        <w:pStyle w:val="MDPI36textafterlist"/>
      </w:pPr>
      <w:r>
        <w:rPr>
          <w:lang w:val="en"/>
        </w:rPr>
        <w:t>W</w:t>
      </w:r>
      <w:r>
        <w:rPr>
          <w:lang w:val="en"/>
        </w:rPr>
        <w:t>e spatially aggregated the 21 datasets into regularized grids of 10 by 10, 40 by 40, and 80 by 80 cells</w:t>
      </w:r>
      <w:r>
        <w:rPr>
          <w:lang w:val="en"/>
        </w:rPr>
        <w:t xml:space="preserve"> to improve interpretability and provide simpler visualization of the results. </w:t>
      </w:r>
      <w:r>
        <w:rPr>
          <w:lang w:val="en"/>
        </w:rPr>
        <w:t xml:space="preserve"> Inside of each cell, spatial entities from each dataset had all variables (columns) aggregated by the following statistics: </w:t>
      </w:r>
      <w:r w:rsidRPr="0041551E">
        <w:t>sum, mean, median, min, max, variance, skew, standard deviation, standard error of the mean, and mean absolute deviation</w:t>
      </w:r>
      <w:r>
        <w:t>. Depending on the geometry of the dataset and data type</w:t>
      </w:r>
      <w:r w:rsidR="009959B0">
        <w:t xml:space="preserve"> of variables inside each data</w:t>
      </w:r>
      <w:r w:rsidR="002B5BF5">
        <w:t>set</w:t>
      </w:r>
      <w:r>
        <w:t>, we also applied different additional aggregation processes seen in Table 3.</w:t>
      </w:r>
    </w:p>
    <w:p w14:paraId="64F25069" w14:textId="10BB0B29" w:rsidR="000E1F91" w:rsidRDefault="000E1F91" w:rsidP="000E1F91">
      <w:pPr>
        <w:pStyle w:val="MDPI41tablecaption"/>
      </w:pPr>
      <w:r>
        <w:rPr>
          <w:b/>
        </w:rPr>
        <w:t xml:space="preserve">Table </w:t>
      </w:r>
      <w:r w:rsidR="003F1196">
        <w:rPr>
          <w:b/>
        </w:rPr>
        <w:t>3</w:t>
      </w:r>
      <w:r w:rsidRPr="00325902">
        <w:rPr>
          <w:b/>
        </w:rPr>
        <w:t>.</w:t>
      </w:r>
      <w:r w:rsidRPr="00325902">
        <w:t xml:space="preserve"> </w:t>
      </w:r>
      <w:r w:rsidR="003E48BC">
        <w:rPr>
          <w:bCs/>
        </w:rPr>
        <w:t xml:space="preserve">Spatial aggregation </w:t>
      </w:r>
      <w:r w:rsidR="00B045C2">
        <w:rPr>
          <w:bCs/>
        </w:rPr>
        <w:t>behavior</w:t>
      </w:r>
      <w:r w:rsidR="008437EB">
        <w:rPr>
          <w:bCs/>
        </w:rPr>
        <w:t xml:space="preserve"> based on geometry and data type</w:t>
      </w:r>
      <w:r w:rsidRPr="00325902">
        <w:t>.</w:t>
      </w:r>
    </w:p>
    <w:tbl>
      <w:tblPr>
        <w:tblW w:w="3750" w:type="pct"/>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510"/>
        <w:gridCol w:w="5340"/>
      </w:tblGrid>
      <w:tr w:rsidR="00834310" w:rsidRPr="00F30E14" w14:paraId="67D9C6EC" w14:textId="77777777" w:rsidTr="00834310">
        <w:tc>
          <w:tcPr>
            <w:tcW w:w="1787" w:type="dxa"/>
            <w:tcBorders>
              <w:bottom w:val="single" w:sz="4" w:space="0" w:color="auto"/>
            </w:tcBorders>
            <w:shd w:val="clear" w:color="auto" w:fill="auto"/>
            <w:vAlign w:val="center"/>
          </w:tcPr>
          <w:p w14:paraId="3F03B0D9" w14:textId="3461243A" w:rsidR="00834310" w:rsidRPr="007F7C8C" w:rsidRDefault="00834310" w:rsidP="00374EC3">
            <w:pPr>
              <w:pStyle w:val="MDPI42tablebody"/>
              <w:spacing w:line="240" w:lineRule="auto"/>
              <w:rPr>
                <w:b/>
                <w:snapToGrid/>
              </w:rPr>
            </w:pPr>
            <w:r>
              <w:rPr>
                <w:b/>
                <w:snapToGrid/>
              </w:rPr>
              <w:t>Geometry</w:t>
            </w:r>
          </w:p>
        </w:tc>
        <w:tc>
          <w:tcPr>
            <w:tcW w:w="3802" w:type="dxa"/>
            <w:tcBorders>
              <w:bottom w:val="single" w:sz="4" w:space="0" w:color="auto"/>
            </w:tcBorders>
            <w:shd w:val="clear" w:color="auto" w:fill="auto"/>
            <w:vAlign w:val="center"/>
          </w:tcPr>
          <w:p w14:paraId="3A22E5E1" w14:textId="05E28BAA" w:rsidR="00834310" w:rsidRPr="007F7C8C" w:rsidRDefault="008E229E" w:rsidP="00374EC3">
            <w:pPr>
              <w:pStyle w:val="MDPI42tablebody"/>
              <w:spacing w:line="240" w:lineRule="auto"/>
              <w:jc w:val="left"/>
              <w:rPr>
                <w:b/>
                <w:snapToGrid/>
              </w:rPr>
            </w:pPr>
            <w:r>
              <w:rPr>
                <w:b/>
                <w:snapToGrid/>
              </w:rPr>
              <w:t xml:space="preserve">Aggregation </w:t>
            </w:r>
            <w:r w:rsidR="00D5239D">
              <w:rPr>
                <w:b/>
                <w:snapToGrid/>
              </w:rPr>
              <w:t>Behavior</w:t>
            </w:r>
          </w:p>
        </w:tc>
      </w:tr>
      <w:tr w:rsidR="00834310" w:rsidRPr="00F30E14" w14:paraId="6316C044" w14:textId="77777777" w:rsidTr="00834310">
        <w:tc>
          <w:tcPr>
            <w:tcW w:w="1787" w:type="dxa"/>
            <w:tcBorders>
              <w:bottom w:val="single" w:sz="4" w:space="0" w:color="auto"/>
            </w:tcBorders>
            <w:shd w:val="clear" w:color="auto" w:fill="auto"/>
            <w:vAlign w:val="center"/>
          </w:tcPr>
          <w:p w14:paraId="28B131F0" w14:textId="6E930BDA" w:rsidR="00834310" w:rsidRPr="00F220D4" w:rsidRDefault="00B045C2" w:rsidP="00374EC3">
            <w:pPr>
              <w:pStyle w:val="MDPI42tablebody"/>
              <w:spacing w:line="240" w:lineRule="auto"/>
            </w:pPr>
            <w:r>
              <w:t>Point</w:t>
            </w:r>
          </w:p>
        </w:tc>
        <w:tc>
          <w:tcPr>
            <w:tcW w:w="3802" w:type="dxa"/>
            <w:tcBorders>
              <w:bottom w:val="single" w:sz="4" w:space="0" w:color="auto"/>
            </w:tcBorders>
            <w:shd w:val="clear" w:color="auto" w:fill="auto"/>
            <w:vAlign w:val="center"/>
          </w:tcPr>
          <w:p w14:paraId="7497153D" w14:textId="702CDAC6" w:rsidR="00834310" w:rsidRPr="00F220D4" w:rsidRDefault="001642BA" w:rsidP="00374EC3">
            <w:pPr>
              <w:pStyle w:val="MDPI42tablebody"/>
              <w:spacing w:line="240" w:lineRule="auto"/>
              <w:jc w:val="left"/>
            </w:pPr>
            <w:r w:rsidRPr="001642BA">
              <w:t>Count points inside cell</w:t>
            </w:r>
          </w:p>
        </w:tc>
      </w:tr>
      <w:tr w:rsidR="00834310" w:rsidRPr="00F30E14" w14:paraId="1A182E51" w14:textId="77777777" w:rsidTr="00834310">
        <w:tc>
          <w:tcPr>
            <w:tcW w:w="1787" w:type="dxa"/>
            <w:tcBorders>
              <w:top w:val="single" w:sz="4" w:space="0" w:color="auto"/>
              <w:bottom w:val="single" w:sz="4" w:space="0" w:color="auto"/>
            </w:tcBorders>
            <w:shd w:val="clear" w:color="auto" w:fill="auto"/>
            <w:vAlign w:val="center"/>
          </w:tcPr>
          <w:p w14:paraId="391CEB33" w14:textId="61F07DB5" w:rsidR="00834310" w:rsidRPr="00F220D4" w:rsidRDefault="00B045C2" w:rsidP="00374EC3">
            <w:pPr>
              <w:pStyle w:val="MDPI42tablebody"/>
              <w:spacing w:line="240" w:lineRule="auto"/>
            </w:pPr>
            <w:r>
              <w:t>Line</w:t>
            </w:r>
          </w:p>
        </w:tc>
        <w:tc>
          <w:tcPr>
            <w:tcW w:w="3802" w:type="dxa"/>
            <w:tcBorders>
              <w:top w:val="single" w:sz="4" w:space="0" w:color="auto"/>
              <w:bottom w:val="single" w:sz="4" w:space="0" w:color="auto"/>
            </w:tcBorders>
            <w:shd w:val="clear" w:color="auto" w:fill="auto"/>
            <w:vAlign w:val="center"/>
          </w:tcPr>
          <w:p w14:paraId="6082EF03" w14:textId="2DBD5C5D" w:rsidR="00834310" w:rsidRPr="00F220D4" w:rsidRDefault="001642BA" w:rsidP="00374EC3">
            <w:pPr>
              <w:pStyle w:val="MDPI42tablebody"/>
              <w:spacing w:line="240" w:lineRule="auto"/>
              <w:jc w:val="left"/>
            </w:pPr>
            <w:r w:rsidRPr="001642BA">
              <w:t>Count line objects inside cell</w:t>
            </w:r>
            <w:r>
              <w:t>, c</w:t>
            </w:r>
            <w:r w:rsidRPr="001642BA">
              <w:t>alculate statistics for line lengths and sinuosity in cell</w:t>
            </w:r>
          </w:p>
        </w:tc>
      </w:tr>
      <w:tr w:rsidR="001A2409" w:rsidRPr="00F30E14" w14:paraId="354B83A7" w14:textId="77777777" w:rsidTr="001A2409">
        <w:tc>
          <w:tcPr>
            <w:tcW w:w="1787" w:type="dxa"/>
            <w:tcBorders>
              <w:top w:val="single" w:sz="4" w:space="0" w:color="auto"/>
              <w:bottom w:val="single" w:sz="8" w:space="0" w:color="auto"/>
            </w:tcBorders>
            <w:shd w:val="clear" w:color="auto" w:fill="auto"/>
            <w:vAlign w:val="center"/>
          </w:tcPr>
          <w:p w14:paraId="691A1C34" w14:textId="2EE32ABF" w:rsidR="001A2409" w:rsidRPr="00F220D4" w:rsidRDefault="00B045C2" w:rsidP="00374EC3">
            <w:pPr>
              <w:pStyle w:val="MDPI42tablebody"/>
              <w:spacing w:line="240" w:lineRule="auto"/>
            </w:pPr>
            <w:r>
              <w:t>Polygon</w:t>
            </w:r>
          </w:p>
        </w:tc>
        <w:tc>
          <w:tcPr>
            <w:tcW w:w="3802" w:type="dxa"/>
            <w:tcBorders>
              <w:top w:val="single" w:sz="4" w:space="0" w:color="auto"/>
              <w:bottom w:val="single" w:sz="8" w:space="0" w:color="auto"/>
            </w:tcBorders>
            <w:shd w:val="clear" w:color="auto" w:fill="auto"/>
            <w:vAlign w:val="center"/>
          </w:tcPr>
          <w:p w14:paraId="29B8E590" w14:textId="6C2DCE0D" w:rsidR="001A2409" w:rsidRPr="00F220D4" w:rsidRDefault="00C63A46" w:rsidP="00374EC3">
            <w:pPr>
              <w:pStyle w:val="MDPI42tablebody"/>
              <w:spacing w:line="240" w:lineRule="auto"/>
              <w:jc w:val="left"/>
            </w:pPr>
            <w:r w:rsidRPr="00C63A46">
              <w:t>Count polygon objects inside cell; Calculate statistics for polygon areas, lengths, and widths in cell</w:t>
            </w:r>
          </w:p>
        </w:tc>
      </w:tr>
      <w:tr w:rsidR="00834310" w:rsidRPr="00F30E14" w14:paraId="7D48F99D" w14:textId="77777777" w:rsidTr="001A2409">
        <w:tc>
          <w:tcPr>
            <w:tcW w:w="1787" w:type="dxa"/>
            <w:tcBorders>
              <w:top w:val="single" w:sz="8" w:space="0" w:color="auto"/>
              <w:bottom w:val="single" w:sz="4" w:space="0" w:color="auto"/>
            </w:tcBorders>
            <w:shd w:val="clear" w:color="auto" w:fill="auto"/>
            <w:vAlign w:val="center"/>
          </w:tcPr>
          <w:p w14:paraId="78C64414" w14:textId="01679C88" w:rsidR="00834310" w:rsidRPr="001A2409" w:rsidRDefault="005D4CB4" w:rsidP="00374EC3">
            <w:pPr>
              <w:pStyle w:val="MDPI42tablebody"/>
              <w:spacing w:line="240" w:lineRule="auto"/>
              <w:rPr>
                <w:b/>
                <w:bCs/>
              </w:rPr>
            </w:pPr>
            <w:r>
              <w:rPr>
                <w:b/>
                <w:bCs/>
              </w:rPr>
              <w:t xml:space="preserve">Variable </w:t>
            </w:r>
            <w:r w:rsidR="001A2409" w:rsidRPr="001A2409">
              <w:rPr>
                <w:b/>
                <w:bCs/>
              </w:rPr>
              <w:t>Data Type</w:t>
            </w:r>
          </w:p>
        </w:tc>
        <w:tc>
          <w:tcPr>
            <w:tcW w:w="3802" w:type="dxa"/>
            <w:tcBorders>
              <w:top w:val="single" w:sz="8" w:space="0" w:color="auto"/>
              <w:bottom w:val="single" w:sz="4" w:space="0" w:color="auto"/>
            </w:tcBorders>
            <w:shd w:val="clear" w:color="auto" w:fill="auto"/>
            <w:vAlign w:val="center"/>
          </w:tcPr>
          <w:p w14:paraId="3EDE9D65" w14:textId="7B40F109" w:rsidR="00834310" w:rsidRPr="001A2409" w:rsidRDefault="008E229E" w:rsidP="00374EC3">
            <w:pPr>
              <w:pStyle w:val="MDPI42tablebody"/>
              <w:spacing w:line="240" w:lineRule="auto"/>
              <w:jc w:val="left"/>
              <w:rPr>
                <w:b/>
                <w:bCs/>
              </w:rPr>
            </w:pPr>
            <w:r>
              <w:rPr>
                <w:b/>
                <w:bCs/>
              </w:rPr>
              <w:t xml:space="preserve">Aggregation </w:t>
            </w:r>
            <w:r w:rsidR="00D5239D" w:rsidRPr="001A2409">
              <w:rPr>
                <w:b/>
                <w:bCs/>
              </w:rPr>
              <w:t>Behavior</w:t>
            </w:r>
          </w:p>
        </w:tc>
      </w:tr>
      <w:tr w:rsidR="00834310" w:rsidRPr="00F30E14" w14:paraId="0D13A187" w14:textId="77777777" w:rsidTr="00834310">
        <w:tc>
          <w:tcPr>
            <w:tcW w:w="1787" w:type="dxa"/>
            <w:tcBorders>
              <w:top w:val="single" w:sz="4" w:space="0" w:color="auto"/>
              <w:bottom w:val="single" w:sz="4" w:space="0" w:color="auto"/>
            </w:tcBorders>
            <w:shd w:val="clear" w:color="auto" w:fill="auto"/>
            <w:vAlign w:val="center"/>
          </w:tcPr>
          <w:p w14:paraId="0353E7F8" w14:textId="419D9F4B" w:rsidR="00834310" w:rsidRPr="00F220D4" w:rsidRDefault="00B045C2" w:rsidP="00374EC3">
            <w:pPr>
              <w:pStyle w:val="MDPI42tablebody"/>
              <w:spacing w:line="240" w:lineRule="auto"/>
            </w:pPr>
            <w:r>
              <w:t>Numeric</w:t>
            </w:r>
          </w:p>
        </w:tc>
        <w:tc>
          <w:tcPr>
            <w:tcW w:w="3802" w:type="dxa"/>
            <w:tcBorders>
              <w:top w:val="single" w:sz="4" w:space="0" w:color="auto"/>
              <w:bottom w:val="single" w:sz="4" w:space="0" w:color="auto"/>
            </w:tcBorders>
            <w:shd w:val="clear" w:color="auto" w:fill="auto"/>
            <w:vAlign w:val="center"/>
          </w:tcPr>
          <w:p w14:paraId="4A93398D" w14:textId="6C48A56F" w:rsidR="00834310" w:rsidRPr="00F220D4" w:rsidRDefault="00DE1578" w:rsidP="00374EC3">
            <w:pPr>
              <w:pStyle w:val="MDPI42tablebody"/>
              <w:spacing w:line="240" w:lineRule="auto"/>
              <w:jc w:val="left"/>
            </w:pPr>
            <w:r w:rsidRPr="00DE1578">
              <w:t>Calculate statistics for variable values in cell</w:t>
            </w:r>
          </w:p>
        </w:tc>
      </w:tr>
      <w:tr w:rsidR="00834310" w:rsidRPr="00F30E14" w14:paraId="0C666700" w14:textId="77777777" w:rsidTr="00834310">
        <w:tc>
          <w:tcPr>
            <w:tcW w:w="1787" w:type="dxa"/>
            <w:tcBorders>
              <w:top w:val="single" w:sz="4" w:space="0" w:color="auto"/>
              <w:bottom w:val="single" w:sz="8" w:space="0" w:color="auto"/>
            </w:tcBorders>
            <w:shd w:val="clear" w:color="auto" w:fill="auto"/>
            <w:vAlign w:val="center"/>
          </w:tcPr>
          <w:p w14:paraId="2CB5A64E" w14:textId="0648DB31" w:rsidR="00834310" w:rsidRPr="00F220D4" w:rsidRDefault="00B045C2" w:rsidP="00374EC3">
            <w:pPr>
              <w:pStyle w:val="MDPI42tablebody"/>
              <w:spacing w:line="240" w:lineRule="auto"/>
            </w:pPr>
            <w:r>
              <w:t>Textual</w:t>
            </w:r>
          </w:p>
        </w:tc>
        <w:tc>
          <w:tcPr>
            <w:tcW w:w="3802" w:type="dxa"/>
            <w:tcBorders>
              <w:top w:val="single" w:sz="4" w:space="0" w:color="auto"/>
              <w:bottom w:val="single" w:sz="8" w:space="0" w:color="auto"/>
            </w:tcBorders>
            <w:shd w:val="clear" w:color="auto" w:fill="auto"/>
            <w:vAlign w:val="center"/>
          </w:tcPr>
          <w:p w14:paraId="736F358D" w14:textId="61D2ECAB" w:rsidR="00834310" w:rsidRPr="00F220D4" w:rsidRDefault="00CC3750" w:rsidP="00374EC3">
            <w:pPr>
              <w:pStyle w:val="MDPI42tablebody"/>
              <w:spacing w:line="240" w:lineRule="auto"/>
              <w:jc w:val="left"/>
            </w:pPr>
            <w:r w:rsidRPr="00CC3750">
              <w:t>Count unique variable values in cell</w:t>
            </w:r>
          </w:p>
        </w:tc>
      </w:tr>
    </w:tbl>
    <w:p w14:paraId="2AB33E02" w14:textId="15D524D2" w:rsidR="003850DF" w:rsidRPr="00DD7535" w:rsidRDefault="003850DF" w:rsidP="00DD7535">
      <w:pPr>
        <w:pStyle w:val="MDPI23heading3"/>
      </w:pPr>
      <w:r w:rsidRPr="00DD7535">
        <w:t>2.</w:t>
      </w:r>
      <w:r w:rsidR="008701A2" w:rsidRPr="00DD7535">
        <w:t>3</w:t>
      </w:r>
      <w:r w:rsidRPr="00DD7535">
        <w:t>.</w:t>
      </w:r>
      <w:r w:rsidRPr="00DD7535">
        <w:t>2</w:t>
      </w:r>
      <w:r w:rsidRPr="00DD7535">
        <w:t xml:space="preserve">. </w:t>
      </w:r>
      <w:r w:rsidR="00700BB1" w:rsidRPr="00DD7535">
        <w:t>Outcome Modelling</w:t>
      </w:r>
      <w:r w:rsidR="00774B56">
        <w:t xml:space="preserve"> Approach</w:t>
      </w:r>
    </w:p>
    <w:p w14:paraId="395EAC57" w14:textId="22DF0452" w:rsidR="003850DF" w:rsidRPr="00D90430" w:rsidRDefault="008F45DF" w:rsidP="003850DF">
      <w:pPr>
        <w:pStyle w:val="MDPI31text"/>
      </w:pPr>
      <w:r>
        <w:rPr>
          <w:lang w:val="en"/>
        </w:rPr>
        <w:t xml:space="preserve">For the case study, we applied Automated Machine Learning (AutoML) for the outcome modelling component </w:t>
      </w:r>
      <w:r w:rsidR="008103D8">
        <w:rPr>
          <w:lang w:val="en"/>
        </w:rPr>
        <w:t>as it automates several sub-components related to</w:t>
      </w:r>
      <w:r w:rsidR="004E7FAF">
        <w:rPr>
          <w:lang w:val="en"/>
        </w:rPr>
        <w:t xml:space="preserve"> improving</w:t>
      </w:r>
      <w:r w:rsidR="008103D8">
        <w:rPr>
          <w:lang w:val="en"/>
        </w:rPr>
        <w:t xml:space="preserve"> model</w:t>
      </w:r>
      <w:r w:rsidR="004E7FAF">
        <w:rPr>
          <w:lang w:val="en"/>
        </w:rPr>
        <w:t xml:space="preserve"> performance</w:t>
      </w:r>
      <w:r w:rsidR="008103D8">
        <w:rPr>
          <w:lang w:val="en"/>
        </w:rPr>
        <w:t>, including</w:t>
      </w:r>
      <w:r w:rsidR="004E7FAF">
        <w:rPr>
          <w:lang w:val="en"/>
        </w:rPr>
        <w:t xml:space="preserve"> the selection of</w:t>
      </w:r>
      <w:r w:rsidR="008103D8">
        <w:rPr>
          <w:lang w:val="en"/>
        </w:rPr>
        <w:t xml:space="preserve"> variables, parameters, </w:t>
      </w:r>
      <w:r w:rsidR="008050A6">
        <w:rPr>
          <w:lang w:val="en"/>
        </w:rPr>
        <w:t xml:space="preserve">and </w:t>
      </w:r>
      <w:r w:rsidR="008050A6">
        <w:rPr>
          <w:lang w:val="en"/>
        </w:rPr>
        <w:lastRenderedPageBreak/>
        <w:t>models</w:t>
      </w:r>
      <w:r w:rsidR="009662EF">
        <w:rPr>
          <w:lang w:val="en"/>
        </w:rPr>
        <w:t xml:space="preserve"> </w:t>
      </w:r>
      <w:r w:rsidR="009662EF">
        <w:rPr>
          <w:lang w:val="en"/>
        </w:rPr>
        <w:fldChar w:fldCharType="begin"/>
      </w:r>
      <w:r w:rsidR="00F117AE">
        <w:rPr>
          <w:lang w:val="en"/>
        </w:rPr>
        <w:instrText xml:space="preserve"> ADDIN ZOTERO_ITEM CSL_CITATION {"citationID":"N0nnNcku","properties":{"formattedCitation":"[86]","plainCitation":"[86]","noteIndex":0},"citationItems":[{"id":1649,"uris":["http://zotero.org/users/6749620/items/V4LN3Y27"],"itemData":{"id":1649,"type":"chapter","abstract":"Automated machine learning (AutoML) is the sub-field of machine learning that aims at automating, to some extend, all stages of the design of a machine learning system. In the context of supervised learning, AutoML is concerned with feature extraction, preprocessing, model design, and post processing. Major contributions and achievements in AutoML have been taking place during the recent decade. We are, therefore, in perfect timing to look back and realize what we have learned. This chapter aims to summarize the main findings in the early years of AutoML. More specifically, in this chapter an introduction to AutoML for supervised learning is provided and a historical review of progress in this field is presented. Likewise, the main paradigms of AutoML are described and research opportunities are outlined.","collection-title":"Natural Computing Series","container-title":"Automated Design of Machine Learning and Search Algorithms","event-place":"Cham","ISBN":"978-3-030-72069-8","language":"en","note":"DOI: 10.1007/978-3-030-72069-8_2","page":"11-28","publisher":"Springer International Publishing","publisher-place":"Cham","source":"Springer Link","title":"Automated Machine Learning—A Brief Review at the End of the Early Years","URL":"https://doi.org/10.1007/978-3-030-72069-8_2","author":[{"family":"Escalante","given":"Hugo Jair"}],"editor":[{"family":"Pillay","given":"Nelishia"},{"family":"Qu","given":"Rong"}],"accessed":{"date-parts":[["2022",6,19]]},"issued":{"date-parts":[["2021"]]},"citation-key":"escalanteAutomatedMachineLearning2021"}}],"schema":"https://github.com/citation-style-language/schema/raw/master/csl-citation.json"} </w:instrText>
      </w:r>
      <w:r w:rsidR="009662EF">
        <w:rPr>
          <w:lang w:val="en"/>
        </w:rPr>
        <w:fldChar w:fldCharType="separate"/>
      </w:r>
      <w:r w:rsidR="00F117AE">
        <w:rPr>
          <w:noProof/>
          <w:lang w:val="en"/>
        </w:rPr>
        <w:t>[86]</w:t>
      </w:r>
      <w:r w:rsidR="009662EF">
        <w:rPr>
          <w:lang w:val="en"/>
        </w:rPr>
        <w:fldChar w:fldCharType="end"/>
      </w:r>
      <w:r w:rsidR="008050A6">
        <w:rPr>
          <w:lang w:val="en"/>
        </w:rPr>
        <w:t>.</w:t>
      </w:r>
      <w:r w:rsidR="007778F3">
        <w:rPr>
          <w:lang w:val="en"/>
        </w:rPr>
        <w:t xml:space="preserve"> </w:t>
      </w:r>
      <w:r w:rsidR="008C74E7">
        <w:rPr>
          <w:lang w:val="en"/>
        </w:rPr>
        <w:t>We</w:t>
      </w:r>
      <w:r w:rsidR="007778F3">
        <w:rPr>
          <w:lang w:val="en"/>
        </w:rPr>
        <w:t xml:space="preserve"> </w:t>
      </w:r>
      <w:r w:rsidR="00E86F37">
        <w:rPr>
          <w:lang w:val="en"/>
        </w:rPr>
        <w:t>tested</w:t>
      </w:r>
      <w:r w:rsidR="007778F3">
        <w:rPr>
          <w:lang w:val="en"/>
        </w:rPr>
        <w:t xml:space="preserve"> two python packages for AutoML: </w:t>
      </w:r>
      <w:r w:rsidR="007778F3" w:rsidRPr="000537A3">
        <w:rPr>
          <w:i/>
          <w:iCs/>
          <w:lang w:val="en"/>
        </w:rPr>
        <w:t>auto-sklearn</w:t>
      </w:r>
      <w:r w:rsidR="007778F3">
        <w:rPr>
          <w:lang w:val="en"/>
        </w:rPr>
        <w:t xml:space="preserve"> and </w:t>
      </w:r>
      <w:r w:rsidR="007778F3" w:rsidRPr="000537A3">
        <w:rPr>
          <w:i/>
          <w:iCs/>
          <w:lang w:val="en"/>
        </w:rPr>
        <w:t>tpot</w:t>
      </w:r>
      <w:r w:rsidR="007778F3">
        <w:rPr>
          <w:lang w:val="en"/>
        </w:rPr>
        <w:t xml:space="preserve">. The package </w:t>
      </w:r>
      <w:r w:rsidR="007778F3" w:rsidRPr="000537A3">
        <w:rPr>
          <w:i/>
          <w:iCs/>
          <w:lang w:val="en"/>
        </w:rPr>
        <w:t>auto-sklearn</w:t>
      </w:r>
      <w:r w:rsidR="007778F3">
        <w:rPr>
          <w:lang w:val="en"/>
        </w:rPr>
        <w:t xml:space="preserve"> use</w:t>
      </w:r>
      <w:r w:rsidR="00C63EDA">
        <w:rPr>
          <w:lang w:val="en"/>
        </w:rPr>
        <w:t>s</w:t>
      </w:r>
      <w:r w:rsidR="007778F3">
        <w:rPr>
          <w:lang w:val="en"/>
        </w:rPr>
        <w:t xml:space="preserve"> </w:t>
      </w:r>
      <w:r w:rsidR="007778F3" w:rsidRPr="007778F3">
        <w:rPr>
          <w:lang w:val="en"/>
        </w:rPr>
        <w:t>Bayesian</w:t>
      </w:r>
      <w:r w:rsidR="007778F3">
        <w:rPr>
          <w:lang w:val="en"/>
        </w:rPr>
        <w:t xml:space="preserve"> optimization</w:t>
      </w:r>
      <w:r w:rsidR="002A6A1E">
        <w:rPr>
          <w:lang w:val="en"/>
        </w:rPr>
        <w:t xml:space="preserve"> </w:t>
      </w:r>
      <w:r w:rsidR="002A6A1E">
        <w:rPr>
          <w:lang w:val="en"/>
        </w:rPr>
        <w:fldChar w:fldCharType="begin"/>
      </w:r>
      <w:r w:rsidR="00F117AE">
        <w:rPr>
          <w:lang w:val="en"/>
        </w:rPr>
        <w:instrText xml:space="preserve"> ADDIN ZOTERO_ITEM CSL_CITATION {"citationID":"tnmdlVZN","properties":{"formattedCitation":"[87]","plainCitation":"[87]","noteIndex":0},"citationItems":[{"id":800,"uris":["http://zotero.org/users/6749620/items/YS8IMQNU"],"itemData":{"id":800,"type":"chapter","container-title":"Advances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2A6A1E">
        <w:rPr>
          <w:lang w:val="en"/>
        </w:rPr>
        <w:fldChar w:fldCharType="separate"/>
      </w:r>
      <w:r w:rsidR="00F117AE">
        <w:rPr>
          <w:noProof/>
          <w:lang w:val="en"/>
        </w:rPr>
        <w:t>[87]</w:t>
      </w:r>
      <w:r w:rsidR="002A6A1E">
        <w:rPr>
          <w:lang w:val="en"/>
        </w:rPr>
        <w:fldChar w:fldCharType="end"/>
      </w:r>
      <w:r w:rsidR="007778F3">
        <w:rPr>
          <w:lang w:val="en"/>
        </w:rPr>
        <w:t>, meta-learning</w:t>
      </w:r>
      <w:r w:rsidR="002A6A1E">
        <w:rPr>
          <w:lang w:val="en"/>
        </w:rPr>
        <w:t xml:space="preserve"> </w:t>
      </w:r>
      <w:r w:rsidR="002A6A1E">
        <w:rPr>
          <w:lang w:val="en"/>
        </w:rPr>
        <w:fldChar w:fldCharType="begin"/>
      </w:r>
      <w:r w:rsidR="00F117AE">
        <w:rPr>
          <w:lang w:val="en"/>
        </w:rPr>
        <w:instrText xml:space="preserve"> ADDIN ZOTERO_ITEM CSL_CITATION {"citationID":"U1uW3KD2","properties":{"formattedCitation":"[88]","plainCitation":"[88]","noteIndex":0},"citationItems":[{"id":1986,"uris":["http://zotero.org/users/6749620/items/7VRJ7XM6"],"itemData":{"id":1986,"type":"article-journal","abstract":"Different researchers hold different views of what the term meta-learning exactlymeans. The first part of this paper provides our own perspective view in which the goal isto build self-adaptive learners (i.e. learning algorithms that improve their bias dynamicallythrough experience by accumulating meta-knowledge). The second part provides a survey ofmeta-learning as reported by the machine-learning literature. We find that, despite differentviews and research lines, a question remains constant: how can we exploit knowledge aboutlearning (i.e. meta-knowledge) to improve the performance of learning algorithms? Clearlythe answer to this question is key to the advancement of the field and continues being thesubject of intensive research.","container-title":"Artificial Intelligence Review","DOI":"10.1023/A:1019956318069","ISSN":"1573-7462","issue":"2","journalAbbreviation":"Artificial Intelligence Review","language":"en","page":"77-95","source":"Springer Link","title":"A Perspective View and Survey of Meta-Learning","volume":"18","author":[{"family":"Vilalta","given":"Ricardo"},{"family":"Drissi","given":"Youssef"}],"issued":{"date-parts":[["2002",6,1]]},"citation-key":"vilaltaPerspectiveViewSurvey2002"}}],"schema":"https://github.com/citation-style-language/schema/raw/master/csl-citation.json"} </w:instrText>
      </w:r>
      <w:r w:rsidR="002A6A1E">
        <w:rPr>
          <w:lang w:val="en"/>
        </w:rPr>
        <w:fldChar w:fldCharType="separate"/>
      </w:r>
      <w:r w:rsidR="00F117AE">
        <w:rPr>
          <w:noProof/>
          <w:lang w:val="en"/>
        </w:rPr>
        <w:t>[88]</w:t>
      </w:r>
      <w:r w:rsidR="002A6A1E">
        <w:rPr>
          <w:lang w:val="en"/>
        </w:rPr>
        <w:fldChar w:fldCharType="end"/>
      </w:r>
      <w:r w:rsidR="007778F3">
        <w:rPr>
          <w:lang w:val="en"/>
        </w:rPr>
        <w:t>, and ensemble construction</w:t>
      </w:r>
      <w:r w:rsidR="002A6A1E">
        <w:rPr>
          <w:lang w:val="en"/>
        </w:rPr>
        <w:t xml:space="preserve"> </w:t>
      </w:r>
      <w:r w:rsidR="002A6A1E">
        <w:rPr>
          <w:lang w:val="en"/>
        </w:rPr>
        <w:fldChar w:fldCharType="begin"/>
      </w:r>
      <w:r w:rsidR="00F117AE">
        <w:rPr>
          <w:lang w:val="en"/>
        </w:rPr>
        <w:instrText xml:space="preserve"> ADDIN ZOTERO_ITEM CSL_CITATION {"citationID":"nQvZjUXy","properties":{"formattedCitation":"[89]","plainCitation":"[89]","noteIndex":0},"citationItems":[{"id":1163,"uris":["http://zotero.org/users/6749620/items/D9TSECMD"],"itemData":{"id":1163,"type":"paper-conference","abstract":"We present a method for constructing ensembles from libraries of thousands of models. Model libraries are generated using different learning algorithms and parameter settings. Forward stepwise selection is used to add to the ensemble the models that maximize its performance. Ensemble selection allows ensembles to be optimized to performance metric such as accuracy, cross entropy, mean precision, or ROC Area. Experiments with seven test problems and ten metrics demonstrate the benefit of ensemble selection.","collection-title":"ICML '04","container-title":"Proceedings of the twenty-first international conference on Machine learning","DOI":"10.1145/1015330.1015432","event-place":"New York, NY, USA","ISBN":"978-1-58113-838-2","page":"18","publisher":"Association for Computing Machinery","publisher-place":"New York, NY, USA","source":"ACM Digital Library","title":"Ensemble selection from libraries of models","URL":"https://doi.org/10.1145/1015330.1015432","author":[{"family":"Caruana","given":"Rich"},{"family":"Niculescu-Mizil","given":"Alexandru"},{"family":"Crew","given":"Geoff"},{"family":"Ksikes","given":"Alex"}],"accessed":{"date-parts":[["2021",2,1]]},"issued":{"date-parts":[["2004",7,4]]},"citation-key":"caruanaEnsembleSelectionLibraries2004"}}],"schema":"https://github.com/citation-style-language/schema/raw/master/csl-citation.json"} </w:instrText>
      </w:r>
      <w:r w:rsidR="002A6A1E">
        <w:rPr>
          <w:lang w:val="en"/>
        </w:rPr>
        <w:fldChar w:fldCharType="separate"/>
      </w:r>
      <w:r w:rsidR="00F117AE">
        <w:rPr>
          <w:noProof/>
          <w:lang w:val="en"/>
        </w:rPr>
        <w:t>[89]</w:t>
      </w:r>
      <w:r w:rsidR="002A6A1E">
        <w:rPr>
          <w:lang w:val="en"/>
        </w:rPr>
        <w:fldChar w:fldCharType="end"/>
      </w:r>
      <w:r w:rsidR="007778F3">
        <w:rPr>
          <w:lang w:val="en"/>
        </w:rPr>
        <w:t xml:space="preserve"> to automatically select the best model from a test of several models and parameters</w:t>
      </w:r>
      <w:r w:rsidR="009C7661">
        <w:rPr>
          <w:lang w:val="en"/>
        </w:rPr>
        <w:t xml:space="preserve"> </w:t>
      </w:r>
      <w:r w:rsidR="009C7661">
        <w:rPr>
          <w:lang w:val="en"/>
        </w:rPr>
        <w:fldChar w:fldCharType="begin"/>
      </w:r>
      <w:r w:rsidR="00F117AE">
        <w:rPr>
          <w:lang w:val="en"/>
        </w:rPr>
        <w:instrText xml:space="preserve"> ADDIN ZOTERO_ITEM CSL_CITATION {"citationID":"TA6HuCNJ","properties":{"formattedCitation":"[90,91]","plainCitation":"[90,91]","noteIndex":0},"citationItems":[{"id":1838,"uris":["http://zotero.org/users/6749620/items/MPZ8F3N3"],"itemData":{"id":1838,"type":"article-journal","container-title":"Advances in neural information processing systems","source":"Google Scholar","title":"Efficient and robust automated machine learning","volume":"28","author":[{"family":"Feurer","given":"Matthias"},{"family":"Klein","given":"Aaron"},{"family":"Eggensperger","given":"Katharina"},{"family":"Springenberg","given":"Jost"},{"family":"Blum","given":"Manuel"},{"family":"Hutter","given":"Frank"}],"issued":{"date-parts":[["2015"]]},"citation-key":"feurerEfficientRobustAutomated2015"}},{"id":1180,"uris":["http://zotero.org/users/6749620/items/HHNIN4WU"],"itemData":{"id":1180,"type":"chapter","abstract":"The success of machine learning in a broad range of applications has led to an ever-growing demand for machine learning systems that can be used oﬀ the shelf by non-experts. To be eﬀective in practice, such systems need to automatically choose a good algorithm and feature preprocessing steps for a new dataset at hand, and also set their respective hyperparameters. Recent work has started to tackle this automated machine learning (AutoML) problem with the help of eﬃcient Bayesian optimization methods. Building on this, we introduce a robust new AutoML system based on the Python machine learning package scikit-learn (using 15 classiﬁers, 14 feature preprocessing methods, and 4 data preprocessing methods, giving rise to a structured hypothesis space with 110 hyperparameters). This system, which we dub Auto-sklearn, improves on existing AutoML methods by automatically taking into account past performance on similar datasets, and by constructing ensembles from the models evaluated during the optimization. Our system won six out of ten phases of the ﬁrst ChaLearn AutoML challenge, and our comprehensive analysis on over 100 diverse datasets shows that it substantially outperforms the previous state of the art in AutoML. We also demonstrate the performance gains due to each of our contributions and derive insights into the eﬀectiveness of the individual components of Auto-sklearn.","container-title":"Automated Machine Learning","event-place":"Cham","ISBN":"978-3-030-05317-8","language":"en","note":"collection-title: The Springer Series on Challenges in Machine Learning\nDOI: 10.1007/978-3-030-05318-5_6","page":"113-134","publisher":"Springer International Publishing","publisher-place":"Cham","source":"DOI.org (Crossref)","title":"Auto-sklearn: Efficient and Robust Automated Machine Learning","title-short":"Auto-sklearn","URL":"http://link.springer.com/10.1007/978-3-030-05318-5_6","editor":[{"family":"Hutter","given":"Frank"},{"family":"Kotthoff","given":"Lars"},{"family":"Vanschoren","given":"Joaquin"}],"author":[{"family":"Feurer","given":"Matthias"},{"family":"Klein","given":"Aaron"},{"family":"Eggensperger","given":"Katharina"},{"family":"Springenberg","given":"Jost Tobias"},{"family":"Blum","given":"Manuel"},{"family":"Hutter","given":"Frank"}],"accessed":{"date-parts":[["2021",2,7]]},"issued":{"date-parts":[["2019"]]},"citation-key":"feurerAutosklearnEfficientRobust2019"}}],"schema":"https://github.com/citation-style-language/schema/raw/master/csl-citation.json"} </w:instrText>
      </w:r>
      <w:r w:rsidR="009C7661">
        <w:rPr>
          <w:lang w:val="en"/>
        </w:rPr>
        <w:fldChar w:fldCharType="separate"/>
      </w:r>
      <w:r w:rsidR="00F117AE">
        <w:rPr>
          <w:noProof/>
          <w:lang w:val="en"/>
        </w:rPr>
        <w:t>[90,91]</w:t>
      </w:r>
      <w:r w:rsidR="009C7661">
        <w:rPr>
          <w:lang w:val="en"/>
        </w:rPr>
        <w:fldChar w:fldCharType="end"/>
      </w:r>
      <w:r w:rsidR="007778F3">
        <w:rPr>
          <w:lang w:val="en"/>
        </w:rPr>
        <w:t>.</w:t>
      </w:r>
      <w:r w:rsidR="000537A3">
        <w:rPr>
          <w:lang w:val="en"/>
        </w:rPr>
        <w:t xml:space="preserve"> The package </w:t>
      </w:r>
      <w:r w:rsidR="000537A3" w:rsidRPr="00C63EDA">
        <w:rPr>
          <w:i/>
          <w:iCs/>
          <w:lang w:val="en"/>
        </w:rPr>
        <w:t>tpot</w:t>
      </w:r>
      <w:r w:rsidR="00194A1A">
        <w:rPr>
          <w:lang w:val="en"/>
        </w:rPr>
        <w:t xml:space="preserve"> uses genetic </w:t>
      </w:r>
      <w:r w:rsidR="00181AE9">
        <w:rPr>
          <w:lang w:val="en"/>
        </w:rPr>
        <w:t>programming</w:t>
      </w:r>
      <w:r w:rsidR="002A6A1E">
        <w:rPr>
          <w:lang w:val="en"/>
        </w:rPr>
        <w:t xml:space="preserve"> </w:t>
      </w:r>
      <w:r w:rsidR="002A6A1E">
        <w:rPr>
          <w:lang w:val="en"/>
        </w:rPr>
        <w:fldChar w:fldCharType="begin"/>
      </w:r>
      <w:r w:rsidR="00F117AE">
        <w:rPr>
          <w:lang w:val="en"/>
        </w:rPr>
        <w:instrText xml:space="preserve"> ADDIN ZOTERO_ITEM CSL_CITATION {"citationID":"RGP9X19Z","properties":{"formattedCitation":"[92]","plainCitation":"[92]","noteIndex":0},"citationItems":[{"id":2292,"uris":["http://zotero.org/users/6749620/items/W7NQNMJL"],"itemData":{"id":2292,"type":"book","abstract":"Genetic programming (GP), one of the most advanced forms of evolutionary computation, has been highly successful as a technique for getting computers to automatically solve problems without having to tell them explicitly how. Since its inceptions more than ten years ago, GP has been used to solve practical problems in a variety of application fields. Along with this ad-hoc engineering approaches interest increased in how and why GP works. This book provides a coherent consolidation of recent work on the theoretical foundations of GP. A concise introduction to GP and genetic algorithms (GA) is followed by a discussion of fitness landscapes and other theoretical approaches to natural and artificial evolution. Having surveyed early approaches to GP theory it presents new exact schema analysis, showing that it applies to GP as well as to the simpler GAs. New results on the potentially infinite number of possible programs are followed by two chapters applying these new techniques.","ISBN":"978-3-662-04726-2","language":"en","note":"Google-Books-ID: zsaqCAAAQBAJ","number-of-pages":"265","publisher":"Springer Science &amp; Business Media","source":"Google Books","title":"Foundations of Genetic Programming","author":[{"family":"Langdon","given":"William B."},{"family":"Poli","given":"Riccardo"}],"issued":{"date-parts":[["2013",3,9]]},"citation-key":"langdonFoundationsGeneticProgramming2013"}}],"schema":"https://github.com/citation-style-language/schema/raw/master/csl-citation.json"} </w:instrText>
      </w:r>
      <w:r w:rsidR="002A6A1E">
        <w:rPr>
          <w:lang w:val="en"/>
        </w:rPr>
        <w:fldChar w:fldCharType="separate"/>
      </w:r>
      <w:r w:rsidR="00F117AE">
        <w:rPr>
          <w:noProof/>
          <w:lang w:val="en"/>
        </w:rPr>
        <w:t>[92]</w:t>
      </w:r>
      <w:r w:rsidR="002A6A1E">
        <w:rPr>
          <w:lang w:val="en"/>
        </w:rPr>
        <w:fldChar w:fldCharType="end"/>
      </w:r>
      <w:r w:rsidR="00194A1A">
        <w:rPr>
          <w:lang w:val="en"/>
        </w:rPr>
        <w:t xml:space="preserve"> to automatically </w:t>
      </w:r>
      <w:r w:rsidR="00747D53">
        <w:rPr>
          <w:lang w:val="en"/>
        </w:rPr>
        <w:t>optimize and design</w:t>
      </w:r>
      <w:r w:rsidR="00194A1A">
        <w:rPr>
          <w:lang w:val="en"/>
        </w:rPr>
        <w:t xml:space="preserve"> machine learning pipelines</w:t>
      </w:r>
      <w:r w:rsidR="00DA77B9">
        <w:rPr>
          <w:lang w:val="en"/>
        </w:rPr>
        <w:t xml:space="preserve"> through pipeline operators</w:t>
      </w:r>
      <w:r w:rsidR="00A47829">
        <w:rPr>
          <w:lang w:val="en"/>
        </w:rPr>
        <w:t xml:space="preserve">, including the </w:t>
      </w:r>
      <w:r w:rsidR="0024529F">
        <w:rPr>
          <w:lang w:val="en"/>
        </w:rPr>
        <w:t>operations</w:t>
      </w:r>
      <w:r w:rsidR="00A47829">
        <w:rPr>
          <w:lang w:val="en"/>
        </w:rPr>
        <w:t xml:space="preserve"> of feature engineering, model selection, and parameter tuning</w:t>
      </w:r>
      <w:r w:rsidR="00747D53">
        <w:rPr>
          <w:lang w:val="en"/>
        </w:rPr>
        <w:t xml:space="preserve"> </w:t>
      </w:r>
      <w:r w:rsidR="00747D53">
        <w:rPr>
          <w:lang w:val="en"/>
        </w:rPr>
        <w:fldChar w:fldCharType="begin"/>
      </w:r>
      <w:r w:rsidR="00F117AE">
        <w:rPr>
          <w:lang w:val="en"/>
        </w:rPr>
        <w:instrText xml:space="preserve"> ADDIN ZOTERO_ITEM CSL_CITATION {"citationID":"NKqpimaY","properties":{"formattedCitation":"[93,93]","plainCitation":"[93,93]","noteIndex":0},"citationItems":[{"id":1136,"uris":["http://zotero.org/users/6749620/items/87X5S4X6"],"itemData":{"id":1136,"type":"paper-conference","abstract":"As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H."}],"accessed":{"date-parts":[["2021",1,22]]},"issued":{"date-parts":[["2016",12,4]]},"citation-key":"olsonTPOTTreebasedPipeline2016"}}],"schema":"https://github.com/citation-style-language/schema/raw/master/csl-citation.json"} </w:instrText>
      </w:r>
      <w:r w:rsidR="00747D53">
        <w:rPr>
          <w:lang w:val="en"/>
        </w:rPr>
        <w:fldChar w:fldCharType="separate"/>
      </w:r>
      <w:r w:rsidR="00F117AE">
        <w:rPr>
          <w:noProof/>
          <w:lang w:val="en"/>
        </w:rPr>
        <w:t>[93,93]</w:t>
      </w:r>
      <w:r w:rsidR="00747D53">
        <w:rPr>
          <w:lang w:val="en"/>
        </w:rPr>
        <w:fldChar w:fldCharType="end"/>
      </w:r>
      <w:r w:rsidR="00194A1A">
        <w:rPr>
          <w:lang w:val="en"/>
        </w:rPr>
        <w:t>.</w:t>
      </w:r>
      <w:r w:rsidR="00535AE1">
        <w:rPr>
          <w:lang w:val="en"/>
        </w:rPr>
        <w:t xml:space="preserve"> For the variables sub-component, the output of the </w:t>
      </w:r>
      <w:r w:rsidR="002D54EE">
        <w:rPr>
          <w:lang w:val="en"/>
        </w:rPr>
        <w:t xml:space="preserve">spatial feature engineering </w:t>
      </w:r>
      <w:r w:rsidR="00535AE1">
        <w:rPr>
          <w:lang w:val="en"/>
        </w:rPr>
        <w:t>sub-component from the spatial data component was used</w:t>
      </w:r>
      <w:r w:rsidR="001F2E78">
        <w:rPr>
          <w:lang w:val="en"/>
        </w:rPr>
        <w:t xml:space="preserve">, while the models sub-component contained both </w:t>
      </w:r>
      <w:r w:rsidR="001F2E78">
        <w:rPr>
          <w:i/>
          <w:iCs/>
          <w:lang w:val="en"/>
        </w:rPr>
        <w:t>auto-sklearn</w:t>
      </w:r>
      <w:r w:rsidR="001F2E78">
        <w:rPr>
          <w:lang w:val="en"/>
        </w:rPr>
        <w:t xml:space="preserve"> and </w:t>
      </w:r>
      <w:r w:rsidR="001F2E78">
        <w:rPr>
          <w:i/>
          <w:iCs/>
          <w:lang w:val="en"/>
        </w:rPr>
        <w:t>tpot</w:t>
      </w:r>
      <w:r w:rsidR="001F2E78">
        <w:rPr>
          <w:lang w:val="en"/>
        </w:rPr>
        <w:t xml:space="preserve"> </w:t>
      </w:r>
      <w:r w:rsidR="005A64F6">
        <w:rPr>
          <w:lang w:val="en"/>
        </w:rPr>
        <w:t>models</w:t>
      </w:r>
      <w:r w:rsidR="0064777E">
        <w:rPr>
          <w:lang w:val="en"/>
        </w:rPr>
        <w:t xml:space="preserve">, </w:t>
      </w:r>
      <w:r w:rsidR="008B1768">
        <w:rPr>
          <w:lang w:val="en"/>
        </w:rPr>
        <w:t>which automated the parameters and model selection sub-components</w:t>
      </w:r>
      <w:r w:rsidR="00E552A6">
        <w:rPr>
          <w:lang w:val="en"/>
        </w:rPr>
        <w:t xml:space="preserve"> given a minute </w:t>
      </w:r>
      <w:r w:rsidR="002507C8">
        <w:rPr>
          <w:lang w:val="en"/>
        </w:rPr>
        <w:t>to build models</w:t>
      </w:r>
      <w:r w:rsidR="00E552A6">
        <w:rPr>
          <w:lang w:val="en"/>
        </w:rPr>
        <w:t xml:space="preserve"> each</w:t>
      </w:r>
      <w:r w:rsidR="008B1768">
        <w:rPr>
          <w:lang w:val="en"/>
        </w:rPr>
        <w:t>.</w:t>
      </w:r>
      <w:r w:rsidR="009F53DB">
        <w:rPr>
          <w:lang w:val="en"/>
        </w:rPr>
        <w:t xml:space="preserve"> For the metrics sub-component, we used Mean Absolute Error (MAE)</w:t>
      </w:r>
      <w:r w:rsidR="00B16726">
        <w:rPr>
          <w:lang w:val="en"/>
        </w:rPr>
        <w:t xml:space="preserve"> </w:t>
      </w:r>
      <w:r w:rsidR="00B16726">
        <w:rPr>
          <w:lang w:val="en"/>
        </w:rPr>
        <w:fldChar w:fldCharType="begin"/>
      </w:r>
      <w:r w:rsidR="00F117AE">
        <w:rPr>
          <w:lang w:val="en"/>
        </w:rPr>
        <w:instrText xml:space="preserve"> ADDIN ZOTERO_ITEM CSL_CITATION {"citationID":"fgE8Qzq8","properties":{"formattedCitation":"[94]","plainCitation":"[94]","noteIndex":0},"citationItems":[{"id":2311,"uris":["http://zotero.org/users/6749620/items/6UJ3QDST"],"itemData":{"id":2311,"type":"article-journal","container-title":"Climate research","issue":"1","page":"79–82","source":"Google Scholar","title":"Advantages of the mean absolute error (MAE) over the root mean square error (RMSE) in assessing average model performance","volume":"30","author":[{"family":"Willmott","given":"Cort J."},{"family":"Matsuura","given":"Kenji"}],"issued":{"date-parts":[["2005"]]},"citation-key":"willmottAdvantagesMeanAbsolute2005"}}],"schema":"https://github.com/citation-style-language/schema/raw/master/csl-citation.json"} </w:instrText>
      </w:r>
      <w:r w:rsidR="00B16726">
        <w:rPr>
          <w:lang w:val="en"/>
        </w:rPr>
        <w:fldChar w:fldCharType="separate"/>
      </w:r>
      <w:r w:rsidR="00F117AE">
        <w:rPr>
          <w:noProof/>
          <w:lang w:val="en"/>
        </w:rPr>
        <w:t>[94]</w:t>
      </w:r>
      <w:r w:rsidR="00B16726">
        <w:rPr>
          <w:lang w:val="en"/>
        </w:rPr>
        <w:fldChar w:fldCharType="end"/>
      </w:r>
      <w:r w:rsidR="00194617">
        <w:rPr>
          <w:lang w:val="en"/>
        </w:rPr>
        <w:t>, an aggregate measure of the errors between the actual and predicted</w:t>
      </w:r>
      <w:r w:rsidR="00B16726">
        <w:rPr>
          <w:lang w:val="en"/>
        </w:rPr>
        <w:t xml:space="preserve"> outcomes, representing the</w:t>
      </w:r>
      <w:r w:rsidR="00194617">
        <w:rPr>
          <w:lang w:val="en"/>
        </w:rPr>
        <w:t xml:space="preserve"> MVC</w:t>
      </w:r>
      <w:r w:rsidR="00B16726">
        <w:rPr>
          <w:lang w:val="en"/>
        </w:rPr>
        <w:t>s</w:t>
      </w:r>
      <w:r w:rsidR="009F53DB">
        <w:rPr>
          <w:lang w:val="en"/>
        </w:rPr>
        <w:t>.</w:t>
      </w:r>
      <w:r w:rsidR="00D90430">
        <w:rPr>
          <w:lang w:val="en"/>
        </w:rPr>
        <w:t xml:space="preserve"> Thus, the best model sub-component was determined by the </w:t>
      </w:r>
      <w:r w:rsidR="00D90430">
        <w:rPr>
          <w:i/>
          <w:iCs/>
          <w:lang w:val="en"/>
        </w:rPr>
        <w:t>auto-sklearn</w:t>
      </w:r>
      <w:r w:rsidR="00D90430">
        <w:rPr>
          <w:lang w:val="en"/>
        </w:rPr>
        <w:t xml:space="preserve"> and </w:t>
      </w:r>
      <w:r w:rsidR="00D90430">
        <w:rPr>
          <w:i/>
          <w:iCs/>
          <w:lang w:val="en"/>
        </w:rPr>
        <w:t>tpot</w:t>
      </w:r>
      <w:r w:rsidR="00D90430">
        <w:rPr>
          <w:lang w:val="en"/>
        </w:rPr>
        <w:t xml:space="preserve"> models, which automate parameter tuning, model selection, and variable selection/creation</w:t>
      </w:r>
      <w:r w:rsidR="00D51CA5">
        <w:rPr>
          <w:lang w:val="en"/>
        </w:rPr>
        <w:t xml:space="preserve"> based on the MAE metr</w:t>
      </w:r>
      <w:r w:rsidR="000A5686">
        <w:rPr>
          <w:lang w:val="en"/>
        </w:rPr>
        <w:t>ic</w:t>
      </w:r>
      <w:r w:rsidR="00021680">
        <w:rPr>
          <w:lang w:val="en"/>
        </w:rPr>
        <w:t>.</w:t>
      </w:r>
    </w:p>
    <w:p w14:paraId="00E6E469" w14:textId="170D3E17" w:rsidR="003850DF" w:rsidRDefault="003850DF" w:rsidP="003850DF">
      <w:pPr>
        <w:pStyle w:val="MDPI23heading3"/>
        <w:rPr>
          <w:lang w:val="en"/>
        </w:rPr>
      </w:pPr>
      <w:r>
        <w:t>2.</w:t>
      </w:r>
      <w:r w:rsidR="008701A2">
        <w:t>3</w:t>
      </w:r>
      <w:r>
        <w:t>.3. Geo-intervention Generation</w:t>
      </w:r>
      <w:r w:rsidR="00211FB1">
        <w:t xml:space="preserve"> Approach</w:t>
      </w:r>
    </w:p>
    <w:p w14:paraId="482DA34B" w14:textId="0E9468C0" w:rsidR="00C8194D" w:rsidRDefault="00EF145D" w:rsidP="003850DF">
      <w:pPr>
        <w:pStyle w:val="MDPI31text"/>
      </w:pPr>
      <w:r>
        <w:rPr>
          <w:lang w:val="en"/>
        </w:rPr>
        <w:t>After the best model for predicting MVCs was found using the outcome modelling component, it was used for the generation of geo-interventions based on a change of variable values</w:t>
      </w:r>
      <w:r w:rsidR="00301489">
        <w:rPr>
          <w:lang w:val="en"/>
        </w:rPr>
        <w:t>, representing actions,</w:t>
      </w:r>
      <w:r>
        <w:rPr>
          <w:lang w:val="en"/>
        </w:rPr>
        <w:t xml:space="preserve"> used in the best model.</w:t>
      </w:r>
      <w:r w:rsidR="00FA1EB0">
        <w:rPr>
          <w:lang w:val="en"/>
        </w:rPr>
        <w:t xml:space="preserve"> Thus, the actions sub-component </w:t>
      </w:r>
      <w:r w:rsidR="00602191">
        <w:rPr>
          <w:lang w:val="en"/>
        </w:rPr>
        <w:t>represented</w:t>
      </w:r>
      <w:r w:rsidR="00FA1EB0">
        <w:rPr>
          <w:lang w:val="en"/>
        </w:rPr>
        <w:t xml:space="preserve"> increases or decreases to the variable values, containing </w:t>
      </w:r>
      <w:r w:rsidR="00D17B7A">
        <w:rPr>
          <w:lang w:val="en"/>
        </w:rPr>
        <w:t xml:space="preserve">changes to </w:t>
      </w:r>
      <w:r w:rsidR="00FA1EB0">
        <w:rPr>
          <w:lang w:val="en"/>
        </w:rPr>
        <w:t>infrastructure, amenities, crime, and other locations of interest, for the best model.</w:t>
      </w:r>
      <w:r w:rsidR="00D319A0">
        <w:rPr>
          <w:lang w:val="en"/>
        </w:rPr>
        <w:t xml:space="preserve"> The variable metrics sub-component contained variable importance metrics</w:t>
      </w:r>
      <w:r w:rsidR="003A18B8">
        <w:rPr>
          <w:lang w:val="en"/>
        </w:rPr>
        <w:t xml:space="preserve"> </w:t>
      </w:r>
      <w:r w:rsidR="003A18B8">
        <w:rPr>
          <w:lang w:val="en"/>
        </w:rPr>
        <w:fldChar w:fldCharType="begin"/>
      </w:r>
      <w:r w:rsidR="009D1315">
        <w:rPr>
          <w:lang w:val="en"/>
        </w:rPr>
        <w:instrText xml:space="preserve"> ADDIN ZOTERO_ITEM CSL_CITATION {"citationID":"iDGq183s","properties":{"formattedCitation":"[56]","plainCitation":"[56]","noteIndex":0},"citationItems":[{"id":1531,"uris":["http://zotero.org/users/6749620/items/6DLYZ9SY"],"itemData":{"id":1531,"type":"article-journal","abstract":"Measuring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3A18B8">
        <w:rPr>
          <w:lang w:val="en"/>
        </w:rPr>
        <w:fldChar w:fldCharType="separate"/>
      </w:r>
      <w:r w:rsidR="009D1315">
        <w:rPr>
          <w:noProof/>
          <w:lang w:val="en"/>
        </w:rPr>
        <w:t>[56]</w:t>
      </w:r>
      <w:r w:rsidR="003A18B8">
        <w:rPr>
          <w:lang w:val="en"/>
        </w:rPr>
        <w:fldChar w:fldCharType="end"/>
      </w:r>
      <w:r w:rsidR="00D319A0">
        <w:rPr>
          <w:lang w:val="en"/>
        </w:rPr>
        <w:t xml:space="preserve"> from the best model</w:t>
      </w:r>
      <w:r w:rsidR="003A18B8">
        <w:rPr>
          <w:lang w:val="en"/>
        </w:rPr>
        <w:t>, which provides a measure that can be used to rank the most to least influential variables corresponding to the predicted MVCs.</w:t>
      </w:r>
      <w:r w:rsidR="00AC6DEA">
        <w:rPr>
          <w:lang w:val="en"/>
        </w:rPr>
        <w:t xml:space="preserve"> </w:t>
      </w:r>
      <w:r w:rsidR="006A185E">
        <w:rPr>
          <w:lang w:val="en"/>
        </w:rPr>
        <w:t>We then used Bayesian optimization</w:t>
      </w:r>
      <w:r w:rsidR="00775A7C">
        <w:rPr>
          <w:lang w:val="en"/>
        </w:rPr>
        <w:t xml:space="preserve"> </w:t>
      </w:r>
      <w:r w:rsidR="00775A7C">
        <w:rPr>
          <w:lang w:val="en"/>
        </w:rPr>
        <w:fldChar w:fldCharType="begin"/>
      </w:r>
      <w:r w:rsidR="00DA0C00">
        <w:rPr>
          <w:lang w:val="en"/>
        </w:rPr>
        <w:instrText xml:space="preserve"> ADDIN ZOTERO_ITEM CSL_CITATION {"citationID":"a5h2jpdkj6","properties":{"formattedCitation":"[87]","plainCitation":"[87]","noteIndex":0},"citationItems":[{"id":800,"uris":["http://zotero.org/users/6749620/items/YS8IMQNU"],"itemData":{"id":800,"type":"chapter","container-title":"Advances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775A7C">
        <w:rPr>
          <w:lang w:val="en"/>
        </w:rPr>
        <w:fldChar w:fldCharType="separate"/>
      </w:r>
      <w:r w:rsidR="00DA0C00" w:rsidRPr="00DA0C00">
        <w:t>[87]</w:t>
      </w:r>
      <w:r w:rsidR="00775A7C">
        <w:rPr>
          <w:lang w:val="en"/>
        </w:rPr>
        <w:fldChar w:fldCharType="end"/>
      </w:r>
      <w:r w:rsidR="006A185E">
        <w:rPr>
          <w:lang w:val="en"/>
        </w:rPr>
        <w:t xml:space="preserve"> as the optimization algorithm sub-component to find the best outcomes and geo-interventions, based on the constraints and largest reduction in predicted MVCs.</w:t>
      </w:r>
      <w:r w:rsidR="00130C6E">
        <w:rPr>
          <w:lang w:val="en"/>
        </w:rPr>
        <w:t xml:space="preserve"> The best outcomes sub-component represented the most optimal reduction in MVCs, while the best geo-interventions component represented the</w:t>
      </w:r>
      <w:r w:rsidR="00E02605">
        <w:rPr>
          <w:lang w:val="en"/>
        </w:rPr>
        <w:t xml:space="preserve"> associated increases or decreases in infrastructure-related variables</w:t>
      </w:r>
      <w:r w:rsidR="007322CE">
        <w:rPr>
          <w:lang w:val="en"/>
        </w:rPr>
        <w:t xml:space="preserve"> (actions)</w:t>
      </w:r>
      <w:r w:rsidR="00E02605">
        <w:rPr>
          <w:lang w:val="en"/>
        </w:rPr>
        <w:t xml:space="preserve"> that led to the best outcomes</w:t>
      </w:r>
      <w:r w:rsidR="00130C6E">
        <w:rPr>
          <w:lang w:val="en"/>
        </w:rPr>
        <w:t xml:space="preserve">. </w:t>
      </w:r>
      <w:r w:rsidR="00AC6DEA">
        <w:rPr>
          <w:lang w:val="en"/>
        </w:rPr>
        <w:t xml:space="preserve">For the constraints sub-component, we limited the variables for the </w:t>
      </w:r>
      <w:r w:rsidR="00AC6DEA">
        <w:rPr>
          <w:lang w:val="en"/>
        </w:rPr>
        <w:t xml:space="preserve">optimization algorithm to the top three most important modifiable infrastructure variables (determined by the variable importance metric), which was the top three of the </w:t>
      </w:r>
      <w:r w:rsidR="00506A0F">
        <w:rPr>
          <w:lang w:val="en"/>
        </w:rPr>
        <w:t xml:space="preserve">variables from the </w:t>
      </w:r>
      <w:r w:rsidR="00AC6DEA">
        <w:rPr>
          <w:lang w:val="en"/>
        </w:rPr>
        <w:t>automated speed enforcement cameras, watch your speed devices, red light camera, police facilities, ambulance stations, bicycle parking, transit shelters, wayfinding structures, schools, and childcare centers</w:t>
      </w:r>
      <w:r w:rsidR="00106B53">
        <w:rPr>
          <w:lang w:val="en"/>
        </w:rPr>
        <w:t xml:space="preserve"> datasets</w:t>
      </w:r>
      <w:r w:rsidR="0099190E">
        <w:rPr>
          <w:lang w:val="en"/>
        </w:rPr>
        <w:t>.</w:t>
      </w:r>
      <w:r w:rsidR="0049525A">
        <w:rPr>
          <w:lang w:val="en"/>
        </w:rPr>
        <w:t xml:space="preserve"> We also included location constraints for two scenarios: (1) </w:t>
      </w:r>
      <w:r w:rsidR="00E552A6">
        <w:rPr>
          <w:lang w:val="en"/>
        </w:rPr>
        <w:t xml:space="preserve">areas where </w:t>
      </w:r>
      <w:r w:rsidR="000C57BA">
        <w:rPr>
          <w:lang w:val="en"/>
        </w:rPr>
        <w:t xml:space="preserve">the top </w:t>
      </w:r>
      <w:r w:rsidR="00E4239C">
        <w:rPr>
          <w:lang w:val="en"/>
        </w:rPr>
        <w:t xml:space="preserve">traffic-related </w:t>
      </w:r>
      <w:r w:rsidR="000C57BA">
        <w:rPr>
          <w:lang w:val="en"/>
        </w:rPr>
        <w:t>variable had higher than average values, and (2) areas where the top three infrastructure</w:t>
      </w:r>
      <w:r w:rsidR="00E4239C">
        <w:rPr>
          <w:lang w:val="en"/>
        </w:rPr>
        <w:t>-related</w:t>
      </w:r>
      <w:r w:rsidR="000C57BA">
        <w:rPr>
          <w:lang w:val="en"/>
        </w:rPr>
        <w:t xml:space="preserve"> variables had lower than average values. In scenario one,</w:t>
      </w:r>
      <w:r w:rsidR="00AA64F1">
        <w:rPr>
          <w:lang w:val="en"/>
        </w:rPr>
        <w:t xml:space="preserve"> we limit</w:t>
      </w:r>
      <w:r w:rsidR="00BD5005">
        <w:rPr>
          <w:lang w:val="en"/>
        </w:rPr>
        <w:t>ed</w:t>
      </w:r>
      <w:r w:rsidR="00AA64F1">
        <w:rPr>
          <w:lang w:val="en"/>
        </w:rPr>
        <w:t xml:space="preserve"> optimization to areas with </w:t>
      </w:r>
      <w:r w:rsidR="00FA7364">
        <w:rPr>
          <w:lang w:val="en"/>
        </w:rPr>
        <w:t>higher-than-average</w:t>
      </w:r>
      <w:r w:rsidR="00AA64F1">
        <w:rPr>
          <w:lang w:val="en"/>
        </w:rPr>
        <w:t xml:space="preserve"> levels of traffic, while in scenario two, we limit</w:t>
      </w:r>
      <w:r w:rsidR="00180F83">
        <w:rPr>
          <w:lang w:val="en"/>
        </w:rPr>
        <w:t>ed</w:t>
      </w:r>
      <w:r w:rsidR="00AA64F1">
        <w:rPr>
          <w:lang w:val="en"/>
        </w:rPr>
        <w:t xml:space="preserve"> optimization to areas with scarcity of important infrastructure for reducing MVCs.</w:t>
      </w:r>
      <w:r w:rsidR="00C171B4">
        <w:rPr>
          <w:lang w:val="en"/>
        </w:rPr>
        <w:t xml:space="preserve"> We used these scenarios to demonstrate the importance of domain knowledge</w:t>
      </w:r>
      <w:r w:rsidR="004A7BC8">
        <w:rPr>
          <w:lang w:val="en"/>
        </w:rPr>
        <w:t xml:space="preserve"> (e.g., knowing which areas to apply geo-interventions),</w:t>
      </w:r>
      <w:r w:rsidR="00C171B4">
        <w:rPr>
          <w:lang w:val="en"/>
        </w:rPr>
        <w:t xml:space="preserve"> and its effects on</w:t>
      </w:r>
      <w:r w:rsidR="00D76CC9">
        <w:rPr>
          <w:lang w:val="en"/>
        </w:rPr>
        <w:t xml:space="preserve"> finding</w:t>
      </w:r>
      <w:r w:rsidR="00C171B4">
        <w:rPr>
          <w:lang w:val="en"/>
        </w:rPr>
        <w:t xml:space="preserve"> the best outcomes and geo-interventions.</w:t>
      </w:r>
    </w:p>
    <w:p w14:paraId="62EE7A57" w14:textId="77777777" w:rsidR="00314AC5" w:rsidRPr="001F31D1" w:rsidRDefault="00314AC5" w:rsidP="00D90C21">
      <w:pPr>
        <w:pStyle w:val="MDPI21heading1"/>
      </w:pPr>
      <w:r w:rsidRPr="001F31D1">
        <w:t>3. Results</w:t>
      </w:r>
    </w:p>
    <w:p w14:paraId="71D85416" w14:textId="0C653DAD" w:rsidR="00314AC5" w:rsidRDefault="00D76931" w:rsidP="00D90C21">
      <w:pPr>
        <w:pStyle w:val="MDPI31text"/>
      </w:pPr>
      <w:r>
        <w:t>After applying the three-step approach described in Section 2, we developed the geo-interventions modelling framework and conducted a case study to demonstrate the framework</w:t>
      </w:r>
      <w:r w:rsidR="00CB77AD">
        <w:t>.</w:t>
      </w:r>
      <w:r w:rsidR="00D07F7E">
        <w:t xml:space="preserve"> The geo-interventions modelling framework answe</w:t>
      </w:r>
      <w:r w:rsidR="001C5845">
        <w:t>red</w:t>
      </w:r>
      <w:r w:rsidR="00D07F7E">
        <w:t xml:space="preserve"> </w:t>
      </w:r>
      <w:r w:rsidR="00053FC7">
        <w:t xml:space="preserve">research questions </w:t>
      </w:r>
      <w:r w:rsidR="00C86FA4">
        <w:rPr>
          <w:lang w:val="en"/>
        </w:rPr>
        <w:t xml:space="preserve">(Q1) </w:t>
      </w:r>
      <w:r w:rsidR="00B534A9">
        <w:rPr>
          <w:lang w:val="en"/>
        </w:rPr>
        <w:t>h</w:t>
      </w:r>
      <w:r w:rsidR="00C86FA4">
        <w:rPr>
          <w:lang w:val="en"/>
        </w:rPr>
        <w:t xml:space="preserve">ow do we model geo-interventions? </w:t>
      </w:r>
      <w:r w:rsidR="00C86FA4">
        <w:rPr>
          <w:lang w:val="en"/>
        </w:rPr>
        <w:t xml:space="preserve">and </w:t>
      </w:r>
      <w:r w:rsidR="00C86FA4">
        <w:rPr>
          <w:lang w:val="en"/>
        </w:rPr>
        <w:t xml:space="preserve">(Q2) </w:t>
      </w:r>
      <w:r w:rsidR="00B534A9">
        <w:rPr>
          <w:lang w:val="en"/>
        </w:rPr>
        <w:t>h</w:t>
      </w:r>
      <w:r w:rsidR="00C86FA4">
        <w:rPr>
          <w:lang w:val="en"/>
        </w:rPr>
        <w:t>ow do we generate geo-</w:t>
      </w:r>
      <w:r w:rsidR="00B205A0">
        <w:rPr>
          <w:lang w:val="en"/>
        </w:rPr>
        <w:t>interventions?</w:t>
      </w:r>
      <w:r w:rsidR="001C5845">
        <w:rPr>
          <w:lang w:val="en"/>
        </w:rPr>
        <w:t xml:space="preserve"> </w:t>
      </w:r>
      <w:r w:rsidR="00580904">
        <w:rPr>
          <w:lang w:val="en"/>
        </w:rPr>
        <w:t>For question (Q1), the framework structured a data modelling process to create prediction models for a target outcome associated with potential geo-interventions, while</w:t>
      </w:r>
      <w:r w:rsidR="004F19FE">
        <w:rPr>
          <w:lang w:val="en"/>
        </w:rPr>
        <w:t xml:space="preserve"> for question (Q2), the framework transformed the problem of generating geo-interventions into a global optimization </w:t>
      </w:r>
      <w:r w:rsidR="0014437B">
        <w:rPr>
          <w:lang w:val="en"/>
        </w:rPr>
        <w:t>task</w:t>
      </w:r>
      <w:r w:rsidR="004F19FE">
        <w:rPr>
          <w:lang w:val="en"/>
        </w:rPr>
        <w:t>.</w:t>
      </w:r>
      <w:r w:rsidR="004D2980">
        <w:rPr>
          <w:lang w:val="en"/>
        </w:rPr>
        <w:t xml:space="preserve"> </w:t>
      </w:r>
      <w:r w:rsidR="00A15222">
        <w:rPr>
          <w:lang w:val="en"/>
        </w:rPr>
        <w:t>Finally, t</w:t>
      </w:r>
      <w:r w:rsidR="00CF0304">
        <w:rPr>
          <w:lang w:val="en"/>
        </w:rPr>
        <w:t>he case study</w:t>
      </w:r>
      <w:r w:rsidR="00104D94">
        <w:rPr>
          <w:lang w:val="en"/>
        </w:rPr>
        <w:t xml:space="preserve"> applied the framework to reducing MVCs in Toronto, Canada,</w:t>
      </w:r>
      <w:r w:rsidR="00E94535">
        <w:rPr>
          <w:lang w:val="en"/>
        </w:rPr>
        <w:t xml:space="preserve"> with infrastructure-related geo-</w:t>
      </w:r>
      <w:r w:rsidR="00E94535">
        <w:rPr>
          <w:lang w:val="en"/>
        </w:rPr>
        <w:lastRenderedPageBreak/>
        <w:t>interventions,</w:t>
      </w:r>
      <w:r w:rsidR="00104D94">
        <w:rPr>
          <w:lang w:val="en"/>
        </w:rPr>
        <w:t xml:space="preserve"> demonstrating real-world use of the framework to</w:t>
      </w:r>
      <w:r w:rsidR="00CF0304">
        <w:rPr>
          <w:lang w:val="en"/>
        </w:rPr>
        <w:t xml:space="preserve"> answer research question (Q3) </w:t>
      </w:r>
      <w:r w:rsidR="005D199E">
        <w:rPr>
          <w:lang w:val="en"/>
        </w:rPr>
        <w:t>h</w:t>
      </w:r>
      <w:r w:rsidR="005D199E">
        <w:rPr>
          <w:lang w:val="en"/>
        </w:rPr>
        <w:t>ow do we apply the geo-intervention generation framework using available models and data?</w:t>
      </w:r>
      <w:r w:rsidR="00F02F35">
        <w:rPr>
          <w:lang w:val="en"/>
        </w:rPr>
        <w:t xml:space="preserve"> Section 3.1 details the geo-interventions modelling framework and Section 3.2 reports the results of the case study.</w:t>
      </w:r>
    </w:p>
    <w:p w14:paraId="6D6B0220" w14:textId="12E371F8" w:rsidR="008F6884" w:rsidRDefault="008F6884" w:rsidP="008F6884">
      <w:pPr>
        <w:pStyle w:val="MDPI22heading2"/>
      </w:pPr>
      <w:r>
        <w:t>3</w:t>
      </w:r>
      <w:r w:rsidRPr="000672EC">
        <w:t>.</w:t>
      </w:r>
      <w:r>
        <w:t>1</w:t>
      </w:r>
      <w:r w:rsidRPr="000672EC">
        <w:t xml:space="preserve">. </w:t>
      </w:r>
      <w:r w:rsidR="003B6E53">
        <w:t>Geo-interventions Modelling Framework</w:t>
      </w:r>
    </w:p>
    <w:p w14:paraId="226A637C" w14:textId="5AB6911B" w:rsidR="007442A9" w:rsidRDefault="003B0B48" w:rsidP="007442A9">
      <w:pPr>
        <w:pStyle w:val="MDPI31text"/>
      </w:pPr>
      <w:r>
        <w:t xml:space="preserve">The geo-interventions modelling framework </w:t>
      </w:r>
      <w:r w:rsidR="00C56050">
        <w:t>consist</w:t>
      </w:r>
      <w:r w:rsidR="00C95653">
        <w:t>ed</w:t>
      </w:r>
      <w:r w:rsidR="00C56050">
        <w:t xml:space="preserve"> of three components: (1) spatial data, (2) outcome modelling, and (3) geo-intervention generation</w:t>
      </w:r>
      <w:r w:rsidR="00BC74C2">
        <w:t>.</w:t>
      </w:r>
      <w:r w:rsidR="00354851">
        <w:t xml:space="preserve"> The spatial data component </w:t>
      </w:r>
      <w:r w:rsidR="00264C4B">
        <w:t>receive</w:t>
      </w:r>
      <w:r w:rsidR="00634E19">
        <w:t>d</w:t>
      </w:r>
      <w:r w:rsidR="00264C4B">
        <w:t xml:space="preserve"> vector spatial data and standardizes it into a set of variables that represent phenomena, entities, or their characteristics.</w:t>
      </w:r>
      <w:r w:rsidR="003A7882">
        <w:t xml:space="preserve"> These variables </w:t>
      </w:r>
      <w:r w:rsidR="002D3944">
        <w:t>were</w:t>
      </w:r>
      <w:r w:rsidR="003A7882">
        <w:t xml:space="preserve"> then used to build models that predict a target outcome, where </w:t>
      </w:r>
      <w:r w:rsidR="00FA0DD6">
        <w:t xml:space="preserve">a </w:t>
      </w:r>
      <w:r w:rsidR="003A7882">
        <w:t xml:space="preserve">model’s accuracy </w:t>
      </w:r>
      <w:r w:rsidR="007B2375">
        <w:t>was</w:t>
      </w:r>
      <w:r w:rsidR="003A7882">
        <w:t xml:space="preserve"> measured by a metric on the predicted outcomes.</w:t>
      </w:r>
      <w:r w:rsidR="001276ED">
        <w:t xml:space="preserve"> The best model out of a test of several models </w:t>
      </w:r>
      <w:r w:rsidR="0024381D">
        <w:t>was</w:t>
      </w:r>
      <w:r w:rsidR="001276ED">
        <w:t xml:space="preserve"> selected to generate geo-interventions, where this model’s predicted outcomes </w:t>
      </w:r>
      <w:r w:rsidR="00786FFF">
        <w:t>were</w:t>
      </w:r>
      <w:r w:rsidR="001276ED">
        <w:t xml:space="preserve"> optimized by searching for the best actions (changes in model variable values) that satisfy action and location constraints set by the user.</w:t>
      </w:r>
      <w:r w:rsidR="008E47AF">
        <w:t xml:space="preserve"> Sections 3.1.1 to 3.1.3 describe each of the three components in detail, while providing minimal examples for better understanding</w:t>
      </w:r>
      <w:r w:rsidR="005A01D8">
        <w:t>.</w:t>
      </w:r>
    </w:p>
    <w:p w14:paraId="66774F68" w14:textId="77777777" w:rsidR="007442A9" w:rsidRDefault="007442A9" w:rsidP="007442A9">
      <w:pPr>
        <w:pStyle w:val="MDPI52figure"/>
      </w:pPr>
      <w:r w:rsidRPr="000B5B48">
        <w:drawing>
          <wp:inline distT="0" distB="0" distL="0" distR="0" wp14:anchorId="5EC69434" wp14:editId="5715FAAD">
            <wp:extent cx="3441521" cy="2355146"/>
            <wp:effectExtent l="0" t="0" r="635" b="0"/>
            <wp:docPr id="224512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2040" name="Picture 6"/>
                    <pic:cNvPicPr/>
                  </pic:nvPicPr>
                  <pic:blipFill>
                    <a:blip r:embed="rId11"/>
                    <a:stretch>
                      <a:fillRect/>
                    </a:stretch>
                  </pic:blipFill>
                  <pic:spPr>
                    <a:xfrm>
                      <a:off x="0" y="0"/>
                      <a:ext cx="3441521" cy="2355146"/>
                    </a:xfrm>
                    <a:prstGeom prst="rect">
                      <a:avLst/>
                    </a:prstGeom>
                  </pic:spPr>
                </pic:pic>
              </a:graphicData>
            </a:graphic>
          </wp:inline>
        </w:drawing>
      </w:r>
    </w:p>
    <w:p w14:paraId="4E63C2FB" w14:textId="00A399EC" w:rsidR="008F6884" w:rsidRDefault="007442A9" w:rsidP="007442A9">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C644D3">
        <w:rPr>
          <w:b/>
          <w:bCs/>
          <w:noProof/>
        </w:rPr>
        <w:t>3</w:t>
      </w:r>
      <w:r w:rsidRPr="005A7A5A">
        <w:rPr>
          <w:b/>
          <w:bCs/>
        </w:rPr>
        <w:fldChar w:fldCharType="end"/>
      </w:r>
      <w:r w:rsidRPr="005A7A5A">
        <w:rPr>
          <w:b/>
          <w:bCs/>
        </w:rPr>
        <w:t>.</w:t>
      </w:r>
      <w:r>
        <w:t xml:space="preserve"> </w:t>
      </w:r>
      <w:r w:rsidR="00BF3013">
        <w:t>Geo-intervention</w:t>
      </w:r>
      <w:r w:rsidR="009C2748">
        <w:t>s</w:t>
      </w:r>
      <w:r w:rsidR="00BF3013">
        <w:t xml:space="preserve"> </w:t>
      </w:r>
      <w:r w:rsidR="007F3BA7">
        <w:t>m</w:t>
      </w:r>
      <w:r w:rsidR="00BF3013">
        <w:t xml:space="preserve">odelling </w:t>
      </w:r>
      <w:r w:rsidR="007F3BA7">
        <w:t>f</w:t>
      </w:r>
      <w:r w:rsidR="00BF3013">
        <w:t>ramework.</w:t>
      </w:r>
    </w:p>
    <w:p w14:paraId="6EADF105" w14:textId="1EF84D74" w:rsidR="00726107" w:rsidRDefault="00726107" w:rsidP="00726107">
      <w:pPr>
        <w:pStyle w:val="MDPI23heading3"/>
        <w:rPr>
          <w:lang w:val="en"/>
        </w:rPr>
      </w:pPr>
      <w:r>
        <w:t>3</w:t>
      </w:r>
      <w:r>
        <w:t>.</w:t>
      </w:r>
      <w:r>
        <w:t>1</w:t>
      </w:r>
      <w:r>
        <w:t>.</w:t>
      </w:r>
      <w:r>
        <w:t>1</w:t>
      </w:r>
      <w:r>
        <w:t xml:space="preserve">. </w:t>
      </w:r>
      <w:r>
        <w:t>Spatial Data Component</w:t>
      </w:r>
    </w:p>
    <w:p w14:paraId="4AF9DC30" w14:textId="5455FA23" w:rsidR="00726107" w:rsidRPr="00244520" w:rsidRDefault="009D0AF4" w:rsidP="00FA4979">
      <w:pPr>
        <w:pStyle w:val="MDPI31text"/>
      </w:pPr>
      <w:r w:rsidRPr="00FA4979">
        <w:t>The spatial data component consist</w:t>
      </w:r>
      <w:r w:rsidR="008B5972">
        <w:t>ed</w:t>
      </w:r>
      <w:r w:rsidRPr="00FA4979">
        <w:t xml:space="preserve"> </w:t>
      </w:r>
      <w:r w:rsidR="00875F0E" w:rsidRPr="00FA4979">
        <w:t>of optional sub-components raster and spatial feature engineering, along with required</w:t>
      </w:r>
      <w:r w:rsidRPr="00FA4979">
        <w:t xml:space="preserve"> </w:t>
      </w:r>
      <w:r w:rsidR="00875F0E" w:rsidRPr="00FA4979">
        <w:t>vector data sub-components</w:t>
      </w:r>
      <w:r w:rsidR="00C812A1" w:rsidRPr="00FA4979">
        <w:t xml:space="preserve"> </w:t>
      </w:r>
      <w:r w:rsidR="00875F0E" w:rsidRPr="00FA4979">
        <w:t>points, lines, and polygons</w:t>
      </w:r>
      <w:r w:rsidR="00726107" w:rsidRPr="00FA4979">
        <w:t>.</w:t>
      </w:r>
      <w:r w:rsidR="00D13A90" w:rsidRPr="00FA4979">
        <w:t xml:space="preserve"> </w:t>
      </w:r>
      <w:r w:rsidR="000F4982" w:rsidRPr="00FA4979">
        <w:t xml:space="preserve">The raster </w:t>
      </w:r>
      <w:r w:rsidR="00D13A90" w:rsidRPr="00FA4979">
        <w:t xml:space="preserve">sub-component </w:t>
      </w:r>
      <w:r w:rsidR="000F4982" w:rsidRPr="00FA4979">
        <w:t xml:space="preserve">was optionally included as raster data can be processed into vector structured data with various GIS approaches </w:t>
      </w:r>
      <w:r w:rsidR="000F4982" w:rsidRPr="00FA4979">
        <w:t xml:space="preserve">(e.g., polygon grids </w:t>
      </w:r>
      <w:r w:rsidR="000F4982" w:rsidRPr="00FA4979">
        <w:fldChar w:fldCharType="begin"/>
      </w:r>
      <w:r w:rsidR="003C3DA0">
        <w:instrText xml:space="preserve"> ADDIN ZOTERO_ITEM CSL_CITATION {"citationID":"l04kHQEH","properties":{"formattedCitation":"[33]","plainCitation":"[33]","noteIndex":0},"citationItems":[{"id":3135,"uris":["http://zotero.org/users/6749620/items/6ZKSVIRH"],"itemData":{"id":3135,"type":"article-journal","container-title":"Photogrammetric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0F4982" w:rsidRPr="00FA4979">
        <w:fldChar w:fldCharType="separate"/>
      </w:r>
      <w:r w:rsidR="000F4982" w:rsidRPr="00FA4979">
        <w:t>[33]</w:t>
      </w:r>
      <w:r w:rsidR="000F4982" w:rsidRPr="00FA4979">
        <w:fldChar w:fldCharType="end"/>
      </w:r>
      <w:r w:rsidR="000F4982" w:rsidRPr="00FA4979">
        <w:t xml:space="preserve">, edge-tracing </w:t>
      </w:r>
      <w:r w:rsidR="000F4982" w:rsidRPr="00FA4979">
        <w:fldChar w:fldCharType="begin"/>
      </w:r>
      <w:r w:rsidR="003C3DA0">
        <w:instrText xml:space="preserve"> ADDIN ZOTERO_ITEM CSL_CITATION {"citationID":"enbpowBm","properties":{"formattedCitation":"[34]","plainCitation":"[34]","noteIndex":0},"citationItems":[{"id":3137,"uris":["http://zotero.org/users/6749620/items/5LXK46SN"],"itemData":{"id":3137,"type":"article-journal","container-title":"Annals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0F4982" w:rsidRPr="00FA4979">
        <w:fldChar w:fldCharType="separate"/>
      </w:r>
      <w:r w:rsidR="000F4982" w:rsidRPr="00FA4979">
        <w:t>[34]</w:t>
      </w:r>
      <w:r w:rsidR="000F4982" w:rsidRPr="00FA4979">
        <w:fldChar w:fldCharType="end"/>
      </w:r>
      <w:r w:rsidR="000F4982" w:rsidRPr="00FA4979">
        <w:t xml:space="preserve">, object detection </w:t>
      </w:r>
      <w:r w:rsidR="000F4982" w:rsidRPr="00FA4979">
        <w:fldChar w:fldCharType="begin"/>
      </w:r>
      <w:r w:rsidR="003C3DA0">
        <w:instrText xml:space="preserve"> ADDIN ZOTERO_ITEM CSL_CITATION {"citationID":"MqW25UtN","properties":{"formattedCitation":"[35]","plainCitation":"[35]","noteIndex":0},"citationItems":[{"id":3139,"uris":["http://zotero.org/users/6749620/items/KDTDUGIL"],"itemData":{"id":3139,"type":"article-journal","abstract":"Introduction: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0F4982" w:rsidRPr="00FA4979">
        <w:fldChar w:fldCharType="separate"/>
      </w:r>
      <w:r w:rsidR="000F4982" w:rsidRPr="00FA4979">
        <w:t>[35]</w:t>
      </w:r>
      <w:r w:rsidR="000F4982" w:rsidRPr="00FA4979">
        <w:fldChar w:fldCharType="end"/>
      </w:r>
      <w:r w:rsidR="000F4982" w:rsidRPr="00FA4979">
        <w:t>).</w:t>
      </w:r>
      <w:r w:rsidR="008E2E1C" w:rsidRPr="00FA4979">
        <w:t xml:space="preserve"> The vector data sub-components (points, lines, and polygons) then represent</w:t>
      </w:r>
      <w:r w:rsidR="00EB77BA" w:rsidRPr="00FA4979">
        <w:t>ed</w:t>
      </w:r>
      <w:r w:rsidR="008E2E1C" w:rsidRPr="00FA4979">
        <w:t xml:space="preserve"> the </w:t>
      </w:r>
      <w:r w:rsidR="00162277" w:rsidRPr="00FA4979">
        <w:t>simplest</w:t>
      </w:r>
      <w:r w:rsidR="008E2E1C" w:rsidRPr="00FA4979">
        <w:t xml:space="preserve"> geometries of spatial data, structured as ordered coordinates forming locations in the real-world</w:t>
      </w:r>
      <w:r w:rsidR="00C34112" w:rsidRPr="00FA4979">
        <w:t xml:space="preserve">, while also containing several variables describing </w:t>
      </w:r>
      <w:r w:rsidR="00045673" w:rsidRPr="00FA4979">
        <w:t>phenomena, entities, and characteristics at these</w:t>
      </w:r>
      <w:r w:rsidR="00C34112" w:rsidRPr="00FA4979">
        <w:t xml:space="preserve"> locations</w:t>
      </w:r>
      <w:r w:rsidR="008E2E1C" w:rsidRPr="00FA4979">
        <w:t xml:space="preserve">. </w:t>
      </w:r>
      <w:r w:rsidR="00EB77BA" w:rsidRPr="00FA4979">
        <w:t>These vector sub-components</w:t>
      </w:r>
      <w:r w:rsidR="00C34112" w:rsidRPr="00FA4979">
        <w:t xml:space="preserve"> </w:t>
      </w:r>
      <w:r w:rsidR="005C6EA3" w:rsidRPr="00FA4979">
        <w:t>are optionally processed using a spatial feature engineering sub-component, which creates, modifies, or removes variables for each point, line, or polygo</w:t>
      </w:r>
      <w:r w:rsidR="000D52CB">
        <w:t>n</w:t>
      </w:r>
      <w:r w:rsidR="005C6EA3" w:rsidRPr="00FA4979">
        <w:t>.</w:t>
      </w:r>
      <w:r w:rsidR="007027C3" w:rsidRPr="00FA4979">
        <w:t xml:space="preserve"> Table 4 shows a</w:t>
      </w:r>
      <w:r w:rsidR="0074566E">
        <w:t xml:space="preserve"> simple</w:t>
      </w:r>
      <w:r w:rsidR="007027C3" w:rsidRPr="00FA4979">
        <w:t xml:space="preserve"> example of tabular data representing vector sub-components and processed variables from the spatial feature engineering sub-component.</w:t>
      </w:r>
      <w:r w:rsidR="00244520">
        <w:t xml:space="preserve"> </w:t>
      </w:r>
      <w:r w:rsidR="008D725C">
        <w:t>V</w:t>
      </w:r>
      <w:r w:rsidR="00244520">
        <w:t>ariables X</w:t>
      </w:r>
      <w:r w:rsidR="00244520" w:rsidRPr="00244520">
        <w:rPr>
          <w:vertAlign w:val="subscript"/>
        </w:rPr>
        <w:t>1</w:t>
      </w:r>
      <w:r w:rsidR="00244520">
        <w:t>…X</w:t>
      </w:r>
      <w:r w:rsidR="00FB57C5">
        <w:rPr>
          <w:vertAlign w:val="subscript"/>
        </w:rPr>
        <w:t>2</w:t>
      </w:r>
      <w:r w:rsidR="00244520">
        <w:t xml:space="preserve"> represent the original variables for each location L</w:t>
      </w:r>
      <w:r w:rsidR="00244520" w:rsidRPr="00244520">
        <w:rPr>
          <w:vertAlign w:val="subscript"/>
        </w:rPr>
        <w:t>i</w:t>
      </w:r>
      <w:r w:rsidR="00244520">
        <w:t>, while X</w:t>
      </w:r>
      <w:r w:rsidR="00244520">
        <w:rPr>
          <w:vertAlign w:val="subscript"/>
        </w:rPr>
        <w:t>1</w:t>
      </w:r>
      <w:r w:rsidR="00244520">
        <w:t xml:space="preserve"> + X</w:t>
      </w:r>
      <w:r w:rsidR="00FB57C5">
        <w:rPr>
          <w:vertAlign w:val="subscript"/>
        </w:rPr>
        <w:t>2</w:t>
      </w:r>
      <w:r w:rsidR="00FB57C5">
        <w:t>,</w:t>
      </w:r>
      <w:r w:rsidR="00C207F1">
        <w:t xml:space="preserve"> </w:t>
      </w:r>
      <w:r w:rsidR="00FB57C5">
        <w:t>Nearest</w:t>
      </w:r>
      <w:r w:rsidR="00FB57C5">
        <w:rPr>
          <w:vertAlign w:val="subscript"/>
        </w:rPr>
        <w:t>i</w:t>
      </w:r>
      <w:r w:rsidR="00FB57C5" w:rsidRPr="00FB57C5">
        <w:t>,</w:t>
      </w:r>
      <w:r w:rsidR="00FB57C5">
        <w:t xml:space="preserve"> Length(L</w:t>
      </w:r>
      <w:r w:rsidR="00FB57C5">
        <w:rPr>
          <w:vertAlign w:val="subscript"/>
        </w:rPr>
        <w:t>i</w:t>
      </w:r>
      <w:r w:rsidR="00FB57C5">
        <w:t>), and Type(Li)</w:t>
      </w:r>
      <w:r w:rsidR="00244520">
        <w:t xml:space="preserve"> </w:t>
      </w:r>
      <w:r w:rsidR="004116DA">
        <w:t>are</w:t>
      </w:r>
      <w:r w:rsidR="00244520">
        <w:t xml:space="preserve"> additional variable</w:t>
      </w:r>
      <w:r w:rsidR="004116DA">
        <w:t>s</w:t>
      </w:r>
      <w:r w:rsidR="00244520">
        <w:t xml:space="preserve"> </w:t>
      </w:r>
      <w:r w:rsidR="00A233FE">
        <w:t xml:space="preserve">from </w:t>
      </w:r>
      <w:r w:rsidR="00244520">
        <w:t>spatial feature engineering</w:t>
      </w:r>
      <w:r w:rsidR="00FB57C5">
        <w:t>, representing the sum of X</w:t>
      </w:r>
      <w:r w:rsidR="00FB57C5" w:rsidRPr="00C2719C">
        <w:rPr>
          <w:vertAlign w:val="subscript"/>
        </w:rPr>
        <w:t>1</w:t>
      </w:r>
      <w:r w:rsidR="00FB57C5">
        <w:t xml:space="preserve"> and X</w:t>
      </w:r>
      <w:r w:rsidR="00FB57C5" w:rsidRPr="00C2719C">
        <w:rPr>
          <w:vertAlign w:val="subscript"/>
        </w:rPr>
        <w:t>2</w:t>
      </w:r>
      <w:r w:rsidR="00FB57C5">
        <w:t>, the index i of the nearest location, the length of the location entity, and the type of the location entity respectively</w:t>
      </w:r>
      <w:r w:rsidR="00D94F86">
        <w:t>.</w:t>
      </w:r>
      <w:r w:rsidR="00830BE9">
        <w:t xml:space="preserve"> Here, each location has a set of variables, and the spatial feature engineering process created additional variables to capture spatial relationships and properties.</w:t>
      </w:r>
      <w:r w:rsidR="00301D6D">
        <w:t xml:space="preserve"> </w:t>
      </w:r>
      <w:r w:rsidR="00B213BC">
        <w:t>Thus, t</w:t>
      </w:r>
      <w:r w:rsidR="00301D6D">
        <w:t xml:space="preserve">he spatial data component’s </w:t>
      </w:r>
      <w:r w:rsidR="00530B42">
        <w:t xml:space="preserve">objective </w:t>
      </w:r>
      <w:r w:rsidR="00ED490D">
        <w:t>was</w:t>
      </w:r>
      <w:r w:rsidR="00530B42">
        <w:t xml:space="preserve"> to produce </w:t>
      </w:r>
      <w:r w:rsidR="00530B42">
        <w:lastRenderedPageBreak/>
        <w:t>potentially informative variables that are predictive of a selected outcome variable</w:t>
      </w:r>
      <w:r w:rsidR="005F0955">
        <w:t xml:space="preserve">, where </w:t>
      </w:r>
      <w:r w:rsidR="008E36E4">
        <w:t>its</w:t>
      </w:r>
      <w:r w:rsidR="005F0955">
        <w:t xml:space="preserve"> output </w:t>
      </w:r>
      <w:r w:rsidR="00BF58E1">
        <w:t xml:space="preserve">was to be </w:t>
      </w:r>
      <w:r w:rsidR="005F0955">
        <w:t>used as the input for the outcome modelling component.</w:t>
      </w:r>
    </w:p>
    <w:p w14:paraId="5B04DE37" w14:textId="278E96A7" w:rsidR="00FA20EA" w:rsidRDefault="00FA20EA" w:rsidP="00FA20EA">
      <w:pPr>
        <w:pStyle w:val="MDPI41tablecaption"/>
      </w:pPr>
      <w:r>
        <w:rPr>
          <w:b/>
        </w:rPr>
        <w:t xml:space="preserve">Table </w:t>
      </w:r>
      <w:r w:rsidR="002C4812">
        <w:rPr>
          <w:b/>
        </w:rPr>
        <w:t>4</w:t>
      </w:r>
      <w:r w:rsidRPr="00325902">
        <w:rPr>
          <w:b/>
        </w:rPr>
        <w:t>.</w:t>
      </w:r>
      <w:r w:rsidRPr="00325902">
        <w:t xml:space="preserve"> </w:t>
      </w:r>
      <w:r w:rsidR="00467AB8">
        <w:rPr>
          <w:bCs/>
        </w:rPr>
        <w:t xml:space="preserve">Example spatial data for </w:t>
      </w:r>
      <w:r w:rsidR="00AC0615">
        <w:rPr>
          <w:bCs/>
        </w:rPr>
        <w:t xml:space="preserve">the </w:t>
      </w:r>
      <w:r w:rsidR="00467AB8">
        <w:rPr>
          <w:bCs/>
        </w:rPr>
        <w:t>geo-interventions modelling framework</w:t>
      </w:r>
      <w:r w:rsidRPr="00325902">
        <w:t>.</w:t>
      </w:r>
    </w:p>
    <w:tbl>
      <w:tblPr>
        <w:tblW w:w="3755"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4"/>
        <w:gridCol w:w="435"/>
        <w:gridCol w:w="241"/>
        <w:gridCol w:w="560"/>
        <w:gridCol w:w="730"/>
        <w:gridCol w:w="920"/>
        <w:gridCol w:w="1166"/>
        <w:gridCol w:w="948"/>
        <w:gridCol w:w="2736"/>
      </w:tblGrid>
      <w:tr w:rsidR="006C106D" w:rsidRPr="00F30E14" w14:paraId="352E70F9" w14:textId="77777777" w:rsidTr="006C106D">
        <w:tc>
          <w:tcPr>
            <w:tcW w:w="0" w:type="auto"/>
            <w:tcBorders>
              <w:bottom w:val="single" w:sz="4" w:space="0" w:color="auto"/>
            </w:tcBorders>
          </w:tcPr>
          <w:p w14:paraId="467C9D57" w14:textId="21AD0205" w:rsidR="006C106D" w:rsidRDefault="006C106D" w:rsidP="006C106D">
            <w:pPr>
              <w:pStyle w:val="MDPI42tablebody"/>
              <w:spacing w:line="240" w:lineRule="auto"/>
              <w:rPr>
                <w:b/>
                <w:snapToGrid/>
              </w:rPr>
            </w:pPr>
            <w:r>
              <w:rPr>
                <w:b/>
                <w:snapToGrid/>
              </w:rPr>
              <w:t>i</w:t>
            </w:r>
          </w:p>
        </w:tc>
        <w:tc>
          <w:tcPr>
            <w:tcW w:w="0" w:type="auto"/>
            <w:tcBorders>
              <w:bottom w:val="single" w:sz="4" w:space="0" w:color="auto"/>
            </w:tcBorders>
            <w:shd w:val="clear" w:color="auto" w:fill="auto"/>
          </w:tcPr>
          <w:p w14:paraId="64CDD4F8" w14:textId="10DE9812" w:rsidR="006C106D" w:rsidRPr="00C27580" w:rsidRDefault="006C106D" w:rsidP="006C106D">
            <w:pPr>
              <w:pStyle w:val="MDPI42tablebody"/>
              <w:spacing w:line="240" w:lineRule="auto"/>
              <w:rPr>
                <w:b/>
                <w:snapToGrid/>
                <w:vertAlign w:val="subscript"/>
              </w:rPr>
            </w:pPr>
            <w:r>
              <w:rPr>
                <w:b/>
                <w:snapToGrid/>
              </w:rPr>
              <w:t>X</w:t>
            </w:r>
            <w:r>
              <w:rPr>
                <w:b/>
                <w:snapToGrid/>
                <w:vertAlign w:val="subscript"/>
              </w:rPr>
              <w:t>1</w:t>
            </w:r>
          </w:p>
        </w:tc>
        <w:tc>
          <w:tcPr>
            <w:tcW w:w="0" w:type="auto"/>
            <w:tcBorders>
              <w:bottom w:val="single" w:sz="4" w:space="0" w:color="auto"/>
            </w:tcBorders>
          </w:tcPr>
          <w:p w14:paraId="47867051" w14:textId="13CE7434" w:rsidR="006C106D" w:rsidRDefault="006C106D" w:rsidP="006C106D">
            <w:pPr>
              <w:pStyle w:val="MDPI42tablebody"/>
              <w:spacing w:line="240" w:lineRule="auto"/>
              <w:rPr>
                <w:b/>
                <w:snapToGrid/>
              </w:rPr>
            </w:pPr>
            <w:r>
              <w:rPr>
                <w:b/>
                <w:snapToGrid/>
              </w:rPr>
              <w:t>X</w:t>
            </w:r>
            <w:r>
              <w:rPr>
                <w:b/>
                <w:snapToGrid/>
                <w:vertAlign w:val="subscript"/>
              </w:rPr>
              <w:t>2</w:t>
            </w:r>
          </w:p>
        </w:tc>
        <w:tc>
          <w:tcPr>
            <w:tcW w:w="0" w:type="auto"/>
            <w:tcBorders>
              <w:bottom w:val="single" w:sz="4" w:space="0" w:color="auto"/>
            </w:tcBorders>
          </w:tcPr>
          <w:p w14:paraId="3B4F707B" w14:textId="6D2B3202" w:rsidR="006C106D" w:rsidRDefault="006C106D" w:rsidP="006C106D">
            <w:pPr>
              <w:pStyle w:val="MDPI42tablebody"/>
              <w:spacing w:line="240" w:lineRule="auto"/>
              <w:rPr>
                <w:b/>
                <w:snapToGrid/>
              </w:rPr>
            </w:pPr>
            <w:r>
              <w:rPr>
                <w:b/>
                <w:snapToGrid/>
              </w:rPr>
              <w:t>X</w:t>
            </w:r>
            <w:r>
              <w:rPr>
                <w:b/>
                <w:snapToGrid/>
                <w:vertAlign w:val="subscript"/>
              </w:rPr>
              <w:t>3</w:t>
            </w:r>
          </w:p>
        </w:tc>
        <w:tc>
          <w:tcPr>
            <w:tcW w:w="0" w:type="auto"/>
            <w:tcBorders>
              <w:bottom w:val="single" w:sz="4" w:space="0" w:color="auto"/>
            </w:tcBorders>
          </w:tcPr>
          <w:p w14:paraId="57AE4E90" w14:textId="0EEAB962" w:rsidR="006C106D" w:rsidRPr="00797776" w:rsidRDefault="006C106D" w:rsidP="006C106D">
            <w:pPr>
              <w:pStyle w:val="MDPI42tablebody"/>
              <w:spacing w:line="240" w:lineRule="auto"/>
              <w:rPr>
                <w:b/>
                <w:snapToGrid/>
              </w:rPr>
            </w:pPr>
            <w:r>
              <w:rPr>
                <w:b/>
                <w:snapToGrid/>
              </w:rPr>
              <w:t>X</w:t>
            </w:r>
            <w:r w:rsidRPr="008C5E82">
              <w:rPr>
                <w:b/>
                <w:snapToGrid/>
                <w:vertAlign w:val="subscript"/>
              </w:rPr>
              <w:t>1</w:t>
            </w:r>
            <w:r>
              <w:rPr>
                <w:b/>
                <w:snapToGrid/>
              </w:rPr>
              <w:t xml:space="preserve"> + </w:t>
            </w:r>
            <w:r>
              <w:rPr>
                <w:b/>
                <w:snapToGrid/>
              </w:rPr>
              <w:t>X</w:t>
            </w:r>
            <w:r w:rsidRPr="00B74929">
              <w:rPr>
                <w:b/>
                <w:snapToGrid/>
                <w:vertAlign w:val="subscript"/>
              </w:rPr>
              <w:t>2</w:t>
            </w:r>
          </w:p>
        </w:tc>
        <w:tc>
          <w:tcPr>
            <w:tcW w:w="0" w:type="auto"/>
            <w:tcBorders>
              <w:bottom w:val="single" w:sz="4" w:space="0" w:color="auto"/>
            </w:tcBorders>
          </w:tcPr>
          <w:p w14:paraId="4A9777FF" w14:textId="0D3A1F40" w:rsidR="006C106D" w:rsidRDefault="006C106D" w:rsidP="006C106D">
            <w:pPr>
              <w:pStyle w:val="MDPI42tablebody"/>
              <w:spacing w:line="240" w:lineRule="auto"/>
              <w:rPr>
                <w:b/>
                <w:snapToGrid/>
              </w:rPr>
            </w:pPr>
            <w:r>
              <w:rPr>
                <w:b/>
                <w:snapToGrid/>
              </w:rPr>
              <w:t>Nearest</w:t>
            </w:r>
            <w:r w:rsidRPr="00F927F7">
              <w:rPr>
                <w:b/>
                <w:snapToGrid/>
                <w:vertAlign w:val="subscript"/>
              </w:rPr>
              <w:t>i</w:t>
            </w:r>
          </w:p>
        </w:tc>
        <w:tc>
          <w:tcPr>
            <w:tcW w:w="0" w:type="auto"/>
            <w:tcBorders>
              <w:bottom w:val="single" w:sz="4" w:space="0" w:color="auto"/>
            </w:tcBorders>
          </w:tcPr>
          <w:p w14:paraId="7F735CB3" w14:textId="74E32F38" w:rsidR="006C106D" w:rsidRPr="00DA2A4C" w:rsidRDefault="006C106D" w:rsidP="006C106D">
            <w:pPr>
              <w:pStyle w:val="MDPI42tablebody"/>
              <w:spacing w:line="240" w:lineRule="auto"/>
              <w:rPr>
                <w:b/>
                <w:snapToGrid/>
              </w:rPr>
            </w:pPr>
            <w:r>
              <w:rPr>
                <w:b/>
                <w:snapToGrid/>
              </w:rPr>
              <w:t>Length(</w:t>
            </w:r>
            <w:r>
              <w:rPr>
                <w:b/>
                <w:snapToGrid/>
              </w:rPr>
              <w:t>L</w:t>
            </w:r>
            <w:r>
              <w:rPr>
                <w:b/>
                <w:snapToGrid/>
                <w:vertAlign w:val="subscript"/>
              </w:rPr>
              <w:t>i</w:t>
            </w:r>
            <w:r>
              <w:rPr>
                <w:b/>
                <w:snapToGrid/>
              </w:rPr>
              <w:t>)</w:t>
            </w:r>
          </w:p>
        </w:tc>
        <w:tc>
          <w:tcPr>
            <w:tcW w:w="0" w:type="auto"/>
            <w:tcBorders>
              <w:bottom w:val="single" w:sz="4" w:space="0" w:color="auto"/>
            </w:tcBorders>
          </w:tcPr>
          <w:p w14:paraId="6ED04FB8" w14:textId="530087E3" w:rsidR="006C106D" w:rsidRDefault="006C106D" w:rsidP="006C106D">
            <w:pPr>
              <w:pStyle w:val="MDPI42tablebody"/>
              <w:spacing w:line="240" w:lineRule="auto"/>
              <w:jc w:val="left"/>
              <w:rPr>
                <w:b/>
                <w:snapToGrid/>
              </w:rPr>
            </w:pPr>
            <w:r>
              <w:rPr>
                <w:b/>
                <w:snapToGrid/>
              </w:rPr>
              <w:t>Type(</w:t>
            </w:r>
            <w:r>
              <w:rPr>
                <w:b/>
                <w:snapToGrid/>
              </w:rPr>
              <w:t>L</w:t>
            </w:r>
            <w:r>
              <w:rPr>
                <w:b/>
                <w:snapToGrid/>
                <w:vertAlign w:val="subscript"/>
              </w:rPr>
              <w:t>i</w:t>
            </w:r>
            <w:r>
              <w:rPr>
                <w:b/>
                <w:snapToGrid/>
              </w:rPr>
              <w:t>)</w:t>
            </w:r>
          </w:p>
        </w:tc>
        <w:tc>
          <w:tcPr>
            <w:tcW w:w="0" w:type="auto"/>
            <w:tcBorders>
              <w:bottom w:val="single" w:sz="4" w:space="0" w:color="auto"/>
            </w:tcBorders>
            <w:shd w:val="clear" w:color="auto" w:fill="auto"/>
          </w:tcPr>
          <w:p w14:paraId="47702B00" w14:textId="5393F950" w:rsidR="006C106D" w:rsidRPr="00FB330A" w:rsidRDefault="006C106D" w:rsidP="006C106D">
            <w:pPr>
              <w:pStyle w:val="MDPI42tablebody"/>
              <w:spacing w:line="240" w:lineRule="auto"/>
              <w:jc w:val="left"/>
              <w:rPr>
                <w:b/>
                <w:snapToGrid/>
                <w:vertAlign w:val="subscript"/>
              </w:rPr>
            </w:pPr>
            <w:r>
              <w:rPr>
                <w:b/>
                <w:snapToGrid/>
              </w:rPr>
              <w:t>L</w:t>
            </w:r>
            <w:r>
              <w:rPr>
                <w:b/>
                <w:snapToGrid/>
                <w:vertAlign w:val="subscript"/>
              </w:rPr>
              <w:t>i</w:t>
            </w:r>
          </w:p>
        </w:tc>
      </w:tr>
      <w:tr w:rsidR="006C106D" w:rsidRPr="00F30E14" w14:paraId="0165AA83" w14:textId="77777777" w:rsidTr="006C106D">
        <w:tc>
          <w:tcPr>
            <w:tcW w:w="0" w:type="auto"/>
            <w:tcBorders>
              <w:bottom w:val="single" w:sz="4" w:space="0" w:color="auto"/>
            </w:tcBorders>
          </w:tcPr>
          <w:p w14:paraId="46D7D900" w14:textId="588E2A77" w:rsidR="006C106D" w:rsidRPr="00FA0ADF" w:rsidRDefault="006C106D" w:rsidP="006C106D">
            <w:pPr>
              <w:pStyle w:val="MDPI42tablebody"/>
              <w:spacing w:line="240" w:lineRule="auto"/>
              <w:rPr>
                <w:b/>
                <w:bCs/>
              </w:rPr>
            </w:pPr>
            <w:r w:rsidRPr="00FA0ADF">
              <w:rPr>
                <w:b/>
                <w:bCs/>
              </w:rPr>
              <w:t>1</w:t>
            </w:r>
          </w:p>
        </w:tc>
        <w:tc>
          <w:tcPr>
            <w:tcW w:w="0" w:type="auto"/>
            <w:tcBorders>
              <w:bottom w:val="single" w:sz="4" w:space="0" w:color="auto"/>
            </w:tcBorders>
            <w:shd w:val="clear" w:color="auto" w:fill="auto"/>
          </w:tcPr>
          <w:p w14:paraId="51B0CF5B" w14:textId="35ACF24A" w:rsidR="006C106D" w:rsidRPr="00F220D4" w:rsidRDefault="006C106D" w:rsidP="006C106D">
            <w:pPr>
              <w:pStyle w:val="MDPI42tablebody"/>
              <w:spacing w:line="240" w:lineRule="auto"/>
            </w:pPr>
            <w:r>
              <w:t>1.25</w:t>
            </w:r>
          </w:p>
        </w:tc>
        <w:tc>
          <w:tcPr>
            <w:tcW w:w="0" w:type="auto"/>
            <w:tcBorders>
              <w:bottom w:val="single" w:sz="4" w:space="0" w:color="auto"/>
            </w:tcBorders>
          </w:tcPr>
          <w:p w14:paraId="20926B6A" w14:textId="0616CF9E"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602BEAA3" w14:textId="2ACB5556" w:rsidR="006C106D" w:rsidRDefault="003E7416" w:rsidP="006C106D">
            <w:pPr>
              <w:pStyle w:val="MDPI42tablebody"/>
              <w:spacing w:line="240" w:lineRule="auto"/>
              <w:rPr>
                <w:lang w:val="en"/>
              </w:rPr>
            </w:pPr>
            <w:r>
              <w:rPr>
                <w:lang w:val="en"/>
              </w:rPr>
              <w:t>0</w:t>
            </w:r>
          </w:p>
        </w:tc>
        <w:tc>
          <w:tcPr>
            <w:tcW w:w="0" w:type="auto"/>
            <w:tcBorders>
              <w:bottom w:val="single" w:sz="4" w:space="0" w:color="auto"/>
            </w:tcBorders>
          </w:tcPr>
          <w:p w14:paraId="4D009657" w14:textId="0E8C124F" w:rsidR="006C106D" w:rsidRDefault="006C106D" w:rsidP="006C106D">
            <w:pPr>
              <w:pStyle w:val="MDPI42tablebody"/>
              <w:spacing w:line="240" w:lineRule="auto"/>
              <w:rPr>
                <w:lang w:val="en"/>
              </w:rPr>
            </w:pPr>
            <w:r>
              <w:rPr>
                <w:lang w:val="en"/>
              </w:rPr>
              <w:t>3.25</w:t>
            </w:r>
          </w:p>
        </w:tc>
        <w:tc>
          <w:tcPr>
            <w:tcW w:w="0" w:type="auto"/>
            <w:tcBorders>
              <w:bottom w:val="single" w:sz="4" w:space="0" w:color="auto"/>
            </w:tcBorders>
          </w:tcPr>
          <w:p w14:paraId="3D212103" w14:textId="766C6A14"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431C43A5" w14:textId="2FE346D5" w:rsidR="006C106D" w:rsidRDefault="006C106D" w:rsidP="006C106D">
            <w:pPr>
              <w:pStyle w:val="MDPI42tablebody"/>
              <w:spacing w:line="240" w:lineRule="auto"/>
              <w:rPr>
                <w:lang w:val="en"/>
              </w:rPr>
            </w:pPr>
            <w:r>
              <w:rPr>
                <w:lang w:val="en"/>
              </w:rPr>
              <w:t>0</w:t>
            </w:r>
          </w:p>
        </w:tc>
        <w:tc>
          <w:tcPr>
            <w:tcW w:w="0" w:type="auto"/>
            <w:tcBorders>
              <w:bottom w:val="single" w:sz="4" w:space="0" w:color="auto"/>
            </w:tcBorders>
          </w:tcPr>
          <w:p w14:paraId="3BC9C8BF" w14:textId="02DA5D38" w:rsidR="006C106D" w:rsidRDefault="006C106D" w:rsidP="006C106D">
            <w:pPr>
              <w:pStyle w:val="MDPI42tablebody"/>
              <w:spacing w:line="240" w:lineRule="auto"/>
              <w:jc w:val="left"/>
              <w:rPr>
                <w:lang w:val="en"/>
              </w:rPr>
            </w:pPr>
            <w:r>
              <w:rPr>
                <w:lang w:val="en"/>
              </w:rPr>
              <w:t>Point</w:t>
            </w:r>
          </w:p>
        </w:tc>
        <w:tc>
          <w:tcPr>
            <w:tcW w:w="0" w:type="auto"/>
            <w:tcBorders>
              <w:bottom w:val="single" w:sz="4" w:space="0" w:color="auto"/>
            </w:tcBorders>
            <w:shd w:val="clear" w:color="auto" w:fill="auto"/>
          </w:tcPr>
          <w:p w14:paraId="070FBA2B" w14:textId="488F47FE" w:rsidR="006C106D" w:rsidRPr="00F220D4" w:rsidRDefault="006C106D" w:rsidP="006C106D">
            <w:pPr>
              <w:pStyle w:val="MDPI42tablebody"/>
              <w:spacing w:line="240" w:lineRule="auto"/>
              <w:jc w:val="left"/>
            </w:pPr>
            <w:r>
              <w:rPr>
                <w:lang w:val="en"/>
              </w:rPr>
              <w:t>(43, -79)</w:t>
            </w:r>
          </w:p>
        </w:tc>
      </w:tr>
      <w:tr w:rsidR="006C106D" w:rsidRPr="00F30E14" w14:paraId="3FBBC087" w14:textId="77777777" w:rsidTr="006C106D">
        <w:tc>
          <w:tcPr>
            <w:tcW w:w="0" w:type="auto"/>
            <w:tcBorders>
              <w:top w:val="single" w:sz="4" w:space="0" w:color="auto"/>
              <w:bottom w:val="single" w:sz="4" w:space="0" w:color="auto"/>
            </w:tcBorders>
          </w:tcPr>
          <w:p w14:paraId="367D59A5" w14:textId="6824559F" w:rsidR="006C106D" w:rsidRPr="00FA0ADF" w:rsidRDefault="006C106D" w:rsidP="006C106D">
            <w:pPr>
              <w:pStyle w:val="MDPI42tablebody"/>
              <w:spacing w:line="240" w:lineRule="auto"/>
              <w:rPr>
                <w:b/>
                <w:bCs/>
              </w:rPr>
            </w:pPr>
            <w:r w:rsidRPr="00FA0ADF">
              <w:rPr>
                <w:b/>
                <w:bCs/>
              </w:rPr>
              <w:t>2</w:t>
            </w:r>
          </w:p>
        </w:tc>
        <w:tc>
          <w:tcPr>
            <w:tcW w:w="0" w:type="auto"/>
            <w:tcBorders>
              <w:top w:val="single" w:sz="4" w:space="0" w:color="auto"/>
              <w:bottom w:val="single" w:sz="4" w:space="0" w:color="auto"/>
            </w:tcBorders>
            <w:shd w:val="clear" w:color="auto" w:fill="auto"/>
          </w:tcPr>
          <w:p w14:paraId="344B217B" w14:textId="61AC9FDA" w:rsidR="006C106D" w:rsidRPr="00F220D4" w:rsidRDefault="006C106D" w:rsidP="006C106D">
            <w:pPr>
              <w:pStyle w:val="MDPI42tablebody"/>
              <w:spacing w:line="240" w:lineRule="auto"/>
            </w:pPr>
            <w:r>
              <w:t>2.55</w:t>
            </w:r>
          </w:p>
        </w:tc>
        <w:tc>
          <w:tcPr>
            <w:tcW w:w="0" w:type="auto"/>
            <w:tcBorders>
              <w:top w:val="single" w:sz="4" w:space="0" w:color="auto"/>
              <w:bottom w:val="single" w:sz="4" w:space="0" w:color="auto"/>
            </w:tcBorders>
          </w:tcPr>
          <w:p w14:paraId="356DE4C9" w14:textId="3FF67327" w:rsidR="006C106D" w:rsidRDefault="006C106D" w:rsidP="006C106D">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057FE2D4" w14:textId="3F04F033" w:rsidR="006C106D" w:rsidRDefault="003E7416" w:rsidP="006C106D">
            <w:pPr>
              <w:pStyle w:val="MDPI42tablebody"/>
              <w:spacing w:line="240" w:lineRule="auto"/>
              <w:rPr>
                <w:lang w:val="en"/>
              </w:rPr>
            </w:pPr>
            <w:r>
              <w:rPr>
                <w:lang w:val="en"/>
              </w:rPr>
              <w:t>9.24</w:t>
            </w:r>
          </w:p>
        </w:tc>
        <w:tc>
          <w:tcPr>
            <w:tcW w:w="0" w:type="auto"/>
            <w:tcBorders>
              <w:top w:val="single" w:sz="4" w:space="0" w:color="auto"/>
              <w:bottom w:val="single" w:sz="4" w:space="0" w:color="auto"/>
            </w:tcBorders>
          </w:tcPr>
          <w:p w14:paraId="1806B420" w14:textId="5BD4A779" w:rsidR="006C106D" w:rsidRDefault="006C106D" w:rsidP="006C106D">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79A79869" w14:textId="5322FDCC" w:rsidR="006C106D" w:rsidRDefault="006C106D" w:rsidP="006C106D">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17C0A707" w14:textId="3AFC3C71" w:rsidR="006C106D" w:rsidRDefault="006C106D" w:rsidP="006C106D">
            <w:pPr>
              <w:pStyle w:val="MDPI42tablebody"/>
              <w:spacing w:line="240" w:lineRule="auto"/>
              <w:rPr>
                <w:lang w:val="en"/>
              </w:rPr>
            </w:pPr>
            <w:r>
              <w:rPr>
                <w:lang w:val="en"/>
              </w:rPr>
              <w:t>1.41</w:t>
            </w:r>
          </w:p>
        </w:tc>
        <w:tc>
          <w:tcPr>
            <w:tcW w:w="0" w:type="auto"/>
            <w:tcBorders>
              <w:top w:val="single" w:sz="4" w:space="0" w:color="auto"/>
              <w:bottom w:val="single" w:sz="4" w:space="0" w:color="auto"/>
            </w:tcBorders>
          </w:tcPr>
          <w:p w14:paraId="3F9D88FF" w14:textId="778B1026" w:rsidR="006C106D" w:rsidRDefault="006C106D" w:rsidP="006C106D">
            <w:pPr>
              <w:pStyle w:val="MDPI42tablebody"/>
              <w:spacing w:line="240" w:lineRule="auto"/>
              <w:jc w:val="left"/>
              <w:rPr>
                <w:lang w:val="en"/>
              </w:rPr>
            </w:pPr>
            <w:r>
              <w:rPr>
                <w:lang w:val="en"/>
              </w:rPr>
              <w:t>Line</w:t>
            </w:r>
          </w:p>
        </w:tc>
        <w:tc>
          <w:tcPr>
            <w:tcW w:w="0" w:type="auto"/>
            <w:tcBorders>
              <w:top w:val="single" w:sz="4" w:space="0" w:color="auto"/>
              <w:bottom w:val="single" w:sz="4" w:space="0" w:color="auto"/>
            </w:tcBorders>
            <w:shd w:val="clear" w:color="auto" w:fill="auto"/>
          </w:tcPr>
          <w:p w14:paraId="415046DF" w14:textId="47270953" w:rsidR="006C106D" w:rsidRPr="00F220D4" w:rsidRDefault="006C106D" w:rsidP="006C106D">
            <w:pPr>
              <w:pStyle w:val="MDPI42tablebody"/>
              <w:spacing w:line="240" w:lineRule="auto"/>
              <w:jc w:val="left"/>
            </w:pPr>
            <w:r>
              <w:rPr>
                <w:lang w:val="en"/>
              </w:rPr>
              <w:t>(43, -79) (44, -78)</w:t>
            </w:r>
          </w:p>
        </w:tc>
      </w:tr>
      <w:tr w:rsidR="006C106D" w:rsidRPr="00F30E14" w14:paraId="2B4A6BCF" w14:textId="77777777" w:rsidTr="006C106D">
        <w:tc>
          <w:tcPr>
            <w:tcW w:w="0" w:type="auto"/>
            <w:tcBorders>
              <w:top w:val="single" w:sz="4" w:space="0" w:color="auto"/>
              <w:bottom w:val="single" w:sz="8" w:space="0" w:color="auto"/>
            </w:tcBorders>
          </w:tcPr>
          <w:p w14:paraId="42BAF53F" w14:textId="40875EC4" w:rsidR="006C106D" w:rsidRPr="00FA0ADF" w:rsidRDefault="006C106D" w:rsidP="006C106D">
            <w:pPr>
              <w:pStyle w:val="MDPI42tablebody"/>
              <w:spacing w:line="240" w:lineRule="auto"/>
              <w:rPr>
                <w:b/>
                <w:bCs/>
              </w:rPr>
            </w:pPr>
            <w:r w:rsidRPr="00FA0ADF">
              <w:rPr>
                <w:b/>
                <w:bCs/>
              </w:rPr>
              <w:t>3</w:t>
            </w:r>
          </w:p>
        </w:tc>
        <w:tc>
          <w:tcPr>
            <w:tcW w:w="0" w:type="auto"/>
            <w:tcBorders>
              <w:top w:val="single" w:sz="4" w:space="0" w:color="auto"/>
              <w:bottom w:val="single" w:sz="8" w:space="0" w:color="auto"/>
            </w:tcBorders>
            <w:shd w:val="clear" w:color="auto" w:fill="auto"/>
          </w:tcPr>
          <w:p w14:paraId="20D5BF4E" w14:textId="01E4D48E" w:rsidR="006C106D" w:rsidRPr="00F220D4" w:rsidRDefault="006C106D" w:rsidP="006C106D">
            <w:pPr>
              <w:pStyle w:val="MDPI42tablebody"/>
              <w:spacing w:line="240" w:lineRule="auto"/>
            </w:pPr>
            <w:r>
              <w:t>5.75</w:t>
            </w:r>
          </w:p>
        </w:tc>
        <w:tc>
          <w:tcPr>
            <w:tcW w:w="0" w:type="auto"/>
            <w:tcBorders>
              <w:top w:val="single" w:sz="4" w:space="0" w:color="auto"/>
              <w:bottom w:val="single" w:sz="8" w:space="0" w:color="auto"/>
            </w:tcBorders>
          </w:tcPr>
          <w:p w14:paraId="0B4CE490" w14:textId="69B8C5A9" w:rsidR="006C106D" w:rsidRDefault="006C106D" w:rsidP="006C106D">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6EC3ED26" w14:textId="10C0E5DC" w:rsidR="006C106D" w:rsidRDefault="003E7416" w:rsidP="006C106D">
            <w:pPr>
              <w:pStyle w:val="MDPI42tablebody"/>
              <w:spacing w:line="240" w:lineRule="auto"/>
              <w:rPr>
                <w:lang w:val="en"/>
              </w:rPr>
            </w:pPr>
            <w:r>
              <w:rPr>
                <w:lang w:val="en"/>
              </w:rPr>
              <w:t>33.14</w:t>
            </w:r>
          </w:p>
        </w:tc>
        <w:tc>
          <w:tcPr>
            <w:tcW w:w="0" w:type="auto"/>
            <w:tcBorders>
              <w:top w:val="single" w:sz="4" w:space="0" w:color="auto"/>
              <w:bottom w:val="single" w:sz="8" w:space="0" w:color="auto"/>
            </w:tcBorders>
          </w:tcPr>
          <w:p w14:paraId="273359AF" w14:textId="44352C26" w:rsidR="006C106D" w:rsidRDefault="006C106D" w:rsidP="006C106D">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5C5E38D3" w14:textId="748D3068" w:rsidR="006C106D" w:rsidRDefault="006C106D" w:rsidP="006C106D">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7775E9D1" w14:textId="2D8EDA6C" w:rsidR="006C106D" w:rsidRDefault="006C106D" w:rsidP="006C106D">
            <w:pPr>
              <w:pStyle w:val="MDPI42tablebody"/>
              <w:spacing w:line="240" w:lineRule="auto"/>
              <w:rPr>
                <w:lang w:val="en"/>
              </w:rPr>
            </w:pPr>
            <w:r>
              <w:rPr>
                <w:lang w:val="en"/>
              </w:rPr>
              <w:t>2.82</w:t>
            </w:r>
          </w:p>
        </w:tc>
        <w:tc>
          <w:tcPr>
            <w:tcW w:w="0" w:type="auto"/>
            <w:tcBorders>
              <w:top w:val="single" w:sz="4" w:space="0" w:color="auto"/>
              <w:bottom w:val="single" w:sz="8" w:space="0" w:color="auto"/>
            </w:tcBorders>
          </w:tcPr>
          <w:p w14:paraId="4A9C410D" w14:textId="492BFAE5" w:rsidR="006C106D" w:rsidRDefault="006C106D" w:rsidP="006C106D">
            <w:pPr>
              <w:pStyle w:val="MDPI42tablebody"/>
              <w:spacing w:line="240" w:lineRule="auto"/>
              <w:jc w:val="left"/>
              <w:rPr>
                <w:lang w:val="en"/>
              </w:rPr>
            </w:pPr>
            <w:r>
              <w:rPr>
                <w:lang w:val="en"/>
              </w:rPr>
              <w:t>Polygon</w:t>
            </w:r>
          </w:p>
        </w:tc>
        <w:tc>
          <w:tcPr>
            <w:tcW w:w="0" w:type="auto"/>
            <w:tcBorders>
              <w:top w:val="single" w:sz="4" w:space="0" w:color="auto"/>
              <w:bottom w:val="single" w:sz="8" w:space="0" w:color="auto"/>
            </w:tcBorders>
            <w:shd w:val="clear" w:color="auto" w:fill="auto"/>
          </w:tcPr>
          <w:p w14:paraId="4318D905" w14:textId="199D824B" w:rsidR="006C106D" w:rsidRPr="00F220D4" w:rsidRDefault="006C106D" w:rsidP="006C106D">
            <w:pPr>
              <w:pStyle w:val="MDPI42tablebody"/>
              <w:spacing w:line="240" w:lineRule="auto"/>
              <w:jc w:val="left"/>
            </w:pPr>
            <w:r>
              <w:rPr>
                <w:lang w:val="en"/>
              </w:rPr>
              <w:t>(43, -79) (44, -78) (45, -77)</w:t>
            </w:r>
          </w:p>
        </w:tc>
      </w:tr>
    </w:tbl>
    <w:p w14:paraId="495136A9" w14:textId="6891F729" w:rsidR="00941DFB" w:rsidRDefault="00941DFB" w:rsidP="00941DFB">
      <w:pPr>
        <w:pStyle w:val="MDPI23heading3"/>
        <w:rPr>
          <w:lang w:val="en"/>
        </w:rPr>
      </w:pPr>
      <w:r>
        <w:t>3.1.</w:t>
      </w:r>
      <w:r w:rsidR="00E0330B">
        <w:t>2</w:t>
      </w:r>
      <w:r>
        <w:t xml:space="preserve">. </w:t>
      </w:r>
      <w:r w:rsidR="00E0330B">
        <w:t>Outcome Modelling</w:t>
      </w:r>
      <w:r>
        <w:t xml:space="preserve"> Component</w:t>
      </w:r>
    </w:p>
    <w:p w14:paraId="4BAACED9" w14:textId="0C0AB8F4" w:rsidR="00941DFB" w:rsidRPr="00E569C6" w:rsidRDefault="007F4298" w:rsidP="007F4298">
      <w:pPr>
        <w:pStyle w:val="MDPI31text"/>
        <w:rPr>
          <w:vertAlign w:val="superscript"/>
          <w:lang w:val="en"/>
        </w:rPr>
      </w:pPr>
      <w:r>
        <w:rPr>
          <w:lang w:val="en"/>
        </w:rPr>
        <w:t xml:space="preserve">The </w:t>
      </w:r>
      <w:r w:rsidR="008B5972">
        <w:rPr>
          <w:lang w:val="en"/>
        </w:rPr>
        <w:t xml:space="preserve">outcome modelling component </w:t>
      </w:r>
      <w:r w:rsidR="00073E84">
        <w:rPr>
          <w:lang w:val="en"/>
        </w:rPr>
        <w:t>consisted</w:t>
      </w:r>
      <w:r w:rsidR="00230E49">
        <w:rPr>
          <w:lang w:val="en"/>
        </w:rPr>
        <w:t xml:space="preserve"> of</w:t>
      </w:r>
      <w:r w:rsidR="00073E84">
        <w:rPr>
          <w:lang w:val="en"/>
        </w:rPr>
        <w:t xml:space="preserve"> sub-components that were divided into two main </w:t>
      </w:r>
      <w:r w:rsidR="00AF223F">
        <w:rPr>
          <w:lang w:val="en"/>
        </w:rPr>
        <w:t xml:space="preserve">sub-component </w:t>
      </w:r>
      <w:r w:rsidR="00073E84">
        <w:rPr>
          <w:lang w:val="en"/>
        </w:rPr>
        <w:t>processes of models and model selection</w:t>
      </w:r>
      <w:r w:rsidR="00941DFB">
        <w:rPr>
          <w:lang w:val="en"/>
        </w:rPr>
        <w:t>.</w:t>
      </w:r>
      <w:r w:rsidR="00AF223F">
        <w:rPr>
          <w:lang w:val="en"/>
        </w:rPr>
        <w:t xml:space="preserve"> For the models sub-component</w:t>
      </w:r>
      <w:r w:rsidR="0005304F">
        <w:rPr>
          <w:lang w:val="en"/>
        </w:rPr>
        <w:t xml:space="preserve">, </w:t>
      </w:r>
      <w:r w:rsidR="009B35B8">
        <w:rPr>
          <w:lang w:val="en"/>
        </w:rPr>
        <w:t>the variables sub-component</w:t>
      </w:r>
      <w:r w:rsidR="007B5DE8">
        <w:rPr>
          <w:lang w:val="en"/>
        </w:rPr>
        <w:t xml:space="preserve"> </w:t>
      </w:r>
      <w:r w:rsidR="00A71462">
        <w:rPr>
          <w:lang w:val="en"/>
        </w:rPr>
        <w:t>was</w:t>
      </w:r>
      <w:r w:rsidR="007B5DE8">
        <w:rPr>
          <w:lang w:val="en"/>
        </w:rPr>
        <w:t xml:space="preserve"> </w:t>
      </w:r>
      <w:r w:rsidR="0085004C">
        <w:rPr>
          <w:lang w:val="en"/>
        </w:rPr>
        <w:t>used to build</w:t>
      </w:r>
      <w:r w:rsidR="007B5DE8">
        <w:rPr>
          <w:lang w:val="en"/>
        </w:rPr>
        <w:t xml:space="preserve"> several models that output predicted outcomes</w:t>
      </w:r>
      <w:r w:rsidR="0085004C">
        <w:rPr>
          <w:lang w:val="en"/>
        </w:rPr>
        <w:t>.</w:t>
      </w:r>
      <w:r w:rsidR="001B2071">
        <w:rPr>
          <w:lang w:val="en"/>
        </w:rPr>
        <w:t xml:space="preserve"> Optionally, parameters can be included in each model to adjust model behaviors, with the goal of improving model performance.</w:t>
      </w:r>
      <w:r w:rsidR="00CE33F7">
        <w:rPr>
          <w:lang w:val="en"/>
        </w:rPr>
        <w:t xml:space="preserve"> The models sub-component’s objective </w:t>
      </w:r>
      <w:r w:rsidR="00801903">
        <w:rPr>
          <w:lang w:val="en"/>
        </w:rPr>
        <w:t>was</w:t>
      </w:r>
      <w:r w:rsidR="00CE33F7">
        <w:rPr>
          <w:lang w:val="en"/>
        </w:rPr>
        <w:t xml:space="preserve"> to discover patterns in the variables that </w:t>
      </w:r>
      <w:r w:rsidR="008414A7">
        <w:rPr>
          <w:lang w:val="en"/>
        </w:rPr>
        <w:t xml:space="preserve">can </w:t>
      </w:r>
      <w:r w:rsidR="00CE33F7">
        <w:rPr>
          <w:lang w:val="en"/>
        </w:rPr>
        <w:t>predict</w:t>
      </w:r>
      <w:r w:rsidR="008414A7">
        <w:rPr>
          <w:lang w:val="en"/>
        </w:rPr>
        <w:t xml:space="preserve"> an outcome variable with </w:t>
      </w:r>
      <w:r w:rsidR="00196B3D">
        <w:rPr>
          <w:lang w:val="en"/>
        </w:rPr>
        <w:t>performance measured by the model metric sub-component</w:t>
      </w:r>
      <w:r w:rsidR="008414A7">
        <w:rPr>
          <w:lang w:val="en"/>
        </w:rPr>
        <w:t>.</w:t>
      </w:r>
      <w:r w:rsidR="004A53AD">
        <w:rPr>
          <w:lang w:val="en"/>
        </w:rPr>
        <w:t xml:space="preserve"> If more than one model was built, the model selection sub-component</w:t>
      </w:r>
      <w:r w:rsidR="00ED2189">
        <w:rPr>
          <w:lang w:val="en"/>
        </w:rPr>
        <w:t xml:space="preserve"> must be defined with a selection strategy or algorithm </w:t>
      </w:r>
      <w:r w:rsidR="00024360">
        <w:t xml:space="preserve">(e.g., cross validation </w:t>
      </w:r>
      <w:r w:rsidR="00024360">
        <w:fldChar w:fldCharType="begin"/>
      </w:r>
      <w:r w:rsidR="009D1315">
        <w:instrText xml:space="preserve"> ADDIN ZOTERO_ITEM CSL_CITATION {"citationID":"pXWEqA3O","properties":{"formattedCitation":"[53]","plainCitation":"[53]","noteIndex":0},"citationItems":[{"id":3176,"uris":["http://zotero.org/users/6749620/items/G8UHF2KM"],"itemData":{"id":3176,"type":"chapter","abstract":"Cross-validation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024360">
        <w:fldChar w:fldCharType="separate"/>
      </w:r>
      <w:r w:rsidR="009D1315">
        <w:rPr>
          <w:noProof/>
        </w:rPr>
        <w:t>[53]</w:t>
      </w:r>
      <w:r w:rsidR="00024360">
        <w:fldChar w:fldCharType="end"/>
      </w:r>
      <w:r w:rsidR="00024360">
        <w:t>, selecting the model with the best model metric value</w:t>
      </w:r>
      <w:r w:rsidR="00024360">
        <w:t xml:space="preserve">) </w:t>
      </w:r>
      <w:r w:rsidR="00ED2189">
        <w:rPr>
          <w:lang w:val="en"/>
        </w:rPr>
        <w:t>based on the predicted model outcomes and model metrics.</w:t>
      </w:r>
      <w:r w:rsidR="009D4071">
        <w:rPr>
          <w:lang w:val="en"/>
        </w:rPr>
        <w:t xml:space="preserve"> This model selection process results in a best model being selected</w:t>
      </w:r>
      <w:r w:rsidR="000F73B4">
        <w:rPr>
          <w:lang w:val="en"/>
        </w:rPr>
        <w:t>, based on the model metrics and model selection sub-components</w:t>
      </w:r>
      <w:r w:rsidR="009D4071">
        <w:rPr>
          <w:lang w:val="en"/>
        </w:rPr>
        <w:t xml:space="preserve">, </w:t>
      </w:r>
      <w:r w:rsidR="00135AE0">
        <w:rPr>
          <w:lang w:val="en"/>
        </w:rPr>
        <w:t xml:space="preserve">which </w:t>
      </w:r>
      <w:r w:rsidR="009D4071">
        <w:rPr>
          <w:lang w:val="en"/>
        </w:rPr>
        <w:t xml:space="preserve">will be used </w:t>
      </w:r>
      <w:r w:rsidR="000A2C9D">
        <w:rPr>
          <w:lang w:val="en"/>
        </w:rPr>
        <w:t>as input for</w:t>
      </w:r>
      <w:r w:rsidR="009D4071">
        <w:rPr>
          <w:lang w:val="en"/>
        </w:rPr>
        <w:t xml:space="preserve"> the geo-interventions generation component.</w:t>
      </w:r>
      <w:r w:rsidR="00741E30">
        <w:rPr>
          <w:lang w:val="en"/>
        </w:rPr>
        <w:t xml:space="preserve"> A simple example is shown in Table 5, where a model is built for outcomes </w:t>
      </w:r>
      <w:r w:rsidR="00741E30" w:rsidRPr="00741E30">
        <w:rPr>
          <w:bCs/>
          <w:snapToGrid/>
        </w:rPr>
        <w:t>Y</w:t>
      </w:r>
      <w:r w:rsidR="00741E30" w:rsidRPr="00741E30">
        <w:rPr>
          <w:bCs/>
          <w:snapToGrid/>
          <w:vertAlign w:val="subscript"/>
        </w:rPr>
        <w:t>i</w:t>
      </w:r>
      <w:r w:rsidR="00741E30">
        <w:rPr>
          <w:bCs/>
          <w:snapToGrid/>
        </w:rPr>
        <w:t xml:space="preserve"> </w:t>
      </w:r>
      <w:r w:rsidR="00350E05">
        <w:rPr>
          <w:bCs/>
          <w:snapToGrid/>
        </w:rPr>
        <w:t>as a function of</w:t>
      </w:r>
      <w:r w:rsidR="00741E30">
        <w:rPr>
          <w:bCs/>
          <w:snapToGrid/>
        </w:rPr>
        <w:t xml:space="preserve"> variables </w:t>
      </w:r>
      <w:r w:rsidR="00741E30">
        <w:t>X</w:t>
      </w:r>
      <w:r w:rsidR="008F04F6">
        <w:rPr>
          <w:vertAlign w:val="subscript"/>
        </w:rPr>
        <w:t xml:space="preserve">1, </w:t>
      </w:r>
      <w:r w:rsidR="00741E30">
        <w:t>X</w:t>
      </w:r>
      <w:r w:rsidR="008F04F6">
        <w:rPr>
          <w:vertAlign w:val="subscript"/>
        </w:rPr>
        <w:t>2</w:t>
      </w:r>
      <w:r w:rsidR="00741E30" w:rsidRPr="00741E30">
        <w:t xml:space="preserve">, </w:t>
      </w:r>
      <w:r w:rsidR="00741E30" w:rsidRPr="00741E30">
        <w:rPr>
          <w:snapToGrid/>
        </w:rPr>
        <w:t>X</w:t>
      </w:r>
      <w:r w:rsidR="00741E30" w:rsidRPr="00741E30">
        <w:rPr>
          <w:snapToGrid/>
          <w:vertAlign w:val="subscript"/>
        </w:rPr>
        <w:t>1</w:t>
      </w:r>
      <w:r w:rsidR="00741E30" w:rsidRPr="00741E30">
        <w:rPr>
          <w:snapToGrid/>
        </w:rPr>
        <w:t xml:space="preserve"> + X</w:t>
      </w:r>
      <w:r w:rsidR="008F04F6">
        <w:rPr>
          <w:snapToGrid/>
          <w:vertAlign w:val="subscript"/>
        </w:rPr>
        <w:t>2</w:t>
      </w:r>
      <w:r w:rsidR="008F04F6">
        <w:rPr>
          <w:snapToGrid/>
        </w:rPr>
        <w:t>, Nearest</w:t>
      </w:r>
      <w:r w:rsidR="008F04F6" w:rsidRPr="008F04F6">
        <w:rPr>
          <w:snapToGrid/>
          <w:vertAlign w:val="subscript"/>
        </w:rPr>
        <w:t>i</w:t>
      </w:r>
      <w:r w:rsidR="008F04F6">
        <w:rPr>
          <w:snapToGrid/>
        </w:rPr>
        <w:t>, Length(L</w:t>
      </w:r>
      <w:r w:rsidR="008F04F6" w:rsidRPr="008F04F6">
        <w:rPr>
          <w:snapToGrid/>
          <w:vertAlign w:val="subscript"/>
        </w:rPr>
        <w:t>i</w:t>
      </w:r>
      <w:r w:rsidR="008F04F6">
        <w:rPr>
          <w:snapToGrid/>
        </w:rPr>
        <w:t>), and Type(L</w:t>
      </w:r>
      <w:r w:rsidR="008F04F6" w:rsidRPr="008F04F6">
        <w:rPr>
          <w:snapToGrid/>
          <w:vertAlign w:val="subscript"/>
        </w:rPr>
        <w:t>i</w:t>
      </w:r>
      <w:r w:rsidR="008F04F6">
        <w:rPr>
          <w:snapToGrid/>
        </w:rPr>
        <w:t>)</w:t>
      </w:r>
      <w:r w:rsidR="00741E30">
        <w:rPr>
          <w:snapToGrid/>
        </w:rPr>
        <w:t xml:space="preserve"> to produce predicted outcomes</w:t>
      </w:r>
      <w:r w:rsidR="00BA184C">
        <w:rPr>
          <w:snapToGrid/>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741E30">
        <w:rPr>
          <w:snapToGrid/>
        </w:rPr>
        <w:t xml:space="preserve"> </w:t>
      </w:r>
      <w:r w:rsidR="00741E30">
        <w:rPr>
          <w:bCs/>
          <w:snapToGrid/>
          <w:szCs w:val="20"/>
        </w:rPr>
        <w:t xml:space="preserve">with errors </w:t>
      </w:r>
      <w:r w:rsidR="00741E30" w:rsidRPr="00741E30">
        <w:rPr>
          <w:bCs/>
          <w:snapToGrid/>
        </w:rPr>
        <w:t>e</w:t>
      </w:r>
      <w:r w:rsidR="00741E30" w:rsidRPr="00741E30">
        <w:rPr>
          <w:bCs/>
          <w:snapToGrid/>
          <w:vertAlign w:val="subscript"/>
        </w:rPr>
        <w:t>i</w:t>
      </w:r>
      <w:r w:rsidR="00741E30">
        <w:rPr>
          <w:bCs/>
          <w:snapToGrid/>
        </w:rPr>
        <w:t xml:space="preserve"> as the model metrics.</w:t>
      </w:r>
      <w:r w:rsidR="00E569C6">
        <w:rPr>
          <w:bCs/>
          <w:snapToGrid/>
        </w:rPr>
        <w:t xml:space="preserve"> Here, the predicted outcomes was selected as variable X</w:t>
      </w:r>
      <w:r w:rsidR="00E569C6" w:rsidRPr="00E569C6">
        <w:rPr>
          <w:bCs/>
          <w:snapToGrid/>
          <w:vertAlign w:val="subscript"/>
        </w:rPr>
        <w:t>3</w:t>
      </w:r>
      <w:r w:rsidR="00E569C6">
        <w:rPr>
          <w:bCs/>
          <w:snapToGrid/>
        </w:rPr>
        <w:t>, and excluded as one of the model’s</w:t>
      </w:r>
      <w:r w:rsidR="003A05DA">
        <w:rPr>
          <w:bCs/>
          <w:snapToGrid/>
        </w:rPr>
        <w:t xml:space="preserve"> input</w:t>
      </w:r>
      <w:r w:rsidR="00E569C6">
        <w:rPr>
          <w:bCs/>
          <w:snapToGrid/>
        </w:rPr>
        <w:t xml:space="preserve"> variables</w:t>
      </w:r>
      <w:r w:rsidR="003A05DA">
        <w:rPr>
          <w:bCs/>
          <w:snapToGrid/>
        </w:rPr>
        <w:t xml:space="preserve">, while i </w:t>
      </w:r>
      <w:r w:rsidR="00430987">
        <w:rPr>
          <w:bCs/>
          <w:snapToGrid/>
        </w:rPr>
        <w:t xml:space="preserve">was </w:t>
      </w:r>
      <w:r w:rsidR="003A05DA">
        <w:rPr>
          <w:bCs/>
          <w:snapToGrid/>
        </w:rPr>
        <w:t>ignored as it is an index for each unique location.</w:t>
      </w:r>
    </w:p>
    <w:p w14:paraId="128D3268" w14:textId="69F8AF21" w:rsidR="00D541DA" w:rsidRDefault="00D541DA" w:rsidP="00D541DA">
      <w:pPr>
        <w:pStyle w:val="MDPI41tablecaption"/>
      </w:pPr>
      <w:r>
        <w:rPr>
          <w:b/>
        </w:rPr>
        <w:t xml:space="preserve">Table </w:t>
      </w:r>
      <w:r w:rsidR="00D82B78">
        <w:rPr>
          <w:b/>
        </w:rPr>
        <w:t>5</w:t>
      </w:r>
      <w:r w:rsidRPr="00325902">
        <w:rPr>
          <w:b/>
        </w:rPr>
        <w:t>.</w:t>
      </w:r>
      <w:r w:rsidRPr="00325902">
        <w:t xml:space="preserve"> </w:t>
      </w:r>
      <w:r>
        <w:rPr>
          <w:bCs/>
        </w:rPr>
        <w:t xml:space="preserve">Example </w:t>
      </w:r>
      <w:r w:rsidR="00463100">
        <w:rPr>
          <w:bCs/>
        </w:rPr>
        <w:t xml:space="preserve">outcome modelling </w:t>
      </w:r>
      <w:r w:rsidR="009F5968">
        <w:rPr>
          <w:bCs/>
        </w:rPr>
        <w:t>data</w:t>
      </w:r>
      <w:r>
        <w:rPr>
          <w:bCs/>
        </w:rPr>
        <w:t xml:space="preserve"> for </w:t>
      </w:r>
      <w:r w:rsidR="00AC0615">
        <w:rPr>
          <w:bCs/>
        </w:rPr>
        <w:t xml:space="preserve">the </w:t>
      </w:r>
      <w:r>
        <w:rPr>
          <w:bCs/>
        </w:rPr>
        <w:t>geo-interventions modelling framework</w:t>
      </w:r>
      <w:r w:rsidRPr="00325902">
        <w:t>.</w:t>
      </w:r>
    </w:p>
    <w:tbl>
      <w:tblPr>
        <w:tblW w:w="3760"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13"/>
        <w:gridCol w:w="398"/>
        <w:gridCol w:w="221"/>
        <w:gridCol w:w="668"/>
        <w:gridCol w:w="842"/>
        <w:gridCol w:w="1067"/>
        <w:gridCol w:w="867"/>
        <w:gridCol w:w="645"/>
        <w:gridCol w:w="2038"/>
        <w:gridCol w:w="1011"/>
      </w:tblGrid>
      <w:tr w:rsidR="00433BAC" w:rsidRPr="00F30E14" w14:paraId="25A64104" w14:textId="0228370D" w:rsidTr="0071225C">
        <w:tc>
          <w:tcPr>
            <w:tcW w:w="0" w:type="auto"/>
            <w:tcBorders>
              <w:bottom w:val="single" w:sz="4" w:space="0" w:color="auto"/>
            </w:tcBorders>
          </w:tcPr>
          <w:p w14:paraId="528C987C" w14:textId="0053083F" w:rsidR="0071225C" w:rsidRDefault="0071225C" w:rsidP="0071225C">
            <w:pPr>
              <w:pStyle w:val="MDPI42tablebody"/>
              <w:spacing w:line="240" w:lineRule="auto"/>
              <w:rPr>
                <w:b/>
                <w:snapToGrid/>
              </w:rPr>
            </w:pPr>
            <w:r>
              <w:rPr>
                <w:b/>
                <w:snapToGrid/>
              </w:rPr>
              <w:t>i</w:t>
            </w:r>
          </w:p>
        </w:tc>
        <w:tc>
          <w:tcPr>
            <w:tcW w:w="0" w:type="auto"/>
            <w:tcBorders>
              <w:bottom w:val="single" w:sz="4" w:space="0" w:color="auto"/>
            </w:tcBorders>
            <w:shd w:val="clear" w:color="auto" w:fill="auto"/>
          </w:tcPr>
          <w:p w14:paraId="4DD37E92" w14:textId="45791E4F" w:rsidR="0071225C" w:rsidRPr="00C27580" w:rsidRDefault="0071225C" w:rsidP="0071225C">
            <w:pPr>
              <w:pStyle w:val="MDPI42tablebody"/>
              <w:spacing w:line="240" w:lineRule="auto"/>
              <w:rPr>
                <w:b/>
                <w:snapToGrid/>
                <w:vertAlign w:val="subscript"/>
              </w:rPr>
            </w:pPr>
            <w:r>
              <w:rPr>
                <w:b/>
                <w:snapToGrid/>
              </w:rPr>
              <w:t>X</w:t>
            </w:r>
            <w:r>
              <w:rPr>
                <w:b/>
                <w:snapToGrid/>
                <w:vertAlign w:val="subscript"/>
              </w:rPr>
              <w:t>1</w:t>
            </w:r>
          </w:p>
        </w:tc>
        <w:tc>
          <w:tcPr>
            <w:tcW w:w="0" w:type="auto"/>
            <w:tcBorders>
              <w:bottom w:val="single" w:sz="4" w:space="0" w:color="auto"/>
            </w:tcBorders>
          </w:tcPr>
          <w:p w14:paraId="45AB891F" w14:textId="77777777" w:rsidR="0071225C" w:rsidRDefault="0071225C" w:rsidP="0071225C">
            <w:pPr>
              <w:pStyle w:val="MDPI42tablebody"/>
              <w:spacing w:line="240" w:lineRule="auto"/>
              <w:rPr>
                <w:b/>
                <w:snapToGrid/>
              </w:rPr>
            </w:pPr>
            <w:r>
              <w:rPr>
                <w:b/>
                <w:snapToGrid/>
              </w:rPr>
              <w:t>X</w:t>
            </w:r>
            <w:r>
              <w:rPr>
                <w:b/>
                <w:snapToGrid/>
                <w:vertAlign w:val="subscript"/>
              </w:rPr>
              <w:t>2</w:t>
            </w:r>
          </w:p>
        </w:tc>
        <w:tc>
          <w:tcPr>
            <w:tcW w:w="0" w:type="auto"/>
            <w:tcBorders>
              <w:bottom w:val="single" w:sz="4" w:space="0" w:color="auto"/>
            </w:tcBorders>
          </w:tcPr>
          <w:p w14:paraId="16C35A83" w14:textId="031E768C" w:rsidR="0071225C" w:rsidRPr="00797776" w:rsidRDefault="0071225C" w:rsidP="0071225C">
            <w:pPr>
              <w:pStyle w:val="MDPI42tablebody"/>
              <w:spacing w:line="240" w:lineRule="auto"/>
              <w:rPr>
                <w:b/>
                <w:snapToGrid/>
              </w:rPr>
            </w:pPr>
            <w:r>
              <w:rPr>
                <w:b/>
                <w:snapToGrid/>
              </w:rPr>
              <w:t>X</w:t>
            </w:r>
            <w:r w:rsidRPr="008C5E82">
              <w:rPr>
                <w:b/>
                <w:snapToGrid/>
                <w:vertAlign w:val="subscript"/>
              </w:rPr>
              <w:t>1</w:t>
            </w:r>
            <w:r>
              <w:rPr>
                <w:b/>
                <w:snapToGrid/>
              </w:rPr>
              <w:t xml:space="preserve"> + X</w:t>
            </w:r>
            <w:r>
              <w:rPr>
                <w:b/>
                <w:snapToGrid/>
                <w:vertAlign w:val="subscript"/>
              </w:rPr>
              <w:t>2</w:t>
            </w:r>
          </w:p>
        </w:tc>
        <w:tc>
          <w:tcPr>
            <w:tcW w:w="0" w:type="auto"/>
            <w:tcBorders>
              <w:bottom w:val="single" w:sz="4" w:space="0" w:color="auto"/>
            </w:tcBorders>
          </w:tcPr>
          <w:p w14:paraId="5F73FE4C" w14:textId="6A39BF24" w:rsidR="0071225C" w:rsidRPr="008432CB" w:rsidRDefault="0071225C" w:rsidP="0071225C">
            <w:pPr>
              <w:pStyle w:val="MDPI42tablebody"/>
              <w:spacing w:line="240" w:lineRule="auto"/>
              <w:rPr>
                <w:b/>
                <w:snapToGrid/>
              </w:rPr>
            </w:pPr>
            <w:r>
              <w:rPr>
                <w:b/>
                <w:snapToGrid/>
              </w:rPr>
              <w:t>Nearest</w:t>
            </w:r>
            <w:r w:rsidRPr="00F927F7">
              <w:rPr>
                <w:b/>
                <w:snapToGrid/>
                <w:vertAlign w:val="subscript"/>
              </w:rPr>
              <w:t>i</w:t>
            </w:r>
          </w:p>
        </w:tc>
        <w:tc>
          <w:tcPr>
            <w:tcW w:w="0" w:type="auto"/>
            <w:tcBorders>
              <w:bottom w:val="single" w:sz="4" w:space="0" w:color="auto"/>
            </w:tcBorders>
          </w:tcPr>
          <w:p w14:paraId="4F95B2FF" w14:textId="04E8D8F2" w:rsidR="0071225C" w:rsidRPr="000543A9" w:rsidRDefault="0071225C" w:rsidP="0071225C">
            <w:pPr>
              <w:pStyle w:val="MDPI42tablebody"/>
              <w:spacing w:line="240" w:lineRule="auto"/>
              <w:rPr>
                <w:b/>
                <w:snapToGrid/>
              </w:rPr>
            </w:pPr>
            <w:r>
              <w:rPr>
                <w:b/>
                <w:snapToGrid/>
              </w:rPr>
              <w:t>Length(L</w:t>
            </w:r>
            <w:r>
              <w:rPr>
                <w:b/>
                <w:snapToGrid/>
                <w:vertAlign w:val="subscript"/>
              </w:rPr>
              <w:t>i</w:t>
            </w:r>
            <w:r>
              <w:rPr>
                <w:b/>
                <w:snapToGrid/>
              </w:rPr>
              <w:t>)</w:t>
            </w:r>
          </w:p>
        </w:tc>
        <w:tc>
          <w:tcPr>
            <w:tcW w:w="0" w:type="auto"/>
            <w:tcBorders>
              <w:bottom w:val="single" w:sz="4" w:space="0" w:color="auto"/>
            </w:tcBorders>
          </w:tcPr>
          <w:p w14:paraId="0EBF283B" w14:textId="2B9F7814" w:rsidR="0071225C" w:rsidRPr="000543A9" w:rsidRDefault="0071225C" w:rsidP="0071225C">
            <w:pPr>
              <w:pStyle w:val="MDPI42tablebody"/>
              <w:spacing w:line="240" w:lineRule="auto"/>
              <w:rPr>
                <w:b/>
                <w:snapToGrid/>
              </w:rPr>
            </w:pPr>
            <w:r>
              <w:rPr>
                <w:b/>
                <w:snapToGrid/>
              </w:rPr>
              <w:t>Type(L</w:t>
            </w:r>
            <w:r>
              <w:rPr>
                <w:b/>
                <w:snapToGrid/>
                <w:vertAlign w:val="subscript"/>
              </w:rPr>
              <w:t>i</w:t>
            </w:r>
            <w:r>
              <w:rPr>
                <w:b/>
                <w:snapToGrid/>
              </w:rPr>
              <w:t>)</w:t>
            </w:r>
          </w:p>
        </w:tc>
        <w:tc>
          <w:tcPr>
            <w:tcW w:w="0" w:type="auto"/>
            <w:tcBorders>
              <w:bottom w:val="single" w:sz="4" w:space="0" w:color="auto"/>
            </w:tcBorders>
          </w:tcPr>
          <w:p w14:paraId="37ACC5E5" w14:textId="297B1682" w:rsidR="0071225C" w:rsidRPr="000543A9" w:rsidRDefault="0071225C" w:rsidP="0071225C">
            <w:pPr>
              <w:pStyle w:val="MDPI42tablebody"/>
              <w:spacing w:line="240" w:lineRule="auto"/>
              <w:rPr>
                <w:b/>
                <w:snapToGrid/>
              </w:rPr>
            </w:pPr>
            <w:r w:rsidRPr="000543A9">
              <w:rPr>
                <w:b/>
                <w:snapToGrid/>
              </w:rPr>
              <w:t>Y</w:t>
            </w:r>
            <w:r>
              <w:rPr>
                <w:b/>
                <w:snapToGrid/>
                <w:vertAlign w:val="subscript"/>
              </w:rPr>
              <w:t>i</w:t>
            </w:r>
            <w:r>
              <w:rPr>
                <w:b/>
                <w:snapToGrid/>
              </w:rPr>
              <w:t xml:space="preserve"> = </w:t>
            </w:r>
            <w:r>
              <w:rPr>
                <w:b/>
                <w:snapToGrid/>
              </w:rPr>
              <w:t>X</w:t>
            </w:r>
            <w:r>
              <w:rPr>
                <w:b/>
                <w:snapToGrid/>
                <w:vertAlign w:val="subscript"/>
              </w:rPr>
              <w:t>3</w:t>
            </w:r>
          </w:p>
        </w:tc>
        <w:tc>
          <w:tcPr>
            <w:tcW w:w="0" w:type="auto"/>
            <w:tcBorders>
              <w:bottom w:val="single" w:sz="4" w:space="0" w:color="auto"/>
            </w:tcBorders>
          </w:tcPr>
          <w:p w14:paraId="4C75D08B" w14:textId="54181D61" w:rsidR="0071225C" w:rsidRPr="00FB6603" w:rsidRDefault="0071225C" w:rsidP="0071225C">
            <w:pPr>
              <w:pStyle w:val="MDPI42tablebody"/>
              <w:spacing w:line="240" w:lineRule="auto"/>
              <w:rPr>
                <w:b/>
                <w:snapToGrid/>
              </w:rPr>
            </w:pP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r w:rsidRPr="00FB6603">
              <w:rPr>
                <w:b/>
                <w:snapToGrid/>
              </w:rPr>
              <w:t xml:space="preserve">= </w:t>
            </w:r>
            <w:r w:rsidRPr="00FB6603">
              <w:rPr>
                <w:b/>
                <w:i/>
                <w:iCs/>
                <w:snapToGrid/>
              </w:rPr>
              <w:t>f</w:t>
            </w:r>
            <w:r w:rsidRPr="00FB6603">
              <w:rPr>
                <w:b/>
                <w:snapToGrid/>
              </w:rPr>
              <w:t>(</w:t>
            </w:r>
            <w:r w:rsidRPr="00FB6603">
              <w:rPr>
                <w:b/>
                <w:snapToGrid/>
              </w:rPr>
              <w:t>X</w:t>
            </w:r>
            <w:r w:rsidRPr="00FB6603">
              <w:rPr>
                <w:b/>
                <w:snapToGrid/>
                <w:vertAlign w:val="subscript"/>
              </w:rPr>
              <w:t>1</w:t>
            </w:r>
            <w:r w:rsidR="009F341D" w:rsidRPr="00E569C6">
              <w:rPr>
                <w:b/>
                <w:snapToGrid/>
              </w:rPr>
              <w:t xml:space="preserve"> </w:t>
            </w:r>
            <w:r>
              <w:rPr>
                <w:b/>
                <w:snapToGrid/>
              </w:rPr>
              <w:t>… Type(</w:t>
            </w:r>
            <w:r>
              <w:rPr>
                <w:b/>
                <w:snapToGrid/>
              </w:rPr>
              <w:t>L</w:t>
            </w:r>
            <w:r>
              <w:rPr>
                <w:b/>
                <w:snapToGrid/>
                <w:vertAlign w:val="subscript"/>
              </w:rPr>
              <w:t>i</w:t>
            </w:r>
            <w:r>
              <w:rPr>
                <w:b/>
                <w:snapToGrid/>
              </w:rPr>
              <w:t>)</w:t>
            </w:r>
            <w:r w:rsidRPr="00FB6603">
              <w:rPr>
                <w:b/>
                <w:snapToGrid/>
              </w:rPr>
              <w:t>)</w:t>
            </w:r>
          </w:p>
        </w:tc>
        <w:tc>
          <w:tcPr>
            <w:tcW w:w="0" w:type="auto"/>
            <w:tcBorders>
              <w:bottom w:val="single" w:sz="4" w:space="0" w:color="auto"/>
            </w:tcBorders>
          </w:tcPr>
          <w:p w14:paraId="5BD4AF95" w14:textId="2F62791A" w:rsidR="0071225C" w:rsidRPr="00BD5006" w:rsidRDefault="0071225C" w:rsidP="0071225C">
            <w:pPr>
              <w:pStyle w:val="MDPI42tablebody"/>
              <w:spacing w:line="240" w:lineRule="auto"/>
              <w:rPr>
                <w:b/>
                <w:snapToGrid/>
              </w:rPr>
            </w:pPr>
            <w:r w:rsidRPr="00FB6603">
              <w:rPr>
                <w:b/>
                <w:snapToGrid/>
              </w:rPr>
              <w:t>e</w:t>
            </w:r>
            <w:r w:rsidRPr="00FB6603">
              <w:rPr>
                <w:b/>
                <w:snapToGrid/>
                <w:vertAlign w:val="subscript"/>
              </w:rPr>
              <w:t>i</w:t>
            </w:r>
            <w:r>
              <w:rPr>
                <w:b/>
                <w:snapToGrid/>
                <w:vertAlign w:val="subscript"/>
              </w:rPr>
              <w:t xml:space="preserve"> </w:t>
            </w:r>
            <w:r>
              <w:rPr>
                <w:b/>
                <w:snapToGrid/>
              </w:rPr>
              <w:t xml:space="preserve">= </w:t>
            </w:r>
            <w:r w:rsidRPr="000543A9">
              <w:rPr>
                <w:b/>
                <w:snapToGrid/>
              </w:rPr>
              <w:t>Y</w:t>
            </w:r>
            <w:r>
              <w:rPr>
                <w:b/>
                <w:snapToGrid/>
                <w:vertAlign w:val="subscript"/>
              </w:rPr>
              <w:t>i</w:t>
            </w:r>
            <w:r>
              <w:rPr>
                <w:b/>
                <w:snapToGrid/>
              </w:rPr>
              <w:t xml:space="preserve"> - </w:t>
            </w: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p>
        </w:tc>
      </w:tr>
      <w:tr w:rsidR="00433BAC" w:rsidRPr="00F30E14" w14:paraId="2DFE6C5B" w14:textId="0960DA60" w:rsidTr="0071225C">
        <w:tc>
          <w:tcPr>
            <w:tcW w:w="0" w:type="auto"/>
            <w:tcBorders>
              <w:bottom w:val="single" w:sz="4" w:space="0" w:color="auto"/>
            </w:tcBorders>
          </w:tcPr>
          <w:p w14:paraId="27776262" w14:textId="70642F6D" w:rsidR="0071225C" w:rsidRPr="003F63B8" w:rsidRDefault="0071225C" w:rsidP="0071225C">
            <w:pPr>
              <w:pStyle w:val="MDPI42tablebody"/>
              <w:spacing w:line="240" w:lineRule="auto"/>
              <w:rPr>
                <w:b/>
                <w:bCs/>
              </w:rPr>
            </w:pPr>
            <w:r w:rsidRPr="003F63B8">
              <w:rPr>
                <w:b/>
                <w:bCs/>
              </w:rPr>
              <w:t>1</w:t>
            </w:r>
          </w:p>
        </w:tc>
        <w:tc>
          <w:tcPr>
            <w:tcW w:w="0" w:type="auto"/>
            <w:tcBorders>
              <w:bottom w:val="single" w:sz="4" w:space="0" w:color="auto"/>
            </w:tcBorders>
            <w:shd w:val="clear" w:color="auto" w:fill="auto"/>
          </w:tcPr>
          <w:p w14:paraId="7618FF35" w14:textId="76C2BA70" w:rsidR="0071225C" w:rsidRPr="00F220D4" w:rsidRDefault="0071225C" w:rsidP="0071225C">
            <w:pPr>
              <w:pStyle w:val="MDPI42tablebody"/>
              <w:spacing w:line="240" w:lineRule="auto"/>
            </w:pPr>
            <w:r>
              <w:t>1.25</w:t>
            </w:r>
          </w:p>
        </w:tc>
        <w:tc>
          <w:tcPr>
            <w:tcW w:w="0" w:type="auto"/>
            <w:tcBorders>
              <w:bottom w:val="single" w:sz="4" w:space="0" w:color="auto"/>
            </w:tcBorders>
          </w:tcPr>
          <w:p w14:paraId="38037C68" w14:textId="62ECE511"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3B3EB6D6" w14:textId="77777777" w:rsidR="0071225C" w:rsidRDefault="0071225C" w:rsidP="0071225C">
            <w:pPr>
              <w:pStyle w:val="MDPI42tablebody"/>
              <w:spacing w:line="240" w:lineRule="auto"/>
              <w:rPr>
                <w:lang w:val="en"/>
              </w:rPr>
            </w:pPr>
            <w:r>
              <w:rPr>
                <w:lang w:val="en"/>
              </w:rPr>
              <w:t>3.25</w:t>
            </w:r>
          </w:p>
        </w:tc>
        <w:tc>
          <w:tcPr>
            <w:tcW w:w="0" w:type="auto"/>
            <w:tcBorders>
              <w:bottom w:val="single" w:sz="4" w:space="0" w:color="auto"/>
            </w:tcBorders>
          </w:tcPr>
          <w:p w14:paraId="6FF8F8CB" w14:textId="4B69066A"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625770F6" w14:textId="1727F1B1" w:rsidR="0071225C" w:rsidRDefault="0071225C" w:rsidP="0071225C">
            <w:pPr>
              <w:pStyle w:val="MDPI42tablebody"/>
              <w:spacing w:line="240" w:lineRule="auto"/>
            </w:pPr>
            <w:r>
              <w:rPr>
                <w:lang w:val="en"/>
              </w:rPr>
              <w:t>0</w:t>
            </w:r>
          </w:p>
        </w:tc>
        <w:tc>
          <w:tcPr>
            <w:tcW w:w="0" w:type="auto"/>
            <w:tcBorders>
              <w:bottom w:val="single" w:sz="4" w:space="0" w:color="auto"/>
            </w:tcBorders>
          </w:tcPr>
          <w:p w14:paraId="31D81DE9" w14:textId="726FDD54" w:rsidR="0071225C" w:rsidRDefault="0071225C" w:rsidP="0071225C">
            <w:pPr>
              <w:pStyle w:val="MDPI42tablebody"/>
              <w:spacing w:line="240" w:lineRule="auto"/>
            </w:pPr>
            <w:r>
              <w:rPr>
                <w:lang w:val="en"/>
              </w:rPr>
              <w:t>Point</w:t>
            </w:r>
          </w:p>
        </w:tc>
        <w:tc>
          <w:tcPr>
            <w:tcW w:w="0" w:type="auto"/>
            <w:tcBorders>
              <w:bottom w:val="single" w:sz="4" w:space="0" w:color="auto"/>
            </w:tcBorders>
          </w:tcPr>
          <w:p w14:paraId="3B62484D" w14:textId="46788305" w:rsidR="0071225C" w:rsidRDefault="0071225C" w:rsidP="0071225C">
            <w:pPr>
              <w:pStyle w:val="MDPI42tablebody"/>
              <w:spacing w:line="240" w:lineRule="auto"/>
            </w:pPr>
            <w:r>
              <w:rPr>
                <w:lang w:val="en"/>
              </w:rPr>
              <w:t>0</w:t>
            </w:r>
          </w:p>
        </w:tc>
        <w:tc>
          <w:tcPr>
            <w:tcW w:w="0" w:type="auto"/>
            <w:tcBorders>
              <w:bottom w:val="single" w:sz="4" w:space="0" w:color="auto"/>
            </w:tcBorders>
          </w:tcPr>
          <w:p w14:paraId="29C434B5" w14:textId="135D2D08" w:rsidR="0071225C" w:rsidRDefault="00AC689F" w:rsidP="0071225C">
            <w:pPr>
              <w:pStyle w:val="MDPI42tablebody"/>
              <w:spacing w:line="240" w:lineRule="auto"/>
            </w:pPr>
            <w:r>
              <w:t>0</w:t>
            </w:r>
          </w:p>
        </w:tc>
        <w:tc>
          <w:tcPr>
            <w:tcW w:w="0" w:type="auto"/>
            <w:tcBorders>
              <w:bottom w:val="single" w:sz="4" w:space="0" w:color="auto"/>
            </w:tcBorders>
          </w:tcPr>
          <w:p w14:paraId="63A646ED" w14:textId="4B2C95F9" w:rsidR="0071225C" w:rsidRDefault="0071225C" w:rsidP="0071225C">
            <w:pPr>
              <w:pStyle w:val="MDPI42tablebody"/>
              <w:spacing w:line="240" w:lineRule="auto"/>
            </w:pPr>
            <w:r>
              <w:t>0</w:t>
            </w:r>
          </w:p>
        </w:tc>
      </w:tr>
      <w:tr w:rsidR="00433BAC" w:rsidRPr="00F30E14" w14:paraId="1E3C8FF1" w14:textId="7CFBD8D2" w:rsidTr="0071225C">
        <w:tc>
          <w:tcPr>
            <w:tcW w:w="0" w:type="auto"/>
            <w:tcBorders>
              <w:top w:val="single" w:sz="4" w:space="0" w:color="auto"/>
              <w:bottom w:val="single" w:sz="4" w:space="0" w:color="auto"/>
            </w:tcBorders>
          </w:tcPr>
          <w:p w14:paraId="48457AD4" w14:textId="28F64760" w:rsidR="0071225C" w:rsidRPr="003F63B8" w:rsidRDefault="0071225C" w:rsidP="0071225C">
            <w:pPr>
              <w:pStyle w:val="MDPI42tablebody"/>
              <w:spacing w:line="240" w:lineRule="auto"/>
              <w:rPr>
                <w:b/>
                <w:bCs/>
              </w:rPr>
            </w:pPr>
            <w:r w:rsidRPr="003F63B8">
              <w:rPr>
                <w:b/>
                <w:bCs/>
              </w:rPr>
              <w:t>2</w:t>
            </w:r>
          </w:p>
        </w:tc>
        <w:tc>
          <w:tcPr>
            <w:tcW w:w="0" w:type="auto"/>
            <w:tcBorders>
              <w:top w:val="single" w:sz="4" w:space="0" w:color="auto"/>
              <w:bottom w:val="single" w:sz="4" w:space="0" w:color="auto"/>
            </w:tcBorders>
            <w:shd w:val="clear" w:color="auto" w:fill="auto"/>
          </w:tcPr>
          <w:p w14:paraId="148FA618" w14:textId="2A0621A5" w:rsidR="0071225C" w:rsidRPr="00F220D4" w:rsidRDefault="0071225C" w:rsidP="0071225C">
            <w:pPr>
              <w:pStyle w:val="MDPI42tablebody"/>
              <w:spacing w:line="240" w:lineRule="auto"/>
            </w:pPr>
            <w:r>
              <w:t>2.55</w:t>
            </w:r>
          </w:p>
        </w:tc>
        <w:tc>
          <w:tcPr>
            <w:tcW w:w="0" w:type="auto"/>
            <w:tcBorders>
              <w:top w:val="single" w:sz="4" w:space="0" w:color="auto"/>
              <w:bottom w:val="single" w:sz="4" w:space="0" w:color="auto"/>
            </w:tcBorders>
          </w:tcPr>
          <w:p w14:paraId="65E3A1AF" w14:textId="192EB493" w:rsidR="0071225C" w:rsidRDefault="0071225C" w:rsidP="0071225C">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772EE532" w14:textId="77777777" w:rsidR="0071225C" w:rsidRDefault="0071225C" w:rsidP="0071225C">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5D1BA2DA" w14:textId="0F9C0B4A" w:rsidR="0071225C" w:rsidRDefault="0071225C" w:rsidP="0071225C">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34BBAA5D" w14:textId="7069C263" w:rsidR="0071225C" w:rsidRDefault="0071225C" w:rsidP="0071225C">
            <w:pPr>
              <w:pStyle w:val="MDPI42tablebody"/>
              <w:spacing w:line="240" w:lineRule="auto"/>
            </w:pPr>
            <w:r>
              <w:rPr>
                <w:lang w:val="en"/>
              </w:rPr>
              <w:t>1.41</w:t>
            </w:r>
          </w:p>
        </w:tc>
        <w:tc>
          <w:tcPr>
            <w:tcW w:w="0" w:type="auto"/>
            <w:tcBorders>
              <w:top w:val="single" w:sz="4" w:space="0" w:color="auto"/>
              <w:bottom w:val="single" w:sz="4" w:space="0" w:color="auto"/>
            </w:tcBorders>
          </w:tcPr>
          <w:p w14:paraId="65B1FF54" w14:textId="24534C1F" w:rsidR="0071225C" w:rsidRDefault="0071225C" w:rsidP="0071225C">
            <w:pPr>
              <w:pStyle w:val="MDPI42tablebody"/>
              <w:spacing w:line="240" w:lineRule="auto"/>
            </w:pPr>
            <w:r>
              <w:rPr>
                <w:lang w:val="en"/>
              </w:rPr>
              <w:t>Line</w:t>
            </w:r>
          </w:p>
        </w:tc>
        <w:tc>
          <w:tcPr>
            <w:tcW w:w="0" w:type="auto"/>
            <w:tcBorders>
              <w:top w:val="single" w:sz="4" w:space="0" w:color="auto"/>
              <w:bottom w:val="single" w:sz="4" w:space="0" w:color="auto"/>
            </w:tcBorders>
          </w:tcPr>
          <w:p w14:paraId="79B334BB" w14:textId="184730F5" w:rsidR="0071225C" w:rsidRDefault="0071225C" w:rsidP="0071225C">
            <w:pPr>
              <w:pStyle w:val="MDPI42tablebody"/>
              <w:spacing w:line="240" w:lineRule="auto"/>
            </w:pPr>
            <w:r>
              <w:rPr>
                <w:lang w:val="en"/>
              </w:rPr>
              <w:t>9.24</w:t>
            </w:r>
          </w:p>
        </w:tc>
        <w:tc>
          <w:tcPr>
            <w:tcW w:w="0" w:type="auto"/>
            <w:tcBorders>
              <w:top w:val="single" w:sz="4" w:space="0" w:color="auto"/>
              <w:bottom w:val="single" w:sz="4" w:space="0" w:color="auto"/>
            </w:tcBorders>
          </w:tcPr>
          <w:p w14:paraId="5818AD03" w14:textId="0982A9B8" w:rsidR="0071225C" w:rsidRDefault="00AC689F" w:rsidP="0071225C">
            <w:pPr>
              <w:pStyle w:val="MDPI42tablebody"/>
              <w:spacing w:line="240" w:lineRule="auto"/>
            </w:pPr>
            <w:r>
              <w:t>9</w:t>
            </w:r>
          </w:p>
        </w:tc>
        <w:tc>
          <w:tcPr>
            <w:tcW w:w="0" w:type="auto"/>
            <w:tcBorders>
              <w:top w:val="single" w:sz="4" w:space="0" w:color="auto"/>
              <w:bottom w:val="single" w:sz="4" w:space="0" w:color="auto"/>
            </w:tcBorders>
          </w:tcPr>
          <w:p w14:paraId="64B9F19D" w14:textId="4F7DD2F3" w:rsidR="0071225C" w:rsidRDefault="0071225C" w:rsidP="0071225C">
            <w:pPr>
              <w:pStyle w:val="MDPI42tablebody"/>
              <w:spacing w:line="240" w:lineRule="auto"/>
            </w:pPr>
            <w:r>
              <w:t>0.</w:t>
            </w:r>
            <w:r w:rsidR="00AC689F">
              <w:t>24</w:t>
            </w:r>
          </w:p>
        </w:tc>
      </w:tr>
      <w:tr w:rsidR="00433BAC" w:rsidRPr="00F30E14" w14:paraId="2DED420E" w14:textId="4C770181" w:rsidTr="0071225C">
        <w:tc>
          <w:tcPr>
            <w:tcW w:w="0" w:type="auto"/>
            <w:tcBorders>
              <w:top w:val="single" w:sz="4" w:space="0" w:color="auto"/>
              <w:bottom w:val="single" w:sz="8" w:space="0" w:color="auto"/>
            </w:tcBorders>
          </w:tcPr>
          <w:p w14:paraId="26F7AFF1" w14:textId="60D0B143" w:rsidR="0071225C" w:rsidRPr="003F63B8" w:rsidRDefault="0071225C" w:rsidP="0071225C">
            <w:pPr>
              <w:pStyle w:val="MDPI42tablebody"/>
              <w:spacing w:line="240" w:lineRule="auto"/>
              <w:rPr>
                <w:b/>
                <w:bCs/>
              </w:rPr>
            </w:pPr>
            <w:r w:rsidRPr="003F63B8">
              <w:rPr>
                <w:b/>
                <w:bCs/>
              </w:rPr>
              <w:t>3</w:t>
            </w:r>
          </w:p>
        </w:tc>
        <w:tc>
          <w:tcPr>
            <w:tcW w:w="0" w:type="auto"/>
            <w:tcBorders>
              <w:top w:val="single" w:sz="4" w:space="0" w:color="auto"/>
              <w:bottom w:val="single" w:sz="8" w:space="0" w:color="auto"/>
            </w:tcBorders>
            <w:shd w:val="clear" w:color="auto" w:fill="auto"/>
          </w:tcPr>
          <w:p w14:paraId="146AC694" w14:textId="2C85E039" w:rsidR="0071225C" w:rsidRPr="00F220D4" w:rsidRDefault="0071225C" w:rsidP="0071225C">
            <w:pPr>
              <w:pStyle w:val="MDPI42tablebody"/>
              <w:spacing w:line="240" w:lineRule="auto"/>
            </w:pPr>
            <w:r>
              <w:t>5.75</w:t>
            </w:r>
          </w:p>
        </w:tc>
        <w:tc>
          <w:tcPr>
            <w:tcW w:w="0" w:type="auto"/>
            <w:tcBorders>
              <w:top w:val="single" w:sz="4" w:space="0" w:color="auto"/>
              <w:bottom w:val="single" w:sz="8" w:space="0" w:color="auto"/>
            </w:tcBorders>
          </w:tcPr>
          <w:p w14:paraId="5F50CDD1" w14:textId="2E5B885B" w:rsidR="0071225C" w:rsidRDefault="0071225C" w:rsidP="0071225C">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7B502EA1" w14:textId="77777777" w:rsidR="0071225C" w:rsidRDefault="0071225C" w:rsidP="0071225C">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4E19C3F5" w14:textId="41ABC769" w:rsidR="0071225C" w:rsidRDefault="0071225C" w:rsidP="0071225C">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3462CF66" w14:textId="760DE361" w:rsidR="0071225C" w:rsidRDefault="0071225C" w:rsidP="0071225C">
            <w:pPr>
              <w:pStyle w:val="MDPI42tablebody"/>
              <w:spacing w:line="240" w:lineRule="auto"/>
            </w:pPr>
            <w:r>
              <w:rPr>
                <w:lang w:val="en"/>
              </w:rPr>
              <w:t>2.82</w:t>
            </w:r>
          </w:p>
        </w:tc>
        <w:tc>
          <w:tcPr>
            <w:tcW w:w="0" w:type="auto"/>
            <w:tcBorders>
              <w:top w:val="single" w:sz="4" w:space="0" w:color="auto"/>
              <w:bottom w:val="single" w:sz="8" w:space="0" w:color="auto"/>
            </w:tcBorders>
          </w:tcPr>
          <w:p w14:paraId="40D08FA1" w14:textId="0DD8F115" w:rsidR="0071225C" w:rsidRDefault="0071225C" w:rsidP="0071225C">
            <w:pPr>
              <w:pStyle w:val="MDPI42tablebody"/>
              <w:spacing w:line="240" w:lineRule="auto"/>
            </w:pPr>
            <w:r>
              <w:rPr>
                <w:lang w:val="en"/>
              </w:rPr>
              <w:t>Polygon</w:t>
            </w:r>
          </w:p>
        </w:tc>
        <w:tc>
          <w:tcPr>
            <w:tcW w:w="0" w:type="auto"/>
            <w:tcBorders>
              <w:top w:val="single" w:sz="4" w:space="0" w:color="auto"/>
              <w:bottom w:val="single" w:sz="8" w:space="0" w:color="auto"/>
            </w:tcBorders>
          </w:tcPr>
          <w:p w14:paraId="3590A280" w14:textId="7E2DEE2F" w:rsidR="0071225C" w:rsidRDefault="0071225C" w:rsidP="0071225C">
            <w:pPr>
              <w:pStyle w:val="MDPI42tablebody"/>
              <w:spacing w:line="240" w:lineRule="auto"/>
            </w:pPr>
            <w:r>
              <w:rPr>
                <w:lang w:val="en"/>
              </w:rPr>
              <w:t>33.14</w:t>
            </w:r>
          </w:p>
        </w:tc>
        <w:tc>
          <w:tcPr>
            <w:tcW w:w="0" w:type="auto"/>
            <w:tcBorders>
              <w:top w:val="single" w:sz="4" w:space="0" w:color="auto"/>
              <w:bottom w:val="single" w:sz="8" w:space="0" w:color="auto"/>
            </w:tcBorders>
          </w:tcPr>
          <w:p w14:paraId="5FB35E21" w14:textId="435C9AF9" w:rsidR="0071225C" w:rsidRDefault="00AC689F" w:rsidP="0071225C">
            <w:pPr>
              <w:pStyle w:val="MDPI42tablebody"/>
              <w:spacing w:line="240" w:lineRule="auto"/>
            </w:pPr>
            <w:r>
              <w:t>32</w:t>
            </w:r>
          </w:p>
        </w:tc>
        <w:tc>
          <w:tcPr>
            <w:tcW w:w="0" w:type="auto"/>
            <w:tcBorders>
              <w:top w:val="single" w:sz="4" w:space="0" w:color="auto"/>
              <w:bottom w:val="single" w:sz="8" w:space="0" w:color="auto"/>
            </w:tcBorders>
          </w:tcPr>
          <w:p w14:paraId="0C819A2B" w14:textId="5FE6C922" w:rsidR="0071225C" w:rsidRDefault="00AC689F" w:rsidP="0071225C">
            <w:pPr>
              <w:pStyle w:val="MDPI42tablebody"/>
              <w:spacing w:line="240" w:lineRule="auto"/>
            </w:pPr>
            <w:r>
              <w:t>1.14</w:t>
            </w:r>
          </w:p>
        </w:tc>
      </w:tr>
    </w:tbl>
    <w:p w14:paraId="047E73EE" w14:textId="5CBABE56" w:rsidR="00941DFB" w:rsidRDefault="00941DFB" w:rsidP="00D541DA">
      <w:pPr>
        <w:pStyle w:val="MDPI23heading3"/>
        <w:rPr>
          <w:lang w:val="en"/>
        </w:rPr>
      </w:pPr>
      <w:r>
        <w:t>3.1.</w:t>
      </w:r>
      <w:r w:rsidR="00E0330B">
        <w:t>3</w:t>
      </w:r>
      <w:r>
        <w:t xml:space="preserve">. </w:t>
      </w:r>
      <w:r w:rsidR="00E0330B">
        <w:t>Geo-intervention Generation</w:t>
      </w:r>
      <w:r>
        <w:t xml:space="preserve"> Component</w:t>
      </w:r>
    </w:p>
    <w:p w14:paraId="0BE5BD8F" w14:textId="5EB4126B" w:rsidR="00941DFB" w:rsidRPr="00174C3F" w:rsidRDefault="00020E32" w:rsidP="007F4298">
      <w:pPr>
        <w:pStyle w:val="MDPI31text"/>
        <w:rPr>
          <w:bCs/>
          <w:lang w:val="en"/>
        </w:rPr>
      </w:pPr>
      <w:r>
        <w:rPr>
          <w:lang w:val="en"/>
        </w:rPr>
        <w:t>The geo-intervention generation component consisted of sub-components that formed an optimization problem, where the actions sub-component was optimized based on the constraints and outcome metric sub-components</w:t>
      </w:r>
      <w:r w:rsidR="00941DFB">
        <w:rPr>
          <w:lang w:val="en"/>
        </w:rPr>
        <w:t>.</w:t>
      </w:r>
      <w:r w:rsidR="00767211">
        <w:rPr>
          <w:lang w:val="en"/>
        </w:rPr>
        <w:t xml:space="preserve"> The major sub-component process was the optimization algorithm</w:t>
      </w:r>
      <w:r w:rsidR="00E41212">
        <w:rPr>
          <w:lang w:val="en"/>
        </w:rPr>
        <w:t xml:space="preserve">, which searched for the most optimal outcome metric value given the actions and </w:t>
      </w:r>
      <w:r w:rsidR="002A6A91">
        <w:rPr>
          <w:lang w:val="en"/>
        </w:rPr>
        <w:t xml:space="preserve">optional </w:t>
      </w:r>
      <w:r w:rsidR="00E41212">
        <w:rPr>
          <w:lang w:val="en"/>
        </w:rPr>
        <w:t>constraints sub-components.</w:t>
      </w:r>
      <w:r w:rsidR="00226314">
        <w:rPr>
          <w:lang w:val="en"/>
        </w:rPr>
        <w:t xml:space="preserve"> The actions sub-component contain</w:t>
      </w:r>
      <w:r w:rsidR="000A3E5B">
        <w:rPr>
          <w:lang w:val="en"/>
        </w:rPr>
        <w:t>ed</w:t>
      </w:r>
      <w:r w:rsidR="00226314">
        <w:rPr>
          <w:lang w:val="en"/>
        </w:rPr>
        <w:t xml:space="preserve"> changes to the best model’s variables to produce a set of predicted outcomes associated with those changes</w:t>
      </w:r>
      <w:r w:rsidR="000A3E5B">
        <w:rPr>
          <w:lang w:val="en"/>
        </w:rPr>
        <w:t>, while the constraints sub-component conta</w:t>
      </w:r>
      <w:r w:rsidR="00F27B81">
        <w:rPr>
          <w:lang w:val="en"/>
        </w:rPr>
        <w:t>ined</w:t>
      </w:r>
      <w:r w:rsidR="00A23D7B">
        <w:rPr>
          <w:lang w:val="en"/>
        </w:rPr>
        <w:t xml:space="preserve"> limitations on the possible actions to optimize for based on prior knowledge.</w:t>
      </w:r>
      <w:r w:rsidR="004B37F2">
        <w:rPr>
          <w:lang w:val="en"/>
        </w:rPr>
        <w:t xml:space="preserve"> The outcome metrics sub-component sets the objective for the optimization algorithm sub-component, in which a measure is defined based on the predicted outcomes, and a </w:t>
      </w:r>
      <w:r w:rsidR="00A10139">
        <w:rPr>
          <w:lang w:val="en"/>
        </w:rPr>
        <w:t>minimization</w:t>
      </w:r>
      <w:r w:rsidR="004B37F2">
        <w:rPr>
          <w:lang w:val="en"/>
        </w:rPr>
        <w:t xml:space="preserve"> or maximization objective is chosen for the algorithm based on this measure.</w:t>
      </w:r>
      <w:r w:rsidR="00112165">
        <w:rPr>
          <w:lang w:val="en"/>
        </w:rPr>
        <w:t xml:space="preserve"> The optimization algorithm sub-component produced the best outcomes and geo-interventions sub-components based on optimizing for the selected outcome metric</w:t>
      </w:r>
      <w:r w:rsidR="00D930B4">
        <w:rPr>
          <w:lang w:val="en"/>
        </w:rPr>
        <w:t>, which represents the generated geo-interventions and its associated predicted outcomes</w:t>
      </w:r>
      <w:r w:rsidR="00112165">
        <w:rPr>
          <w:lang w:val="en"/>
        </w:rPr>
        <w:t>.</w:t>
      </w:r>
      <w:r w:rsidR="007613FA">
        <w:rPr>
          <w:lang w:val="en"/>
        </w:rPr>
        <w:t xml:space="preserve"> These geo-interventions represented the most optimal actions for each of the locations to produce the optimal predicted outcomes, given the constraints set.</w:t>
      </w:r>
      <w:r w:rsidR="003A3456">
        <w:rPr>
          <w:lang w:val="en"/>
        </w:rPr>
        <w:t xml:space="preserve"> Table 5</w:t>
      </w:r>
      <w:r w:rsidR="005B49C1">
        <w:rPr>
          <w:lang w:val="en"/>
        </w:rPr>
        <w:t xml:space="preserve"> shows a simple example of one</w:t>
      </w:r>
      <w:r w:rsidR="00AB1794">
        <w:rPr>
          <w:lang w:val="en"/>
        </w:rPr>
        <w:t xml:space="preserve"> </w:t>
      </w:r>
      <w:r w:rsidR="00802B9F">
        <w:rPr>
          <w:lang w:val="en"/>
        </w:rPr>
        <w:t>iteration</w:t>
      </w:r>
      <w:r w:rsidR="00AB1794">
        <w:rPr>
          <w:lang w:val="en"/>
        </w:rPr>
        <w:t xml:space="preserve"> of an optimization algorithm, where a</w:t>
      </w:r>
      <w:r w:rsidR="005B49C1">
        <w:rPr>
          <w:lang w:val="en"/>
        </w:rPr>
        <w:t xml:space="preserve"> set of </w:t>
      </w:r>
      <w:r w:rsidR="00AB1794">
        <w:rPr>
          <w:lang w:val="en"/>
        </w:rPr>
        <w:t xml:space="preserve">action values </w:t>
      </w:r>
      <w:r w:rsidR="00AB1794" w:rsidRPr="00AB1794">
        <w:rPr>
          <w:bCs/>
          <w:snapToGrid/>
        </w:rPr>
        <w:t>A</w:t>
      </w:r>
      <w:r w:rsidR="00AB1794" w:rsidRPr="00AB1794">
        <w:rPr>
          <w:bCs/>
          <w:snapToGrid/>
          <w:vertAlign w:val="subscript"/>
        </w:rPr>
        <w:t>1</w:t>
      </w:r>
      <w:r w:rsidR="00AB1794">
        <w:rPr>
          <w:bCs/>
          <w:snapToGrid/>
        </w:rPr>
        <w:t xml:space="preserve"> and </w:t>
      </w:r>
      <w:r w:rsidR="00AB1794" w:rsidRPr="00AB1794">
        <w:rPr>
          <w:bCs/>
          <w:snapToGrid/>
        </w:rPr>
        <w:t>A</w:t>
      </w:r>
      <w:r w:rsidR="00146ADF">
        <w:rPr>
          <w:bCs/>
          <w:snapToGrid/>
          <w:vertAlign w:val="subscript"/>
        </w:rPr>
        <w:t>5</w:t>
      </w:r>
      <w:r w:rsidR="00AB1794">
        <w:rPr>
          <w:bCs/>
          <w:snapToGrid/>
        </w:rPr>
        <w:t xml:space="preserve"> was applied to variables X</w:t>
      </w:r>
      <w:r w:rsidR="00AB1794" w:rsidRPr="00AB1794">
        <w:rPr>
          <w:bCs/>
          <w:snapToGrid/>
          <w:vertAlign w:val="subscript"/>
        </w:rPr>
        <w:t>1</w:t>
      </w:r>
      <w:r w:rsidR="00AB1794">
        <w:rPr>
          <w:bCs/>
          <w:snapToGrid/>
        </w:rPr>
        <w:t xml:space="preserve"> and </w:t>
      </w:r>
      <w:r w:rsidR="00EA3237" w:rsidRPr="00EA3237">
        <w:rPr>
          <w:bCs/>
          <w:snapToGrid/>
        </w:rPr>
        <w:t>Length(L</w:t>
      </w:r>
      <w:r w:rsidR="00EA3237" w:rsidRPr="00EA3237">
        <w:rPr>
          <w:bCs/>
          <w:snapToGrid/>
          <w:vertAlign w:val="subscript"/>
        </w:rPr>
        <w:t>i</w:t>
      </w:r>
      <w:r w:rsidR="00EA3237" w:rsidRPr="00EA3237">
        <w:rPr>
          <w:bCs/>
          <w:snapToGrid/>
        </w:rPr>
        <w:t>)</w:t>
      </w:r>
      <w:r w:rsidR="00AB1794">
        <w:t xml:space="preserve"> to produce estimated variables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1</m:t>
            </m:r>
          </m:sub>
        </m:sSub>
      </m:oMath>
      <w:r w:rsidR="00AB1794">
        <w:rPr>
          <w:b/>
          <w:snapToGrid/>
          <w:szCs w:val="20"/>
        </w:rPr>
        <w:t xml:space="preserve"> </w:t>
      </w:r>
      <w:r w:rsidR="00AB1794" w:rsidRPr="00AB1794">
        <w:rPr>
          <w:bCs/>
          <w:snapToGrid/>
          <w:szCs w:val="20"/>
        </w:rPr>
        <w:t>and</w:t>
      </w:r>
      <w:r w:rsidR="00AB1794">
        <w:t xml:space="preserve">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5</m:t>
            </m:r>
          </m:sub>
        </m:sSub>
      </m:oMath>
      <w:r w:rsidR="00D40D97">
        <w:rPr>
          <w:bCs/>
          <w:snapToGrid/>
          <w:szCs w:val="20"/>
        </w:rPr>
        <w:t>.</w:t>
      </w:r>
      <w:r w:rsidR="001E15BD">
        <w:rPr>
          <w:bCs/>
          <w:snapToGrid/>
          <w:szCs w:val="20"/>
        </w:rPr>
        <w:t xml:space="preserve"> </w:t>
      </w:r>
      <w:r w:rsidR="001E15BD">
        <w:rPr>
          <w:bCs/>
          <w:snapToGrid/>
          <w:szCs w:val="20"/>
        </w:rPr>
        <w:lastRenderedPageBreak/>
        <w:t>Here,</w:t>
      </w:r>
      <w:r w:rsidR="00161E0E">
        <w:rPr>
          <w:bCs/>
          <w:snapToGrid/>
          <w:szCs w:val="20"/>
        </w:rPr>
        <w:t xml:space="preserve"> </w:t>
      </w:r>
      <w:r w:rsidR="001E15BD">
        <w:rPr>
          <w:bCs/>
          <w:snapToGrid/>
          <w:szCs w:val="20"/>
        </w:rPr>
        <w:t xml:space="preserve">constraints </w:t>
      </w:r>
      <w:r w:rsidR="00161E0E">
        <w:rPr>
          <w:bCs/>
          <w:snapToGrid/>
          <w:szCs w:val="20"/>
        </w:rPr>
        <w:t xml:space="preserve">limited the optimization to only modify variables </w:t>
      </w:r>
      <w:r w:rsidR="00161E0E">
        <w:rPr>
          <w:bCs/>
          <w:snapToGrid/>
        </w:rPr>
        <w:t>X</w:t>
      </w:r>
      <w:r w:rsidR="00161E0E" w:rsidRPr="00AB1794">
        <w:rPr>
          <w:bCs/>
          <w:snapToGrid/>
          <w:vertAlign w:val="subscript"/>
        </w:rPr>
        <w:t>1</w:t>
      </w:r>
      <w:r w:rsidR="00161E0E">
        <w:rPr>
          <w:bCs/>
          <w:snapToGrid/>
        </w:rPr>
        <w:t xml:space="preserve"> and </w:t>
      </w:r>
      <w:r w:rsidR="00BF1778" w:rsidRPr="00EA3237">
        <w:rPr>
          <w:bCs/>
          <w:snapToGrid/>
        </w:rPr>
        <w:t>Length(L</w:t>
      </w:r>
      <w:r w:rsidR="00BF1778" w:rsidRPr="00EA3237">
        <w:rPr>
          <w:bCs/>
          <w:snapToGrid/>
          <w:vertAlign w:val="subscript"/>
        </w:rPr>
        <w:t>i</w:t>
      </w:r>
      <w:r w:rsidR="00BF1778" w:rsidRPr="00EA3237">
        <w:rPr>
          <w:bCs/>
          <w:snapToGrid/>
        </w:rPr>
        <w:t>)</w:t>
      </w:r>
      <w:r w:rsidR="00161E0E">
        <w:rPr>
          <w:bCs/>
          <w:snapToGrid/>
          <w:szCs w:val="20"/>
        </w:rPr>
        <w:t xml:space="preserve"> for locations 1 and 3</w:t>
      </w:r>
      <w:r w:rsidR="00D9303A">
        <w:rPr>
          <w:bCs/>
          <w:snapToGrid/>
          <w:szCs w:val="20"/>
        </w:rPr>
        <w:t>, while</w:t>
      </w:r>
      <w:r w:rsidR="00E85985">
        <w:rPr>
          <w:bCs/>
          <w:snapToGrid/>
          <w:szCs w:val="20"/>
        </w:rPr>
        <w:t xml:space="preserve"> </w:t>
      </w:r>
      <w:r w:rsidR="00E85985">
        <w:rPr>
          <w:bCs/>
          <w:snapToGrid/>
        </w:rPr>
        <w:t>A</w:t>
      </w:r>
      <w:r w:rsidR="00E85985" w:rsidRPr="0030166C">
        <w:rPr>
          <w:bCs/>
          <w:snapToGrid/>
          <w:vertAlign w:val="subscript"/>
        </w:rPr>
        <w:t>2</w:t>
      </w:r>
      <w:r w:rsidR="00E85985">
        <w:rPr>
          <w:bCs/>
          <w:snapToGrid/>
        </w:rPr>
        <w:t>…A</w:t>
      </w:r>
      <w:r w:rsidR="00E85985" w:rsidRPr="0030166C">
        <w:rPr>
          <w:bCs/>
          <w:snapToGrid/>
          <w:vertAlign w:val="subscript"/>
        </w:rPr>
        <w:t>4</w:t>
      </w:r>
      <w:r w:rsidR="00E85985">
        <w:rPr>
          <w:bCs/>
          <w:snapToGrid/>
        </w:rPr>
        <w:t xml:space="preserve"> would be set to zero as they </w:t>
      </w:r>
      <w:r w:rsidR="00AF3EC7">
        <w:rPr>
          <w:bCs/>
          <w:snapToGrid/>
        </w:rPr>
        <w:t xml:space="preserve">were </w:t>
      </w:r>
      <w:r w:rsidR="00E85985">
        <w:rPr>
          <w:bCs/>
          <w:snapToGrid/>
        </w:rPr>
        <w:t>not allowed to be modified according to the set constraints.</w:t>
      </w:r>
      <w:r w:rsidR="00161E0E">
        <w:rPr>
          <w:bCs/>
          <w:snapToGrid/>
          <w:szCs w:val="20"/>
        </w:rPr>
        <w:t xml:space="preserve"> </w:t>
      </w:r>
      <w:r w:rsidR="00D40D97">
        <w:rPr>
          <w:bCs/>
          <w:snapToGrid/>
          <w:szCs w:val="20"/>
        </w:rPr>
        <w:t>The estimated variables were</w:t>
      </w:r>
      <w:r w:rsidR="00E00D1B">
        <w:rPr>
          <w:bCs/>
          <w:snapToGrid/>
          <w:szCs w:val="20"/>
        </w:rPr>
        <w:t xml:space="preserve"> then</w:t>
      </w:r>
      <w:r w:rsidR="00D40D97">
        <w:rPr>
          <w:bCs/>
          <w:snapToGrid/>
          <w:szCs w:val="20"/>
        </w:rPr>
        <w:t xml:space="preserve"> fed into the best model to produce the associated set of predicted outcomes</w:t>
      </w:r>
      <w:r w:rsidR="000D5F88">
        <w:rPr>
          <w:bCs/>
          <w:snapToGrid/>
          <w:szCs w:val="20"/>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272224">
        <w:rPr>
          <w:bCs/>
          <w:snapToGrid/>
          <w:szCs w:val="20"/>
        </w:rPr>
        <w:t>, which can be evaluated with an outcome metric</w:t>
      </w:r>
      <w:r w:rsidR="00996779">
        <w:rPr>
          <w:bCs/>
          <w:snapToGrid/>
          <w:szCs w:val="20"/>
        </w:rPr>
        <w:t xml:space="preserve">, </w:t>
      </w:r>
      <w:r w:rsidR="00272224">
        <w:rPr>
          <w:bCs/>
          <w:snapToGrid/>
          <w:szCs w:val="20"/>
        </w:rPr>
        <w:t xml:space="preserve">say the sum of the predicted outcomes </w:t>
      </w:r>
      <m:oMath>
        <m:r>
          <w:rPr>
            <w:rFonts w:ascii="Cambria Math" w:hAnsi="Cambria Math"/>
            <w:snapToGrid/>
            <w:szCs w:val="20"/>
          </w:rPr>
          <m:t xml:space="preserve"> </m:t>
        </m:r>
        <m:nary>
          <m:naryPr>
            <m:chr m:val="∑"/>
            <m:limLoc m:val="undOvr"/>
            <m:ctrlPr>
              <w:rPr>
                <w:rFonts w:ascii="Cambria Math" w:hAnsi="Cambria Math"/>
                <w:bCs/>
                <w:i/>
                <w:snapToGrid/>
                <w:szCs w:val="20"/>
              </w:rPr>
            </m:ctrlPr>
          </m:naryPr>
          <m:sub>
            <m:r>
              <w:rPr>
                <w:rFonts w:ascii="Cambria Math" w:hAnsi="Cambria Math"/>
                <w:snapToGrid/>
                <w:szCs w:val="20"/>
              </w:rPr>
              <m:t>i=1</m:t>
            </m:r>
          </m:sub>
          <m:sup>
            <m:r>
              <w:rPr>
                <w:rFonts w:ascii="Cambria Math" w:hAnsi="Cambria Math"/>
                <w:snapToGrid/>
                <w:szCs w:val="20"/>
              </w:rPr>
              <m:t>3</m:t>
            </m:r>
          </m:sup>
          <m:e>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e>
        </m:nary>
      </m:oMath>
      <w:r w:rsidR="00273DB0">
        <w:rPr>
          <w:bCs/>
          <w:snapToGrid/>
          <w:szCs w:val="20"/>
        </w:rPr>
        <w:t>.</w:t>
      </w:r>
      <w:r w:rsidR="00146ADF">
        <w:rPr>
          <w:bCs/>
          <w:snapToGrid/>
          <w:szCs w:val="20"/>
        </w:rPr>
        <w:t xml:space="preserve"> If the objective was to minimize this sum, the optimization algorithm would attempt to adjust actions </w:t>
      </w:r>
      <w:r w:rsidR="00174C3F" w:rsidRPr="00AB1794">
        <w:rPr>
          <w:bCs/>
          <w:snapToGrid/>
        </w:rPr>
        <w:t>A</w:t>
      </w:r>
      <w:r w:rsidR="00174C3F" w:rsidRPr="00AB1794">
        <w:rPr>
          <w:bCs/>
          <w:snapToGrid/>
          <w:vertAlign w:val="subscript"/>
        </w:rPr>
        <w:t>1</w:t>
      </w:r>
      <w:r w:rsidR="00174C3F">
        <w:rPr>
          <w:bCs/>
          <w:snapToGrid/>
        </w:rPr>
        <w:t xml:space="preserve"> and </w:t>
      </w:r>
      <w:r w:rsidR="00174C3F" w:rsidRPr="00AB1794">
        <w:rPr>
          <w:bCs/>
          <w:snapToGrid/>
        </w:rPr>
        <w:t>A</w:t>
      </w:r>
      <w:r w:rsidR="00174C3F">
        <w:rPr>
          <w:bCs/>
          <w:snapToGrid/>
          <w:vertAlign w:val="subscript"/>
        </w:rPr>
        <w:t>5</w:t>
      </w:r>
      <w:r w:rsidR="00174C3F">
        <w:rPr>
          <w:bCs/>
          <w:snapToGrid/>
        </w:rPr>
        <w:t xml:space="preserve"> to produce the lowest sum given </w:t>
      </w:r>
      <w:r w:rsidR="002E372C">
        <w:rPr>
          <w:bCs/>
          <w:snapToGrid/>
        </w:rPr>
        <w:t>several</w:t>
      </w:r>
      <w:r w:rsidR="00174C3F">
        <w:rPr>
          <w:bCs/>
          <w:snapToGrid/>
        </w:rPr>
        <w:t xml:space="preserve"> iterations</w:t>
      </w:r>
      <w:r w:rsidR="00837136">
        <w:rPr>
          <w:bCs/>
          <w:snapToGrid/>
        </w:rPr>
        <w:t xml:space="preserve"> or when </w:t>
      </w:r>
      <w:r w:rsidR="00267C7E">
        <w:rPr>
          <w:bCs/>
          <w:snapToGrid/>
        </w:rPr>
        <w:t xml:space="preserve">all possible values </w:t>
      </w:r>
      <w:r w:rsidR="0071701D">
        <w:rPr>
          <w:bCs/>
          <w:snapToGrid/>
        </w:rPr>
        <w:t>are explored</w:t>
      </w:r>
      <w:r w:rsidR="00267C7E">
        <w:rPr>
          <w:bCs/>
          <w:snapToGrid/>
        </w:rPr>
        <w:t>.</w:t>
      </w:r>
      <w:r w:rsidR="00D65E51">
        <w:rPr>
          <w:bCs/>
          <w:snapToGrid/>
        </w:rPr>
        <w:t xml:space="preserve"> In this situation, the actions</w:t>
      </w:r>
      <w:r w:rsidR="00EA3237">
        <w:rPr>
          <w:bCs/>
          <w:snapToGrid/>
        </w:rPr>
        <w:t xml:space="preserve"> </w:t>
      </w:r>
      <w:r w:rsidR="00EA3237" w:rsidRPr="00EA3237">
        <w:rPr>
          <w:bCs/>
          <w:snapToGrid/>
        </w:rPr>
        <w:t>A</w:t>
      </w:r>
      <w:r w:rsidR="00EA3237" w:rsidRPr="00EA3237">
        <w:rPr>
          <w:bCs/>
          <w:snapToGrid/>
          <w:vertAlign w:val="subscript"/>
        </w:rPr>
        <w:t>1</w:t>
      </w:r>
      <w:r w:rsidR="00EA3237" w:rsidRPr="00EA3237">
        <w:rPr>
          <w:bCs/>
          <w:snapToGrid/>
        </w:rPr>
        <w:t>…A</w:t>
      </w:r>
      <w:r w:rsidR="00EA3237" w:rsidRPr="00EA3237">
        <w:rPr>
          <w:bCs/>
          <w:snapToGrid/>
          <w:vertAlign w:val="subscript"/>
        </w:rPr>
        <w:t>5</w:t>
      </w:r>
      <w:r w:rsidR="00C7242F">
        <w:rPr>
          <w:bCs/>
          <w:snapToGrid/>
        </w:rPr>
        <w:t xml:space="preserve"> </w:t>
      </w:r>
      <w:r w:rsidR="00D65E51">
        <w:rPr>
          <w:bCs/>
          <w:snapToGrid/>
        </w:rPr>
        <w:t xml:space="preserve">that produced the lowest sum would be the </w:t>
      </w:r>
      <w:r w:rsidR="00EA3237">
        <w:rPr>
          <w:bCs/>
          <w:snapToGrid/>
        </w:rPr>
        <w:t>best</w:t>
      </w:r>
      <w:r w:rsidR="00D65E51">
        <w:rPr>
          <w:bCs/>
          <w:snapToGrid/>
        </w:rPr>
        <w:t xml:space="preserve"> geo-interventions</w:t>
      </w:r>
      <w:r w:rsidR="00EA3237">
        <w:rPr>
          <w:bCs/>
          <w:snapToGrid/>
        </w:rPr>
        <w:t xml:space="preserve">, while its predicted outcomes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EA3237">
        <w:rPr>
          <w:bCs/>
          <w:snapToGrid/>
          <w:szCs w:val="20"/>
        </w:rPr>
        <w:t xml:space="preserve"> would be the best outcomes.</w:t>
      </w:r>
    </w:p>
    <w:p w14:paraId="761550C8" w14:textId="5F8B5B44" w:rsidR="00F5267C" w:rsidRDefault="00F5267C" w:rsidP="00F5267C">
      <w:pPr>
        <w:pStyle w:val="MDPI41tablecaption"/>
      </w:pPr>
      <w:r>
        <w:rPr>
          <w:b/>
        </w:rPr>
        <w:t>Table 5</w:t>
      </w:r>
      <w:r w:rsidRPr="00325902">
        <w:rPr>
          <w:b/>
        </w:rPr>
        <w:t>.</w:t>
      </w:r>
      <w:r w:rsidRPr="00325902">
        <w:t xml:space="preserve"> </w:t>
      </w:r>
      <w:r>
        <w:rPr>
          <w:bCs/>
        </w:rPr>
        <w:t xml:space="preserve">Example </w:t>
      </w:r>
      <w:r w:rsidR="00F4545F">
        <w:rPr>
          <w:bCs/>
        </w:rPr>
        <w:t>geo-intervention</w:t>
      </w:r>
      <w:r w:rsidR="00246D70">
        <w:rPr>
          <w:bCs/>
        </w:rPr>
        <w:t xml:space="preserve"> generation</w:t>
      </w:r>
      <w:r w:rsidR="00F4545F">
        <w:rPr>
          <w:bCs/>
        </w:rPr>
        <w:t xml:space="preserve"> data</w:t>
      </w:r>
      <w:r w:rsidR="005B49C1">
        <w:rPr>
          <w:bCs/>
        </w:rPr>
        <w:t xml:space="preserve"> for one </w:t>
      </w:r>
      <w:r w:rsidR="00174C3F">
        <w:rPr>
          <w:bCs/>
        </w:rPr>
        <w:t>iteration of the optimization algorithm</w:t>
      </w:r>
      <w:r w:rsidRPr="00325902">
        <w:t>.</w:t>
      </w:r>
    </w:p>
    <w:tbl>
      <w:tblPr>
        <w:tblW w:w="3754"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33"/>
        <w:gridCol w:w="460"/>
        <w:gridCol w:w="1234"/>
        <w:gridCol w:w="284"/>
        <w:gridCol w:w="284"/>
        <w:gridCol w:w="1302"/>
        <w:gridCol w:w="2398"/>
        <w:gridCol w:w="1763"/>
      </w:tblGrid>
      <w:tr w:rsidR="005E65C4" w:rsidRPr="00F30E14" w14:paraId="46F1BF51" w14:textId="77777777" w:rsidTr="007A3200">
        <w:tc>
          <w:tcPr>
            <w:tcW w:w="0" w:type="auto"/>
            <w:tcBorders>
              <w:bottom w:val="single" w:sz="4" w:space="0" w:color="auto"/>
            </w:tcBorders>
          </w:tcPr>
          <w:p w14:paraId="7248DCA5" w14:textId="641BEC51" w:rsidR="007A3200" w:rsidRPr="00C43934" w:rsidRDefault="007A3200" w:rsidP="00374EC3">
            <w:pPr>
              <w:pStyle w:val="MDPI42tablebody"/>
              <w:spacing w:line="240" w:lineRule="auto"/>
              <w:rPr>
                <w:b/>
                <w:snapToGrid/>
              </w:rPr>
            </w:pPr>
            <w:r w:rsidRPr="00C43934">
              <w:rPr>
                <w:b/>
                <w:snapToGrid/>
              </w:rPr>
              <w:t>i</w:t>
            </w:r>
          </w:p>
        </w:tc>
        <w:tc>
          <w:tcPr>
            <w:tcW w:w="0" w:type="auto"/>
            <w:tcBorders>
              <w:bottom w:val="single" w:sz="4" w:space="0" w:color="auto"/>
            </w:tcBorders>
          </w:tcPr>
          <w:p w14:paraId="3F95D1AE" w14:textId="3DFB71C8" w:rsidR="007A3200" w:rsidRPr="00C43934" w:rsidRDefault="007A3200" w:rsidP="00374EC3">
            <w:pPr>
              <w:pStyle w:val="MDPI42tablebody"/>
              <w:spacing w:line="240" w:lineRule="auto"/>
              <w:rPr>
                <w:b/>
                <w:snapToGrid/>
              </w:rPr>
            </w:pPr>
            <w:r w:rsidRPr="00C43934">
              <w:rPr>
                <w:b/>
                <w:snapToGrid/>
              </w:rPr>
              <w:t>X</w:t>
            </w:r>
            <w:r w:rsidRPr="00C43934">
              <w:rPr>
                <w:b/>
                <w:snapToGrid/>
                <w:vertAlign w:val="subscript"/>
              </w:rPr>
              <w:t>1</w:t>
            </w:r>
          </w:p>
        </w:tc>
        <w:tc>
          <w:tcPr>
            <w:tcW w:w="0" w:type="auto"/>
            <w:tcBorders>
              <w:bottom w:val="single" w:sz="4" w:space="0" w:color="auto"/>
            </w:tcBorders>
          </w:tcPr>
          <w:p w14:paraId="57D735FD" w14:textId="2131425C" w:rsidR="007A3200" w:rsidRPr="00C43934" w:rsidRDefault="004A786E" w:rsidP="00374EC3">
            <w:pPr>
              <w:pStyle w:val="MDPI42tablebody"/>
              <w:spacing w:line="240" w:lineRule="auto"/>
              <w:rPr>
                <w:b/>
                <w:snapToGrid/>
              </w:rPr>
            </w:pPr>
            <w:r w:rsidRPr="00C43934">
              <w:rPr>
                <w:b/>
                <w:snapToGrid/>
              </w:rPr>
              <w:t>Length(L</w:t>
            </w:r>
            <w:r w:rsidRPr="00C43934">
              <w:rPr>
                <w:b/>
                <w:snapToGrid/>
                <w:vertAlign w:val="subscript"/>
              </w:rPr>
              <w:t>i</w:t>
            </w:r>
            <w:r w:rsidRPr="00C43934">
              <w:rPr>
                <w:b/>
                <w:snapToGrid/>
              </w:rPr>
              <w:t>)</w:t>
            </w:r>
          </w:p>
        </w:tc>
        <w:tc>
          <w:tcPr>
            <w:tcW w:w="0" w:type="auto"/>
            <w:tcBorders>
              <w:bottom w:val="single" w:sz="4" w:space="0" w:color="auto"/>
            </w:tcBorders>
            <w:shd w:val="clear" w:color="auto" w:fill="auto"/>
          </w:tcPr>
          <w:p w14:paraId="2AC9129A" w14:textId="1EF92A44" w:rsidR="007A3200" w:rsidRPr="00C43934" w:rsidRDefault="007A3200" w:rsidP="00374EC3">
            <w:pPr>
              <w:pStyle w:val="MDPI42tablebody"/>
              <w:spacing w:line="240" w:lineRule="auto"/>
              <w:rPr>
                <w:b/>
                <w:snapToGrid/>
                <w:vertAlign w:val="subscript"/>
              </w:rPr>
            </w:pPr>
            <w:r w:rsidRPr="00C43934">
              <w:rPr>
                <w:b/>
                <w:snapToGrid/>
              </w:rPr>
              <w:t>A</w:t>
            </w:r>
            <w:r w:rsidRPr="00C43934">
              <w:rPr>
                <w:b/>
                <w:snapToGrid/>
                <w:vertAlign w:val="subscript"/>
              </w:rPr>
              <w:t>1</w:t>
            </w:r>
          </w:p>
        </w:tc>
        <w:tc>
          <w:tcPr>
            <w:tcW w:w="0" w:type="auto"/>
            <w:tcBorders>
              <w:bottom w:val="single" w:sz="4" w:space="0" w:color="auto"/>
            </w:tcBorders>
          </w:tcPr>
          <w:p w14:paraId="411F9344" w14:textId="34C5F389" w:rsidR="007A3200" w:rsidRPr="00C43934" w:rsidRDefault="007A3200" w:rsidP="00374EC3">
            <w:pPr>
              <w:pStyle w:val="MDPI42tablebody"/>
              <w:spacing w:line="240" w:lineRule="auto"/>
              <w:rPr>
                <w:b/>
                <w:snapToGrid/>
              </w:rPr>
            </w:pPr>
            <w:r w:rsidRPr="00C43934">
              <w:rPr>
                <w:b/>
                <w:snapToGrid/>
              </w:rPr>
              <w:t>A</w:t>
            </w:r>
            <w:r w:rsidR="00D35BD8">
              <w:rPr>
                <w:b/>
                <w:snapToGrid/>
                <w:vertAlign w:val="subscript"/>
              </w:rPr>
              <w:t>5</w:t>
            </w:r>
          </w:p>
        </w:tc>
        <w:tc>
          <w:tcPr>
            <w:tcW w:w="0" w:type="auto"/>
            <w:tcBorders>
              <w:bottom w:val="single" w:sz="4" w:space="0" w:color="auto"/>
            </w:tcBorders>
          </w:tcPr>
          <w:p w14:paraId="73616C25" w14:textId="6F2F2AFD" w:rsidR="007A3200" w:rsidRPr="00C43934" w:rsidRDefault="007A3200" w:rsidP="00374EC3">
            <w:pPr>
              <w:pStyle w:val="MDPI42tablebody"/>
              <w:spacing w:line="240" w:lineRule="auto"/>
              <w:rPr>
                <w:b/>
                <w:snapToGrid/>
                <w:vertAlign w:val="subscript"/>
              </w:rPr>
            </w:pPr>
            <m:oMath>
              <m:sSub>
                <m:sSubPr>
                  <m:ctrlPr>
                    <w:rPr>
                      <w:rFonts w:ascii="Cambria Math" w:hAnsi="Cambria Math"/>
                      <w:b/>
                      <w:i/>
                      <w:snapToGrid/>
                    </w:rPr>
                  </m:ctrlPr>
                </m:sSubPr>
                <m:e>
                  <m:acc>
                    <m:accPr>
                      <m:ctrlPr>
                        <w:rPr>
                          <w:rFonts w:ascii="Cambria Math" w:hAnsi="Cambria Math"/>
                          <w:b/>
                          <w:i/>
                          <w:snapToGrid/>
                        </w:rPr>
                      </m:ctrlPr>
                    </m:accPr>
                    <m:e>
                      <m:r>
                        <m:rPr>
                          <m:sty m:val="bi"/>
                        </m:rPr>
                        <w:rPr>
                          <w:rFonts w:ascii="Cambria Math" w:hAnsi="Cambria Math"/>
                          <w:snapToGrid/>
                        </w:rPr>
                        <m:t>X</m:t>
                      </m:r>
                    </m:e>
                  </m:acc>
                </m:e>
                <m:sub>
                  <m:r>
                    <m:rPr>
                      <m:sty m:val="bi"/>
                    </m:rPr>
                    <w:rPr>
                      <w:rFonts w:ascii="Cambria Math" w:hAnsi="Cambria Math"/>
                      <w:snapToGrid/>
                    </w:rPr>
                    <m:t>1</m:t>
                  </m:r>
                </m:sub>
              </m:sSub>
            </m:oMath>
            <w:r w:rsidRPr="00C43934">
              <w:rPr>
                <w:b/>
                <w:snapToGrid/>
              </w:rPr>
              <w:t xml:space="preserve">= </w:t>
            </w:r>
            <w:r w:rsidRPr="00C43934">
              <w:rPr>
                <w:b/>
                <w:snapToGrid/>
              </w:rPr>
              <w:t>X</w:t>
            </w:r>
            <w:r w:rsidRPr="00C43934">
              <w:rPr>
                <w:b/>
                <w:snapToGrid/>
                <w:vertAlign w:val="subscript"/>
              </w:rPr>
              <w:t>1</w:t>
            </w:r>
            <w:r w:rsidRPr="00C43934">
              <w:rPr>
                <w:b/>
                <w:snapToGrid/>
              </w:rPr>
              <w:t xml:space="preserve"> + A</w:t>
            </w:r>
            <w:r w:rsidRPr="00C43934">
              <w:rPr>
                <w:b/>
                <w:snapToGrid/>
                <w:vertAlign w:val="subscript"/>
              </w:rPr>
              <w:t>1</w:t>
            </w:r>
          </w:p>
        </w:tc>
        <w:tc>
          <w:tcPr>
            <w:tcW w:w="0" w:type="auto"/>
            <w:tcBorders>
              <w:bottom w:val="single" w:sz="4" w:space="0" w:color="auto"/>
            </w:tcBorders>
          </w:tcPr>
          <w:p w14:paraId="7B7EBC7A" w14:textId="17339889" w:rsidR="007A3200" w:rsidRPr="00C43934" w:rsidRDefault="00D35BD8" w:rsidP="00D35BD8">
            <w:pPr>
              <w:pStyle w:val="MDPI42tablebody"/>
              <w:spacing w:line="240" w:lineRule="auto"/>
              <w:jc w:val="both"/>
              <w:rPr>
                <w:b/>
                <w:snapToGrid/>
              </w:rPr>
            </w:pPr>
            <w:r>
              <w:rPr>
                <w:b/>
                <w:snapToGrid/>
              </w:rPr>
              <w:t xml:space="preserve"> </w:t>
            </w:r>
            <m:oMath>
              <m:sSub>
                <m:sSubPr>
                  <m:ctrlPr>
                    <w:rPr>
                      <w:rFonts w:ascii="Cambria Math" w:hAnsi="Cambria Math"/>
                      <w:b/>
                      <w:i/>
                      <w:snapToGrid/>
                    </w:rPr>
                  </m:ctrlPr>
                </m:sSubPr>
                <m:e>
                  <m:acc>
                    <m:accPr>
                      <m:ctrlPr>
                        <w:rPr>
                          <w:rFonts w:ascii="Cambria Math" w:hAnsi="Cambria Math"/>
                          <w:b/>
                          <w:i/>
                          <w:snapToGrid/>
                        </w:rPr>
                      </m:ctrlPr>
                    </m:accPr>
                    <m:e>
                      <m:r>
                        <m:rPr>
                          <m:sty m:val="bi"/>
                        </m:rPr>
                        <w:rPr>
                          <w:rFonts w:ascii="Cambria Math" w:hAnsi="Cambria Math"/>
                          <w:snapToGrid/>
                        </w:rPr>
                        <m:t>X</m:t>
                      </m:r>
                    </m:e>
                  </m:acc>
                </m:e>
                <m:sub>
                  <m:r>
                    <m:rPr>
                      <m:sty m:val="bi"/>
                    </m:rPr>
                    <w:rPr>
                      <w:rFonts w:ascii="Cambria Math" w:hAnsi="Cambria Math"/>
                      <w:snapToGrid/>
                    </w:rPr>
                    <m:t>5</m:t>
                  </m:r>
                </m:sub>
              </m:sSub>
            </m:oMath>
            <w:r w:rsidR="007A3200" w:rsidRPr="00C43934">
              <w:rPr>
                <w:b/>
                <w:snapToGrid/>
              </w:rPr>
              <w:t xml:space="preserve">= </w:t>
            </w:r>
            <w:r w:rsidRPr="00C43934">
              <w:rPr>
                <w:b/>
                <w:snapToGrid/>
              </w:rPr>
              <w:t>Length(L</w:t>
            </w:r>
            <w:r w:rsidRPr="00C43934">
              <w:rPr>
                <w:b/>
                <w:snapToGrid/>
                <w:vertAlign w:val="subscript"/>
              </w:rPr>
              <w:t>i</w:t>
            </w:r>
            <w:r w:rsidRPr="00C43934">
              <w:rPr>
                <w:b/>
                <w:snapToGrid/>
              </w:rPr>
              <w:t>)</w:t>
            </w:r>
            <w:r w:rsidR="007A3200" w:rsidRPr="00C43934">
              <w:rPr>
                <w:b/>
                <w:snapToGrid/>
              </w:rPr>
              <w:t xml:space="preserve"> + A</w:t>
            </w:r>
            <w:r w:rsidR="007A3200" w:rsidRPr="00C43934">
              <w:rPr>
                <w:b/>
                <w:snapToGrid/>
                <w:vertAlign w:val="subscript"/>
              </w:rPr>
              <w:t>5</w:t>
            </w:r>
          </w:p>
        </w:tc>
        <w:tc>
          <w:tcPr>
            <w:tcW w:w="0" w:type="auto"/>
            <w:tcBorders>
              <w:bottom w:val="single" w:sz="4" w:space="0" w:color="auto"/>
            </w:tcBorders>
          </w:tcPr>
          <w:p w14:paraId="63E37CCA" w14:textId="0D88F6E1" w:rsidR="007A3200" w:rsidRPr="00C43934" w:rsidRDefault="007A3200" w:rsidP="00374EC3">
            <w:pPr>
              <w:pStyle w:val="MDPI42tablebody"/>
              <w:spacing w:line="240" w:lineRule="auto"/>
              <w:rPr>
                <w:b/>
                <w:snapToGrid/>
              </w:rPr>
            </w:pP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r w:rsidRPr="00C43934">
              <w:rPr>
                <w:b/>
                <w:snapToGrid/>
              </w:rPr>
              <w:t xml:space="preserve"> </w:t>
            </w:r>
            <w:r w:rsidRPr="00C43934">
              <w:rPr>
                <w:b/>
                <w:snapToGrid/>
              </w:rPr>
              <w:t xml:space="preserve">= </w:t>
            </w:r>
            <w:r w:rsidRPr="00C43934">
              <w:rPr>
                <w:b/>
                <w:i/>
                <w:iCs/>
                <w:snapToGrid/>
              </w:rPr>
              <w:t>f</w:t>
            </w:r>
            <w:r w:rsidRPr="00C43934">
              <w:rPr>
                <w:b/>
                <w:snapToGrid/>
              </w:rPr>
              <w:t>(</w:t>
            </w:r>
            <w:r w:rsidRPr="00C43934">
              <w:rPr>
                <w:b/>
                <w:snapToGrid/>
              </w:rPr>
              <w:t>A</w:t>
            </w:r>
            <w:r w:rsidRPr="00C43934">
              <w:rPr>
                <w:b/>
                <w:snapToGrid/>
                <w:vertAlign w:val="subscript"/>
              </w:rPr>
              <w:t>1</w:t>
            </w:r>
            <w:r w:rsidR="005E65C4">
              <w:rPr>
                <w:b/>
                <w:snapToGrid/>
                <w:vertAlign w:val="subscript"/>
              </w:rPr>
              <w:t xml:space="preserve"> </w:t>
            </w:r>
            <w:r w:rsidR="005E65C4">
              <w:rPr>
                <w:b/>
                <w:snapToGrid/>
              </w:rPr>
              <w:t xml:space="preserve">… </w:t>
            </w:r>
            <w:r w:rsidRPr="00C43934">
              <w:rPr>
                <w:b/>
                <w:snapToGrid/>
              </w:rPr>
              <w:t>A</w:t>
            </w:r>
            <w:r w:rsidRPr="00C43934">
              <w:rPr>
                <w:b/>
                <w:snapToGrid/>
                <w:vertAlign w:val="subscript"/>
              </w:rPr>
              <w:t>5</w:t>
            </w:r>
            <w:r w:rsidRPr="00C43934">
              <w:rPr>
                <w:b/>
                <w:snapToGrid/>
              </w:rPr>
              <w:t>)</w:t>
            </w:r>
          </w:p>
        </w:tc>
      </w:tr>
      <w:tr w:rsidR="005E65C4" w:rsidRPr="00F30E14" w14:paraId="4C4A69EB" w14:textId="77777777" w:rsidTr="007A3200">
        <w:tc>
          <w:tcPr>
            <w:tcW w:w="0" w:type="auto"/>
            <w:tcBorders>
              <w:bottom w:val="single" w:sz="4" w:space="0" w:color="auto"/>
            </w:tcBorders>
          </w:tcPr>
          <w:p w14:paraId="3A5A12BF" w14:textId="1E89AAAF" w:rsidR="007A3200" w:rsidRPr="00C43934" w:rsidRDefault="007A3200" w:rsidP="00DB2DD3">
            <w:pPr>
              <w:pStyle w:val="MDPI42tablebody"/>
              <w:spacing w:line="240" w:lineRule="auto"/>
              <w:rPr>
                <w:b/>
              </w:rPr>
            </w:pPr>
            <w:r w:rsidRPr="00C43934">
              <w:rPr>
                <w:b/>
              </w:rPr>
              <w:t>1</w:t>
            </w:r>
          </w:p>
        </w:tc>
        <w:tc>
          <w:tcPr>
            <w:tcW w:w="0" w:type="auto"/>
            <w:tcBorders>
              <w:bottom w:val="single" w:sz="4" w:space="0" w:color="auto"/>
            </w:tcBorders>
          </w:tcPr>
          <w:p w14:paraId="33DC5297" w14:textId="7045A1B8" w:rsidR="007A3200" w:rsidRDefault="007A3200" w:rsidP="00DB2DD3">
            <w:pPr>
              <w:pStyle w:val="MDPI42tablebody"/>
              <w:spacing w:line="240" w:lineRule="auto"/>
            </w:pPr>
            <w:r>
              <w:t>1.25</w:t>
            </w:r>
          </w:p>
        </w:tc>
        <w:tc>
          <w:tcPr>
            <w:tcW w:w="0" w:type="auto"/>
            <w:tcBorders>
              <w:bottom w:val="single" w:sz="4" w:space="0" w:color="auto"/>
            </w:tcBorders>
          </w:tcPr>
          <w:p w14:paraId="6B4CC3EB" w14:textId="5164E284" w:rsidR="007A3200" w:rsidRDefault="004A786E" w:rsidP="00DB2DD3">
            <w:pPr>
              <w:pStyle w:val="MDPI42tablebody"/>
              <w:spacing w:line="240" w:lineRule="auto"/>
            </w:pPr>
            <w:r>
              <w:t>0</w:t>
            </w:r>
          </w:p>
        </w:tc>
        <w:tc>
          <w:tcPr>
            <w:tcW w:w="0" w:type="auto"/>
            <w:tcBorders>
              <w:bottom w:val="single" w:sz="4" w:space="0" w:color="auto"/>
            </w:tcBorders>
            <w:shd w:val="clear" w:color="auto" w:fill="auto"/>
          </w:tcPr>
          <w:p w14:paraId="434553E7" w14:textId="2BC7A1E8" w:rsidR="007A3200" w:rsidRPr="00F220D4" w:rsidRDefault="007A3200" w:rsidP="00DB2DD3">
            <w:pPr>
              <w:pStyle w:val="MDPI42tablebody"/>
              <w:spacing w:line="240" w:lineRule="auto"/>
            </w:pPr>
            <w:r>
              <w:t>-1</w:t>
            </w:r>
          </w:p>
        </w:tc>
        <w:tc>
          <w:tcPr>
            <w:tcW w:w="0" w:type="auto"/>
            <w:tcBorders>
              <w:bottom w:val="single" w:sz="4" w:space="0" w:color="auto"/>
            </w:tcBorders>
          </w:tcPr>
          <w:p w14:paraId="72B9164D" w14:textId="37C6919F" w:rsidR="007A3200" w:rsidRDefault="002C55AF" w:rsidP="00DB2DD3">
            <w:pPr>
              <w:pStyle w:val="MDPI42tablebody"/>
              <w:spacing w:line="240" w:lineRule="auto"/>
              <w:rPr>
                <w:lang w:val="en"/>
              </w:rPr>
            </w:pPr>
            <w:r>
              <w:rPr>
                <w:lang w:val="en"/>
              </w:rPr>
              <w:t>0</w:t>
            </w:r>
          </w:p>
        </w:tc>
        <w:tc>
          <w:tcPr>
            <w:tcW w:w="0" w:type="auto"/>
            <w:tcBorders>
              <w:bottom w:val="single" w:sz="4" w:space="0" w:color="auto"/>
            </w:tcBorders>
          </w:tcPr>
          <w:p w14:paraId="41998B79" w14:textId="44FBE227" w:rsidR="007A3200" w:rsidRDefault="007A3200" w:rsidP="00DB2DD3">
            <w:pPr>
              <w:pStyle w:val="MDPI42tablebody"/>
              <w:spacing w:line="240" w:lineRule="auto"/>
              <w:rPr>
                <w:lang w:val="en"/>
              </w:rPr>
            </w:pPr>
            <w:r>
              <w:rPr>
                <w:lang w:val="en"/>
              </w:rPr>
              <w:t>0.25</w:t>
            </w:r>
          </w:p>
        </w:tc>
        <w:tc>
          <w:tcPr>
            <w:tcW w:w="0" w:type="auto"/>
            <w:tcBorders>
              <w:bottom w:val="single" w:sz="4" w:space="0" w:color="auto"/>
            </w:tcBorders>
          </w:tcPr>
          <w:p w14:paraId="3A887268" w14:textId="75E753C5" w:rsidR="007A3200" w:rsidRDefault="007C5F09" w:rsidP="00DB2DD3">
            <w:pPr>
              <w:pStyle w:val="MDPI42tablebody"/>
              <w:spacing w:line="240" w:lineRule="auto"/>
              <w:rPr>
                <w:lang w:val="en"/>
              </w:rPr>
            </w:pPr>
            <w:r>
              <w:rPr>
                <w:lang w:val="en"/>
              </w:rPr>
              <w:t>0</w:t>
            </w:r>
          </w:p>
        </w:tc>
        <w:tc>
          <w:tcPr>
            <w:tcW w:w="0" w:type="auto"/>
            <w:tcBorders>
              <w:bottom w:val="single" w:sz="4" w:space="0" w:color="auto"/>
            </w:tcBorders>
          </w:tcPr>
          <w:p w14:paraId="690B3F4A" w14:textId="45081D56" w:rsidR="007A3200" w:rsidRDefault="007A3200" w:rsidP="00DB2DD3">
            <w:pPr>
              <w:pStyle w:val="MDPI42tablebody"/>
              <w:spacing w:line="240" w:lineRule="auto"/>
            </w:pPr>
            <w:r>
              <w:t>0</w:t>
            </w:r>
          </w:p>
        </w:tc>
      </w:tr>
      <w:tr w:rsidR="005E65C4" w:rsidRPr="00F30E14" w14:paraId="3BC9685D" w14:textId="77777777" w:rsidTr="007A3200">
        <w:tc>
          <w:tcPr>
            <w:tcW w:w="0" w:type="auto"/>
            <w:tcBorders>
              <w:top w:val="single" w:sz="4" w:space="0" w:color="auto"/>
              <w:bottom w:val="single" w:sz="8" w:space="0" w:color="auto"/>
            </w:tcBorders>
          </w:tcPr>
          <w:p w14:paraId="5B41C63B" w14:textId="29D66A08" w:rsidR="007A3200" w:rsidRPr="00C43934" w:rsidRDefault="00742E20" w:rsidP="00DB2DD3">
            <w:pPr>
              <w:pStyle w:val="MDPI42tablebody"/>
              <w:spacing w:line="240" w:lineRule="auto"/>
              <w:rPr>
                <w:b/>
              </w:rPr>
            </w:pPr>
            <w:r w:rsidRPr="00C43934">
              <w:rPr>
                <w:b/>
              </w:rPr>
              <w:t>3</w:t>
            </w:r>
          </w:p>
        </w:tc>
        <w:tc>
          <w:tcPr>
            <w:tcW w:w="0" w:type="auto"/>
            <w:tcBorders>
              <w:top w:val="single" w:sz="4" w:space="0" w:color="auto"/>
              <w:bottom w:val="single" w:sz="8" w:space="0" w:color="auto"/>
            </w:tcBorders>
          </w:tcPr>
          <w:p w14:paraId="5FAD656F" w14:textId="2C8DE974" w:rsidR="007A3200" w:rsidRDefault="007A3200" w:rsidP="00DB2DD3">
            <w:pPr>
              <w:pStyle w:val="MDPI42tablebody"/>
              <w:spacing w:line="240" w:lineRule="auto"/>
            </w:pPr>
            <w:r>
              <w:t>5.75</w:t>
            </w:r>
          </w:p>
        </w:tc>
        <w:tc>
          <w:tcPr>
            <w:tcW w:w="0" w:type="auto"/>
            <w:tcBorders>
              <w:top w:val="single" w:sz="4" w:space="0" w:color="auto"/>
              <w:bottom w:val="single" w:sz="8" w:space="0" w:color="auto"/>
            </w:tcBorders>
          </w:tcPr>
          <w:p w14:paraId="6D24CD16" w14:textId="31AD2A97" w:rsidR="007A3200" w:rsidRDefault="004A786E" w:rsidP="00DB2DD3">
            <w:pPr>
              <w:pStyle w:val="MDPI42tablebody"/>
              <w:spacing w:line="240" w:lineRule="auto"/>
            </w:pPr>
            <w:r>
              <w:t>2.82</w:t>
            </w:r>
          </w:p>
        </w:tc>
        <w:tc>
          <w:tcPr>
            <w:tcW w:w="0" w:type="auto"/>
            <w:tcBorders>
              <w:top w:val="single" w:sz="4" w:space="0" w:color="auto"/>
              <w:bottom w:val="single" w:sz="8" w:space="0" w:color="auto"/>
            </w:tcBorders>
            <w:shd w:val="clear" w:color="auto" w:fill="auto"/>
          </w:tcPr>
          <w:p w14:paraId="5D85CBAC" w14:textId="45E6248C" w:rsidR="007A3200" w:rsidRPr="00F220D4" w:rsidRDefault="002C55AF" w:rsidP="00DB2DD3">
            <w:pPr>
              <w:pStyle w:val="MDPI42tablebody"/>
              <w:spacing w:line="240" w:lineRule="auto"/>
            </w:pPr>
            <w:r>
              <w:t>2</w:t>
            </w:r>
          </w:p>
        </w:tc>
        <w:tc>
          <w:tcPr>
            <w:tcW w:w="0" w:type="auto"/>
            <w:tcBorders>
              <w:top w:val="single" w:sz="4" w:space="0" w:color="auto"/>
              <w:bottom w:val="single" w:sz="8" w:space="0" w:color="auto"/>
            </w:tcBorders>
          </w:tcPr>
          <w:p w14:paraId="62BAAC0C" w14:textId="6182D936" w:rsidR="007A3200" w:rsidRDefault="002C55AF" w:rsidP="00DB2DD3">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2E67421F" w14:textId="14D9D3D0" w:rsidR="007A3200" w:rsidRDefault="007A3200" w:rsidP="00DB2DD3">
            <w:pPr>
              <w:pStyle w:val="MDPI42tablebody"/>
              <w:spacing w:line="240" w:lineRule="auto"/>
              <w:rPr>
                <w:lang w:val="en"/>
              </w:rPr>
            </w:pPr>
            <w:r>
              <w:rPr>
                <w:lang w:val="en"/>
              </w:rPr>
              <w:t>2.75</w:t>
            </w:r>
          </w:p>
        </w:tc>
        <w:tc>
          <w:tcPr>
            <w:tcW w:w="0" w:type="auto"/>
            <w:tcBorders>
              <w:top w:val="single" w:sz="4" w:space="0" w:color="auto"/>
              <w:bottom w:val="single" w:sz="8" w:space="0" w:color="auto"/>
            </w:tcBorders>
          </w:tcPr>
          <w:p w14:paraId="4A60591B" w14:textId="46E028B6" w:rsidR="007A3200" w:rsidRDefault="007C5F09" w:rsidP="00DB2DD3">
            <w:pPr>
              <w:pStyle w:val="MDPI42tablebody"/>
              <w:spacing w:line="240" w:lineRule="auto"/>
              <w:rPr>
                <w:lang w:val="en"/>
              </w:rPr>
            </w:pPr>
            <w:r>
              <w:rPr>
                <w:lang w:val="en"/>
              </w:rPr>
              <w:t>1.82</w:t>
            </w:r>
          </w:p>
        </w:tc>
        <w:tc>
          <w:tcPr>
            <w:tcW w:w="0" w:type="auto"/>
            <w:tcBorders>
              <w:top w:val="single" w:sz="4" w:space="0" w:color="auto"/>
              <w:bottom w:val="single" w:sz="8" w:space="0" w:color="auto"/>
            </w:tcBorders>
          </w:tcPr>
          <w:p w14:paraId="61EF34F9" w14:textId="10975F48" w:rsidR="007A3200" w:rsidRDefault="008E65B4" w:rsidP="00DB2DD3">
            <w:pPr>
              <w:pStyle w:val="MDPI42tablebody"/>
              <w:spacing w:line="240" w:lineRule="auto"/>
            </w:pPr>
            <w:r>
              <w:t>19</w:t>
            </w:r>
          </w:p>
        </w:tc>
      </w:tr>
    </w:tbl>
    <w:p w14:paraId="517E0D85" w14:textId="5D285A09" w:rsidR="008F6884" w:rsidRDefault="008F6884" w:rsidP="00F5267C">
      <w:pPr>
        <w:pStyle w:val="MDPI22heading2"/>
      </w:pPr>
      <w:r>
        <w:t>3</w:t>
      </w:r>
      <w:r w:rsidRPr="000672EC">
        <w:t>.</w:t>
      </w:r>
      <w:r>
        <w:t>2</w:t>
      </w:r>
      <w:r w:rsidRPr="000672EC">
        <w:t xml:space="preserve">. </w:t>
      </w:r>
      <w:r w:rsidR="00D5018A">
        <w:t>Case Study</w:t>
      </w:r>
    </w:p>
    <w:p w14:paraId="3E0DD3BB" w14:textId="244B2E43" w:rsidR="004A1DBC" w:rsidRDefault="00CC61CC" w:rsidP="00C81C1E">
      <w:pPr>
        <w:pStyle w:val="MDPI31text"/>
      </w:pPr>
      <w:r>
        <w:t>A case study</w:t>
      </w:r>
      <w:r w:rsidR="00355BC8">
        <w:t xml:space="preserve"> of</w:t>
      </w:r>
      <w:r w:rsidR="0090552E">
        <w:t xml:space="preserve"> reducing</w:t>
      </w:r>
      <w:r w:rsidR="00355BC8">
        <w:t xml:space="preserve"> MVCs in Toronto, Canada, from</w:t>
      </w:r>
      <w:r w:rsidR="0090552E">
        <w:t xml:space="preserve"> 2014-2023 using infrastructure-related variables</w:t>
      </w:r>
      <w:r>
        <w:t xml:space="preserve"> was conducted to demonstrate real-world use of the geo-interventions modelling framework</w:t>
      </w:r>
      <w:r w:rsidR="00803F15" w:rsidRPr="00C01742">
        <w:t>.</w:t>
      </w:r>
      <w:r w:rsidR="008D3828">
        <w:t xml:space="preserve"> The case study followed the</w:t>
      </w:r>
      <w:r w:rsidR="001E3CE5">
        <w:t xml:space="preserve"> structure of the</w:t>
      </w:r>
      <w:r w:rsidR="008D3828">
        <w:t xml:space="preserve"> geo-interventions modelling framework, where spatial data was processed for outcome modelling, and the best outcome model was used for geo-intervention generation.</w:t>
      </w:r>
      <w:r w:rsidR="00904B19">
        <w:t xml:space="preserve"> Spatial data related to infrastructure, socio-demographics, transportation, and crime were spatially aggregated through spatial feature engineering into three regularized grids of aggregate data. These</w:t>
      </w:r>
      <w:r w:rsidR="00D926C8">
        <w:t xml:space="preserve"> grids of data were </w:t>
      </w:r>
      <w:r w:rsidR="00AB7AB0">
        <w:t>used for outcome modelling, in which two AutoML regression models were built to predict the number of MVCs in each grid cell.</w:t>
      </w:r>
      <w:r w:rsidR="00377174">
        <w:t xml:space="preserve"> </w:t>
      </w:r>
      <w:r w:rsidR="00ED1C2D">
        <w:t xml:space="preserve">Based on the MAE, the best outcome model was </w:t>
      </w:r>
      <w:r w:rsidR="008013E5">
        <w:t>selected and</w:t>
      </w:r>
      <w:r w:rsidR="00ED1C2D">
        <w:t xml:space="preserve"> used for generating geo-interventions given </w:t>
      </w:r>
      <w:r w:rsidR="009618AF">
        <w:t>the top three modifiable infrastructure-related variables, and two scenarios related to traffic volume and infrastructure density</w:t>
      </w:r>
      <w:r w:rsidR="00ED1C2D">
        <w:t xml:space="preserve">. </w:t>
      </w:r>
      <w:r w:rsidR="002B2244">
        <w:t>An overview of the case study is provided in Figure 4</w:t>
      </w:r>
      <w:r w:rsidR="00527BC4">
        <w:t>, while Sections 3.2.1 to 3.2.3 detail</w:t>
      </w:r>
      <w:r w:rsidR="008013E5">
        <w:t xml:space="preserve"> the implementation of the geo-interventions modelling framework based on the components of spatial data, outcome modelling, and geo-interventions generation, respectively.</w:t>
      </w:r>
    </w:p>
    <w:p w14:paraId="462A141E" w14:textId="77777777" w:rsidR="00C965B2" w:rsidRDefault="00C965B2" w:rsidP="00C965B2">
      <w:pPr>
        <w:pStyle w:val="MDPI52figure"/>
      </w:pPr>
      <w:r w:rsidRPr="000B5B48">
        <w:drawing>
          <wp:inline distT="0" distB="0" distL="0" distR="0" wp14:anchorId="17F7A8F7" wp14:editId="1319BA0A">
            <wp:extent cx="3441521" cy="2355146"/>
            <wp:effectExtent l="0" t="0" r="635" b="0"/>
            <wp:docPr id="482265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2040" name="Picture 6"/>
                    <pic:cNvPicPr/>
                  </pic:nvPicPr>
                  <pic:blipFill>
                    <a:blip r:embed="rId11"/>
                    <a:stretch>
                      <a:fillRect/>
                    </a:stretch>
                  </pic:blipFill>
                  <pic:spPr>
                    <a:xfrm>
                      <a:off x="0" y="0"/>
                      <a:ext cx="3441521" cy="2355146"/>
                    </a:xfrm>
                    <a:prstGeom prst="rect">
                      <a:avLst/>
                    </a:prstGeom>
                  </pic:spPr>
                </pic:pic>
              </a:graphicData>
            </a:graphic>
          </wp:inline>
        </w:drawing>
      </w:r>
    </w:p>
    <w:p w14:paraId="0FA9FFDA" w14:textId="739998D8" w:rsidR="00C965B2" w:rsidRDefault="00C965B2" w:rsidP="00C965B2">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4</w:t>
      </w:r>
      <w:r w:rsidRPr="005A7A5A">
        <w:rPr>
          <w:b/>
          <w:bCs/>
        </w:rPr>
        <w:fldChar w:fldCharType="end"/>
      </w:r>
      <w:r w:rsidRPr="005A7A5A">
        <w:rPr>
          <w:b/>
          <w:bCs/>
        </w:rPr>
        <w:t>.</w:t>
      </w:r>
      <w:r>
        <w:t xml:space="preserve"> </w:t>
      </w:r>
      <w:r w:rsidR="000370B9">
        <w:t>Application of the geo-interventions modelling framework for case study</w:t>
      </w:r>
      <w:r>
        <w:t>.</w:t>
      </w:r>
    </w:p>
    <w:p w14:paraId="5350E7E7" w14:textId="2B189141" w:rsidR="0082557F" w:rsidRDefault="0082557F" w:rsidP="0082557F">
      <w:pPr>
        <w:pStyle w:val="MDPI23heading3"/>
        <w:rPr>
          <w:lang w:val="en"/>
        </w:rPr>
      </w:pPr>
      <w:r>
        <w:t xml:space="preserve">3.2.1. </w:t>
      </w:r>
      <w:r w:rsidR="0034768E">
        <w:t>Spatial Data</w:t>
      </w:r>
    </w:p>
    <w:p w14:paraId="61DD76B0" w14:textId="3E2AEF41" w:rsidR="0082557F" w:rsidRPr="00C01742" w:rsidRDefault="003961F3" w:rsidP="0082557F">
      <w:pPr>
        <w:pStyle w:val="MDPI31text"/>
      </w:pPr>
      <w:r w:rsidRPr="0073604D">
        <w:t xml:space="preserve">A total of 21 datasets with 550 variables (columns) and 1,140,927 </w:t>
      </w:r>
      <w:r>
        <w:t xml:space="preserve">spatial </w:t>
      </w:r>
      <w:r w:rsidRPr="0073604D">
        <w:t>objects (rows) were collected from the City of Toronto Open Data Portal and Toronto Police Service Public Safety Data Portal related to infrastructure, socio</w:t>
      </w:r>
      <w:r w:rsidR="00904B19">
        <w:t>-</w:t>
      </w:r>
      <w:r w:rsidRPr="0073604D">
        <w:t>demographic</w:t>
      </w:r>
      <w:r w:rsidR="00F0391F">
        <w:t>s</w:t>
      </w:r>
      <w:r w:rsidRPr="0073604D">
        <w:t>, transportation, and crime</w:t>
      </w:r>
      <w:r>
        <w:t xml:space="preserve"> (Table 2). </w:t>
      </w:r>
      <w:r w:rsidRPr="00352099">
        <w:t xml:space="preserve">These datasets were </w:t>
      </w:r>
      <w:r w:rsidR="000E586C">
        <w:t xml:space="preserve">spatially </w:t>
      </w:r>
      <w:r>
        <w:t>aggregated</w:t>
      </w:r>
      <w:r w:rsidRPr="00352099">
        <w:t xml:space="preserve"> in</w:t>
      </w:r>
      <w:r>
        <w:t>to</w:t>
      </w:r>
      <w:r w:rsidRPr="00352099">
        <w:t xml:space="preserve"> regularized grids based on </w:t>
      </w:r>
      <w:r w:rsidRPr="00352099">
        <w:lastRenderedPageBreak/>
        <w:t>spatial resolutions of 10 by 10, 40 by 40, and 80 by 80 grid cells.</w:t>
      </w:r>
      <w:r>
        <w:t xml:space="preserve"> See Table 3 for aggregation behavior based on geometry and data type.</w:t>
      </w:r>
      <w:r w:rsidR="000E586C">
        <w:t xml:space="preserve"> The</w:t>
      </w:r>
      <w:r w:rsidRPr="00352099">
        <w:t xml:space="preserve"> 10 by 10, 40 by 40, and 80 by 80</w:t>
      </w:r>
      <w:r w:rsidR="000E586C">
        <w:t xml:space="preserve"> grds</w:t>
      </w:r>
      <w:r w:rsidRPr="00352099">
        <w:t xml:space="preserve"> had 1417 aggregate variables (</w:t>
      </w:r>
      <w:r w:rsidR="000E586C">
        <w:t>from 550 variables originally in the datasets</w:t>
      </w:r>
      <w:r w:rsidRPr="00352099">
        <w:t>), and 100, 1600, and 6400 cells (rows), respectively.</w:t>
      </w:r>
      <w:r w:rsidR="00871669">
        <w:t xml:space="preserve"> Each of these grids of data were used as input for outcome modelling, where the total number of MVCs in each cell was used as the outcome variable.</w:t>
      </w:r>
    </w:p>
    <w:p w14:paraId="6A8C0959" w14:textId="4CE75EA5" w:rsidR="0082557F" w:rsidRDefault="0082557F" w:rsidP="0082557F">
      <w:pPr>
        <w:pStyle w:val="MDPI23heading3"/>
        <w:rPr>
          <w:lang w:val="en"/>
        </w:rPr>
      </w:pPr>
      <w:r>
        <w:t>3.2.</w:t>
      </w:r>
      <w:r w:rsidR="00ED6344">
        <w:t>2</w:t>
      </w:r>
      <w:r>
        <w:t xml:space="preserve">. </w:t>
      </w:r>
      <w:r w:rsidR="00A06AD2">
        <w:t>Outcome Modelling</w:t>
      </w:r>
    </w:p>
    <w:p w14:paraId="278AA1AF" w14:textId="1EF6D824" w:rsidR="0082557F" w:rsidRDefault="008961CB" w:rsidP="0082557F">
      <w:pPr>
        <w:pStyle w:val="MDPI31text"/>
        <w:rPr>
          <w:lang w:val="en"/>
        </w:rPr>
      </w:pPr>
      <w:r>
        <w:t xml:space="preserve">Regression-based </w:t>
      </w:r>
      <w:r>
        <w:rPr>
          <w:lang w:val="en"/>
        </w:rPr>
        <w:t>A</w:t>
      </w:r>
      <w:r w:rsidRPr="001725BC">
        <w:rPr>
          <w:lang w:val="en"/>
        </w:rPr>
        <w:t>utoML models</w:t>
      </w:r>
      <w:r>
        <w:t xml:space="preserve"> </w:t>
      </w:r>
      <w:r w:rsidRPr="001725BC">
        <w:rPr>
          <w:i/>
          <w:iCs/>
          <w:lang w:val="en"/>
        </w:rPr>
        <w:t>auto-sklearn</w:t>
      </w:r>
      <w:r w:rsidRPr="001725BC">
        <w:rPr>
          <w:lang w:val="en"/>
        </w:rPr>
        <w:t xml:space="preserve"> and </w:t>
      </w:r>
      <w:r w:rsidRPr="001725BC">
        <w:rPr>
          <w:i/>
          <w:iCs/>
          <w:lang w:val="en"/>
        </w:rPr>
        <w:t>tpot</w:t>
      </w:r>
      <w:r w:rsidRPr="001725BC">
        <w:rPr>
          <w:lang w:val="en"/>
        </w:rPr>
        <w:t xml:space="preserve"> were built for each of the three set of standardized </w:t>
      </w:r>
      <w:r>
        <w:rPr>
          <w:lang w:val="en"/>
        </w:rPr>
        <w:t>grids</w:t>
      </w:r>
      <w:r w:rsidRPr="001725BC">
        <w:rPr>
          <w:lang w:val="en"/>
        </w:rPr>
        <w:t>, which produced six models (two for</w:t>
      </w:r>
      <w:r>
        <w:rPr>
          <w:lang w:val="en"/>
        </w:rPr>
        <w:t xml:space="preserve"> each 10 by 10, 40 by 40, and 80 by 80 grid</w:t>
      </w:r>
      <w:r w:rsidRPr="001725BC">
        <w:rPr>
          <w:lang w:val="en"/>
        </w:rPr>
        <w:t>)</w:t>
      </w:r>
      <w:r>
        <w:rPr>
          <w:lang w:val="en"/>
        </w:rPr>
        <w:t>.</w:t>
      </w:r>
    </w:p>
    <w:p w14:paraId="7CD86266" w14:textId="734FF9A7" w:rsidR="00BC766B" w:rsidRDefault="00BC766B" w:rsidP="00BC766B">
      <w:pPr>
        <w:pStyle w:val="MDPI23heading3"/>
        <w:rPr>
          <w:lang w:val="en"/>
        </w:rPr>
      </w:pPr>
      <w:r>
        <w:t xml:space="preserve">3.2.1. </w:t>
      </w:r>
      <w:r>
        <w:t xml:space="preserve">Geo-intervention </w:t>
      </w:r>
      <w:r w:rsidR="00A06AD2">
        <w:t>Generation</w:t>
      </w:r>
    </w:p>
    <w:p w14:paraId="7A1F2787" w14:textId="4C24814A" w:rsidR="00BC766B" w:rsidRPr="00C01742" w:rsidRDefault="00BC766B" w:rsidP="00BC766B">
      <w:pPr>
        <w:pStyle w:val="MDPI31text"/>
      </w:pPr>
      <w:r>
        <w:rPr>
          <w:lang w:val="en"/>
        </w:rPr>
        <w:t>x.</w:t>
      </w:r>
    </w:p>
    <w:p w14:paraId="1BB4FD08" w14:textId="77777777" w:rsidR="00314AC5" w:rsidRPr="00325902" w:rsidRDefault="00314AC5" w:rsidP="00314AC5">
      <w:pPr>
        <w:pStyle w:val="MDPI21heading1"/>
      </w:pPr>
      <w:r w:rsidRPr="00325902">
        <w:t>4. Discussion</w:t>
      </w:r>
    </w:p>
    <w:p w14:paraId="095BD501" w14:textId="77777777" w:rsidR="00314AC5" w:rsidRPr="00325902" w:rsidRDefault="00314AC5" w:rsidP="00D90C21">
      <w:pPr>
        <w:pStyle w:val="MDPI31text"/>
      </w:pPr>
      <w:r w:rsidRPr="00325902">
        <w:t xml:space="preserve">Authors should discuss the results and how they can be </w:t>
      </w:r>
      <w:r w:rsidR="000805A9">
        <w:t xml:space="preserve">interpreted from the perspective </w:t>
      </w:r>
      <w:r w:rsidRPr="00325902">
        <w:t>of previous studies and of the working hypotheses. The findings and their implications should be discussed in the broadest context possible. Future research directions may also be highlighted.</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4F15FE2B"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Conceptualization, Richard Wen; methodology, Richard Wen, Songnian Li; Investigation, data curation, software, writing—original draft preparation, Richard Wen; superv</w:t>
      </w:r>
      <w:r w:rsidR="00616BDC">
        <w:t>i</w:t>
      </w:r>
      <w:r w:rsidR="00616BDC" w:rsidRPr="00616BDC">
        <w:t>sion, funding acquisition, resources, project administration, Songnian Li; writing—review and e</w:t>
      </w:r>
      <w:r w:rsidR="00616BDC">
        <w:t>d</w:t>
      </w:r>
      <w:r w:rsidR="00616BDC" w:rsidRPr="00616BDC">
        <w:t>iting, Richard Wen, Songnian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58E1147D" w:rsidR="005D0D2F" w:rsidRDefault="005D0D2F" w:rsidP="005D0D2F">
      <w:pPr>
        <w:pStyle w:val="MDPI62BackMatter"/>
      </w:pPr>
      <w:r w:rsidRPr="005D0D2F">
        <w:rPr>
          <w:b/>
        </w:rPr>
        <w:t>Data Availability Statement:</w:t>
      </w:r>
      <w:r w:rsidRPr="005D0D2F">
        <w:t xml:space="preserve"> </w:t>
      </w:r>
      <w:r w:rsidR="009F49E9">
        <w:t>Data was downloaded from the City of Toronto’s Open Data Portal and Toronto Police Service’s Public Safety Data Portal</w:t>
      </w:r>
      <w:r w:rsidR="002C5B5C">
        <w:t>, and are available in the references</w:t>
      </w:r>
      <w:r w:rsidR="0011672E">
        <w:t xml:space="preserve"> section</w:t>
      </w:r>
      <w:r w:rsidR="002C5B5C">
        <w:t xml:space="preserve"> </w:t>
      </w:r>
      <w:r w:rsidR="008C007F">
        <w:fldChar w:fldCharType="begin"/>
      </w:r>
      <w:r w:rsidR="00F117AE">
        <w:instrText xml:space="preserve"> ADDIN ZOTERO_ITEM CSL_CITATION {"citationID":"yJmZuVyT","properties":{"formattedCitation":"[65\\uc0\\u8211{}85]","plainCitation":"[65–85]","noteIndex":0},"citationItems":[{"id":3195,"uris":["http://zotero.org/users/6749620/items/4ZCJFG3S"],"itemData":{"id":3195,"type":"webpage","container-title":"City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8C007F">
        <w:fldChar w:fldCharType="separate"/>
      </w:r>
      <w:r w:rsidR="00F117AE" w:rsidRPr="00F117AE">
        <w:t>[65–85]</w:t>
      </w:r>
      <w:r w:rsidR="008C007F">
        <w:fldChar w:fldCharType="end"/>
      </w:r>
      <w:r w:rsidR="002C5B5C">
        <w:t>.</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06D427AE" w14:textId="77777777" w:rsidR="00314AC5" w:rsidRPr="00FA04F1" w:rsidRDefault="00314AC5" w:rsidP="00CA446A">
      <w:pPr>
        <w:pStyle w:val="MDPI21heading1"/>
        <w:ind w:left="0"/>
      </w:pPr>
      <w:r w:rsidRPr="00FA04F1">
        <w:t>References</w:t>
      </w:r>
    </w:p>
    <w:p w14:paraId="58CC503F" w14:textId="77777777" w:rsidR="00DA0C00" w:rsidRPr="00DA0C00" w:rsidRDefault="002C0FE8" w:rsidP="00DA0C00">
      <w:pPr>
        <w:pStyle w:val="Bibliography"/>
        <w:rPr>
          <w:color w:val="auto"/>
        </w:rPr>
      </w:pPr>
      <w:r>
        <w:rPr>
          <w:noProof/>
        </w:rPr>
        <w:fldChar w:fldCharType="begin"/>
      </w:r>
      <w:r w:rsidR="00DA0C00">
        <w:instrText xml:space="preserve"> ADDIN ZOTERO_BIBL {"uncited":[],"omitted":[],"custom":[]} CSL_BIBLIOGRAPHY </w:instrText>
      </w:r>
      <w:r>
        <w:rPr>
          <w:noProof/>
        </w:rPr>
        <w:fldChar w:fldCharType="separate"/>
      </w:r>
      <w:r w:rsidR="00DA0C00" w:rsidRPr="00DA0C00">
        <w:rPr>
          <w:color w:val="auto"/>
        </w:rPr>
        <w:t xml:space="preserve">1. </w:t>
      </w:r>
      <w:r w:rsidR="00DA0C00" w:rsidRPr="00DA0C00">
        <w:rPr>
          <w:color w:val="auto"/>
        </w:rPr>
        <w:tab/>
        <w:t xml:space="preserve">World Health Organization </w:t>
      </w:r>
      <w:r w:rsidR="00DA0C00" w:rsidRPr="00DA0C00">
        <w:rPr>
          <w:i/>
          <w:iCs/>
          <w:color w:val="auto"/>
        </w:rPr>
        <w:t>Global Status Report on Road Safety</w:t>
      </w:r>
      <w:r w:rsidR="00DA0C00" w:rsidRPr="00DA0C00">
        <w:rPr>
          <w:color w:val="auto"/>
        </w:rPr>
        <w:t>; Geneva, 2018;</w:t>
      </w:r>
    </w:p>
    <w:p w14:paraId="312F60B9" w14:textId="77777777" w:rsidR="00DA0C00" w:rsidRPr="00DA0C00" w:rsidRDefault="00DA0C00" w:rsidP="00DA0C00">
      <w:pPr>
        <w:pStyle w:val="Bibliography"/>
        <w:rPr>
          <w:color w:val="auto"/>
        </w:rPr>
      </w:pPr>
      <w:r w:rsidRPr="00DA0C00">
        <w:rPr>
          <w:color w:val="auto"/>
        </w:rPr>
        <w:t xml:space="preserve">2. </w:t>
      </w:r>
      <w:r w:rsidRPr="00DA0C00">
        <w:rPr>
          <w:color w:val="auto"/>
        </w:rPr>
        <w:tab/>
        <w:t xml:space="preserve">United Nations Office on Drugs and Crime </w:t>
      </w:r>
      <w:r w:rsidRPr="00DA0C00">
        <w:rPr>
          <w:i/>
          <w:iCs/>
          <w:color w:val="auto"/>
        </w:rPr>
        <w:t>Global Study on Homicide</w:t>
      </w:r>
      <w:r w:rsidRPr="00DA0C00">
        <w:rPr>
          <w:color w:val="auto"/>
        </w:rPr>
        <w:t>; Vienna, 2019;</w:t>
      </w:r>
    </w:p>
    <w:p w14:paraId="019E58E6" w14:textId="77777777" w:rsidR="00DA0C00" w:rsidRPr="00DA0C00" w:rsidRDefault="00DA0C00" w:rsidP="00DA0C00">
      <w:pPr>
        <w:pStyle w:val="Bibliography"/>
        <w:rPr>
          <w:color w:val="auto"/>
        </w:rPr>
      </w:pPr>
      <w:r w:rsidRPr="00DA0C00">
        <w:rPr>
          <w:color w:val="auto"/>
        </w:rPr>
        <w:t xml:space="preserve">3. </w:t>
      </w:r>
      <w:r w:rsidRPr="00DA0C00">
        <w:rPr>
          <w:color w:val="auto"/>
        </w:rPr>
        <w:tab/>
        <w:t xml:space="preserve">Braga, A.A.; Schnell, C. Evaluating Place-Based Policing Strategies: Lessons Learned from the Smart Policing Initiative in Boston. </w:t>
      </w:r>
      <w:r w:rsidRPr="00DA0C00">
        <w:rPr>
          <w:i/>
          <w:iCs/>
          <w:color w:val="auto"/>
        </w:rPr>
        <w:t>Police quarterly</w:t>
      </w:r>
      <w:r w:rsidRPr="00DA0C00">
        <w:rPr>
          <w:color w:val="auto"/>
        </w:rPr>
        <w:t xml:space="preserve"> </w:t>
      </w:r>
      <w:r w:rsidRPr="00DA0C00">
        <w:rPr>
          <w:b/>
          <w:bCs/>
          <w:color w:val="auto"/>
        </w:rPr>
        <w:t>2013</w:t>
      </w:r>
      <w:r w:rsidRPr="00DA0C00">
        <w:rPr>
          <w:color w:val="auto"/>
        </w:rPr>
        <w:t xml:space="preserve">, </w:t>
      </w:r>
      <w:r w:rsidRPr="00DA0C00">
        <w:rPr>
          <w:i/>
          <w:iCs/>
          <w:color w:val="auto"/>
        </w:rPr>
        <w:t>16</w:t>
      </w:r>
      <w:r w:rsidRPr="00DA0C00">
        <w:rPr>
          <w:color w:val="auto"/>
        </w:rPr>
        <w:t>, 339–357.</w:t>
      </w:r>
    </w:p>
    <w:p w14:paraId="32C5322B" w14:textId="77777777" w:rsidR="00DA0C00" w:rsidRPr="00DA0C00" w:rsidRDefault="00DA0C00" w:rsidP="00DA0C00">
      <w:pPr>
        <w:pStyle w:val="Bibliography"/>
        <w:rPr>
          <w:color w:val="auto"/>
        </w:rPr>
      </w:pPr>
      <w:r w:rsidRPr="00DA0C00">
        <w:rPr>
          <w:color w:val="auto"/>
        </w:rPr>
        <w:t xml:space="preserve">4. </w:t>
      </w:r>
      <w:r w:rsidRPr="00DA0C00">
        <w:rPr>
          <w:color w:val="auto"/>
        </w:rPr>
        <w:tab/>
        <w:t xml:space="preserve">Yang, B.-M.; Kim, J. Road Traffic Accidents and Policy Interventions in Korea. </w:t>
      </w:r>
      <w:r w:rsidRPr="00DA0C00">
        <w:rPr>
          <w:i/>
          <w:iCs/>
          <w:color w:val="auto"/>
        </w:rPr>
        <w:t>Injury Control and Safety Promotion</w:t>
      </w:r>
      <w:r w:rsidRPr="00DA0C00">
        <w:rPr>
          <w:color w:val="auto"/>
        </w:rPr>
        <w:t xml:space="preserve"> </w:t>
      </w:r>
      <w:r w:rsidRPr="00DA0C00">
        <w:rPr>
          <w:b/>
          <w:bCs/>
          <w:color w:val="auto"/>
        </w:rPr>
        <w:t>2003</w:t>
      </w:r>
      <w:r w:rsidRPr="00DA0C00">
        <w:rPr>
          <w:color w:val="auto"/>
        </w:rPr>
        <w:t xml:space="preserve">, </w:t>
      </w:r>
      <w:r w:rsidRPr="00DA0C00">
        <w:rPr>
          <w:i/>
          <w:iCs/>
          <w:color w:val="auto"/>
        </w:rPr>
        <w:t>10</w:t>
      </w:r>
      <w:r w:rsidRPr="00DA0C00">
        <w:rPr>
          <w:color w:val="auto"/>
        </w:rPr>
        <w:t>, 89–94, doi:10.1076/icsp.10.1.89.14120.</w:t>
      </w:r>
    </w:p>
    <w:p w14:paraId="52226174" w14:textId="77777777" w:rsidR="00DA0C00" w:rsidRPr="00DA0C00" w:rsidRDefault="00DA0C00" w:rsidP="00DA0C00">
      <w:pPr>
        <w:pStyle w:val="Bibliography"/>
        <w:rPr>
          <w:color w:val="auto"/>
        </w:rPr>
      </w:pPr>
      <w:r w:rsidRPr="00DA0C00">
        <w:rPr>
          <w:color w:val="auto"/>
        </w:rPr>
        <w:t xml:space="preserve">5. </w:t>
      </w:r>
      <w:r w:rsidRPr="00DA0C00">
        <w:rPr>
          <w:color w:val="auto"/>
        </w:rPr>
        <w:tab/>
        <w:t>Richard Wen Generative Design of Geospatial Interventions With Automated Machine Learning and Bayesian Optimization, Toronto Metropolitan University: Toronto, 2023.</w:t>
      </w:r>
    </w:p>
    <w:p w14:paraId="0C018F93" w14:textId="77777777" w:rsidR="00DA0C00" w:rsidRPr="00DA0C00" w:rsidRDefault="00DA0C00" w:rsidP="00DA0C00">
      <w:pPr>
        <w:pStyle w:val="Bibliography"/>
        <w:rPr>
          <w:color w:val="auto"/>
        </w:rPr>
      </w:pPr>
      <w:r w:rsidRPr="00DA0C00">
        <w:rPr>
          <w:color w:val="auto"/>
        </w:rPr>
        <w:t xml:space="preserve">6. </w:t>
      </w:r>
      <w:r w:rsidRPr="00DA0C00">
        <w:rPr>
          <w:color w:val="auto"/>
        </w:rPr>
        <w:tab/>
        <w:t xml:space="preserve">Bonnet, E.; Lechat, L.; Ridde, V. What Interventions Are Required to Reduce Road Traffic Injuries in Africa? A Scoping Review of the Literature. </w:t>
      </w:r>
      <w:r w:rsidRPr="00DA0C00">
        <w:rPr>
          <w:i/>
          <w:iCs/>
          <w:color w:val="auto"/>
        </w:rPr>
        <w:t>PLOS ONE</w:t>
      </w:r>
      <w:r w:rsidRPr="00DA0C00">
        <w:rPr>
          <w:color w:val="auto"/>
        </w:rPr>
        <w:t xml:space="preserve"> </w:t>
      </w:r>
      <w:r w:rsidRPr="00DA0C00">
        <w:rPr>
          <w:b/>
          <w:bCs/>
          <w:color w:val="auto"/>
        </w:rPr>
        <w:t>2018</w:t>
      </w:r>
      <w:r w:rsidRPr="00DA0C00">
        <w:rPr>
          <w:color w:val="auto"/>
        </w:rPr>
        <w:t xml:space="preserve">, </w:t>
      </w:r>
      <w:r w:rsidRPr="00DA0C00">
        <w:rPr>
          <w:i/>
          <w:iCs/>
          <w:color w:val="auto"/>
        </w:rPr>
        <w:t>13</w:t>
      </w:r>
      <w:r w:rsidRPr="00DA0C00">
        <w:rPr>
          <w:color w:val="auto"/>
        </w:rPr>
        <w:t>, e0208195, doi:10.1371/journal.pone.0208195.</w:t>
      </w:r>
    </w:p>
    <w:p w14:paraId="32EDAFE7" w14:textId="77777777" w:rsidR="00DA0C00" w:rsidRPr="00DA0C00" w:rsidRDefault="00DA0C00" w:rsidP="00DA0C00">
      <w:pPr>
        <w:pStyle w:val="Bibliography"/>
        <w:rPr>
          <w:color w:val="auto"/>
        </w:rPr>
      </w:pPr>
      <w:r w:rsidRPr="00DA0C00">
        <w:rPr>
          <w:color w:val="auto"/>
        </w:rPr>
        <w:t xml:space="preserve">7. </w:t>
      </w:r>
      <w:r w:rsidRPr="00DA0C00">
        <w:rPr>
          <w:color w:val="auto"/>
        </w:rPr>
        <w:tab/>
        <w:t xml:space="preserve">Bunn, F.; Collier, T.; Frost, C.; Ker, K.; Roberts, I.; Wentz, R. Traffic Calming for the Prevention of Road Traffic Injuries: Systematic Review and Meta-Analysis. </w:t>
      </w:r>
      <w:r w:rsidRPr="00DA0C00">
        <w:rPr>
          <w:i/>
          <w:iCs/>
          <w:color w:val="auto"/>
        </w:rPr>
        <w:t>Injury Prevention</w:t>
      </w:r>
      <w:r w:rsidRPr="00DA0C00">
        <w:rPr>
          <w:color w:val="auto"/>
        </w:rPr>
        <w:t xml:space="preserve"> </w:t>
      </w:r>
      <w:r w:rsidRPr="00DA0C00">
        <w:rPr>
          <w:b/>
          <w:bCs/>
          <w:color w:val="auto"/>
        </w:rPr>
        <w:t>2003</w:t>
      </w:r>
      <w:r w:rsidRPr="00DA0C00">
        <w:rPr>
          <w:color w:val="auto"/>
        </w:rPr>
        <w:t xml:space="preserve">, </w:t>
      </w:r>
      <w:r w:rsidRPr="00DA0C00">
        <w:rPr>
          <w:i/>
          <w:iCs/>
          <w:color w:val="auto"/>
        </w:rPr>
        <w:t>9</w:t>
      </w:r>
      <w:r w:rsidRPr="00DA0C00">
        <w:rPr>
          <w:color w:val="auto"/>
        </w:rPr>
        <w:t>, 200–204, doi:10.1136/ip.9.3.200.</w:t>
      </w:r>
    </w:p>
    <w:p w14:paraId="6381FEEB" w14:textId="77777777" w:rsidR="00DA0C00" w:rsidRPr="00DA0C00" w:rsidRDefault="00DA0C00" w:rsidP="00DA0C00">
      <w:pPr>
        <w:pStyle w:val="Bibliography"/>
        <w:rPr>
          <w:color w:val="auto"/>
        </w:rPr>
      </w:pPr>
      <w:r w:rsidRPr="00DA0C00">
        <w:rPr>
          <w:color w:val="auto"/>
        </w:rPr>
        <w:lastRenderedPageBreak/>
        <w:t xml:space="preserve">8. </w:t>
      </w:r>
      <w:r w:rsidRPr="00DA0C00">
        <w:rPr>
          <w:color w:val="auto"/>
        </w:rPr>
        <w:tab/>
        <w:t xml:space="preserve">Yang, B. GIS Crime Mapping to Support Evidence-Based Solutions Provided by Community-Based Organizations. </w:t>
      </w:r>
      <w:r w:rsidRPr="00DA0C00">
        <w:rPr>
          <w:i/>
          <w:iCs/>
          <w:color w:val="auto"/>
        </w:rPr>
        <w:t>Sustainability</w:t>
      </w:r>
      <w:r w:rsidRPr="00DA0C00">
        <w:rPr>
          <w:color w:val="auto"/>
        </w:rPr>
        <w:t xml:space="preserve"> </w:t>
      </w:r>
      <w:r w:rsidRPr="00DA0C00">
        <w:rPr>
          <w:b/>
          <w:bCs/>
          <w:color w:val="auto"/>
        </w:rPr>
        <w:t>2019</w:t>
      </w:r>
      <w:r w:rsidRPr="00DA0C00">
        <w:rPr>
          <w:color w:val="auto"/>
        </w:rPr>
        <w:t xml:space="preserve">, </w:t>
      </w:r>
      <w:r w:rsidRPr="00DA0C00">
        <w:rPr>
          <w:i/>
          <w:iCs/>
          <w:color w:val="auto"/>
        </w:rPr>
        <w:t>11</w:t>
      </w:r>
      <w:r w:rsidRPr="00DA0C00">
        <w:rPr>
          <w:color w:val="auto"/>
        </w:rPr>
        <w:t>, 4889, doi:10.3390/su11184889.</w:t>
      </w:r>
    </w:p>
    <w:p w14:paraId="0D1D5A96" w14:textId="77777777" w:rsidR="00DA0C00" w:rsidRPr="00DA0C00" w:rsidRDefault="00DA0C00" w:rsidP="00DA0C00">
      <w:pPr>
        <w:pStyle w:val="Bibliography"/>
        <w:rPr>
          <w:color w:val="auto"/>
        </w:rPr>
      </w:pPr>
      <w:r w:rsidRPr="00DA0C00">
        <w:rPr>
          <w:color w:val="auto"/>
        </w:rPr>
        <w:t xml:space="preserve">9. </w:t>
      </w:r>
      <w:r w:rsidRPr="00DA0C00">
        <w:rPr>
          <w:color w:val="auto"/>
        </w:rPr>
        <w:tab/>
        <w:t xml:space="preserve">Boulos, M.N.K. Towards Evidence-Based, GIS-Driven National Spatial Health Information Infrastructure and Surveillance Services in the United Kingdom. </w:t>
      </w:r>
      <w:r w:rsidRPr="00DA0C00">
        <w:rPr>
          <w:i/>
          <w:iCs/>
          <w:color w:val="auto"/>
        </w:rPr>
        <w:t>Int J Health Geogr</w:t>
      </w:r>
      <w:r w:rsidRPr="00DA0C00">
        <w:rPr>
          <w:color w:val="auto"/>
        </w:rPr>
        <w:t xml:space="preserve"> </w:t>
      </w:r>
      <w:r w:rsidRPr="00DA0C00">
        <w:rPr>
          <w:b/>
          <w:bCs/>
          <w:color w:val="auto"/>
        </w:rPr>
        <w:t>2004</w:t>
      </w:r>
      <w:r w:rsidRPr="00DA0C00">
        <w:rPr>
          <w:color w:val="auto"/>
        </w:rPr>
        <w:t xml:space="preserve">, </w:t>
      </w:r>
      <w:r w:rsidRPr="00DA0C00">
        <w:rPr>
          <w:i/>
          <w:iCs/>
          <w:color w:val="auto"/>
        </w:rPr>
        <w:t>3</w:t>
      </w:r>
      <w:r w:rsidRPr="00DA0C00">
        <w:rPr>
          <w:color w:val="auto"/>
        </w:rPr>
        <w:t>, 1, doi:10.1186/1476-072X-3-1.</w:t>
      </w:r>
    </w:p>
    <w:p w14:paraId="3A28DE78" w14:textId="77777777" w:rsidR="00DA0C00" w:rsidRPr="00DA0C00" w:rsidRDefault="00DA0C00" w:rsidP="00DA0C00">
      <w:pPr>
        <w:pStyle w:val="Bibliography"/>
        <w:rPr>
          <w:color w:val="auto"/>
        </w:rPr>
      </w:pPr>
      <w:r w:rsidRPr="00DA0C00">
        <w:rPr>
          <w:color w:val="auto"/>
        </w:rPr>
        <w:t xml:space="preserve">10. </w:t>
      </w:r>
      <w:r w:rsidRPr="00DA0C00">
        <w:rPr>
          <w:color w:val="auto"/>
        </w:rPr>
        <w:tab/>
        <w:t xml:space="preserve">Nykiforuk, C.I.J.; Flaman, L.M. Geographic Information Systems (GIS) for Health Promotion and Public Health: A Review. </w:t>
      </w:r>
      <w:r w:rsidRPr="00DA0C00">
        <w:rPr>
          <w:i/>
          <w:iCs/>
          <w:color w:val="auto"/>
        </w:rPr>
        <w:t>Health Promotion Practice</w:t>
      </w:r>
      <w:r w:rsidRPr="00DA0C00">
        <w:rPr>
          <w:color w:val="auto"/>
        </w:rPr>
        <w:t xml:space="preserve"> </w:t>
      </w:r>
      <w:r w:rsidRPr="00DA0C00">
        <w:rPr>
          <w:b/>
          <w:bCs/>
          <w:color w:val="auto"/>
        </w:rPr>
        <w:t>2011</w:t>
      </w:r>
      <w:r w:rsidRPr="00DA0C00">
        <w:rPr>
          <w:color w:val="auto"/>
        </w:rPr>
        <w:t xml:space="preserve">, </w:t>
      </w:r>
      <w:r w:rsidRPr="00DA0C00">
        <w:rPr>
          <w:i/>
          <w:iCs/>
          <w:color w:val="auto"/>
        </w:rPr>
        <w:t>12</w:t>
      </w:r>
      <w:r w:rsidRPr="00DA0C00">
        <w:rPr>
          <w:color w:val="auto"/>
        </w:rPr>
        <w:t>, 63–73, doi:10.1177/1524839909334624.</w:t>
      </w:r>
    </w:p>
    <w:p w14:paraId="4CEB815A" w14:textId="77777777" w:rsidR="00DA0C00" w:rsidRPr="00DA0C00" w:rsidRDefault="00DA0C00" w:rsidP="00DA0C00">
      <w:pPr>
        <w:pStyle w:val="Bibliography"/>
        <w:rPr>
          <w:color w:val="auto"/>
        </w:rPr>
      </w:pPr>
      <w:r w:rsidRPr="00DA0C00">
        <w:rPr>
          <w:color w:val="auto"/>
        </w:rPr>
        <w:t xml:space="preserve">11. </w:t>
      </w:r>
      <w:r w:rsidRPr="00DA0C00">
        <w:rPr>
          <w:color w:val="auto"/>
        </w:rPr>
        <w:tab/>
        <w:t xml:space="preserve">Wang, R.; Murayama, Y.; Morimoto, T. Scenario Simulation Studies of Urban Development Using Remote Sensing and GIS: Review. </w:t>
      </w:r>
      <w:r w:rsidRPr="00DA0C00">
        <w:rPr>
          <w:i/>
          <w:iCs/>
          <w:color w:val="auto"/>
        </w:rPr>
        <w:t>Remote Sensing Applications: Society and Environment</w:t>
      </w:r>
      <w:r w:rsidRPr="00DA0C00">
        <w:rPr>
          <w:color w:val="auto"/>
        </w:rPr>
        <w:t xml:space="preserve"> </w:t>
      </w:r>
      <w:r w:rsidRPr="00DA0C00">
        <w:rPr>
          <w:b/>
          <w:bCs/>
          <w:color w:val="auto"/>
        </w:rPr>
        <w:t>2021</w:t>
      </w:r>
      <w:r w:rsidRPr="00DA0C00">
        <w:rPr>
          <w:color w:val="auto"/>
        </w:rPr>
        <w:t xml:space="preserve">, </w:t>
      </w:r>
      <w:r w:rsidRPr="00DA0C00">
        <w:rPr>
          <w:i/>
          <w:iCs/>
          <w:color w:val="auto"/>
        </w:rPr>
        <w:t>22</w:t>
      </w:r>
      <w:r w:rsidRPr="00DA0C00">
        <w:rPr>
          <w:color w:val="auto"/>
        </w:rPr>
        <w:t>, 100474, doi:10.1016/j.rsase.2021.100474.</w:t>
      </w:r>
    </w:p>
    <w:p w14:paraId="01CE38C9" w14:textId="77777777" w:rsidR="00DA0C00" w:rsidRPr="00DA0C00" w:rsidRDefault="00DA0C00" w:rsidP="00DA0C00">
      <w:pPr>
        <w:pStyle w:val="Bibliography"/>
        <w:rPr>
          <w:color w:val="auto"/>
        </w:rPr>
      </w:pPr>
      <w:r w:rsidRPr="00DA0C00">
        <w:rPr>
          <w:color w:val="auto"/>
        </w:rPr>
        <w:t xml:space="preserve">12. </w:t>
      </w:r>
      <w:r w:rsidRPr="00DA0C00">
        <w:rPr>
          <w:color w:val="auto"/>
        </w:rPr>
        <w:tab/>
        <w:t>Elsahlamy, E.; Eshra, A.; Eshra, N.; El-Fishawy, N. Empowering GIS with Big Data: A Review of Recent Advances. In Proceedings of the 2021 International Conference on Electronic Engineering (ICEEM); July 2021; pp. 1–7.</w:t>
      </w:r>
    </w:p>
    <w:p w14:paraId="5F651763" w14:textId="77777777" w:rsidR="00DA0C00" w:rsidRPr="00DA0C00" w:rsidRDefault="00DA0C00" w:rsidP="00DA0C00">
      <w:pPr>
        <w:pStyle w:val="Bibliography"/>
        <w:rPr>
          <w:color w:val="auto"/>
        </w:rPr>
      </w:pPr>
      <w:r w:rsidRPr="00DA0C00">
        <w:rPr>
          <w:color w:val="auto"/>
        </w:rPr>
        <w:t xml:space="preserve">13. </w:t>
      </w:r>
      <w:r w:rsidRPr="00DA0C00">
        <w:rPr>
          <w:color w:val="auto"/>
        </w:rPr>
        <w:tab/>
        <w:t xml:space="preserve">Bailey, P.E.; Keyes, E.B.; Parker, C.; Abdullah, M.; Kebede, H.; Freedman, L. Using a GIS to Model Interventions to Strengthen the Emergency Referral System for Maternal and Newborn Health in Ethiopia. </w:t>
      </w:r>
      <w:r w:rsidRPr="00DA0C00">
        <w:rPr>
          <w:i/>
          <w:iCs/>
          <w:color w:val="auto"/>
        </w:rPr>
        <w:t>International Journal of Gynecology &amp; Obstetrics</w:t>
      </w:r>
      <w:r w:rsidRPr="00DA0C00">
        <w:rPr>
          <w:color w:val="auto"/>
        </w:rPr>
        <w:t xml:space="preserve"> </w:t>
      </w:r>
      <w:r w:rsidRPr="00DA0C00">
        <w:rPr>
          <w:b/>
          <w:bCs/>
          <w:color w:val="auto"/>
        </w:rPr>
        <w:t>2011</w:t>
      </w:r>
      <w:r w:rsidRPr="00DA0C00">
        <w:rPr>
          <w:color w:val="auto"/>
        </w:rPr>
        <w:t xml:space="preserve">, </w:t>
      </w:r>
      <w:r w:rsidRPr="00DA0C00">
        <w:rPr>
          <w:i/>
          <w:iCs/>
          <w:color w:val="auto"/>
        </w:rPr>
        <w:t>115</w:t>
      </w:r>
      <w:r w:rsidRPr="00DA0C00">
        <w:rPr>
          <w:color w:val="auto"/>
        </w:rPr>
        <w:t>, 300–309, doi:10.1016/j.ijgo.2011.09.004.</w:t>
      </w:r>
    </w:p>
    <w:p w14:paraId="443F1CCA" w14:textId="77777777" w:rsidR="00DA0C00" w:rsidRPr="00DA0C00" w:rsidRDefault="00DA0C00" w:rsidP="00DA0C00">
      <w:pPr>
        <w:pStyle w:val="Bibliography"/>
        <w:rPr>
          <w:color w:val="auto"/>
        </w:rPr>
      </w:pPr>
      <w:r w:rsidRPr="00DA0C00">
        <w:rPr>
          <w:color w:val="auto"/>
        </w:rPr>
        <w:t xml:space="preserve">14. </w:t>
      </w:r>
      <w:r w:rsidRPr="00DA0C00">
        <w:rPr>
          <w:color w:val="auto"/>
        </w:rPr>
        <w:tab/>
        <w:t xml:space="preserve">Franch-Pardo, I.; Napoletano, B.M.; Rosete-Verges, F.; Billa, L. Spatial Analysis and GIS in the Study of COVID-19. A Review. </w:t>
      </w:r>
      <w:r w:rsidRPr="00DA0C00">
        <w:rPr>
          <w:i/>
          <w:iCs/>
          <w:color w:val="auto"/>
        </w:rPr>
        <w:t>Science of The Total Environment</w:t>
      </w:r>
      <w:r w:rsidRPr="00DA0C00">
        <w:rPr>
          <w:color w:val="auto"/>
        </w:rPr>
        <w:t xml:space="preserve"> </w:t>
      </w:r>
      <w:r w:rsidRPr="00DA0C00">
        <w:rPr>
          <w:b/>
          <w:bCs/>
          <w:color w:val="auto"/>
        </w:rPr>
        <w:t>2020</w:t>
      </w:r>
      <w:r w:rsidRPr="00DA0C00">
        <w:rPr>
          <w:color w:val="auto"/>
        </w:rPr>
        <w:t xml:space="preserve">, </w:t>
      </w:r>
      <w:r w:rsidRPr="00DA0C00">
        <w:rPr>
          <w:i/>
          <w:iCs/>
          <w:color w:val="auto"/>
        </w:rPr>
        <w:t>739</w:t>
      </w:r>
      <w:r w:rsidRPr="00DA0C00">
        <w:rPr>
          <w:color w:val="auto"/>
        </w:rPr>
        <w:t>, 140033, doi:10.1016/j.scitotenv.2020.140033.</w:t>
      </w:r>
    </w:p>
    <w:p w14:paraId="44404A79" w14:textId="77777777" w:rsidR="00DA0C00" w:rsidRPr="00DA0C00" w:rsidRDefault="00DA0C00" w:rsidP="00DA0C00">
      <w:pPr>
        <w:pStyle w:val="Bibliography"/>
        <w:rPr>
          <w:color w:val="auto"/>
        </w:rPr>
      </w:pPr>
      <w:r w:rsidRPr="00DA0C00">
        <w:rPr>
          <w:color w:val="auto"/>
        </w:rPr>
        <w:t xml:space="preserve">15. </w:t>
      </w:r>
      <w:r w:rsidRPr="00DA0C00">
        <w:rPr>
          <w:color w:val="auto"/>
        </w:rPr>
        <w:tab/>
        <w:t xml:space="preserve">Ištoka Otković, I.; Karleuša, B.; Deluka-Tibljaš, A.; Šurdonja, S.; Marušić, M. Combining Traffic Microsimulation Modeling and Multi-Criteria Analysis for Sustainable Spatial-Traffic Planning. </w:t>
      </w:r>
      <w:r w:rsidRPr="00DA0C00">
        <w:rPr>
          <w:i/>
          <w:iCs/>
          <w:color w:val="auto"/>
        </w:rPr>
        <w:t>Land</w:t>
      </w:r>
      <w:r w:rsidRPr="00DA0C00">
        <w:rPr>
          <w:color w:val="auto"/>
        </w:rPr>
        <w:t xml:space="preserve"> </w:t>
      </w:r>
      <w:r w:rsidRPr="00DA0C00">
        <w:rPr>
          <w:b/>
          <w:bCs/>
          <w:color w:val="auto"/>
        </w:rPr>
        <w:t>2021</w:t>
      </w:r>
      <w:r w:rsidRPr="00DA0C00">
        <w:rPr>
          <w:color w:val="auto"/>
        </w:rPr>
        <w:t xml:space="preserve">, </w:t>
      </w:r>
      <w:r w:rsidRPr="00DA0C00">
        <w:rPr>
          <w:i/>
          <w:iCs/>
          <w:color w:val="auto"/>
        </w:rPr>
        <w:t>10</w:t>
      </w:r>
      <w:r w:rsidRPr="00DA0C00">
        <w:rPr>
          <w:color w:val="auto"/>
        </w:rPr>
        <w:t>, 666, doi:10.3390/land10070666.</w:t>
      </w:r>
    </w:p>
    <w:p w14:paraId="7175DCAB" w14:textId="77777777" w:rsidR="00DA0C00" w:rsidRPr="00DA0C00" w:rsidRDefault="00DA0C00" w:rsidP="00DA0C00">
      <w:pPr>
        <w:pStyle w:val="Bibliography"/>
        <w:rPr>
          <w:color w:val="auto"/>
        </w:rPr>
      </w:pPr>
      <w:r w:rsidRPr="00DA0C00">
        <w:rPr>
          <w:color w:val="auto"/>
        </w:rPr>
        <w:t xml:space="preserve">16. </w:t>
      </w:r>
      <w:r w:rsidRPr="00DA0C00">
        <w:rPr>
          <w:color w:val="auto"/>
        </w:rPr>
        <w:tab/>
        <w:t xml:space="preserve">Piza, E.L.; Kennedy, L.W.; Caplan, J.M. Facilitators and Impediments to Designing, Implementing, and Evaluating Risk-Based Policing Strategies Using Risk Terrain Modeling: Insights from a Multi-City Evaluation in the United States. </w:t>
      </w:r>
      <w:r w:rsidRPr="00DA0C00">
        <w:rPr>
          <w:i/>
          <w:iCs/>
          <w:color w:val="auto"/>
        </w:rPr>
        <w:t>Eur J Crim Policy Res</w:t>
      </w:r>
      <w:r w:rsidRPr="00DA0C00">
        <w:rPr>
          <w:color w:val="auto"/>
        </w:rPr>
        <w:t xml:space="preserve"> </w:t>
      </w:r>
      <w:r w:rsidRPr="00DA0C00">
        <w:rPr>
          <w:b/>
          <w:bCs/>
          <w:color w:val="auto"/>
        </w:rPr>
        <w:t>2018</w:t>
      </w:r>
      <w:r w:rsidRPr="00DA0C00">
        <w:rPr>
          <w:color w:val="auto"/>
        </w:rPr>
        <w:t xml:space="preserve">, </w:t>
      </w:r>
      <w:r w:rsidRPr="00DA0C00">
        <w:rPr>
          <w:i/>
          <w:iCs/>
          <w:color w:val="auto"/>
        </w:rPr>
        <w:t>24</w:t>
      </w:r>
      <w:r w:rsidRPr="00DA0C00">
        <w:rPr>
          <w:color w:val="auto"/>
        </w:rPr>
        <w:t>, 489–513, doi:10.1007/s10610-017-9367-9.</w:t>
      </w:r>
    </w:p>
    <w:p w14:paraId="519F8EB8" w14:textId="77777777" w:rsidR="00DA0C00" w:rsidRPr="00DA0C00" w:rsidRDefault="00DA0C00" w:rsidP="00DA0C00">
      <w:pPr>
        <w:pStyle w:val="Bibliography"/>
        <w:rPr>
          <w:color w:val="auto"/>
        </w:rPr>
      </w:pPr>
      <w:r w:rsidRPr="00DA0C00">
        <w:rPr>
          <w:color w:val="auto"/>
        </w:rPr>
        <w:t xml:space="preserve">17. </w:t>
      </w:r>
      <w:r w:rsidRPr="00DA0C00">
        <w:rPr>
          <w:color w:val="auto"/>
        </w:rPr>
        <w:tab/>
        <w:t xml:space="preserve">Wen, R.; Li, S. Spatial Decision Support Systems with Automated Machine Learning: A Review. </w:t>
      </w:r>
      <w:r w:rsidRPr="00DA0C00">
        <w:rPr>
          <w:i/>
          <w:iCs/>
          <w:color w:val="auto"/>
        </w:rPr>
        <w:t>ISPRS International Journal of Geo-Information</w:t>
      </w:r>
      <w:r w:rsidRPr="00DA0C00">
        <w:rPr>
          <w:color w:val="auto"/>
        </w:rPr>
        <w:t xml:space="preserve"> </w:t>
      </w:r>
      <w:r w:rsidRPr="00DA0C00">
        <w:rPr>
          <w:b/>
          <w:bCs/>
          <w:color w:val="auto"/>
        </w:rPr>
        <w:t>2023</w:t>
      </w:r>
      <w:r w:rsidRPr="00DA0C00">
        <w:rPr>
          <w:color w:val="auto"/>
        </w:rPr>
        <w:t xml:space="preserve">, </w:t>
      </w:r>
      <w:r w:rsidRPr="00DA0C00">
        <w:rPr>
          <w:i/>
          <w:iCs/>
          <w:color w:val="auto"/>
        </w:rPr>
        <w:t>12</w:t>
      </w:r>
      <w:r w:rsidRPr="00DA0C00">
        <w:rPr>
          <w:color w:val="auto"/>
        </w:rPr>
        <w:t>, 12, doi:10.3390/ijgi12010012.</w:t>
      </w:r>
    </w:p>
    <w:p w14:paraId="713319C2" w14:textId="77777777" w:rsidR="00DA0C00" w:rsidRPr="00DA0C00" w:rsidRDefault="00DA0C00" w:rsidP="00DA0C00">
      <w:pPr>
        <w:pStyle w:val="Bibliography"/>
        <w:rPr>
          <w:color w:val="auto"/>
        </w:rPr>
      </w:pPr>
      <w:r w:rsidRPr="00DA0C00">
        <w:rPr>
          <w:color w:val="auto"/>
        </w:rPr>
        <w:t xml:space="preserve">18. </w:t>
      </w:r>
      <w:r w:rsidRPr="00DA0C00">
        <w:rPr>
          <w:color w:val="auto"/>
        </w:rPr>
        <w:tab/>
        <w:t xml:space="preserve">Akbari, K.; Winter, S.; Tomko, M. Spatial Causality: A Systematic Review on Spatial Causal Inference. </w:t>
      </w:r>
      <w:r w:rsidRPr="00DA0C00">
        <w:rPr>
          <w:i/>
          <w:iCs/>
          <w:color w:val="auto"/>
        </w:rPr>
        <w:t>Geographical Analysis</w:t>
      </w:r>
      <w:r w:rsidRPr="00DA0C00">
        <w:rPr>
          <w:color w:val="auto"/>
        </w:rPr>
        <w:t xml:space="preserve"> </w:t>
      </w:r>
      <w:r w:rsidRPr="00DA0C00">
        <w:rPr>
          <w:b/>
          <w:bCs/>
          <w:color w:val="auto"/>
        </w:rPr>
        <w:t>2023</w:t>
      </w:r>
      <w:r w:rsidRPr="00DA0C00">
        <w:rPr>
          <w:color w:val="auto"/>
        </w:rPr>
        <w:t xml:space="preserve">, </w:t>
      </w:r>
      <w:r w:rsidRPr="00DA0C00">
        <w:rPr>
          <w:i/>
          <w:iCs/>
          <w:color w:val="auto"/>
        </w:rPr>
        <w:t>55</w:t>
      </w:r>
      <w:r w:rsidRPr="00DA0C00">
        <w:rPr>
          <w:color w:val="auto"/>
        </w:rPr>
        <w:t>, 56–89, doi:10.1111/gean.12312.</w:t>
      </w:r>
    </w:p>
    <w:p w14:paraId="50701D6A" w14:textId="77777777" w:rsidR="00DA0C00" w:rsidRPr="00DA0C00" w:rsidRDefault="00DA0C00" w:rsidP="00DA0C00">
      <w:pPr>
        <w:pStyle w:val="Bibliography"/>
        <w:rPr>
          <w:color w:val="auto"/>
        </w:rPr>
      </w:pPr>
      <w:r w:rsidRPr="00DA0C00">
        <w:rPr>
          <w:color w:val="auto"/>
        </w:rPr>
        <w:t xml:space="preserve">19. </w:t>
      </w:r>
      <w:r w:rsidRPr="00DA0C00">
        <w:rPr>
          <w:color w:val="auto"/>
        </w:rPr>
        <w:tab/>
        <w:t xml:space="preserve">Mortaheb, R.; Jankowski, P. Smart City Re-Imagined: City Planning and GeoAI in the Age of Big Data. </w:t>
      </w:r>
      <w:r w:rsidRPr="00DA0C00">
        <w:rPr>
          <w:i/>
          <w:iCs/>
          <w:color w:val="auto"/>
        </w:rPr>
        <w:t>Journal of Urban Management</w:t>
      </w:r>
      <w:r w:rsidRPr="00DA0C00">
        <w:rPr>
          <w:color w:val="auto"/>
        </w:rPr>
        <w:t xml:space="preserve"> </w:t>
      </w:r>
      <w:r w:rsidRPr="00DA0C00">
        <w:rPr>
          <w:b/>
          <w:bCs/>
          <w:color w:val="auto"/>
        </w:rPr>
        <w:t>2023</w:t>
      </w:r>
      <w:r w:rsidRPr="00DA0C00">
        <w:rPr>
          <w:color w:val="auto"/>
        </w:rPr>
        <w:t xml:space="preserve">, </w:t>
      </w:r>
      <w:r w:rsidRPr="00DA0C00">
        <w:rPr>
          <w:i/>
          <w:iCs/>
          <w:color w:val="auto"/>
        </w:rPr>
        <w:t>12</w:t>
      </w:r>
      <w:r w:rsidRPr="00DA0C00">
        <w:rPr>
          <w:color w:val="auto"/>
        </w:rPr>
        <w:t>, 4–15.</w:t>
      </w:r>
    </w:p>
    <w:p w14:paraId="78254199" w14:textId="77777777" w:rsidR="00DA0C00" w:rsidRPr="00DA0C00" w:rsidRDefault="00DA0C00" w:rsidP="00DA0C00">
      <w:pPr>
        <w:pStyle w:val="Bibliography"/>
        <w:rPr>
          <w:color w:val="auto"/>
        </w:rPr>
      </w:pPr>
      <w:r w:rsidRPr="00DA0C00">
        <w:rPr>
          <w:color w:val="auto"/>
        </w:rPr>
        <w:t xml:space="preserve">20. </w:t>
      </w:r>
      <w:r w:rsidRPr="00DA0C00">
        <w:rPr>
          <w:color w:val="auto"/>
        </w:rPr>
        <w:tab/>
        <w:t xml:space="preserve">Chen, M.; Claramunt, C.; Çöltekin, A.; Liu, X.; Peng, P.; Robinson, A.C.; Wang, D.; Strobl, J.; Wilson, J.P.; Batty, M. Artificial Intelligence and Visual Analytics in Geographical Space and Cyberspace: Research Opportunities and Challenges. </w:t>
      </w:r>
      <w:r w:rsidRPr="00DA0C00">
        <w:rPr>
          <w:i/>
          <w:iCs/>
          <w:color w:val="auto"/>
        </w:rPr>
        <w:t>Earth-Science Reviews</w:t>
      </w:r>
      <w:r w:rsidRPr="00DA0C00">
        <w:rPr>
          <w:color w:val="auto"/>
        </w:rPr>
        <w:t xml:space="preserve"> </w:t>
      </w:r>
      <w:r w:rsidRPr="00DA0C00">
        <w:rPr>
          <w:b/>
          <w:bCs/>
          <w:color w:val="auto"/>
        </w:rPr>
        <w:t>2023</w:t>
      </w:r>
      <w:r w:rsidRPr="00DA0C00">
        <w:rPr>
          <w:color w:val="auto"/>
        </w:rPr>
        <w:t xml:space="preserve">, </w:t>
      </w:r>
      <w:r w:rsidRPr="00DA0C00">
        <w:rPr>
          <w:i/>
          <w:iCs/>
          <w:color w:val="auto"/>
        </w:rPr>
        <w:t>241</w:t>
      </w:r>
      <w:r w:rsidRPr="00DA0C00">
        <w:rPr>
          <w:color w:val="auto"/>
        </w:rPr>
        <w:t>, 104438.</w:t>
      </w:r>
    </w:p>
    <w:p w14:paraId="48527F78" w14:textId="77777777" w:rsidR="00DA0C00" w:rsidRPr="00DA0C00" w:rsidRDefault="00DA0C00" w:rsidP="00DA0C00">
      <w:pPr>
        <w:pStyle w:val="Bibliography"/>
        <w:rPr>
          <w:color w:val="auto"/>
        </w:rPr>
      </w:pPr>
      <w:r w:rsidRPr="00DA0C00">
        <w:rPr>
          <w:color w:val="auto"/>
        </w:rPr>
        <w:t xml:space="preserve">21. </w:t>
      </w:r>
      <w:r w:rsidRPr="00DA0C00">
        <w:rPr>
          <w:color w:val="auto"/>
        </w:rPr>
        <w:tab/>
        <w:t xml:space="preserve">Biu, P.W.; Nwasike, C.N.; Tula, O.A.; Ezeigweneme, C.A.; Gidiagba, J.O. A Review of GIS Applications in Public Health Surveillance. </w:t>
      </w:r>
      <w:r w:rsidRPr="00DA0C00">
        <w:rPr>
          <w:i/>
          <w:iCs/>
          <w:color w:val="auto"/>
        </w:rPr>
        <w:t>World Journal of Advanced Research and Reviews</w:t>
      </w:r>
      <w:r w:rsidRPr="00DA0C00">
        <w:rPr>
          <w:color w:val="auto"/>
        </w:rPr>
        <w:t xml:space="preserve"> </w:t>
      </w:r>
      <w:r w:rsidRPr="00DA0C00">
        <w:rPr>
          <w:b/>
          <w:bCs/>
          <w:color w:val="auto"/>
        </w:rPr>
        <w:t>2024</w:t>
      </w:r>
      <w:r w:rsidRPr="00DA0C00">
        <w:rPr>
          <w:color w:val="auto"/>
        </w:rPr>
        <w:t xml:space="preserve">, </w:t>
      </w:r>
      <w:r w:rsidRPr="00DA0C00">
        <w:rPr>
          <w:i/>
          <w:iCs/>
          <w:color w:val="auto"/>
        </w:rPr>
        <w:t>21</w:t>
      </w:r>
      <w:r w:rsidRPr="00DA0C00">
        <w:rPr>
          <w:color w:val="auto"/>
        </w:rPr>
        <w:t>, 030–039.</w:t>
      </w:r>
    </w:p>
    <w:p w14:paraId="1FF10639" w14:textId="77777777" w:rsidR="00DA0C00" w:rsidRPr="00DA0C00" w:rsidRDefault="00DA0C00" w:rsidP="00DA0C00">
      <w:pPr>
        <w:pStyle w:val="Bibliography"/>
        <w:rPr>
          <w:color w:val="auto"/>
        </w:rPr>
      </w:pPr>
      <w:r w:rsidRPr="00DA0C00">
        <w:rPr>
          <w:color w:val="auto"/>
        </w:rPr>
        <w:t xml:space="preserve">22. </w:t>
      </w:r>
      <w:r w:rsidRPr="00DA0C00">
        <w:rPr>
          <w:color w:val="auto"/>
        </w:rPr>
        <w:tab/>
        <w:t xml:space="preserve">Fradelos, E.C.; Papathanasiou, I.V.; Mitsi, D.; Tsaras, K.; Kleisiaris, C.F.; Kourkouta, L. Health Based Geographic Information Systems (GIS) and Their Applications. </w:t>
      </w:r>
      <w:r w:rsidRPr="00DA0C00">
        <w:rPr>
          <w:i/>
          <w:iCs/>
          <w:color w:val="auto"/>
        </w:rPr>
        <w:t>Acta Inform Med</w:t>
      </w:r>
      <w:r w:rsidRPr="00DA0C00">
        <w:rPr>
          <w:color w:val="auto"/>
        </w:rPr>
        <w:t xml:space="preserve"> </w:t>
      </w:r>
      <w:r w:rsidRPr="00DA0C00">
        <w:rPr>
          <w:b/>
          <w:bCs/>
          <w:color w:val="auto"/>
        </w:rPr>
        <w:t>2014</w:t>
      </w:r>
      <w:r w:rsidRPr="00DA0C00">
        <w:rPr>
          <w:color w:val="auto"/>
        </w:rPr>
        <w:t xml:space="preserve">, </w:t>
      </w:r>
      <w:r w:rsidRPr="00DA0C00">
        <w:rPr>
          <w:i/>
          <w:iCs/>
          <w:color w:val="auto"/>
        </w:rPr>
        <w:t>22</w:t>
      </w:r>
      <w:r w:rsidRPr="00DA0C00">
        <w:rPr>
          <w:color w:val="auto"/>
        </w:rPr>
        <w:t>, 402–405, doi:10.5455/aim.2014.22.402-405.</w:t>
      </w:r>
    </w:p>
    <w:p w14:paraId="7C887432" w14:textId="77777777" w:rsidR="00DA0C00" w:rsidRPr="00DA0C00" w:rsidRDefault="00DA0C00" w:rsidP="00DA0C00">
      <w:pPr>
        <w:pStyle w:val="Bibliography"/>
        <w:rPr>
          <w:color w:val="auto"/>
        </w:rPr>
      </w:pPr>
      <w:r w:rsidRPr="00DA0C00">
        <w:rPr>
          <w:color w:val="auto"/>
        </w:rPr>
        <w:t xml:space="preserve">23. </w:t>
      </w:r>
      <w:r w:rsidRPr="00DA0C00">
        <w:rPr>
          <w:color w:val="auto"/>
        </w:rPr>
        <w:tab/>
        <w:t>Wen, R.; Li, S. Generative Design for Precision Geo-Interventions. In Proceedings of the ISPRS Annals of the Photogrammetry, Remote Sensing and Spatial Information Sciences; Copernicus GmbH, October 27 2022; Vol. X-3-W2-2022, pp. 37–42.</w:t>
      </w:r>
    </w:p>
    <w:p w14:paraId="19DEAAE9" w14:textId="77777777" w:rsidR="00DA0C00" w:rsidRPr="00DA0C00" w:rsidRDefault="00DA0C00" w:rsidP="00DA0C00">
      <w:pPr>
        <w:pStyle w:val="Bibliography"/>
        <w:rPr>
          <w:color w:val="auto"/>
        </w:rPr>
      </w:pPr>
      <w:r w:rsidRPr="00DA0C00">
        <w:rPr>
          <w:color w:val="auto"/>
        </w:rPr>
        <w:t xml:space="preserve">24. </w:t>
      </w:r>
      <w:r w:rsidRPr="00DA0C00">
        <w:rPr>
          <w:color w:val="auto"/>
        </w:rPr>
        <w:tab/>
        <w:t xml:space="preserve">Blaschke, T.; Merschdorf, H.; Cabrera-Barona, P.; Gao, S.; Papadakis, E.; Kovacs-Györi, A. Place versus Space: From Points, Lines and Polygons in GIS to Place-Based Representations Reflecting Language and Culture. </w:t>
      </w:r>
      <w:r w:rsidRPr="00DA0C00">
        <w:rPr>
          <w:i/>
          <w:iCs/>
          <w:color w:val="auto"/>
        </w:rPr>
        <w:t>ISPRS International Journal of Geo-Information</w:t>
      </w:r>
      <w:r w:rsidRPr="00DA0C00">
        <w:rPr>
          <w:color w:val="auto"/>
        </w:rPr>
        <w:t xml:space="preserve"> </w:t>
      </w:r>
      <w:r w:rsidRPr="00DA0C00">
        <w:rPr>
          <w:b/>
          <w:bCs/>
          <w:color w:val="auto"/>
        </w:rPr>
        <w:t>2018</w:t>
      </w:r>
      <w:r w:rsidRPr="00DA0C00">
        <w:rPr>
          <w:color w:val="auto"/>
        </w:rPr>
        <w:t xml:space="preserve">, </w:t>
      </w:r>
      <w:r w:rsidRPr="00DA0C00">
        <w:rPr>
          <w:i/>
          <w:iCs/>
          <w:color w:val="auto"/>
        </w:rPr>
        <w:t>7</w:t>
      </w:r>
      <w:r w:rsidRPr="00DA0C00">
        <w:rPr>
          <w:color w:val="auto"/>
        </w:rPr>
        <w:t>, 452, doi:10.3390/ijgi7110452.</w:t>
      </w:r>
    </w:p>
    <w:p w14:paraId="0E4F7328" w14:textId="77777777" w:rsidR="00DA0C00" w:rsidRPr="00DA0C00" w:rsidRDefault="00DA0C00" w:rsidP="00DA0C00">
      <w:pPr>
        <w:pStyle w:val="Bibliography"/>
        <w:rPr>
          <w:color w:val="auto"/>
        </w:rPr>
      </w:pPr>
      <w:r w:rsidRPr="00DA0C00">
        <w:rPr>
          <w:color w:val="auto"/>
        </w:rPr>
        <w:lastRenderedPageBreak/>
        <w:t xml:space="preserve">25. </w:t>
      </w:r>
      <w:r w:rsidRPr="00DA0C00">
        <w:rPr>
          <w:color w:val="auto"/>
        </w:rPr>
        <w:tab/>
        <w:t xml:space="preserve">Verbyla, D.L. </w:t>
      </w:r>
      <w:r w:rsidRPr="00DA0C00">
        <w:rPr>
          <w:i/>
          <w:iCs/>
          <w:color w:val="auto"/>
        </w:rPr>
        <w:t>Practical GIS Analysis</w:t>
      </w:r>
      <w:r w:rsidRPr="00DA0C00">
        <w:rPr>
          <w:color w:val="auto"/>
        </w:rPr>
        <w:t>; CRC press, 2002;</w:t>
      </w:r>
    </w:p>
    <w:p w14:paraId="19017616" w14:textId="77777777" w:rsidR="00DA0C00" w:rsidRPr="00DA0C00" w:rsidRDefault="00DA0C00" w:rsidP="00DA0C00">
      <w:pPr>
        <w:pStyle w:val="Bibliography"/>
        <w:rPr>
          <w:color w:val="auto"/>
        </w:rPr>
      </w:pPr>
      <w:r w:rsidRPr="00DA0C00">
        <w:rPr>
          <w:color w:val="auto"/>
        </w:rPr>
        <w:t xml:space="preserve">26. </w:t>
      </w:r>
      <w:r w:rsidRPr="00DA0C00">
        <w:rPr>
          <w:color w:val="auto"/>
        </w:rPr>
        <w:tab/>
        <w:t>Johnson, D.S. Local Optimization and the Traveling Salesman Problem. In Proceedings of the Automata, Languages and Programming; Paterson, M.S., Ed.; Springer: Berlin, Heidelberg, 1990; pp. 446–461.</w:t>
      </w:r>
    </w:p>
    <w:p w14:paraId="681BF871" w14:textId="77777777" w:rsidR="00DA0C00" w:rsidRPr="00DA0C00" w:rsidRDefault="00DA0C00" w:rsidP="00DA0C00">
      <w:pPr>
        <w:pStyle w:val="Bibliography"/>
        <w:rPr>
          <w:color w:val="auto"/>
        </w:rPr>
      </w:pPr>
      <w:r w:rsidRPr="00DA0C00">
        <w:rPr>
          <w:color w:val="auto"/>
        </w:rPr>
        <w:t xml:space="preserve">27. </w:t>
      </w:r>
      <w:r w:rsidRPr="00DA0C00">
        <w:rPr>
          <w:color w:val="auto"/>
        </w:rPr>
        <w:tab/>
        <w:t xml:space="preserve">Horst, R.; Pardalos, P.M.; Van Thoai, N. </w:t>
      </w:r>
      <w:r w:rsidRPr="00DA0C00">
        <w:rPr>
          <w:i/>
          <w:iCs/>
          <w:color w:val="auto"/>
        </w:rPr>
        <w:t>Introduction to Global Optimization</w:t>
      </w:r>
      <w:r w:rsidRPr="00DA0C00">
        <w:rPr>
          <w:color w:val="auto"/>
        </w:rPr>
        <w:t>; Springer Science &amp; Business Media, 2000;</w:t>
      </w:r>
    </w:p>
    <w:p w14:paraId="1416E7B6" w14:textId="77777777" w:rsidR="00DA0C00" w:rsidRPr="00DA0C00" w:rsidRDefault="00DA0C00" w:rsidP="00DA0C00">
      <w:pPr>
        <w:pStyle w:val="Bibliography"/>
        <w:rPr>
          <w:color w:val="auto"/>
        </w:rPr>
      </w:pPr>
      <w:r w:rsidRPr="00DA0C00">
        <w:rPr>
          <w:color w:val="auto"/>
        </w:rPr>
        <w:t xml:space="preserve">28. </w:t>
      </w:r>
      <w:r w:rsidRPr="00DA0C00">
        <w:rPr>
          <w:color w:val="auto"/>
        </w:rPr>
        <w:tab/>
        <w:t xml:space="preserve">Wolpert, D.H.; Macready, W.G. No Free Lunch Theorems for Optimization. </w:t>
      </w:r>
      <w:r w:rsidRPr="00DA0C00">
        <w:rPr>
          <w:i/>
          <w:iCs/>
          <w:color w:val="auto"/>
        </w:rPr>
        <w:t>IEEE Transactions on Evolutionary Computation</w:t>
      </w:r>
      <w:r w:rsidRPr="00DA0C00">
        <w:rPr>
          <w:color w:val="auto"/>
        </w:rPr>
        <w:t xml:space="preserve"> </w:t>
      </w:r>
      <w:r w:rsidRPr="00DA0C00">
        <w:rPr>
          <w:b/>
          <w:bCs/>
          <w:color w:val="auto"/>
        </w:rPr>
        <w:t>1997</w:t>
      </w:r>
      <w:r w:rsidRPr="00DA0C00">
        <w:rPr>
          <w:color w:val="auto"/>
        </w:rPr>
        <w:t xml:space="preserve">, </w:t>
      </w:r>
      <w:r w:rsidRPr="00DA0C00">
        <w:rPr>
          <w:i/>
          <w:iCs/>
          <w:color w:val="auto"/>
        </w:rPr>
        <w:t>1</w:t>
      </w:r>
      <w:r w:rsidRPr="00DA0C00">
        <w:rPr>
          <w:color w:val="auto"/>
        </w:rPr>
        <w:t>, 67–82, doi:10.1109/4235.585893.</w:t>
      </w:r>
    </w:p>
    <w:p w14:paraId="4DC3F0BB" w14:textId="77777777" w:rsidR="00DA0C00" w:rsidRPr="00DA0C00" w:rsidRDefault="00DA0C00" w:rsidP="00DA0C00">
      <w:pPr>
        <w:pStyle w:val="Bibliography"/>
        <w:rPr>
          <w:color w:val="auto"/>
        </w:rPr>
      </w:pPr>
      <w:r w:rsidRPr="00DA0C00">
        <w:rPr>
          <w:color w:val="auto"/>
        </w:rPr>
        <w:t xml:space="preserve">29. </w:t>
      </w:r>
      <w:r w:rsidRPr="00DA0C00">
        <w:rPr>
          <w:color w:val="auto"/>
        </w:rPr>
        <w:tab/>
        <w:t xml:space="preserve">Ho, Y.C.; Pepyne, D.L. Simple Explanation of the No-Free-Lunch Theorem and Its Implications. </w:t>
      </w:r>
      <w:r w:rsidRPr="00DA0C00">
        <w:rPr>
          <w:i/>
          <w:iCs/>
          <w:color w:val="auto"/>
        </w:rPr>
        <w:t>Journal of Optimization Theory and Applications</w:t>
      </w:r>
      <w:r w:rsidRPr="00DA0C00">
        <w:rPr>
          <w:color w:val="auto"/>
        </w:rPr>
        <w:t xml:space="preserve"> </w:t>
      </w:r>
      <w:r w:rsidRPr="00DA0C00">
        <w:rPr>
          <w:b/>
          <w:bCs/>
          <w:color w:val="auto"/>
        </w:rPr>
        <w:t>2002</w:t>
      </w:r>
      <w:r w:rsidRPr="00DA0C00">
        <w:rPr>
          <w:color w:val="auto"/>
        </w:rPr>
        <w:t xml:space="preserve">, </w:t>
      </w:r>
      <w:r w:rsidRPr="00DA0C00">
        <w:rPr>
          <w:i/>
          <w:iCs/>
          <w:color w:val="auto"/>
        </w:rPr>
        <w:t>115</w:t>
      </w:r>
      <w:r w:rsidRPr="00DA0C00">
        <w:rPr>
          <w:color w:val="auto"/>
        </w:rPr>
        <w:t>, 549–570, doi:10.1023/A:1021251113462.</w:t>
      </w:r>
    </w:p>
    <w:p w14:paraId="70F717F0" w14:textId="77777777" w:rsidR="00DA0C00" w:rsidRPr="00DA0C00" w:rsidRDefault="00DA0C00" w:rsidP="00DA0C00">
      <w:pPr>
        <w:pStyle w:val="Bibliography"/>
        <w:rPr>
          <w:color w:val="auto"/>
        </w:rPr>
      </w:pPr>
      <w:r w:rsidRPr="00DA0C00">
        <w:rPr>
          <w:color w:val="auto"/>
        </w:rPr>
        <w:t xml:space="preserve">30. </w:t>
      </w:r>
      <w:r w:rsidRPr="00DA0C00">
        <w:rPr>
          <w:color w:val="auto"/>
        </w:rPr>
        <w:tab/>
        <w:t xml:space="preserve">Reddy, G.P.O. Spatial Data Management, Analysis, and Modeling in GIS: Principles and Applications. In </w:t>
      </w:r>
      <w:r w:rsidRPr="00DA0C00">
        <w:rPr>
          <w:i/>
          <w:iCs/>
          <w:color w:val="auto"/>
        </w:rPr>
        <w:t>Geospatial Technologies in Land Resources Mapping, Monitoring and Management</w:t>
      </w:r>
      <w:r w:rsidRPr="00DA0C00">
        <w:rPr>
          <w:color w:val="auto"/>
        </w:rPr>
        <w:t>; Reddy, G.P.O., Singh, S.K., Eds.; Geotechnologies and the Environment; Springer International Publishing: Cham, 2018; Vol. 21, pp. 127–142 ISBN 978-3-319-78710-7.</w:t>
      </w:r>
    </w:p>
    <w:p w14:paraId="525E4281" w14:textId="77777777" w:rsidR="00DA0C00" w:rsidRPr="00DA0C00" w:rsidRDefault="00DA0C00" w:rsidP="00DA0C00">
      <w:pPr>
        <w:pStyle w:val="Bibliography"/>
        <w:rPr>
          <w:color w:val="auto"/>
        </w:rPr>
      </w:pPr>
      <w:r w:rsidRPr="00DA0C00">
        <w:rPr>
          <w:color w:val="auto"/>
        </w:rPr>
        <w:t xml:space="preserve">31. </w:t>
      </w:r>
      <w:r w:rsidRPr="00DA0C00">
        <w:rPr>
          <w:color w:val="auto"/>
        </w:rPr>
        <w:tab/>
        <w:t xml:space="preserve">Beale, C.M.; Lennon, J.J.; Yearsley, J.M.; Brewer, M.J.; Elston, D.A. Regression Analysis of Spatial Data. </w:t>
      </w:r>
      <w:r w:rsidRPr="00DA0C00">
        <w:rPr>
          <w:i/>
          <w:iCs/>
          <w:color w:val="auto"/>
        </w:rPr>
        <w:t>Ecology Letters</w:t>
      </w:r>
      <w:r w:rsidRPr="00DA0C00">
        <w:rPr>
          <w:color w:val="auto"/>
        </w:rPr>
        <w:t xml:space="preserve"> </w:t>
      </w:r>
      <w:r w:rsidRPr="00DA0C00">
        <w:rPr>
          <w:b/>
          <w:bCs/>
          <w:color w:val="auto"/>
        </w:rPr>
        <w:t>2010</w:t>
      </w:r>
      <w:r w:rsidRPr="00DA0C00">
        <w:rPr>
          <w:color w:val="auto"/>
        </w:rPr>
        <w:t xml:space="preserve">, </w:t>
      </w:r>
      <w:r w:rsidRPr="00DA0C00">
        <w:rPr>
          <w:i/>
          <w:iCs/>
          <w:color w:val="auto"/>
        </w:rPr>
        <w:t>13</w:t>
      </w:r>
      <w:r w:rsidRPr="00DA0C00">
        <w:rPr>
          <w:color w:val="auto"/>
        </w:rPr>
        <w:t>, 246–264, doi:10.1111/j.1461-0248.2009.01422.x.</w:t>
      </w:r>
    </w:p>
    <w:p w14:paraId="052A337F" w14:textId="77777777" w:rsidR="00DA0C00" w:rsidRPr="00DA0C00" w:rsidRDefault="00DA0C00" w:rsidP="00DA0C00">
      <w:pPr>
        <w:pStyle w:val="Bibliography"/>
        <w:rPr>
          <w:color w:val="auto"/>
        </w:rPr>
      </w:pPr>
      <w:r w:rsidRPr="00DA0C00">
        <w:rPr>
          <w:color w:val="auto"/>
        </w:rPr>
        <w:t xml:space="preserve">32. </w:t>
      </w:r>
      <w:r w:rsidRPr="00DA0C00">
        <w:rPr>
          <w:color w:val="auto"/>
        </w:rPr>
        <w:tab/>
        <w:t xml:space="preserve">Maffini, G. Raster versus Vector Data Encoding and Handling: A Commentary. </w:t>
      </w:r>
      <w:r w:rsidRPr="00DA0C00">
        <w:rPr>
          <w:i/>
          <w:iCs/>
          <w:color w:val="auto"/>
        </w:rPr>
        <w:t>Photogrammetric Engineering and Remote Sensing</w:t>
      </w:r>
      <w:r w:rsidRPr="00DA0C00">
        <w:rPr>
          <w:color w:val="auto"/>
        </w:rPr>
        <w:t xml:space="preserve"> </w:t>
      </w:r>
      <w:r w:rsidRPr="00DA0C00">
        <w:rPr>
          <w:b/>
          <w:bCs/>
          <w:color w:val="auto"/>
        </w:rPr>
        <w:t>1987</w:t>
      </w:r>
      <w:r w:rsidRPr="00DA0C00">
        <w:rPr>
          <w:color w:val="auto"/>
        </w:rPr>
        <w:t xml:space="preserve">, </w:t>
      </w:r>
      <w:r w:rsidRPr="00DA0C00">
        <w:rPr>
          <w:i/>
          <w:iCs/>
          <w:color w:val="auto"/>
        </w:rPr>
        <w:t>53</w:t>
      </w:r>
      <w:r w:rsidRPr="00DA0C00">
        <w:rPr>
          <w:color w:val="auto"/>
        </w:rPr>
        <w:t>, 1397–1398.</w:t>
      </w:r>
    </w:p>
    <w:p w14:paraId="3F064071" w14:textId="77777777" w:rsidR="00DA0C00" w:rsidRPr="00DA0C00" w:rsidRDefault="00DA0C00" w:rsidP="00DA0C00">
      <w:pPr>
        <w:pStyle w:val="Bibliography"/>
        <w:rPr>
          <w:color w:val="auto"/>
        </w:rPr>
      </w:pPr>
      <w:r w:rsidRPr="00DA0C00">
        <w:rPr>
          <w:color w:val="auto"/>
        </w:rPr>
        <w:t xml:space="preserve">33. </w:t>
      </w:r>
      <w:r w:rsidRPr="00DA0C00">
        <w:rPr>
          <w:color w:val="auto"/>
        </w:rPr>
        <w:tab/>
        <w:t xml:space="preserve">Congalton, R.G. Exploring and Evaluating the Consequences of Vector-to-Raster and Raster-to-Vector Conversion. </w:t>
      </w:r>
      <w:r w:rsidRPr="00DA0C00">
        <w:rPr>
          <w:i/>
          <w:iCs/>
          <w:color w:val="auto"/>
        </w:rPr>
        <w:t>Photogrammetric Engineering and Remote Sensing</w:t>
      </w:r>
      <w:r w:rsidRPr="00DA0C00">
        <w:rPr>
          <w:color w:val="auto"/>
        </w:rPr>
        <w:t xml:space="preserve"> </w:t>
      </w:r>
      <w:r w:rsidRPr="00DA0C00">
        <w:rPr>
          <w:b/>
          <w:bCs/>
          <w:color w:val="auto"/>
        </w:rPr>
        <w:t>1997</w:t>
      </w:r>
      <w:r w:rsidRPr="00DA0C00">
        <w:rPr>
          <w:color w:val="auto"/>
        </w:rPr>
        <w:t xml:space="preserve">, </w:t>
      </w:r>
      <w:r w:rsidRPr="00DA0C00">
        <w:rPr>
          <w:i/>
          <w:iCs/>
          <w:color w:val="auto"/>
        </w:rPr>
        <w:t>63</w:t>
      </w:r>
      <w:r w:rsidRPr="00DA0C00">
        <w:rPr>
          <w:color w:val="auto"/>
        </w:rPr>
        <w:t>, 425–434.</w:t>
      </w:r>
    </w:p>
    <w:p w14:paraId="6DE2F674" w14:textId="77777777" w:rsidR="00DA0C00" w:rsidRPr="00DA0C00" w:rsidRDefault="00DA0C00" w:rsidP="00DA0C00">
      <w:pPr>
        <w:pStyle w:val="Bibliography"/>
        <w:rPr>
          <w:color w:val="auto"/>
        </w:rPr>
      </w:pPr>
      <w:r w:rsidRPr="00DA0C00">
        <w:rPr>
          <w:color w:val="auto"/>
        </w:rPr>
        <w:t xml:space="preserve">34. </w:t>
      </w:r>
      <w:r w:rsidRPr="00DA0C00">
        <w:rPr>
          <w:color w:val="auto"/>
        </w:rPr>
        <w:tab/>
        <w:t xml:space="preserve">Teng, J.; Wang, F.; Liu, Y. An Efficient Algorithm for Raster-to-Vector Data Conversion. </w:t>
      </w:r>
      <w:r w:rsidRPr="00DA0C00">
        <w:rPr>
          <w:i/>
          <w:iCs/>
          <w:color w:val="auto"/>
        </w:rPr>
        <w:t>Annals of GIS</w:t>
      </w:r>
      <w:r w:rsidRPr="00DA0C00">
        <w:rPr>
          <w:color w:val="auto"/>
        </w:rPr>
        <w:t xml:space="preserve"> </w:t>
      </w:r>
      <w:r w:rsidRPr="00DA0C00">
        <w:rPr>
          <w:b/>
          <w:bCs/>
          <w:color w:val="auto"/>
        </w:rPr>
        <w:t>2008</w:t>
      </w:r>
      <w:r w:rsidRPr="00DA0C00">
        <w:rPr>
          <w:color w:val="auto"/>
        </w:rPr>
        <w:t xml:space="preserve">, </w:t>
      </w:r>
      <w:r w:rsidRPr="00DA0C00">
        <w:rPr>
          <w:i/>
          <w:iCs/>
          <w:color w:val="auto"/>
        </w:rPr>
        <w:t>14</w:t>
      </w:r>
      <w:r w:rsidRPr="00DA0C00">
        <w:rPr>
          <w:color w:val="auto"/>
        </w:rPr>
        <w:t>, 54–62, doi:10.1080/10824000809480639.</w:t>
      </w:r>
    </w:p>
    <w:p w14:paraId="3715C451" w14:textId="77777777" w:rsidR="00DA0C00" w:rsidRPr="00DA0C00" w:rsidRDefault="00DA0C00" w:rsidP="00DA0C00">
      <w:pPr>
        <w:pStyle w:val="Bibliography"/>
        <w:rPr>
          <w:color w:val="auto"/>
        </w:rPr>
      </w:pPr>
      <w:r w:rsidRPr="00DA0C00">
        <w:rPr>
          <w:color w:val="auto"/>
        </w:rPr>
        <w:t xml:space="preserve">35. </w:t>
      </w:r>
      <w:r w:rsidRPr="00DA0C00">
        <w:rPr>
          <w:color w:val="auto"/>
        </w:rPr>
        <w:tab/>
        <w:t xml:space="preserve">Adegun, A.A.; Fonou Dombeu, J.V.; Viriri, S.; Odindi, J. State-of-the-Art Deep Learning Methods for Objects Detection in Remote Sensing Satellite Images. </w:t>
      </w:r>
      <w:r w:rsidRPr="00DA0C00">
        <w:rPr>
          <w:i/>
          <w:iCs/>
          <w:color w:val="auto"/>
        </w:rPr>
        <w:t>Sensors</w:t>
      </w:r>
      <w:r w:rsidRPr="00DA0C00">
        <w:rPr>
          <w:color w:val="auto"/>
        </w:rPr>
        <w:t xml:space="preserve"> </w:t>
      </w:r>
      <w:r w:rsidRPr="00DA0C00">
        <w:rPr>
          <w:b/>
          <w:bCs/>
          <w:color w:val="auto"/>
        </w:rPr>
        <w:t>2023</w:t>
      </w:r>
      <w:r w:rsidRPr="00DA0C00">
        <w:rPr>
          <w:color w:val="auto"/>
        </w:rPr>
        <w:t xml:space="preserve">, </w:t>
      </w:r>
      <w:r w:rsidRPr="00DA0C00">
        <w:rPr>
          <w:i/>
          <w:iCs/>
          <w:color w:val="auto"/>
        </w:rPr>
        <w:t>23</w:t>
      </w:r>
      <w:r w:rsidRPr="00DA0C00">
        <w:rPr>
          <w:color w:val="auto"/>
        </w:rPr>
        <w:t>, 5849, doi:10.3390/s23135849.</w:t>
      </w:r>
    </w:p>
    <w:p w14:paraId="59191AC9" w14:textId="77777777" w:rsidR="00DA0C00" w:rsidRPr="00DA0C00" w:rsidRDefault="00DA0C00" w:rsidP="00DA0C00">
      <w:pPr>
        <w:pStyle w:val="Bibliography"/>
        <w:rPr>
          <w:color w:val="auto"/>
        </w:rPr>
      </w:pPr>
      <w:r w:rsidRPr="00DA0C00">
        <w:rPr>
          <w:color w:val="auto"/>
        </w:rPr>
        <w:t xml:space="preserve">36. </w:t>
      </w:r>
      <w:r w:rsidRPr="00DA0C00">
        <w:rPr>
          <w:color w:val="auto"/>
        </w:rPr>
        <w:tab/>
        <w:t>Araujo, A. de; Valle, J.M. do; Cacho, N. Geographic Feature Engineering with Points-of-Interest from OpenStreetMap. In Proceedings of the Proceedings of the 12th International Joint Conference on Knowledge Discovery, Knowledge Engineering and Knowledge Management; SCITEPRESS, 2020; pp. 116–123.</w:t>
      </w:r>
    </w:p>
    <w:p w14:paraId="3325762D" w14:textId="77777777" w:rsidR="00DA0C00" w:rsidRPr="00DA0C00" w:rsidRDefault="00DA0C00" w:rsidP="00DA0C00">
      <w:pPr>
        <w:pStyle w:val="Bibliography"/>
        <w:rPr>
          <w:color w:val="auto"/>
        </w:rPr>
      </w:pPr>
      <w:r w:rsidRPr="00DA0C00">
        <w:rPr>
          <w:color w:val="auto"/>
        </w:rPr>
        <w:t xml:space="preserve">37. </w:t>
      </w:r>
      <w:r w:rsidRPr="00DA0C00">
        <w:rPr>
          <w:color w:val="auto"/>
        </w:rPr>
        <w:tab/>
        <w:t xml:space="preserve">Verdonck, T.; Baesens, B.; Óskarsdóttir, M.; vanden Broucke, S. Special Issue on Feature Engineering Editorial. </w:t>
      </w:r>
      <w:r w:rsidRPr="00DA0C00">
        <w:rPr>
          <w:i/>
          <w:iCs/>
          <w:color w:val="auto"/>
        </w:rPr>
        <w:t>Mach Learn</w:t>
      </w:r>
      <w:r w:rsidRPr="00DA0C00">
        <w:rPr>
          <w:color w:val="auto"/>
        </w:rPr>
        <w:t xml:space="preserve"> </w:t>
      </w:r>
      <w:r w:rsidRPr="00DA0C00">
        <w:rPr>
          <w:b/>
          <w:bCs/>
          <w:color w:val="auto"/>
        </w:rPr>
        <w:t>2024</w:t>
      </w:r>
      <w:r w:rsidRPr="00DA0C00">
        <w:rPr>
          <w:color w:val="auto"/>
        </w:rPr>
        <w:t xml:space="preserve">, </w:t>
      </w:r>
      <w:r w:rsidRPr="00DA0C00">
        <w:rPr>
          <w:i/>
          <w:iCs/>
          <w:color w:val="auto"/>
        </w:rPr>
        <w:t>113</w:t>
      </w:r>
      <w:r w:rsidRPr="00DA0C00">
        <w:rPr>
          <w:color w:val="auto"/>
        </w:rPr>
        <w:t>, 3917–3928, doi:10.1007/s10994-021-06042-2.</w:t>
      </w:r>
    </w:p>
    <w:p w14:paraId="3F335811" w14:textId="77777777" w:rsidR="00DA0C00" w:rsidRPr="00DA0C00" w:rsidRDefault="00DA0C00" w:rsidP="00DA0C00">
      <w:pPr>
        <w:pStyle w:val="Bibliography"/>
        <w:rPr>
          <w:color w:val="auto"/>
        </w:rPr>
      </w:pPr>
      <w:r w:rsidRPr="00DA0C00">
        <w:rPr>
          <w:color w:val="auto"/>
        </w:rPr>
        <w:t xml:space="preserve">38. </w:t>
      </w:r>
      <w:r w:rsidRPr="00DA0C00">
        <w:rPr>
          <w:color w:val="auto"/>
        </w:rPr>
        <w:tab/>
        <w:t xml:space="preserve">MacQuillan, E.L.; Curtis, A.B.; Baker, K.M.; Paul, R.; Back, Y.O. Using GIS Mapping to Target Public Health Interventions: Examining Birth Outcomes Across GIS Techniques. </w:t>
      </w:r>
      <w:r w:rsidRPr="00DA0C00">
        <w:rPr>
          <w:i/>
          <w:iCs/>
          <w:color w:val="auto"/>
        </w:rPr>
        <w:t>J Community Health</w:t>
      </w:r>
      <w:r w:rsidRPr="00DA0C00">
        <w:rPr>
          <w:color w:val="auto"/>
        </w:rPr>
        <w:t xml:space="preserve"> </w:t>
      </w:r>
      <w:r w:rsidRPr="00DA0C00">
        <w:rPr>
          <w:b/>
          <w:bCs/>
          <w:color w:val="auto"/>
        </w:rPr>
        <w:t>2017</w:t>
      </w:r>
      <w:r w:rsidRPr="00DA0C00">
        <w:rPr>
          <w:color w:val="auto"/>
        </w:rPr>
        <w:t xml:space="preserve">, </w:t>
      </w:r>
      <w:r w:rsidRPr="00DA0C00">
        <w:rPr>
          <w:i/>
          <w:iCs/>
          <w:color w:val="auto"/>
        </w:rPr>
        <w:t>42</w:t>
      </w:r>
      <w:r w:rsidRPr="00DA0C00">
        <w:rPr>
          <w:color w:val="auto"/>
        </w:rPr>
        <w:t>, 633–638, doi:10.1007/s10900-016-0298-z.</w:t>
      </w:r>
    </w:p>
    <w:p w14:paraId="2FC6551A" w14:textId="77777777" w:rsidR="00DA0C00" w:rsidRPr="00DA0C00" w:rsidRDefault="00DA0C00" w:rsidP="00DA0C00">
      <w:pPr>
        <w:pStyle w:val="Bibliography"/>
        <w:rPr>
          <w:color w:val="auto"/>
        </w:rPr>
      </w:pPr>
      <w:r w:rsidRPr="00DA0C00">
        <w:rPr>
          <w:color w:val="auto"/>
        </w:rPr>
        <w:t xml:space="preserve">39. </w:t>
      </w:r>
      <w:r w:rsidRPr="00DA0C00">
        <w:rPr>
          <w:color w:val="auto"/>
        </w:rPr>
        <w:tab/>
        <w:t xml:space="preserve">Almeida, C.M.D.; Monteiro, A.M.V.; Câmara, G.; Soares‐Filho, B.S.; Cerqueira, G.C.; Pennachin, C.L.; Batty, M. GIS and Remote Sensing as Tools for the Simulation of Urban Land‐use Change. </w:t>
      </w:r>
      <w:r w:rsidRPr="00DA0C00">
        <w:rPr>
          <w:i/>
          <w:iCs/>
          <w:color w:val="auto"/>
        </w:rPr>
        <w:t>International Journal of Remote Sensing</w:t>
      </w:r>
      <w:r w:rsidRPr="00DA0C00">
        <w:rPr>
          <w:color w:val="auto"/>
        </w:rPr>
        <w:t xml:space="preserve"> </w:t>
      </w:r>
      <w:r w:rsidRPr="00DA0C00">
        <w:rPr>
          <w:b/>
          <w:bCs/>
          <w:color w:val="auto"/>
        </w:rPr>
        <w:t>2005</w:t>
      </w:r>
      <w:r w:rsidRPr="00DA0C00">
        <w:rPr>
          <w:color w:val="auto"/>
        </w:rPr>
        <w:t xml:space="preserve">, </w:t>
      </w:r>
      <w:r w:rsidRPr="00DA0C00">
        <w:rPr>
          <w:i/>
          <w:iCs/>
          <w:color w:val="auto"/>
        </w:rPr>
        <w:t>26</w:t>
      </w:r>
      <w:r w:rsidRPr="00DA0C00">
        <w:rPr>
          <w:color w:val="auto"/>
        </w:rPr>
        <w:t>, 759–774, doi:10.1080/01431160512331316865.</w:t>
      </w:r>
    </w:p>
    <w:p w14:paraId="66BB8083" w14:textId="77777777" w:rsidR="00DA0C00" w:rsidRPr="00DA0C00" w:rsidRDefault="00DA0C00" w:rsidP="00DA0C00">
      <w:pPr>
        <w:pStyle w:val="Bibliography"/>
        <w:rPr>
          <w:color w:val="auto"/>
        </w:rPr>
      </w:pPr>
      <w:r w:rsidRPr="00DA0C00">
        <w:rPr>
          <w:color w:val="auto"/>
        </w:rPr>
        <w:t xml:space="preserve">40. </w:t>
      </w:r>
      <w:r w:rsidRPr="00DA0C00">
        <w:rPr>
          <w:color w:val="auto"/>
        </w:rPr>
        <w:tab/>
        <w:t xml:space="preserve">Gómez, L.; Haesevoets, S.; Kuijpers, B.; Vaisman, A.A. Spatial Aggregation: Data Model and Implementation. </w:t>
      </w:r>
      <w:r w:rsidRPr="00DA0C00">
        <w:rPr>
          <w:i/>
          <w:iCs/>
          <w:color w:val="auto"/>
        </w:rPr>
        <w:t>Information Systems</w:t>
      </w:r>
      <w:r w:rsidRPr="00DA0C00">
        <w:rPr>
          <w:color w:val="auto"/>
        </w:rPr>
        <w:t xml:space="preserve"> </w:t>
      </w:r>
      <w:r w:rsidRPr="00DA0C00">
        <w:rPr>
          <w:b/>
          <w:bCs/>
          <w:color w:val="auto"/>
        </w:rPr>
        <w:t>2009</w:t>
      </w:r>
      <w:r w:rsidRPr="00DA0C00">
        <w:rPr>
          <w:color w:val="auto"/>
        </w:rPr>
        <w:t xml:space="preserve">, </w:t>
      </w:r>
      <w:r w:rsidRPr="00DA0C00">
        <w:rPr>
          <w:i/>
          <w:iCs/>
          <w:color w:val="auto"/>
        </w:rPr>
        <w:t>34</w:t>
      </w:r>
      <w:r w:rsidRPr="00DA0C00">
        <w:rPr>
          <w:color w:val="auto"/>
        </w:rPr>
        <w:t>, 551–576, doi:10.1016/j.is.2009.03.002.</w:t>
      </w:r>
    </w:p>
    <w:p w14:paraId="423E1907" w14:textId="77777777" w:rsidR="00DA0C00" w:rsidRPr="00DA0C00" w:rsidRDefault="00DA0C00" w:rsidP="00DA0C00">
      <w:pPr>
        <w:pStyle w:val="Bibliography"/>
        <w:rPr>
          <w:color w:val="auto"/>
        </w:rPr>
      </w:pPr>
      <w:r w:rsidRPr="00DA0C00">
        <w:rPr>
          <w:color w:val="auto"/>
        </w:rPr>
        <w:t xml:space="preserve">41. </w:t>
      </w:r>
      <w:r w:rsidRPr="00DA0C00">
        <w:rPr>
          <w:color w:val="auto"/>
        </w:rPr>
        <w:tab/>
        <w:t xml:space="preserve">Lopez, I.F.V.; Snodgrass, R.T.; Moon, B. Spatiotemporal Aggregate Computation: A Survey. </w:t>
      </w:r>
      <w:r w:rsidRPr="00DA0C00">
        <w:rPr>
          <w:i/>
          <w:iCs/>
          <w:color w:val="auto"/>
        </w:rPr>
        <w:t>IEEE Transactions on Knowledge and Data Engineering</w:t>
      </w:r>
      <w:r w:rsidRPr="00DA0C00">
        <w:rPr>
          <w:color w:val="auto"/>
        </w:rPr>
        <w:t xml:space="preserve"> </w:t>
      </w:r>
      <w:r w:rsidRPr="00DA0C00">
        <w:rPr>
          <w:b/>
          <w:bCs/>
          <w:color w:val="auto"/>
        </w:rPr>
        <w:t>2005</w:t>
      </w:r>
      <w:r w:rsidRPr="00DA0C00">
        <w:rPr>
          <w:color w:val="auto"/>
        </w:rPr>
        <w:t xml:space="preserve">, </w:t>
      </w:r>
      <w:r w:rsidRPr="00DA0C00">
        <w:rPr>
          <w:i/>
          <w:iCs/>
          <w:color w:val="auto"/>
        </w:rPr>
        <w:t>17</w:t>
      </w:r>
      <w:r w:rsidRPr="00DA0C00">
        <w:rPr>
          <w:color w:val="auto"/>
        </w:rPr>
        <w:t>, 271–286, doi:10.1109/TKDE.2005.34.</w:t>
      </w:r>
    </w:p>
    <w:p w14:paraId="6352E98C" w14:textId="77777777" w:rsidR="00DA0C00" w:rsidRPr="00DA0C00" w:rsidRDefault="00DA0C00" w:rsidP="00DA0C00">
      <w:pPr>
        <w:pStyle w:val="Bibliography"/>
        <w:rPr>
          <w:color w:val="auto"/>
        </w:rPr>
      </w:pPr>
      <w:r w:rsidRPr="00DA0C00">
        <w:rPr>
          <w:color w:val="auto"/>
        </w:rPr>
        <w:t xml:space="preserve">42. </w:t>
      </w:r>
      <w:r w:rsidRPr="00DA0C00">
        <w:rPr>
          <w:color w:val="auto"/>
        </w:rPr>
        <w:tab/>
        <w:t xml:space="preserve">Getis, A.; Aldstadt, J. Constructing the Spatial Weights Matrix Using a Local Statistic. </w:t>
      </w:r>
      <w:r w:rsidRPr="00DA0C00">
        <w:rPr>
          <w:i/>
          <w:iCs/>
          <w:color w:val="auto"/>
        </w:rPr>
        <w:t>Geographical Analysis</w:t>
      </w:r>
      <w:r w:rsidRPr="00DA0C00">
        <w:rPr>
          <w:color w:val="auto"/>
        </w:rPr>
        <w:t xml:space="preserve"> </w:t>
      </w:r>
      <w:r w:rsidRPr="00DA0C00">
        <w:rPr>
          <w:b/>
          <w:bCs/>
          <w:color w:val="auto"/>
        </w:rPr>
        <w:t>2004</w:t>
      </w:r>
      <w:r w:rsidRPr="00DA0C00">
        <w:rPr>
          <w:color w:val="auto"/>
        </w:rPr>
        <w:t xml:space="preserve">, </w:t>
      </w:r>
      <w:r w:rsidRPr="00DA0C00">
        <w:rPr>
          <w:i/>
          <w:iCs/>
          <w:color w:val="auto"/>
        </w:rPr>
        <w:t>36</w:t>
      </w:r>
      <w:r w:rsidRPr="00DA0C00">
        <w:rPr>
          <w:color w:val="auto"/>
        </w:rPr>
        <w:t>, 90–104, doi:10.1111/j.1538-4632.2004.tb01127.x.</w:t>
      </w:r>
    </w:p>
    <w:p w14:paraId="7ED68F0D" w14:textId="77777777" w:rsidR="00DA0C00" w:rsidRPr="00DA0C00" w:rsidRDefault="00DA0C00" w:rsidP="00DA0C00">
      <w:pPr>
        <w:pStyle w:val="Bibliography"/>
        <w:rPr>
          <w:color w:val="auto"/>
        </w:rPr>
      </w:pPr>
      <w:r w:rsidRPr="00DA0C00">
        <w:rPr>
          <w:color w:val="auto"/>
        </w:rPr>
        <w:t xml:space="preserve">43. </w:t>
      </w:r>
      <w:r w:rsidRPr="00DA0C00">
        <w:rPr>
          <w:color w:val="auto"/>
        </w:rPr>
        <w:tab/>
        <w:t xml:space="preserve">Roberts, S. Applying Efficient Techniques for Finding Nearest Neighbours in GIS Applications. In </w:t>
      </w:r>
      <w:r w:rsidRPr="00DA0C00">
        <w:rPr>
          <w:i/>
          <w:iCs/>
          <w:color w:val="auto"/>
        </w:rPr>
        <w:t>Innovations in GIS</w:t>
      </w:r>
      <w:r w:rsidRPr="00DA0C00">
        <w:rPr>
          <w:color w:val="auto"/>
        </w:rPr>
        <w:t>; CRC Press, 2023; pp. 95–104.</w:t>
      </w:r>
    </w:p>
    <w:p w14:paraId="083AD4D8" w14:textId="77777777" w:rsidR="00DA0C00" w:rsidRPr="00DA0C00" w:rsidRDefault="00DA0C00" w:rsidP="00DA0C00">
      <w:pPr>
        <w:pStyle w:val="Bibliography"/>
        <w:rPr>
          <w:color w:val="auto"/>
        </w:rPr>
      </w:pPr>
      <w:r w:rsidRPr="00DA0C00">
        <w:rPr>
          <w:color w:val="auto"/>
        </w:rPr>
        <w:lastRenderedPageBreak/>
        <w:t xml:space="preserve">44. </w:t>
      </w:r>
      <w:r w:rsidRPr="00DA0C00">
        <w:rPr>
          <w:color w:val="auto"/>
        </w:rPr>
        <w:tab/>
        <w:t xml:space="preserve">García-García, F.; Corral, A.; Iribarne, L.; Vassilakopoulos, M.; Manolopoulos, Y. Efficient Distance Join Query Processing in Distributed Spatial Data Management Systems. </w:t>
      </w:r>
      <w:r w:rsidRPr="00DA0C00">
        <w:rPr>
          <w:i/>
          <w:iCs/>
          <w:color w:val="auto"/>
        </w:rPr>
        <w:t>Information Sciences</w:t>
      </w:r>
      <w:r w:rsidRPr="00DA0C00">
        <w:rPr>
          <w:color w:val="auto"/>
        </w:rPr>
        <w:t xml:space="preserve"> </w:t>
      </w:r>
      <w:r w:rsidRPr="00DA0C00">
        <w:rPr>
          <w:b/>
          <w:bCs/>
          <w:color w:val="auto"/>
        </w:rPr>
        <w:t>2020</w:t>
      </w:r>
      <w:r w:rsidRPr="00DA0C00">
        <w:rPr>
          <w:color w:val="auto"/>
        </w:rPr>
        <w:t xml:space="preserve">, </w:t>
      </w:r>
      <w:r w:rsidRPr="00DA0C00">
        <w:rPr>
          <w:i/>
          <w:iCs/>
          <w:color w:val="auto"/>
        </w:rPr>
        <w:t>512</w:t>
      </w:r>
      <w:r w:rsidRPr="00DA0C00">
        <w:rPr>
          <w:color w:val="auto"/>
        </w:rPr>
        <w:t>, 985–1008, doi:10.1016/j.ins.2019.10.030.</w:t>
      </w:r>
    </w:p>
    <w:p w14:paraId="54042454" w14:textId="77777777" w:rsidR="00DA0C00" w:rsidRPr="00DA0C00" w:rsidRDefault="00DA0C00" w:rsidP="00DA0C00">
      <w:pPr>
        <w:pStyle w:val="Bibliography"/>
        <w:rPr>
          <w:color w:val="auto"/>
        </w:rPr>
      </w:pPr>
      <w:r w:rsidRPr="00DA0C00">
        <w:rPr>
          <w:color w:val="auto"/>
        </w:rPr>
        <w:t xml:space="preserve">45. </w:t>
      </w:r>
      <w:r w:rsidRPr="00DA0C00">
        <w:rPr>
          <w:color w:val="auto"/>
        </w:rPr>
        <w:tab/>
        <w:t xml:space="preserve">Steyerberg, E.W. Applications of Prediction Models. In </w:t>
      </w:r>
      <w:r w:rsidRPr="00DA0C00">
        <w:rPr>
          <w:i/>
          <w:iCs/>
          <w:color w:val="auto"/>
        </w:rPr>
        <w:t>Clinical Prediction Models: A Practical Approach to Development, Validation, and Updating</w:t>
      </w:r>
      <w:r w:rsidRPr="00DA0C00">
        <w:rPr>
          <w:color w:val="auto"/>
        </w:rPr>
        <w:t>; Steyerberg, E.W., Ed.; Springer: New York, NY, 2009; pp. 11–31 ISBN 978-0-387-77244-8.</w:t>
      </w:r>
    </w:p>
    <w:p w14:paraId="3DF29DC1" w14:textId="77777777" w:rsidR="00DA0C00" w:rsidRPr="00DA0C00" w:rsidRDefault="00DA0C00" w:rsidP="00DA0C00">
      <w:pPr>
        <w:pStyle w:val="Bibliography"/>
        <w:rPr>
          <w:color w:val="auto"/>
        </w:rPr>
      </w:pPr>
      <w:r w:rsidRPr="00DA0C00">
        <w:rPr>
          <w:color w:val="auto"/>
        </w:rPr>
        <w:t xml:space="preserve">46. </w:t>
      </w:r>
      <w:r w:rsidRPr="00DA0C00">
        <w:rPr>
          <w:color w:val="auto"/>
        </w:rPr>
        <w:tab/>
        <w:t>Ray, S. A Quick Review of Machine Learning Algorithms. In Proceedings of the 2019 International conference on machine learning, big data, cloud and parallel computing (COMITCon); IEEE, 2019; pp. 35–39.</w:t>
      </w:r>
    </w:p>
    <w:p w14:paraId="1F9ADCE4" w14:textId="77777777" w:rsidR="00DA0C00" w:rsidRPr="00DA0C00" w:rsidRDefault="00DA0C00" w:rsidP="00DA0C00">
      <w:pPr>
        <w:pStyle w:val="Bibliography"/>
        <w:rPr>
          <w:color w:val="auto"/>
        </w:rPr>
      </w:pPr>
      <w:r w:rsidRPr="00DA0C00">
        <w:rPr>
          <w:color w:val="auto"/>
        </w:rPr>
        <w:t xml:space="preserve">47. </w:t>
      </w:r>
      <w:r w:rsidRPr="00DA0C00">
        <w:rPr>
          <w:color w:val="auto"/>
        </w:rPr>
        <w:tab/>
        <w:t xml:space="preserve">Muñoz, J.; Felicísimo, Á.M. Comparison of Statistical Methods Commonly Used in Predictive Modelling. </w:t>
      </w:r>
      <w:r w:rsidRPr="00DA0C00">
        <w:rPr>
          <w:i/>
          <w:iCs/>
          <w:color w:val="auto"/>
        </w:rPr>
        <w:t>Journal of Vegetation Science</w:t>
      </w:r>
      <w:r w:rsidRPr="00DA0C00">
        <w:rPr>
          <w:color w:val="auto"/>
        </w:rPr>
        <w:t xml:space="preserve"> </w:t>
      </w:r>
      <w:r w:rsidRPr="00DA0C00">
        <w:rPr>
          <w:b/>
          <w:bCs/>
          <w:color w:val="auto"/>
        </w:rPr>
        <w:t>2004</w:t>
      </w:r>
      <w:r w:rsidRPr="00DA0C00">
        <w:rPr>
          <w:color w:val="auto"/>
        </w:rPr>
        <w:t xml:space="preserve">, </w:t>
      </w:r>
      <w:r w:rsidRPr="00DA0C00">
        <w:rPr>
          <w:i/>
          <w:iCs/>
          <w:color w:val="auto"/>
        </w:rPr>
        <w:t>15</w:t>
      </w:r>
      <w:r w:rsidRPr="00DA0C00">
        <w:rPr>
          <w:color w:val="auto"/>
        </w:rPr>
        <w:t>, 285–292, doi:10.1111/j.1654-1103.2004.tb02263.x.</w:t>
      </w:r>
    </w:p>
    <w:p w14:paraId="1318E043" w14:textId="77777777" w:rsidR="00DA0C00" w:rsidRPr="00DA0C00" w:rsidRDefault="00DA0C00" w:rsidP="00DA0C00">
      <w:pPr>
        <w:pStyle w:val="Bibliography"/>
        <w:rPr>
          <w:color w:val="auto"/>
        </w:rPr>
      </w:pPr>
      <w:r w:rsidRPr="00DA0C00">
        <w:rPr>
          <w:color w:val="auto"/>
        </w:rPr>
        <w:t xml:space="preserve">48. </w:t>
      </w:r>
      <w:r w:rsidRPr="00DA0C00">
        <w:rPr>
          <w:color w:val="auto"/>
        </w:rPr>
        <w:tab/>
        <w:t xml:space="preserve">Frey, H.C.; Patil, S.R. Identification and Review of Sensitivity Analysis Methods. </w:t>
      </w:r>
      <w:r w:rsidRPr="00DA0C00">
        <w:rPr>
          <w:i/>
          <w:iCs/>
          <w:color w:val="auto"/>
        </w:rPr>
        <w:t>Risk Analysis</w:t>
      </w:r>
      <w:r w:rsidRPr="00DA0C00">
        <w:rPr>
          <w:color w:val="auto"/>
        </w:rPr>
        <w:t xml:space="preserve"> </w:t>
      </w:r>
      <w:r w:rsidRPr="00DA0C00">
        <w:rPr>
          <w:b/>
          <w:bCs/>
          <w:color w:val="auto"/>
        </w:rPr>
        <w:t>2002</w:t>
      </w:r>
      <w:r w:rsidRPr="00DA0C00">
        <w:rPr>
          <w:color w:val="auto"/>
        </w:rPr>
        <w:t xml:space="preserve">, </w:t>
      </w:r>
      <w:r w:rsidRPr="00DA0C00">
        <w:rPr>
          <w:i/>
          <w:iCs/>
          <w:color w:val="auto"/>
        </w:rPr>
        <w:t>22</w:t>
      </w:r>
      <w:r w:rsidRPr="00DA0C00">
        <w:rPr>
          <w:color w:val="auto"/>
        </w:rPr>
        <w:t>, 553–578, doi:https://doi.org/10.1111/0272-4332.00039.</w:t>
      </w:r>
    </w:p>
    <w:p w14:paraId="3C601E1E" w14:textId="77777777" w:rsidR="00DA0C00" w:rsidRPr="00DA0C00" w:rsidRDefault="00DA0C00" w:rsidP="00DA0C00">
      <w:pPr>
        <w:pStyle w:val="Bibliography"/>
        <w:rPr>
          <w:color w:val="auto"/>
        </w:rPr>
      </w:pPr>
      <w:r w:rsidRPr="00DA0C00">
        <w:rPr>
          <w:color w:val="auto"/>
        </w:rPr>
        <w:t xml:space="preserve">49. </w:t>
      </w:r>
      <w:r w:rsidRPr="00DA0C00">
        <w:rPr>
          <w:color w:val="auto"/>
        </w:rPr>
        <w:tab/>
        <w:t xml:space="preserve">Ingalls, B. Sensitivity Analysis: From Model Parameters to System Behaviour. </w:t>
      </w:r>
      <w:r w:rsidRPr="00DA0C00">
        <w:rPr>
          <w:i/>
          <w:iCs/>
          <w:color w:val="auto"/>
        </w:rPr>
        <w:t>Essays in biochemistry</w:t>
      </w:r>
      <w:r w:rsidRPr="00DA0C00">
        <w:rPr>
          <w:color w:val="auto"/>
        </w:rPr>
        <w:t xml:space="preserve"> </w:t>
      </w:r>
      <w:r w:rsidRPr="00DA0C00">
        <w:rPr>
          <w:b/>
          <w:bCs/>
          <w:color w:val="auto"/>
        </w:rPr>
        <w:t>2008</w:t>
      </w:r>
      <w:r w:rsidRPr="00DA0C00">
        <w:rPr>
          <w:color w:val="auto"/>
        </w:rPr>
        <w:t xml:space="preserve">, </w:t>
      </w:r>
      <w:r w:rsidRPr="00DA0C00">
        <w:rPr>
          <w:i/>
          <w:iCs/>
          <w:color w:val="auto"/>
        </w:rPr>
        <w:t>45</w:t>
      </w:r>
      <w:r w:rsidRPr="00DA0C00">
        <w:rPr>
          <w:color w:val="auto"/>
        </w:rPr>
        <w:t>, 177–194.</w:t>
      </w:r>
    </w:p>
    <w:p w14:paraId="4E702C14" w14:textId="77777777" w:rsidR="00DA0C00" w:rsidRPr="00DA0C00" w:rsidRDefault="00DA0C00" w:rsidP="00DA0C00">
      <w:pPr>
        <w:pStyle w:val="Bibliography"/>
        <w:rPr>
          <w:color w:val="auto"/>
        </w:rPr>
      </w:pPr>
      <w:r w:rsidRPr="00DA0C00">
        <w:rPr>
          <w:color w:val="auto"/>
        </w:rPr>
        <w:t xml:space="preserve">50. </w:t>
      </w:r>
      <w:r w:rsidRPr="00DA0C00">
        <w:rPr>
          <w:color w:val="auto"/>
        </w:rPr>
        <w:tab/>
        <w:t xml:space="preserve">Hamby, D.M. A Review of Techniques for Parameter Sensitivity Analysis of Environmental Models. </w:t>
      </w:r>
      <w:r w:rsidRPr="00DA0C00">
        <w:rPr>
          <w:i/>
          <w:iCs/>
          <w:color w:val="auto"/>
        </w:rPr>
        <w:t>Environ Monit Assess</w:t>
      </w:r>
      <w:r w:rsidRPr="00DA0C00">
        <w:rPr>
          <w:color w:val="auto"/>
        </w:rPr>
        <w:t xml:space="preserve"> </w:t>
      </w:r>
      <w:r w:rsidRPr="00DA0C00">
        <w:rPr>
          <w:b/>
          <w:bCs/>
          <w:color w:val="auto"/>
        </w:rPr>
        <w:t>1994</w:t>
      </w:r>
      <w:r w:rsidRPr="00DA0C00">
        <w:rPr>
          <w:color w:val="auto"/>
        </w:rPr>
        <w:t xml:space="preserve">, </w:t>
      </w:r>
      <w:r w:rsidRPr="00DA0C00">
        <w:rPr>
          <w:i/>
          <w:iCs/>
          <w:color w:val="auto"/>
        </w:rPr>
        <w:t>32</w:t>
      </w:r>
      <w:r w:rsidRPr="00DA0C00">
        <w:rPr>
          <w:color w:val="auto"/>
        </w:rPr>
        <w:t>, 135–154, doi:10.1007/BF00547132.</w:t>
      </w:r>
    </w:p>
    <w:p w14:paraId="4057EA89" w14:textId="77777777" w:rsidR="00DA0C00" w:rsidRPr="00DA0C00" w:rsidRDefault="00DA0C00" w:rsidP="00DA0C00">
      <w:pPr>
        <w:pStyle w:val="Bibliography"/>
        <w:rPr>
          <w:color w:val="auto"/>
        </w:rPr>
      </w:pPr>
      <w:r w:rsidRPr="00DA0C00">
        <w:rPr>
          <w:color w:val="auto"/>
        </w:rPr>
        <w:t xml:space="preserve">51. </w:t>
      </w:r>
      <w:r w:rsidRPr="00DA0C00">
        <w:rPr>
          <w:color w:val="auto"/>
        </w:rPr>
        <w:tab/>
        <w:t xml:space="preserve">Hawkins, D.M. The Problem of Overfitting. </w:t>
      </w:r>
      <w:r w:rsidRPr="00DA0C00">
        <w:rPr>
          <w:i/>
          <w:iCs/>
          <w:color w:val="auto"/>
        </w:rPr>
        <w:t>J. Chem. Inf. Comput. Sci.</w:t>
      </w:r>
      <w:r w:rsidRPr="00DA0C00">
        <w:rPr>
          <w:color w:val="auto"/>
        </w:rPr>
        <w:t xml:space="preserve"> </w:t>
      </w:r>
      <w:r w:rsidRPr="00DA0C00">
        <w:rPr>
          <w:b/>
          <w:bCs/>
          <w:color w:val="auto"/>
        </w:rPr>
        <w:t>2004</w:t>
      </w:r>
      <w:r w:rsidRPr="00DA0C00">
        <w:rPr>
          <w:color w:val="auto"/>
        </w:rPr>
        <w:t xml:space="preserve">, </w:t>
      </w:r>
      <w:r w:rsidRPr="00DA0C00">
        <w:rPr>
          <w:i/>
          <w:iCs/>
          <w:color w:val="auto"/>
        </w:rPr>
        <w:t>44</w:t>
      </w:r>
      <w:r w:rsidRPr="00DA0C00">
        <w:rPr>
          <w:color w:val="auto"/>
        </w:rPr>
        <w:t>, 1–12, doi:10.1021/ci0342472.</w:t>
      </w:r>
    </w:p>
    <w:p w14:paraId="07CD597F" w14:textId="77777777" w:rsidR="00DA0C00" w:rsidRPr="00DA0C00" w:rsidRDefault="00DA0C00" w:rsidP="00DA0C00">
      <w:pPr>
        <w:pStyle w:val="Bibliography"/>
        <w:rPr>
          <w:color w:val="auto"/>
        </w:rPr>
      </w:pPr>
      <w:r w:rsidRPr="00DA0C00">
        <w:rPr>
          <w:color w:val="auto"/>
        </w:rPr>
        <w:t xml:space="preserve">52. </w:t>
      </w:r>
      <w:r w:rsidRPr="00DA0C00">
        <w:rPr>
          <w:color w:val="auto"/>
        </w:rPr>
        <w:tab/>
        <w:t xml:space="preserve">Ding, J.; Tarokh, V.; Yang, Y. Model Selection Techniques: An Overview. </w:t>
      </w:r>
      <w:r w:rsidRPr="00DA0C00">
        <w:rPr>
          <w:i/>
          <w:iCs/>
          <w:color w:val="auto"/>
        </w:rPr>
        <w:t>IEEE Signal Processing Magazine</w:t>
      </w:r>
      <w:r w:rsidRPr="00DA0C00">
        <w:rPr>
          <w:color w:val="auto"/>
        </w:rPr>
        <w:t xml:space="preserve"> </w:t>
      </w:r>
      <w:r w:rsidRPr="00DA0C00">
        <w:rPr>
          <w:b/>
          <w:bCs/>
          <w:color w:val="auto"/>
        </w:rPr>
        <w:t>2018</w:t>
      </w:r>
      <w:r w:rsidRPr="00DA0C00">
        <w:rPr>
          <w:color w:val="auto"/>
        </w:rPr>
        <w:t xml:space="preserve">, </w:t>
      </w:r>
      <w:r w:rsidRPr="00DA0C00">
        <w:rPr>
          <w:i/>
          <w:iCs/>
          <w:color w:val="auto"/>
        </w:rPr>
        <w:t>35</w:t>
      </w:r>
      <w:r w:rsidRPr="00DA0C00">
        <w:rPr>
          <w:color w:val="auto"/>
        </w:rPr>
        <w:t>, 16–34.</w:t>
      </w:r>
    </w:p>
    <w:p w14:paraId="6BEF1ACD" w14:textId="77777777" w:rsidR="00DA0C00" w:rsidRPr="00DA0C00" w:rsidRDefault="00DA0C00" w:rsidP="00DA0C00">
      <w:pPr>
        <w:pStyle w:val="Bibliography"/>
        <w:rPr>
          <w:color w:val="auto"/>
        </w:rPr>
      </w:pPr>
      <w:r w:rsidRPr="00DA0C00">
        <w:rPr>
          <w:color w:val="auto"/>
        </w:rPr>
        <w:t xml:space="preserve">53. </w:t>
      </w:r>
      <w:r w:rsidRPr="00DA0C00">
        <w:rPr>
          <w:color w:val="auto"/>
        </w:rPr>
        <w:tab/>
        <w:t xml:space="preserve">Berrar, D. Cross-Validation. In </w:t>
      </w:r>
      <w:r w:rsidRPr="00DA0C00">
        <w:rPr>
          <w:i/>
          <w:iCs/>
          <w:color w:val="auto"/>
        </w:rPr>
        <w:t>Encyclopedia of Bioinformatics and Computational Biology</w:t>
      </w:r>
      <w:r w:rsidRPr="00DA0C00">
        <w:rPr>
          <w:color w:val="auto"/>
        </w:rPr>
        <w:t>; Ranganathan, S., Gribskov, M., Nakai, K., Schönbach, C., Eds.; Academic Press: Oxford, 2019; pp. 542–545 ISBN 978-0-12-811432-2.</w:t>
      </w:r>
    </w:p>
    <w:p w14:paraId="4EE4171E" w14:textId="77777777" w:rsidR="00DA0C00" w:rsidRPr="00DA0C00" w:rsidRDefault="00DA0C00" w:rsidP="00DA0C00">
      <w:pPr>
        <w:pStyle w:val="Bibliography"/>
        <w:rPr>
          <w:color w:val="auto"/>
        </w:rPr>
      </w:pPr>
      <w:r w:rsidRPr="00DA0C00">
        <w:rPr>
          <w:color w:val="auto"/>
        </w:rPr>
        <w:t xml:space="preserve">54. </w:t>
      </w:r>
      <w:r w:rsidRPr="00DA0C00">
        <w:rPr>
          <w:color w:val="auto"/>
        </w:rPr>
        <w:tab/>
        <w:t xml:space="preserve">Gupta, A.; Ong, Y.-S.; Feng, L. Insights on Transfer Optimization: Because Experience Is the Best Teacher. </w:t>
      </w:r>
      <w:r w:rsidRPr="00DA0C00">
        <w:rPr>
          <w:i/>
          <w:iCs/>
          <w:color w:val="auto"/>
        </w:rPr>
        <w:t>IEEE Transactions on Emerging Topics in Computational Intelligence</w:t>
      </w:r>
      <w:r w:rsidRPr="00DA0C00">
        <w:rPr>
          <w:color w:val="auto"/>
        </w:rPr>
        <w:t xml:space="preserve"> </w:t>
      </w:r>
      <w:r w:rsidRPr="00DA0C00">
        <w:rPr>
          <w:b/>
          <w:bCs/>
          <w:color w:val="auto"/>
        </w:rPr>
        <w:t>2017</w:t>
      </w:r>
      <w:r w:rsidRPr="00DA0C00">
        <w:rPr>
          <w:color w:val="auto"/>
        </w:rPr>
        <w:t xml:space="preserve">, </w:t>
      </w:r>
      <w:r w:rsidRPr="00DA0C00">
        <w:rPr>
          <w:i/>
          <w:iCs/>
          <w:color w:val="auto"/>
        </w:rPr>
        <w:t>2</w:t>
      </w:r>
      <w:r w:rsidRPr="00DA0C00">
        <w:rPr>
          <w:color w:val="auto"/>
        </w:rPr>
        <w:t>, 51–64.</w:t>
      </w:r>
    </w:p>
    <w:p w14:paraId="1F57C247" w14:textId="77777777" w:rsidR="00DA0C00" w:rsidRPr="00DA0C00" w:rsidRDefault="00DA0C00" w:rsidP="00DA0C00">
      <w:pPr>
        <w:pStyle w:val="Bibliography"/>
        <w:rPr>
          <w:color w:val="auto"/>
        </w:rPr>
      </w:pPr>
      <w:r w:rsidRPr="00DA0C00">
        <w:rPr>
          <w:color w:val="auto"/>
        </w:rPr>
        <w:t xml:space="preserve">55. </w:t>
      </w:r>
      <w:r w:rsidRPr="00DA0C00">
        <w:rPr>
          <w:color w:val="auto"/>
        </w:rPr>
        <w:tab/>
        <w:t xml:space="preserve">Nguyen, D.C.H.; Dandy, G.C.; Maier, H.R.; Ascough, J.C. Improved Ant Colony Optimization for Optimal Crop and Irrigation Water Allocation by Incorporating Domain Knowledge. </w:t>
      </w:r>
      <w:r w:rsidRPr="00DA0C00">
        <w:rPr>
          <w:i/>
          <w:iCs/>
          <w:color w:val="auto"/>
        </w:rPr>
        <w:t>J. Water Resour. Plann. Manage.</w:t>
      </w:r>
      <w:r w:rsidRPr="00DA0C00">
        <w:rPr>
          <w:color w:val="auto"/>
        </w:rPr>
        <w:t xml:space="preserve"> </w:t>
      </w:r>
      <w:r w:rsidRPr="00DA0C00">
        <w:rPr>
          <w:b/>
          <w:bCs/>
          <w:color w:val="auto"/>
        </w:rPr>
        <w:t>2016</w:t>
      </w:r>
      <w:r w:rsidRPr="00DA0C00">
        <w:rPr>
          <w:color w:val="auto"/>
        </w:rPr>
        <w:t xml:space="preserve">, </w:t>
      </w:r>
      <w:r w:rsidRPr="00DA0C00">
        <w:rPr>
          <w:i/>
          <w:iCs/>
          <w:color w:val="auto"/>
        </w:rPr>
        <w:t>142</w:t>
      </w:r>
      <w:r w:rsidRPr="00DA0C00">
        <w:rPr>
          <w:color w:val="auto"/>
        </w:rPr>
        <w:t>, 04016025, doi:10.1061/(ASCE)WR.1943-5452.0000662.</w:t>
      </w:r>
    </w:p>
    <w:p w14:paraId="04C4D23F" w14:textId="77777777" w:rsidR="00DA0C00" w:rsidRPr="00DA0C00" w:rsidRDefault="00DA0C00" w:rsidP="00DA0C00">
      <w:pPr>
        <w:pStyle w:val="Bibliography"/>
        <w:rPr>
          <w:color w:val="auto"/>
        </w:rPr>
      </w:pPr>
      <w:r w:rsidRPr="00DA0C00">
        <w:rPr>
          <w:color w:val="auto"/>
        </w:rPr>
        <w:t xml:space="preserve">56. </w:t>
      </w:r>
      <w:r w:rsidRPr="00DA0C00">
        <w:rPr>
          <w:color w:val="auto"/>
        </w:rPr>
        <w:tab/>
        <w:t xml:space="preserve">Wei, P.; Lu, Z.; Song, J. Variable Importance Analysis: A Comprehensive Review. </w:t>
      </w:r>
      <w:r w:rsidRPr="00DA0C00">
        <w:rPr>
          <w:i/>
          <w:iCs/>
          <w:color w:val="auto"/>
        </w:rPr>
        <w:t>Reliability Engineering &amp; System Safety</w:t>
      </w:r>
      <w:r w:rsidRPr="00DA0C00">
        <w:rPr>
          <w:color w:val="auto"/>
        </w:rPr>
        <w:t xml:space="preserve"> </w:t>
      </w:r>
      <w:r w:rsidRPr="00DA0C00">
        <w:rPr>
          <w:b/>
          <w:bCs/>
          <w:color w:val="auto"/>
        </w:rPr>
        <w:t>2015</w:t>
      </w:r>
      <w:r w:rsidRPr="00DA0C00">
        <w:rPr>
          <w:color w:val="auto"/>
        </w:rPr>
        <w:t xml:space="preserve">, </w:t>
      </w:r>
      <w:r w:rsidRPr="00DA0C00">
        <w:rPr>
          <w:i/>
          <w:iCs/>
          <w:color w:val="auto"/>
        </w:rPr>
        <w:t>142</w:t>
      </w:r>
      <w:r w:rsidRPr="00DA0C00">
        <w:rPr>
          <w:color w:val="auto"/>
        </w:rPr>
        <w:t>, 399–432, doi:10.1016/j.ress.2015.05.018.</w:t>
      </w:r>
    </w:p>
    <w:p w14:paraId="0DC2740F" w14:textId="77777777" w:rsidR="00DA0C00" w:rsidRPr="00DA0C00" w:rsidRDefault="00DA0C00" w:rsidP="00DA0C00">
      <w:pPr>
        <w:pStyle w:val="Bibliography"/>
        <w:rPr>
          <w:color w:val="auto"/>
        </w:rPr>
      </w:pPr>
      <w:r w:rsidRPr="00DA0C00">
        <w:rPr>
          <w:color w:val="auto"/>
        </w:rPr>
        <w:t xml:space="preserve">57. </w:t>
      </w:r>
      <w:r w:rsidRPr="00DA0C00">
        <w:rPr>
          <w:color w:val="auto"/>
        </w:rPr>
        <w:tab/>
        <w:t xml:space="preserve">Asuero, A.G.; Sayago, A.; González, A.G. The Correlation Coefficient: An Overview. </w:t>
      </w:r>
      <w:r w:rsidRPr="00DA0C00">
        <w:rPr>
          <w:i/>
          <w:iCs/>
          <w:color w:val="auto"/>
        </w:rPr>
        <w:t>Critical Reviews in Analytical Chemistry</w:t>
      </w:r>
      <w:r w:rsidRPr="00DA0C00">
        <w:rPr>
          <w:color w:val="auto"/>
        </w:rPr>
        <w:t xml:space="preserve"> </w:t>
      </w:r>
      <w:r w:rsidRPr="00DA0C00">
        <w:rPr>
          <w:b/>
          <w:bCs/>
          <w:color w:val="auto"/>
        </w:rPr>
        <w:t>2006</w:t>
      </w:r>
      <w:r w:rsidRPr="00DA0C00">
        <w:rPr>
          <w:color w:val="auto"/>
        </w:rPr>
        <w:t xml:space="preserve">, </w:t>
      </w:r>
      <w:r w:rsidRPr="00DA0C00">
        <w:rPr>
          <w:i/>
          <w:iCs/>
          <w:color w:val="auto"/>
        </w:rPr>
        <w:t>36</w:t>
      </w:r>
      <w:r w:rsidRPr="00DA0C00">
        <w:rPr>
          <w:color w:val="auto"/>
        </w:rPr>
        <w:t>, 41–59, doi:10.1080/10408340500526766.</w:t>
      </w:r>
    </w:p>
    <w:p w14:paraId="77EB2DA0" w14:textId="77777777" w:rsidR="00DA0C00" w:rsidRPr="00DA0C00" w:rsidRDefault="00DA0C00" w:rsidP="00DA0C00">
      <w:pPr>
        <w:pStyle w:val="Bibliography"/>
        <w:rPr>
          <w:color w:val="auto"/>
        </w:rPr>
      </w:pPr>
      <w:r w:rsidRPr="00DA0C00">
        <w:rPr>
          <w:color w:val="auto"/>
        </w:rPr>
        <w:t xml:space="preserve">58. </w:t>
      </w:r>
      <w:r w:rsidRPr="00DA0C00">
        <w:rPr>
          <w:color w:val="auto"/>
        </w:rPr>
        <w:tab/>
        <w:t>Institute for Health Metrics and Evaluation Global Burden of Disease (GBD) Compare Available online: http://vizhub.healthdata.org/gbd-compare (accessed on 21 February 2023).</w:t>
      </w:r>
    </w:p>
    <w:p w14:paraId="14424C96" w14:textId="77777777" w:rsidR="00DA0C00" w:rsidRPr="00DA0C00" w:rsidRDefault="00DA0C00" w:rsidP="00DA0C00">
      <w:pPr>
        <w:pStyle w:val="Bibliography"/>
        <w:rPr>
          <w:color w:val="auto"/>
        </w:rPr>
      </w:pPr>
      <w:r w:rsidRPr="00DA0C00">
        <w:rPr>
          <w:color w:val="auto"/>
        </w:rPr>
        <w:t xml:space="preserve">59. </w:t>
      </w:r>
      <w:r w:rsidRPr="00DA0C00">
        <w:rPr>
          <w:color w:val="auto"/>
        </w:rPr>
        <w:tab/>
        <w:t>Statistics Canada 2021 Census of Population Available online: https://www12.statcan.gc.ca/census-recensement/2021/dp-pd/prof/index.cfm?Lang=E (accessed on 22 February 2023).</w:t>
      </w:r>
    </w:p>
    <w:p w14:paraId="4E80DAE7" w14:textId="77777777" w:rsidR="00DA0C00" w:rsidRPr="00DA0C00" w:rsidRDefault="00DA0C00" w:rsidP="00DA0C00">
      <w:pPr>
        <w:pStyle w:val="Bibliography"/>
        <w:rPr>
          <w:color w:val="auto"/>
        </w:rPr>
      </w:pPr>
      <w:r w:rsidRPr="00DA0C00">
        <w:rPr>
          <w:color w:val="auto"/>
        </w:rPr>
        <w:t xml:space="preserve">60. </w:t>
      </w:r>
      <w:r w:rsidRPr="00DA0C00">
        <w:rPr>
          <w:color w:val="auto"/>
        </w:rPr>
        <w:tab/>
        <w:t>Toronto Police Service Fatal KSI Collisions Available online: https://data.torontopolice.on.ca/pages/fatalities (accessed on 19 March 2023).</w:t>
      </w:r>
    </w:p>
    <w:p w14:paraId="405AA38A" w14:textId="77777777" w:rsidR="00DA0C00" w:rsidRPr="00DA0C00" w:rsidRDefault="00DA0C00" w:rsidP="00DA0C00">
      <w:pPr>
        <w:pStyle w:val="Bibliography"/>
        <w:rPr>
          <w:color w:val="auto"/>
        </w:rPr>
      </w:pPr>
      <w:r w:rsidRPr="00DA0C00">
        <w:rPr>
          <w:color w:val="auto"/>
        </w:rPr>
        <w:t xml:space="preserve">61. </w:t>
      </w:r>
      <w:r w:rsidRPr="00DA0C00">
        <w:rPr>
          <w:color w:val="auto"/>
        </w:rPr>
        <w:tab/>
        <w:t xml:space="preserve">Amberber, N.; Howard, A.; Winters, M.; Harris, M.A.; Pike, I.; Machperson, A.; Cloutier, M.-S.; Richmond, S.A.; Hagel, B.; Fuselli, P.; et al. Road Traffic Injury During the COVID-19 Pandemic: Cured or a Continued Threat? </w:t>
      </w:r>
      <w:r w:rsidRPr="00DA0C00">
        <w:rPr>
          <w:i/>
          <w:iCs/>
          <w:color w:val="auto"/>
        </w:rPr>
        <w:t>University of Toronto Journal of Public Health</w:t>
      </w:r>
      <w:r w:rsidRPr="00DA0C00">
        <w:rPr>
          <w:color w:val="auto"/>
        </w:rPr>
        <w:t xml:space="preserve"> </w:t>
      </w:r>
      <w:r w:rsidRPr="00DA0C00">
        <w:rPr>
          <w:b/>
          <w:bCs/>
          <w:color w:val="auto"/>
        </w:rPr>
        <w:t>2021</w:t>
      </w:r>
      <w:r w:rsidRPr="00DA0C00">
        <w:rPr>
          <w:color w:val="auto"/>
        </w:rPr>
        <w:t xml:space="preserve">, </w:t>
      </w:r>
      <w:r w:rsidRPr="00DA0C00">
        <w:rPr>
          <w:i/>
          <w:iCs/>
          <w:color w:val="auto"/>
        </w:rPr>
        <w:t>2</w:t>
      </w:r>
      <w:r w:rsidRPr="00DA0C00">
        <w:rPr>
          <w:color w:val="auto"/>
        </w:rPr>
        <w:t>, doi:10.33137/utjph.v2i1.34737.</w:t>
      </w:r>
    </w:p>
    <w:p w14:paraId="7040B3E1" w14:textId="77777777" w:rsidR="00DA0C00" w:rsidRPr="00DA0C00" w:rsidRDefault="00DA0C00" w:rsidP="00DA0C00">
      <w:pPr>
        <w:pStyle w:val="Bibliography"/>
        <w:rPr>
          <w:color w:val="auto"/>
        </w:rPr>
      </w:pPr>
      <w:r w:rsidRPr="00DA0C00">
        <w:rPr>
          <w:color w:val="auto"/>
        </w:rPr>
        <w:t xml:space="preserve">62. </w:t>
      </w:r>
      <w:r w:rsidRPr="00DA0C00">
        <w:rPr>
          <w:color w:val="auto"/>
        </w:rPr>
        <w:tab/>
        <w:t>City of Toronto Vision Zero Plan Overview Available online: https://www.toronto.ca/services-payments/streets-parking-transportation/road-safety/vision-zero/vision-zero-plan-overview/ (accessed on 19 March 2023).</w:t>
      </w:r>
    </w:p>
    <w:p w14:paraId="7D41BB44" w14:textId="77777777" w:rsidR="00DA0C00" w:rsidRPr="00DA0C00" w:rsidRDefault="00DA0C00" w:rsidP="00DA0C00">
      <w:pPr>
        <w:pStyle w:val="Bibliography"/>
        <w:rPr>
          <w:color w:val="auto"/>
        </w:rPr>
      </w:pPr>
      <w:r w:rsidRPr="00DA0C00">
        <w:rPr>
          <w:color w:val="auto"/>
        </w:rPr>
        <w:lastRenderedPageBreak/>
        <w:t xml:space="preserve">63. </w:t>
      </w:r>
      <w:r w:rsidRPr="00DA0C00">
        <w:rPr>
          <w:color w:val="auto"/>
        </w:rPr>
        <w:tab/>
        <w:t>City of Toronto City of Toronto Open Data Portal Available online: https://open.toronto.ca/ (accessed on 19 March 2023).</w:t>
      </w:r>
    </w:p>
    <w:p w14:paraId="5DBA1B8F" w14:textId="77777777" w:rsidR="00DA0C00" w:rsidRPr="00DA0C00" w:rsidRDefault="00DA0C00" w:rsidP="00DA0C00">
      <w:pPr>
        <w:pStyle w:val="Bibliography"/>
        <w:rPr>
          <w:color w:val="auto"/>
        </w:rPr>
      </w:pPr>
      <w:r w:rsidRPr="00DA0C00">
        <w:rPr>
          <w:color w:val="auto"/>
        </w:rPr>
        <w:t xml:space="preserve">64. </w:t>
      </w:r>
      <w:r w:rsidRPr="00DA0C00">
        <w:rPr>
          <w:color w:val="auto"/>
        </w:rPr>
        <w:tab/>
        <w:t>Toronto Police Service Toronto Police Service Public Safety Data Portal Available online: https://data.torontopolice.on.ca/pages/open-data (accessed on 19 March 2023).</w:t>
      </w:r>
    </w:p>
    <w:p w14:paraId="47C02087" w14:textId="77777777" w:rsidR="00DA0C00" w:rsidRPr="00DA0C00" w:rsidRDefault="00DA0C00" w:rsidP="00DA0C00">
      <w:pPr>
        <w:pStyle w:val="Bibliography"/>
        <w:rPr>
          <w:color w:val="auto"/>
        </w:rPr>
      </w:pPr>
      <w:r w:rsidRPr="00DA0C00">
        <w:rPr>
          <w:color w:val="auto"/>
        </w:rPr>
        <w:t xml:space="preserve">65. </w:t>
      </w:r>
      <w:r w:rsidRPr="00DA0C00">
        <w:rPr>
          <w:color w:val="auto"/>
        </w:rPr>
        <w:tab/>
        <w:t>City of Toronto Toronto Centreline (TCL) Available online: https://open.toronto.ca/dataset/ (accessed on 30 December 2024).</w:t>
      </w:r>
    </w:p>
    <w:p w14:paraId="30ACC43E" w14:textId="77777777" w:rsidR="00DA0C00" w:rsidRPr="00DA0C00" w:rsidRDefault="00DA0C00" w:rsidP="00DA0C00">
      <w:pPr>
        <w:pStyle w:val="Bibliography"/>
        <w:rPr>
          <w:color w:val="auto"/>
        </w:rPr>
      </w:pPr>
      <w:r w:rsidRPr="00DA0C00">
        <w:rPr>
          <w:color w:val="auto"/>
        </w:rPr>
        <w:t xml:space="preserve">66. </w:t>
      </w:r>
      <w:r w:rsidRPr="00DA0C00">
        <w:rPr>
          <w:color w:val="auto"/>
        </w:rPr>
        <w:tab/>
        <w:t>Toronto Police Service Traffic Collisions Open Data (ASR-T-TBL-001) Available online: https://data.torontopolice.on.ca/datasets/TorontoPS::traffic-collisions-open-data-asr-t-tbl-001/about (accessed on 30 December 2024).</w:t>
      </w:r>
    </w:p>
    <w:p w14:paraId="6EF15942" w14:textId="77777777" w:rsidR="00DA0C00" w:rsidRPr="00DA0C00" w:rsidRDefault="00DA0C00" w:rsidP="00DA0C00">
      <w:pPr>
        <w:pStyle w:val="Bibliography"/>
        <w:rPr>
          <w:color w:val="auto"/>
        </w:rPr>
      </w:pPr>
      <w:r w:rsidRPr="00DA0C00">
        <w:rPr>
          <w:color w:val="auto"/>
        </w:rPr>
        <w:t xml:space="preserve">67. </w:t>
      </w:r>
      <w:r w:rsidRPr="00DA0C00">
        <w:rPr>
          <w:color w:val="auto"/>
        </w:rPr>
        <w:tab/>
        <w:t>City of Toronto Traffic Volumes at Intersections for All Modes Available online: https://open.toronto.ca/dataset/ (accessed on 30 December 2024).</w:t>
      </w:r>
    </w:p>
    <w:p w14:paraId="3BFA37E8" w14:textId="77777777" w:rsidR="00DA0C00" w:rsidRPr="00DA0C00" w:rsidRDefault="00DA0C00" w:rsidP="00DA0C00">
      <w:pPr>
        <w:pStyle w:val="Bibliography"/>
        <w:rPr>
          <w:color w:val="auto"/>
        </w:rPr>
      </w:pPr>
      <w:r w:rsidRPr="00DA0C00">
        <w:rPr>
          <w:color w:val="auto"/>
        </w:rPr>
        <w:t xml:space="preserve">68. </w:t>
      </w:r>
      <w:r w:rsidRPr="00DA0C00">
        <w:rPr>
          <w:color w:val="auto"/>
        </w:rPr>
        <w:tab/>
        <w:t>City of Toronto Automated Speed Enforcement Locations Available online: https://open.toronto.ca/dataset/ (accessed on 30 December 2024).</w:t>
      </w:r>
    </w:p>
    <w:p w14:paraId="093F8D96" w14:textId="77777777" w:rsidR="00DA0C00" w:rsidRPr="00DA0C00" w:rsidRDefault="00DA0C00" w:rsidP="00DA0C00">
      <w:pPr>
        <w:pStyle w:val="Bibliography"/>
        <w:rPr>
          <w:color w:val="auto"/>
        </w:rPr>
      </w:pPr>
      <w:r w:rsidRPr="00DA0C00">
        <w:rPr>
          <w:color w:val="auto"/>
        </w:rPr>
        <w:t xml:space="preserve">69. </w:t>
      </w:r>
      <w:r w:rsidRPr="00DA0C00">
        <w:rPr>
          <w:color w:val="auto"/>
        </w:rPr>
        <w:tab/>
        <w:t>City of Toronto School Safety Zone Watch Your Speed Program – Locations Available online: https://open.toronto.ca/dataset/ (accessed on 30 December 2024).</w:t>
      </w:r>
    </w:p>
    <w:p w14:paraId="66275FD9" w14:textId="77777777" w:rsidR="00DA0C00" w:rsidRPr="00DA0C00" w:rsidRDefault="00DA0C00" w:rsidP="00DA0C00">
      <w:pPr>
        <w:pStyle w:val="Bibliography"/>
        <w:rPr>
          <w:color w:val="auto"/>
        </w:rPr>
      </w:pPr>
      <w:r w:rsidRPr="00DA0C00">
        <w:rPr>
          <w:color w:val="auto"/>
        </w:rPr>
        <w:t xml:space="preserve">70. </w:t>
      </w:r>
      <w:r w:rsidRPr="00DA0C00">
        <w:rPr>
          <w:color w:val="auto"/>
        </w:rPr>
        <w:tab/>
        <w:t>City of Toronto Red Light Cameras Available online: https://open.toronto.ca/dataset/ (accessed on 30 December 2024).</w:t>
      </w:r>
    </w:p>
    <w:p w14:paraId="0F94F60E" w14:textId="77777777" w:rsidR="00DA0C00" w:rsidRPr="00DA0C00" w:rsidRDefault="00DA0C00" w:rsidP="00DA0C00">
      <w:pPr>
        <w:pStyle w:val="Bibliography"/>
        <w:rPr>
          <w:color w:val="auto"/>
        </w:rPr>
      </w:pPr>
      <w:r w:rsidRPr="00DA0C00">
        <w:rPr>
          <w:color w:val="auto"/>
        </w:rPr>
        <w:t xml:space="preserve">71. </w:t>
      </w:r>
      <w:r w:rsidRPr="00DA0C00">
        <w:rPr>
          <w:color w:val="auto"/>
        </w:rPr>
        <w:tab/>
        <w:t>City of Toronto Police Facility Locations Available online: https://open.toronto.ca/dataset/ (accessed on 30 December 2024).</w:t>
      </w:r>
    </w:p>
    <w:p w14:paraId="60B031FA" w14:textId="77777777" w:rsidR="00DA0C00" w:rsidRPr="00DA0C00" w:rsidRDefault="00DA0C00" w:rsidP="00DA0C00">
      <w:pPr>
        <w:pStyle w:val="Bibliography"/>
        <w:rPr>
          <w:color w:val="auto"/>
        </w:rPr>
      </w:pPr>
      <w:r w:rsidRPr="00DA0C00">
        <w:rPr>
          <w:color w:val="auto"/>
        </w:rPr>
        <w:t xml:space="preserve">72. </w:t>
      </w:r>
      <w:r w:rsidRPr="00DA0C00">
        <w:rPr>
          <w:color w:val="auto"/>
        </w:rPr>
        <w:tab/>
        <w:t>City of Toronto Ambulance Station Locations Available online: https://open.toronto.ca/dataset/ (accessed on 30 December 2024).</w:t>
      </w:r>
    </w:p>
    <w:p w14:paraId="627A3B2E" w14:textId="77777777" w:rsidR="00DA0C00" w:rsidRPr="00DA0C00" w:rsidRDefault="00DA0C00" w:rsidP="00DA0C00">
      <w:pPr>
        <w:pStyle w:val="Bibliography"/>
        <w:rPr>
          <w:color w:val="auto"/>
        </w:rPr>
      </w:pPr>
      <w:r w:rsidRPr="00DA0C00">
        <w:rPr>
          <w:color w:val="auto"/>
        </w:rPr>
        <w:t xml:space="preserve">73. </w:t>
      </w:r>
      <w:r w:rsidRPr="00DA0C00">
        <w:rPr>
          <w:color w:val="auto"/>
        </w:rPr>
        <w:tab/>
        <w:t>City of Toronto Fire Hydrants Available online: https://open.toronto.ca/dataset/ (accessed on 30 December 2024).</w:t>
      </w:r>
    </w:p>
    <w:p w14:paraId="063D3B1E" w14:textId="77777777" w:rsidR="00DA0C00" w:rsidRPr="00DA0C00" w:rsidRDefault="00DA0C00" w:rsidP="00DA0C00">
      <w:pPr>
        <w:pStyle w:val="Bibliography"/>
        <w:rPr>
          <w:color w:val="auto"/>
        </w:rPr>
      </w:pPr>
      <w:r w:rsidRPr="00DA0C00">
        <w:rPr>
          <w:color w:val="auto"/>
        </w:rPr>
        <w:t xml:space="preserve">74. </w:t>
      </w:r>
      <w:r w:rsidRPr="00DA0C00">
        <w:rPr>
          <w:color w:val="auto"/>
        </w:rPr>
        <w:tab/>
        <w:t>City of Toronto Fire Facility Locations Available online: https://open.toronto.ca/dataset/ (accessed on 30 December 2024).</w:t>
      </w:r>
    </w:p>
    <w:p w14:paraId="7611947C" w14:textId="77777777" w:rsidR="00DA0C00" w:rsidRPr="00DA0C00" w:rsidRDefault="00DA0C00" w:rsidP="00DA0C00">
      <w:pPr>
        <w:pStyle w:val="Bibliography"/>
        <w:rPr>
          <w:color w:val="auto"/>
        </w:rPr>
      </w:pPr>
      <w:r w:rsidRPr="00DA0C00">
        <w:rPr>
          <w:color w:val="auto"/>
        </w:rPr>
        <w:t xml:space="preserve">75. </w:t>
      </w:r>
      <w:r w:rsidRPr="00DA0C00">
        <w:rPr>
          <w:color w:val="auto"/>
        </w:rPr>
        <w:tab/>
        <w:t>City of Toronto Renewable Energy Installations Available online: https://open.toronto.ca/dataset/ (accessed on 30 December 2024).</w:t>
      </w:r>
    </w:p>
    <w:p w14:paraId="1B7A47CB" w14:textId="77777777" w:rsidR="00DA0C00" w:rsidRPr="00DA0C00" w:rsidRDefault="00DA0C00" w:rsidP="00DA0C00">
      <w:pPr>
        <w:pStyle w:val="Bibliography"/>
        <w:rPr>
          <w:color w:val="auto"/>
        </w:rPr>
      </w:pPr>
      <w:r w:rsidRPr="00DA0C00">
        <w:rPr>
          <w:color w:val="auto"/>
        </w:rPr>
        <w:t xml:space="preserve">76. </w:t>
      </w:r>
      <w:r w:rsidRPr="00DA0C00">
        <w:rPr>
          <w:color w:val="auto"/>
        </w:rPr>
        <w:tab/>
        <w:t>City of Toronto Street Furniture - Bicycle Parking Available online: https://open.toronto.ca/dataset/ (accessed on 30 December 2024).</w:t>
      </w:r>
    </w:p>
    <w:p w14:paraId="3D20FC0E" w14:textId="77777777" w:rsidR="00DA0C00" w:rsidRPr="00DA0C00" w:rsidRDefault="00DA0C00" w:rsidP="00DA0C00">
      <w:pPr>
        <w:pStyle w:val="Bibliography"/>
        <w:rPr>
          <w:color w:val="auto"/>
        </w:rPr>
      </w:pPr>
      <w:r w:rsidRPr="00DA0C00">
        <w:rPr>
          <w:color w:val="auto"/>
        </w:rPr>
        <w:t xml:space="preserve">77. </w:t>
      </w:r>
      <w:r w:rsidRPr="00DA0C00">
        <w:rPr>
          <w:color w:val="auto"/>
        </w:rPr>
        <w:tab/>
        <w:t>City of Toronto Street Furniture - Transit Shelter Available online: https://open.toronto.ca/dataset/ (accessed on 30 December 2024).</w:t>
      </w:r>
    </w:p>
    <w:p w14:paraId="35727F9A" w14:textId="77777777" w:rsidR="00DA0C00" w:rsidRPr="00DA0C00" w:rsidRDefault="00DA0C00" w:rsidP="00DA0C00">
      <w:pPr>
        <w:pStyle w:val="Bibliography"/>
        <w:rPr>
          <w:color w:val="auto"/>
        </w:rPr>
      </w:pPr>
      <w:r w:rsidRPr="00DA0C00">
        <w:rPr>
          <w:color w:val="auto"/>
        </w:rPr>
        <w:t xml:space="preserve">78. </w:t>
      </w:r>
      <w:r w:rsidRPr="00DA0C00">
        <w:rPr>
          <w:color w:val="auto"/>
        </w:rPr>
        <w:tab/>
        <w:t>City of Toronto Street Furniture - Information Pillar-Wayfinding Structure Available online: https://open.toronto.ca/dataset/ (accessed on 30 December 2024).</w:t>
      </w:r>
    </w:p>
    <w:p w14:paraId="0495FA9C" w14:textId="77777777" w:rsidR="00DA0C00" w:rsidRPr="00DA0C00" w:rsidRDefault="00DA0C00" w:rsidP="00DA0C00">
      <w:pPr>
        <w:pStyle w:val="Bibliography"/>
        <w:rPr>
          <w:color w:val="auto"/>
        </w:rPr>
      </w:pPr>
      <w:r w:rsidRPr="00DA0C00">
        <w:rPr>
          <w:color w:val="auto"/>
        </w:rPr>
        <w:t xml:space="preserve">79. </w:t>
      </w:r>
      <w:r w:rsidRPr="00DA0C00">
        <w:rPr>
          <w:color w:val="auto"/>
        </w:rPr>
        <w:tab/>
        <w:t>City of Toronto Street Furniture - Litter Receptacle Available online: https://open.toronto.ca/dataset/ (accessed on 30 December 2024).</w:t>
      </w:r>
    </w:p>
    <w:p w14:paraId="08BBE6FA" w14:textId="77777777" w:rsidR="00DA0C00" w:rsidRPr="00DA0C00" w:rsidRDefault="00DA0C00" w:rsidP="00DA0C00">
      <w:pPr>
        <w:pStyle w:val="Bibliography"/>
        <w:rPr>
          <w:color w:val="auto"/>
        </w:rPr>
      </w:pPr>
      <w:r w:rsidRPr="00DA0C00">
        <w:rPr>
          <w:color w:val="auto"/>
        </w:rPr>
        <w:t xml:space="preserve">80. </w:t>
      </w:r>
      <w:r w:rsidRPr="00DA0C00">
        <w:rPr>
          <w:color w:val="auto"/>
        </w:rPr>
        <w:tab/>
        <w:t>City of Toronto School Locations - All Types Available online: https://open.toronto.ca/dataset/ (accessed on 30 December 2024).</w:t>
      </w:r>
    </w:p>
    <w:p w14:paraId="2B98B00E" w14:textId="77777777" w:rsidR="00DA0C00" w:rsidRPr="00DA0C00" w:rsidRDefault="00DA0C00" w:rsidP="00DA0C00">
      <w:pPr>
        <w:pStyle w:val="Bibliography"/>
        <w:rPr>
          <w:color w:val="auto"/>
        </w:rPr>
      </w:pPr>
      <w:r w:rsidRPr="00DA0C00">
        <w:rPr>
          <w:color w:val="auto"/>
        </w:rPr>
        <w:t xml:space="preserve">81. </w:t>
      </w:r>
      <w:r w:rsidRPr="00DA0C00">
        <w:rPr>
          <w:color w:val="auto"/>
        </w:rPr>
        <w:tab/>
        <w:t>City of Toronto Licensed Child Care Centres Available online: https://open.toronto.ca/dataset/ (accessed on 30 December 2024).</w:t>
      </w:r>
    </w:p>
    <w:p w14:paraId="1BA6DB82" w14:textId="77777777" w:rsidR="00DA0C00" w:rsidRPr="00DA0C00" w:rsidRDefault="00DA0C00" w:rsidP="00DA0C00">
      <w:pPr>
        <w:pStyle w:val="Bibliography"/>
        <w:rPr>
          <w:color w:val="auto"/>
        </w:rPr>
      </w:pPr>
      <w:r w:rsidRPr="00DA0C00">
        <w:rPr>
          <w:color w:val="auto"/>
        </w:rPr>
        <w:t xml:space="preserve">82. </w:t>
      </w:r>
      <w:r w:rsidRPr="00DA0C00">
        <w:rPr>
          <w:color w:val="auto"/>
        </w:rPr>
        <w:tab/>
        <w:t>City of Toronto Public Art Available online: https://open.toronto.ca/dataset/ (accessed on 30 December 2024).</w:t>
      </w:r>
    </w:p>
    <w:p w14:paraId="6B3FDC92" w14:textId="77777777" w:rsidR="00DA0C00" w:rsidRPr="00DA0C00" w:rsidRDefault="00DA0C00" w:rsidP="00DA0C00">
      <w:pPr>
        <w:pStyle w:val="Bibliography"/>
        <w:rPr>
          <w:color w:val="auto"/>
        </w:rPr>
      </w:pPr>
      <w:r w:rsidRPr="00DA0C00">
        <w:rPr>
          <w:color w:val="auto"/>
        </w:rPr>
        <w:t xml:space="preserve">83. </w:t>
      </w:r>
      <w:r w:rsidRPr="00DA0C00">
        <w:rPr>
          <w:color w:val="auto"/>
        </w:rPr>
        <w:tab/>
        <w:t>City of Toronto Cultural Hotspot - Points of Interest Available online: https://open.toronto.ca/dataset/ (accessed on 30 December 2024).</w:t>
      </w:r>
    </w:p>
    <w:p w14:paraId="0BFDBEC9" w14:textId="77777777" w:rsidR="00DA0C00" w:rsidRPr="00DA0C00" w:rsidRDefault="00DA0C00" w:rsidP="00DA0C00">
      <w:pPr>
        <w:pStyle w:val="Bibliography"/>
        <w:rPr>
          <w:color w:val="auto"/>
        </w:rPr>
      </w:pPr>
      <w:r w:rsidRPr="00DA0C00">
        <w:rPr>
          <w:color w:val="auto"/>
        </w:rPr>
        <w:t xml:space="preserve">84. </w:t>
      </w:r>
      <w:r w:rsidRPr="00DA0C00">
        <w:rPr>
          <w:color w:val="auto"/>
        </w:rPr>
        <w:tab/>
        <w:t>City of Toronto Places of Worship Available online: https://open.toronto.ca/dataset/ (accessed on 30 December 2024).</w:t>
      </w:r>
    </w:p>
    <w:p w14:paraId="208CCE28" w14:textId="77777777" w:rsidR="00DA0C00" w:rsidRPr="00DA0C00" w:rsidRDefault="00DA0C00" w:rsidP="00DA0C00">
      <w:pPr>
        <w:pStyle w:val="Bibliography"/>
        <w:rPr>
          <w:color w:val="auto"/>
        </w:rPr>
      </w:pPr>
      <w:r w:rsidRPr="00DA0C00">
        <w:rPr>
          <w:color w:val="auto"/>
        </w:rPr>
        <w:lastRenderedPageBreak/>
        <w:t xml:space="preserve">85. </w:t>
      </w:r>
      <w:r w:rsidRPr="00DA0C00">
        <w:rPr>
          <w:color w:val="auto"/>
        </w:rPr>
        <w:tab/>
        <w:t>Toronto Police Service Major Crime Indicators Open Data Available online: https://data.torontopolice.on.ca/datasets/TorontoPS::major-crime-indicators-open-data/about (accessed on 30 December 2024).</w:t>
      </w:r>
    </w:p>
    <w:p w14:paraId="54CDA3A8" w14:textId="77777777" w:rsidR="00DA0C00" w:rsidRPr="00DA0C00" w:rsidRDefault="00DA0C00" w:rsidP="00DA0C00">
      <w:pPr>
        <w:pStyle w:val="Bibliography"/>
        <w:rPr>
          <w:color w:val="auto"/>
        </w:rPr>
      </w:pPr>
      <w:r w:rsidRPr="00DA0C00">
        <w:rPr>
          <w:color w:val="auto"/>
        </w:rPr>
        <w:t xml:space="preserve">86. </w:t>
      </w:r>
      <w:r w:rsidRPr="00DA0C00">
        <w:rPr>
          <w:color w:val="auto"/>
        </w:rPr>
        <w:tab/>
        <w:t xml:space="preserve">Escalante, H.J. Automated Machine Learning—A Brief Review at the End of the Early Years. In </w:t>
      </w:r>
      <w:r w:rsidRPr="00DA0C00">
        <w:rPr>
          <w:i/>
          <w:iCs/>
          <w:color w:val="auto"/>
        </w:rPr>
        <w:t>Automated Design of Machine Learning and Search Algorithms</w:t>
      </w:r>
      <w:r w:rsidRPr="00DA0C00">
        <w:rPr>
          <w:color w:val="auto"/>
        </w:rPr>
        <w:t>; Pillay, N., Qu, R., Eds.; Natural Computing Series; Springer International Publishing: Cham, 2021; pp. 11–28 ISBN 978-3-030-72069-8.</w:t>
      </w:r>
    </w:p>
    <w:p w14:paraId="700C36AD" w14:textId="77777777" w:rsidR="00DA0C00" w:rsidRPr="00DA0C00" w:rsidRDefault="00DA0C00" w:rsidP="00DA0C00">
      <w:pPr>
        <w:pStyle w:val="Bibliography"/>
        <w:rPr>
          <w:color w:val="auto"/>
        </w:rPr>
      </w:pPr>
      <w:r w:rsidRPr="00DA0C00">
        <w:rPr>
          <w:color w:val="auto"/>
        </w:rPr>
        <w:t xml:space="preserve">87. </w:t>
      </w:r>
      <w:r w:rsidRPr="00DA0C00">
        <w:rPr>
          <w:color w:val="auto"/>
        </w:rPr>
        <w:tab/>
        <w:t xml:space="preserve">Snoek, J.; Larochelle, H.; Adams, R.P. Practical Bayesian Optimization of Machine Learning Algorithms. In </w:t>
      </w:r>
      <w:r w:rsidRPr="00DA0C00">
        <w:rPr>
          <w:i/>
          <w:iCs/>
          <w:color w:val="auto"/>
        </w:rPr>
        <w:t>Advances in Neural Information Processing Systems 25</w:t>
      </w:r>
      <w:r w:rsidRPr="00DA0C00">
        <w:rPr>
          <w:color w:val="auto"/>
        </w:rPr>
        <w:t>; Pereira, F., Burges, C.J.C., Bottou, L., Weinberger, K.Q., Eds.; Curran Associates, Inc., 2012; pp. 2951–2959.</w:t>
      </w:r>
    </w:p>
    <w:p w14:paraId="1F9A721A" w14:textId="77777777" w:rsidR="00DA0C00" w:rsidRPr="00DA0C00" w:rsidRDefault="00DA0C00" w:rsidP="00DA0C00">
      <w:pPr>
        <w:pStyle w:val="Bibliography"/>
        <w:rPr>
          <w:color w:val="auto"/>
        </w:rPr>
      </w:pPr>
      <w:r w:rsidRPr="00DA0C00">
        <w:rPr>
          <w:color w:val="auto"/>
        </w:rPr>
        <w:t xml:space="preserve">88. </w:t>
      </w:r>
      <w:r w:rsidRPr="00DA0C00">
        <w:rPr>
          <w:color w:val="auto"/>
        </w:rPr>
        <w:tab/>
        <w:t xml:space="preserve">Vilalta, R.; Drissi, Y. A Perspective View and Survey of Meta-Learning. </w:t>
      </w:r>
      <w:r w:rsidRPr="00DA0C00">
        <w:rPr>
          <w:i/>
          <w:iCs/>
          <w:color w:val="auto"/>
        </w:rPr>
        <w:t>Artificial Intelligence Review</w:t>
      </w:r>
      <w:r w:rsidRPr="00DA0C00">
        <w:rPr>
          <w:color w:val="auto"/>
        </w:rPr>
        <w:t xml:space="preserve"> </w:t>
      </w:r>
      <w:r w:rsidRPr="00DA0C00">
        <w:rPr>
          <w:b/>
          <w:bCs/>
          <w:color w:val="auto"/>
        </w:rPr>
        <w:t>2002</w:t>
      </w:r>
      <w:r w:rsidRPr="00DA0C00">
        <w:rPr>
          <w:color w:val="auto"/>
        </w:rPr>
        <w:t xml:space="preserve">, </w:t>
      </w:r>
      <w:r w:rsidRPr="00DA0C00">
        <w:rPr>
          <w:i/>
          <w:iCs/>
          <w:color w:val="auto"/>
        </w:rPr>
        <w:t>18</w:t>
      </w:r>
      <w:r w:rsidRPr="00DA0C00">
        <w:rPr>
          <w:color w:val="auto"/>
        </w:rPr>
        <w:t>, 77–95, doi:10.1023/A:1019956318069.</w:t>
      </w:r>
    </w:p>
    <w:p w14:paraId="03180E77" w14:textId="77777777" w:rsidR="00DA0C00" w:rsidRPr="00DA0C00" w:rsidRDefault="00DA0C00" w:rsidP="00DA0C00">
      <w:pPr>
        <w:pStyle w:val="Bibliography"/>
        <w:rPr>
          <w:color w:val="auto"/>
        </w:rPr>
      </w:pPr>
      <w:r w:rsidRPr="00DA0C00">
        <w:rPr>
          <w:color w:val="auto"/>
        </w:rPr>
        <w:t xml:space="preserve">89. </w:t>
      </w:r>
      <w:r w:rsidRPr="00DA0C00">
        <w:rPr>
          <w:color w:val="auto"/>
        </w:rPr>
        <w:tab/>
        <w:t>Caruana, R.; Niculescu-Mizil, A.; Crew, G.; Ksikes, A. Ensemble Selection from Libraries of Models. In Proceedings of the Proceedings of the twenty-first international conference on Machine learning; Association for Computing Machinery: New York, NY, USA, July 4 2004; p. 18.</w:t>
      </w:r>
    </w:p>
    <w:p w14:paraId="4CEF957D" w14:textId="77777777" w:rsidR="00DA0C00" w:rsidRPr="00DA0C00" w:rsidRDefault="00DA0C00" w:rsidP="00DA0C00">
      <w:pPr>
        <w:pStyle w:val="Bibliography"/>
        <w:rPr>
          <w:color w:val="auto"/>
        </w:rPr>
      </w:pPr>
      <w:r w:rsidRPr="00DA0C00">
        <w:rPr>
          <w:color w:val="auto"/>
        </w:rPr>
        <w:t xml:space="preserve">90. </w:t>
      </w:r>
      <w:r w:rsidRPr="00DA0C00">
        <w:rPr>
          <w:color w:val="auto"/>
        </w:rPr>
        <w:tab/>
        <w:t xml:space="preserve">Feurer, M.; Klein, A.; Eggensperger, K.; Springenberg, J.; Blum, M.; Hutter, F. Efficient and Robust Automated Machine Learning. </w:t>
      </w:r>
      <w:r w:rsidRPr="00DA0C00">
        <w:rPr>
          <w:i/>
          <w:iCs/>
          <w:color w:val="auto"/>
        </w:rPr>
        <w:t>Advances in neural information processing systems</w:t>
      </w:r>
      <w:r w:rsidRPr="00DA0C00">
        <w:rPr>
          <w:color w:val="auto"/>
        </w:rPr>
        <w:t xml:space="preserve"> </w:t>
      </w:r>
      <w:r w:rsidRPr="00DA0C00">
        <w:rPr>
          <w:b/>
          <w:bCs/>
          <w:color w:val="auto"/>
        </w:rPr>
        <w:t>2015</w:t>
      </w:r>
      <w:r w:rsidRPr="00DA0C00">
        <w:rPr>
          <w:color w:val="auto"/>
        </w:rPr>
        <w:t xml:space="preserve">, </w:t>
      </w:r>
      <w:r w:rsidRPr="00DA0C00">
        <w:rPr>
          <w:i/>
          <w:iCs/>
          <w:color w:val="auto"/>
        </w:rPr>
        <w:t>28</w:t>
      </w:r>
      <w:r w:rsidRPr="00DA0C00">
        <w:rPr>
          <w:color w:val="auto"/>
        </w:rPr>
        <w:t>.</w:t>
      </w:r>
    </w:p>
    <w:p w14:paraId="1E46C756" w14:textId="77777777" w:rsidR="00DA0C00" w:rsidRPr="00DA0C00" w:rsidRDefault="00DA0C00" w:rsidP="00DA0C00">
      <w:pPr>
        <w:pStyle w:val="Bibliography"/>
        <w:rPr>
          <w:color w:val="auto"/>
        </w:rPr>
      </w:pPr>
      <w:r w:rsidRPr="00DA0C00">
        <w:rPr>
          <w:color w:val="auto"/>
        </w:rPr>
        <w:t xml:space="preserve">91. </w:t>
      </w:r>
      <w:r w:rsidRPr="00DA0C00">
        <w:rPr>
          <w:color w:val="auto"/>
        </w:rPr>
        <w:tab/>
        <w:t xml:space="preserve">Feurer, M.; Klein, A.; Eggensperger, K.; Springenberg, J.T.; Blum, M.; Hutter, F. Auto-Sklearn: Efficient and Robust Automated Machine Learning. In </w:t>
      </w:r>
      <w:r w:rsidRPr="00DA0C00">
        <w:rPr>
          <w:i/>
          <w:iCs/>
          <w:color w:val="auto"/>
        </w:rPr>
        <w:t>Automated Machine Learning</w:t>
      </w:r>
      <w:r w:rsidRPr="00DA0C00">
        <w:rPr>
          <w:color w:val="auto"/>
        </w:rPr>
        <w:t>; Hutter, F., Kotthoff, L., Vanschoren, J., Eds.; The Springer Series on Challenges in Machine Learning; Springer International Publishing: Cham, 2019; pp. 113–134 ISBN 978-3-030-05317-8.</w:t>
      </w:r>
    </w:p>
    <w:p w14:paraId="1C5A0071" w14:textId="77777777" w:rsidR="00DA0C00" w:rsidRPr="00DA0C00" w:rsidRDefault="00DA0C00" w:rsidP="00DA0C00">
      <w:pPr>
        <w:pStyle w:val="Bibliography"/>
        <w:rPr>
          <w:color w:val="auto"/>
        </w:rPr>
      </w:pPr>
      <w:r w:rsidRPr="00DA0C00">
        <w:rPr>
          <w:color w:val="auto"/>
        </w:rPr>
        <w:t xml:space="preserve">92. </w:t>
      </w:r>
      <w:r w:rsidRPr="00DA0C00">
        <w:rPr>
          <w:color w:val="auto"/>
        </w:rPr>
        <w:tab/>
        <w:t xml:space="preserve">Langdon, W.B.; Poli, R. </w:t>
      </w:r>
      <w:r w:rsidRPr="00DA0C00">
        <w:rPr>
          <w:i/>
          <w:iCs/>
          <w:color w:val="auto"/>
        </w:rPr>
        <w:t>Foundations of Genetic Programming</w:t>
      </w:r>
      <w:r w:rsidRPr="00DA0C00">
        <w:rPr>
          <w:color w:val="auto"/>
        </w:rPr>
        <w:t>; Springer Science &amp; Business Media, 2013; ISBN 978-3-662-04726-2.</w:t>
      </w:r>
    </w:p>
    <w:p w14:paraId="43CFAC7E" w14:textId="77777777" w:rsidR="00DA0C00" w:rsidRPr="00DA0C00" w:rsidRDefault="00DA0C00" w:rsidP="00DA0C00">
      <w:pPr>
        <w:pStyle w:val="Bibliography"/>
        <w:rPr>
          <w:color w:val="auto"/>
        </w:rPr>
      </w:pPr>
      <w:r w:rsidRPr="00DA0C00">
        <w:rPr>
          <w:color w:val="auto"/>
        </w:rPr>
        <w:t xml:space="preserve">93. </w:t>
      </w:r>
      <w:r w:rsidRPr="00DA0C00">
        <w:rPr>
          <w:color w:val="auto"/>
        </w:rPr>
        <w:tab/>
        <w:t>Olson, R.S.; Moore, J.H. TPOT: A Tree-Based Pipeline Optimization Tool for Automating Machine Learning. In Proceedings of the Workshop on Automatic Machine Learning; PMLR, December 4 2016; pp. 66–74.</w:t>
      </w:r>
    </w:p>
    <w:p w14:paraId="11193585" w14:textId="77777777" w:rsidR="00DA0C00" w:rsidRPr="00DA0C00" w:rsidRDefault="00DA0C00" w:rsidP="00DA0C00">
      <w:pPr>
        <w:pStyle w:val="Bibliography"/>
        <w:rPr>
          <w:color w:val="auto"/>
        </w:rPr>
      </w:pPr>
      <w:r w:rsidRPr="00DA0C00">
        <w:rPr>
          <w:color w:val="auto"/>
        </w:rPr>
        <w:t xml:space="preserve">94. </w:t>
      </w:r>
      <w:r w:rsidRPr="00DA0C00">
        <w:rPr>
          <w:color w:val="auto"/>
        </w:rPr>
        <w:tab/>
        <w:t xml:space="preserve">Willmott, C.J.; Matsuura, K. Advantages of the Mean Absolute Error (MAE) over the Root Mean Square Error (RMSE) in Assessing Average Model Performance. </w:t>
      </w:r>
      <w:r w:rsidRPr="00DA0C00">
        <w:rPr>
          <w:i/>
          <w:iCs/>
          <w:color w:val="auto"/>
        </w:rPr>
        <w:t>Climate research</w:t>
      </w:r>
      <w:r w:rsidRPr="00DA0C00">
        <w:rPr>
          <w:color w:val="auto"/>
        </w:rPr>
        <w:t xml:space="preserve"> </w:t>
      </w:r>
      <w:r w:rsidRPr="00DA0C00">
        <w:rPr>
          <w:b/>
          <w:bCs/>
          <w:color w:val="auto"/>
        </w:rPr>
        <w:t>2005</w:t>
      </w:r>
      <w:r w:rsidRPr="00DA0C00">
        <w:rPr>
          <w:color w:val="auto"/>
        </w:rPr>
        <w:t xml:space="preserve">, </w:t>
      </w:r>
      <w:r w:rsidRPr="00DA0C00">
        <w:rPr>
          <w:i/>
          <w:iCs/>
          <w:color w:val="auto"/>
        </w:rPr>
        <w:t>30</w:t>
      </w:r>
      <w:r w:rsidRPr="00DA0C00">
        <w:rPr>
          <w:color w:val="auto"/>
        </w:rPr>
        <w:t>, 79–82.</w:t>
      </w:r>
    </w:p>
    <w:p w14:paraId="0FB7DFB9" w14:textId="478E6B2C"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2"/>
      <w:headerReference w:type="default" r:id="rId13"/>
      <w:footerReference w:type="default" r:id="rId14"/>
      <w:headerReference w:type="first" r:id="rId15"/>
      <w:footerReference w:type="first" r:id="rId16"/>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0AD0DCA" w14:textId="77777777" w:rsidR="00F22A21" w:rsidRDefault="00F22A21">
      <w:pPr>
        <w:spacing w:line="240" w:lineRule="auto"/>
      </w:pPr>
      <w:r>
        <w:separator/>
      </w:r>
    </w:p>
  </w:endnote>
  <w:endnote w:type="continuationSeparator" w:id="0">
    <w:p w14:paraId="40FC6FE9" w14:textId="77777777" w:rsidR="00F22A21" w:rsidRDefault="00F22A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r w:rsidRPr="00327333">
      <w:rPr>
        <w:sz w:val="16"/>
        <w:szCs w:val="16"/>
      </w:rPr>
      <w:t>ijgi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96E28F" w14:textId="77777777" w:rsidR="00F22A21" w:rsidRDefault="00F22A21">
      <w:pPr>
        <w:spacing w:line="240" w:lineRule="auto"/>
      </w:pPr>
      <w:r>
        <w:separator/>
      </w:r>
    </w:p>
  </w:footnote>
  <w:footnote w:type="continuationSeparator" w:id="0">
    <w:p w14:paraId="56E1216F" w14:textId="77777777" w:rsidR="00F22A21" w:rsidRDefault="00F22A2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DA3459"/>
    <w:multiLevelType w:val="hybridMultilevel"/>
    <w:tmpl w:val="F8AEB7C0"/>
    <w:lvl w:ilvl="0" w:tplc="04090001">
      <w:start w:val="1"/>
      <w:numFmt w:val="bullet"/>
      <w:lvlText w:val=""/>
      <w:lvlJc w:val="left"/>
      <w:pPr>
        <w:ind w:left="3328" w:hanging="360"/>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4"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4"/>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 w:numId="26" w16cid:durableId="20669544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187"/>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0C26"/>
    <w:rsid w:val="00001FC6"/>
    <w:rsid w:val="000028A1"/>
    <w:rsid w:val="00003A23"/>
    <w:rsid w:val="000049AD"/>
    <w:rsid w:val="000068A3"/>
    <w:rsid w:val="00007555"/>
    <w:rsid w:val="00010EA5"/>
    <w:rsid w:val="00011578"/>
    <w:rsid w:val="00013C6A"/>
    <w:rsid w:val="0001427F"/>
    <w:rsid w:val="00014427"/>
    <w:rsid w:val="000161E3"/>
    <w:rsid w:val="000171EB"/>
    <w:rsid w:val="0002009A"/>
    <w:rsid w:val="00020E32"/>
    <w:rsid w:val="00021680"/>
    <w:rsid w:val="0002233A"/>
    <w:rsid w:val="00022CC6"/>
    <w:rsid w:val="0002305C"/>
    <w:rsid w:val="0002364D"/>
    <w:rsid w:val="00024360"/>
    <w:rsid w:val="00024BF5"/>
    <w:rsid w:val="00024F39"/>
    <w:rsid w:val="000304BF"/>
    <w:rsid w:val="000307B9"/>
    <w:rsid w:val="00031F3C"/>
    <w:rsid w:val="000332FC"/>
    <w:rsid w:val="000370B9"/>
    <w:rsid w:val="00040209"/>
    <w:rsid w:val="00040FF8"/>
    <w:rsid w:val="0004255D"/>
    <w:rsid w:val="000428DF"/>
    <w:rsid w:val="00042F95"/>
    <w:rsid w:val="00044A4F"/>
    <w:rsid w:val="00045673"/>
    <w:rsid w:val="00047B66"/>
    <w:rsid w:val="0005115D"/>
    <w:rsid w:val="000512B3"/>
    <w:rsid w:val="0005304F"/>
    <w:rsid w:val="000537A3"/>
    <w:rsid w:val="000539FF"/>
    <w:rsid w:val="00053FC7"/>
    <w:rsid w:val="000543A9"/>
    <w:rsid w:val="00054D13"/>
    <w:rsid w:val="000558F6"/>
    <w:rsid w:val="00057CF4"/>
    <w:rsid w:val="000608DB"/>
    <w:rsid w:val="00062E77"/>
    <w:rsid w:val="00063FF4"/>
    <w:rsid w:val="00066736"/>
    <w:rsid w:val="000672EC"/>
    <w:rsid w:val="000701FE"/>
    <w:rsid w:val="0007057E"/>
    <w:rsid w:val="00070CD2"/>
    <w:rsid w:val="0007158C"/>
    <w:rsid w:val="00073AB6"/>
    <w:rsid w:val="00073E84"/>
    <w:rsid w:val="000778D7"/>
    <w:rsid w:val="00077934"/>
    <w:rsid w:val="000805A9"/>
    <w:rsid w:val="00080EDA"/>
    <w:rsid w:val="000819D7"/>
    <w:rsid w:val="00081AFF"/>
    <w:rsid w:val="00081CF3"/>
    <w:rsid w:val="00081FF1"/>
    <w:rsid w:val="00083C44"/>
    <w:rsid w:val="00090298"/>
    <w:rsid w:val="000905E6"/>
    <w:rsid w:val="000913EF"/>
    <w:rsid w:val="00091A30"/>
    <w:rsid w:val="000937C6"/>
    <w:rsid w:val="00093F7F"/>
    <w:rsid w:val="00094AD3"/>
    <w:rsid w:val="00094E40"/>
    <w:rsid w:val="00096BE6"/>
    <w:rsid w:val="00096D44"/>
    <w:rsid w:val="0009734A"/>
    <w:rsid w:val="000A0C15"/>
    <w:rsid w:val="000A2C3E"/>
    <w:rsid w:val="000A2C9D"/>
    <w:rsid w:val="000A3E5B"/>
    <w:rsid w:val="000A4247"/>
    <w:rsid w:val="000A4FDD"/>
    <w:rsid w:val="000A5686"/>
    <w:rsid w:val="000A6011"/>
    <w:rsid w:val="000B268E"/>
    <w:rsid w:val="000B3537"/>
    <w:rsid w:val="000B545A"/>
    <w:rsid w:val="000B5ACC"/>
    <w:rsid w:val="000B5B48"/>
    <w:rsid w:val="000B5E28"/>
    <w:rsid w:val="000B6704"/>
    <w:rsid w:val="000B68D1"/>
    <w:rsid w:val="000B75BF"/>
    <w:rsid w:val="000B7ABD"/>
    <w:rsid w:val="000C03C8"/>
    <w:rsid w:val="000C0831"/>
    <w:rsid w:val="000C0C86"/>
    <w:rsid w:val="000C1A7B"/>
    <w:rsid w:val="000C4D59"/>
    <w:rsid w:val="000C57BA"/>
    <w:rsid w:val="000C66F2"/>
    <w:rsid w:val="000C6998"/>
    <w:rsid w:val="000C73EA"/>
    <w:rsid w:val="000D221A"/>
    <w:rsid w:val="000D41AB"/>
    <w:rsid w:val="000D4E64"/>
    <w:rsid w:val="000D52CB"/>
    <w:rsid w:val="000D5F88"/>
    <w:rsid w:val="000D7638"/>
    <w:rsid w:val="000E1BE8"/>
    <w:rsid w:val="000E1D28"/>
    <w:rsid w:val="000E1F91"/>
    <w:rsid w:val="000E49AC"/>
    <w:rsid w:val="000E586C"/>
    <w:rsid w:val="000E6009"/>
    <w:rsid w:val="000E6E8C"/>
    <w:rsid w:val="000E7F0E"/>
    <w:rsid w:val="000F0B13"/>
    <w:rsid w:val="000F4610"/>
    <w:rsid w:val="000F4982"/>
    <w:rsid w:val="000F6014"/>
    <w:rsid w:val="000F6E3E"/>
    <w:rsid w:val="000F71A7"/>
    <w:rsid w:val="000F73B4"/>
    <w:rsid w:val="00101AE8"/>
    <w:rsid w:val="00102AA0"/>
    <w:rsid w:val="00104506"/>
    <w:rsid w:val="00104D94"/>
    <w:rsid w:val="00105531"/>
    <w:rsid w:val="00105913"/>
    <w:rsid w:val="00105A07"/>
    <w:rsid w:val="00106197"/>
    <w:rsid w:val="00106B53"/>
    <w:rsid w:val="00106C34"/>
    <w:rsid w:val="00110299"/>
    <w:rsid w:val="00110D5D"/>
    <w:rsid w:val="00110FA1"/>
    <w:rsid w:val="001117C9"/>
    <w:rsid w:val="00112165"/>
    <w:rsid w:val="001122C9"/>
    <w:rsid w:val="00113C6F"/>
    <w:rsid w:val="00113F7F"/>
    <w:rsid w:val="0011400E"/>
    <w:rsid w:val="0011672E"/>
    <w:rsid w:val="00121D41"/>
    <w:rsid w:val="0012203B"/>
    <w:rsid w:val="001229CA"/>
    <w:rsid w:val="00123FF9"/>
    <w:rsid w:val="00124B0A"/>
    <w:rsid w:val="001276ED"/>
    <w:rsid w:val="00127AFF"/>
    <w:rsid w:val="00127FAF"/>
    <w:rsid w:val="00130C6E"/>
    <w:rsid w:val="00131889"/>
    <w:rsid w:val="00133C73"/>
    <w:rsid w:val="00134BE2"/>
    <w:rsid w:val="00134CC8"/>
    <w:rsid w:val="00135AE0"/>
    <w:rsid w:val="00137501"/>
    <w:rsid w:val="00143431"/>
    <w:rsid w:val="00143511"/>
    <w:rsid w:val="0014437B"/>
    <w:rsid w:val="00144A65"/>
    <w:rsid w:val="00146ADF"/>
    <w:rsid w:val="001475F8"/>
    <w:rsid w:val="00150D6E"/>
    <w:rsid w:val="00151769"/>
    <w:rsid w:val="00151A0C"/>
    <w:rsid w:val="00152D02"/>
    <w:rsid w:val="00153291"/>
    <w:rsid w:val="0015362A"/>
    <w:rsid w:val="00154391"/>
    <w:rsid w:val="00155847"/>
    <w:rsid w:val="0015688B"/>
    <w:rsid w:val="00157ABB"/>
    <w:rsid w:val="001612DD"/>
    <w:rsid w:val="00161E0E"/>
    <w:rsid w:val="00162277"/>
    <w:rsid w:val="001642BA"/>
    <w:rsid w:val="0016639E"/>
    <w:rsid w:val="00167166"/>
    <w:rsid w:val="0017198D"/>
    <w:rsid w:val="001725BC"/>
    <w:rsid w:val="00173DEA"/>
    <w:rsid w:val="00174789"/>
    <w:rsid w:val="00174C3F"/>
    <w:rsid w:val="00175E32"/>
    <w:rsid w:val="00176B84"/>
    <w:rsid w:val="00176BC1"/>
    <w:rsid w:val="001802AE"/>
    <w:rsid w:val="00180329"/>
    <w:rsid w:val="001805EE"/>
    <w:rsid w:val="00180B42"/>
    <w:rsid w:val="00180F83"/>
    <w:rsid w:val="00181AE9"/>
    <w:rsid w:val="00182148"/>
    <w:rsid w:val="00184A15"/>
    <w:rsid w:val="00185F31"/>
    <w:rsid w:val="0019154E"/>
    <w:rsid w:val="00191AEE"/>
    <w:rsid w:val="00191DFA"/>
    <w:rsid w:val="00193AE1"/>
    <w:rsid w:val="00194549"/>
    <w:rsid w:val="00194617"/>
    <w:rsid w:val="00194A1A"/>
    <w:rsid w:val="00195F72"/>
    <w:rsid w:val="001967B9"/>
    <w:rsid w:val="00196B3D"/>
    <w:rsid w:val="00196B6F"/>
    <w:rsid w:val="00197A39"/>
    <w:rsid w:val="00197E48"/>
    <w:rsid w:val="001A056A"/>
    <w:rsid w:val="001A0EC8"/>
    <w:rsid w:val="001A2409"/>
    <w:rsid w:val="001A2B6D"/>
    <w:rsid w:val="001A579B"/>
    <w:rsid w:val="001A679E"/>
    <w:rsid w:val="001B0491"/>
    <w:rsid w:val="001B2071"/>
    <w:rsid w:val="001B2C08"/>
    <w:rsid w:val="001B3708"/>
    <w:rsid w:val="001B37EF"/>
    <w:rsid w:val="001B4C7B"/>
    <w:rsid w:val="001B564C"/>
    <w:rsid w:val="001B7B6A"/>
    <w:rsid w:val="001B7DB7"/>
    <w:rsid w:val="001C11F9"/>
    <w:rsid w:val="001C1866"/>
    <w:rsid w:val="001C3C93"/>
    <w:rsid w:val="001C454B"/>
    <w:rsid w:val="001C4929"/>
    <w:rsid w:val="001C5845"/>
    <w:rsid w:val="001C6094"/>
    <w:rsid w:val="001C60EA"/>
    <w:rsid w:val="001C6A43"/>
    <w:rsid w:val="001D2648"/>
    <w:rsid w:val="001D2EC0"/>
    <w:rsid w:val="001D4C79"/>
    <w:rsid w:val="001D50F6"/>
    <w:rsid w:val="001E07C3"/>
    <w:rsid w:val="001E15BD"/>
    <w:rsid w:val="001E2954"/>
    <w:rsid w:val="001E2AEB"/>
    <w:rsid w:val="001E3CE5"/>
    <w:rsid w:val="001E54FF"/>
    <w:rsid w:val="001E5840"/>
    <w:rsid w:val="001E682F"/>
    <w:rsid w:val="001F0BD7"/>
    <w:rsid w:val="001F2E78"/>
    <w:rsid w:val="001F6B59"/>
    <w:rsid w:val="001F7366"/>
    <w:rsid w:val="00200489"/>
    <w:rsid w:val="00201B77"/>
    <w:rsid w:val="0021075C"/>
    <w:rsid w:val="002109ED"/>
    <w:rsid w:val="00211102"/>
    <w:rsid w:val="00211FB1"/>
    <w:rsid w:val="00215D7A"/>
    <w:rsid w:val="00216A1B"/>
    <w:rsid w:val="002214A3"/>
    <w:rsid w:val="00223274"/>
    <w:rsid w:val="00224D80"/>
    <w:rsid w:val="00225141"/>
    <w:rsid w:val="002259F4"/>
    <w:rsid w:val="002261B3"/>
    <w:rsid w:val="00226314"/>
    <w:rsid w:val="00226B48"/>
    <w:rsid w:val="00227997"/>
    <w:rsid w:val="00227EFD"/>
    <w:rsid w:val="00230E49"/>
    <w:rsid w:val="00231239"/>
    <w:rsid w:val="00232D40"/>
    <w:rsid w:val="00233458"/>
    <w:rsid w:val="00235D69"/>
    <w:rsid w:val="002405A2"/>
    <w:rsid w:val="00242FCB"/>
    <w:rsid w:val="0024381D"/>
    <w:rsid w:val="00244520"/>
    <w:rsid w:val="00244A9E"/>
    <w:rsid w:val="0024529F"/>
    <w:rsid w:val="002458BE"/>
    <w:rsid w:val="0024627E"/>
    <w:rsid w:val="002467EE"/>
    <w:rsid w:val="00246D70"/>
    <w:rsid w:val="00247343"/>
    <w:rsid w:val="0024775C"/>
    <w:rsid w:val="002507C8"/>
    <w:rsid w:val="00250A94"/>
    <w:rsid w:val="002534FB"/>
    <w:rsid w:val="00253B5E"/>
    <w:rsid w:val="00254CF6"/>
    <w:rsid w:val="002557F7"/>
    <w:rsid w:val="002566EF"/>
    <w:rsid w:val="00257CC2"/>
    <w:rsid w:val="00257D20"/>
    <w:rsid w:val="00257E62"/>
    <w:rsid w:val="0026119E"/>
    <w:rsid w:val="00261370"/>
    <w:rsid w:val="00261BD6"/>
    <w:rsid w:val="00264C4B"/>
    <w:rsid w:val="00267917"/>
    <w:rsid w:val="00267C7E"/>
    <w:rsid w:val="00272224"/>
    <w:rsid w:val="00272D55"/>
    <w:rsid w:val="0027355F"/>
    <w:rsid w:val="00273830"/>
    <w:rsid w:val="002738F2"/>
    <w:rsid w:val="00273916"/>
    <w:rsid w:val="00273BEE"/>
    <w:rsid w:val="00273DB0"/>
    <w:rsid w:val="00274436"/>
    <w:rsid w:val="00275F1D"/>
    <w:rsid w:val="00281326"/>
    <w:rsid w:val="00281E43"/>
    <w:rsid w:val="00285CE1"/>
    <w:rsid w:val="00286CDB"/>
    <w:rsid w:val="00291E22"/>
    <w:rsid w:val="0029359F"/>
    <w:rsid w:val="00293B81"/>
    <w:rsid w:val="00293CB2"/>
    <w:rsid w:val="0029448D"/>
    <w:rsid w:val="0029470C"/>
    <w:rsid w:val="002948D1"/>
    <w:rsid w:val="002A000B"/>
    <w:rsid w:val="002A0980"/>
    <w:rsid w:val="002A2C26"/>
    <w:rsid w:val="002A3B5D"/>
    <w:rsid w:val="002A4794"/>
    <w:rsid w:val="002A5337"/>
    <w:rsid w:val="002A5ED7"/>
    <w:rsid w:val="002A657D"/>
    <w:rsid w:val="002A6A1E"/>
    <w:rsid w:val="002A6A6D"/>
    <w:rsid w:val="002A6A91"/>
    <w:rsid w:val="002B02B0"/>
    <w:rsid w:val="002B03A5"/>
    <w:rsid w:val="002B05E2"/>
    <w:rsid w:val="002B1298"/>
    <w:rsid w:val="002B2244"/>
    <w:rsid w:val="002B520B"/>
    <w:rsid w:val="002B5B99"/>
    <w:rsid w:val="002B5BF5"/>
    <w:rsid w:val="002C0FE8"/>
    <w:rsid w:val="002C19EE"/>
    <w:rsid w:val="002C39A4"/>
    <w:rsid w:val="002C4812"/>
    <w:rsid w:val="002C4D36"/>
    <w:rsid w:val="002C55AF"/>
    <w:rsid w:val="002C5739"/>
    <w:rsid w:val="002C5B5C"/>
    <w:rsid w:val="002C68D9"/>
    <w:rsid w:val="002C6B42"/>
    <w:rsid w:val="002C763E"/>
    <w:rsid w:val="002D3944"/>
    <w:rsid w:val="002D3BF8"/>
    <w:rsid w:val="002D50CA"/>
    <w:rsid w:val="002D54EE"/>
    <w:rsid w:val="002D607C"/>
    <w:rsid w:val="002D709C"/>
    <w:rsid w:val="002D74F6"/>
    <w:rsid w:val="002D787C"/>
    <w:rsid w:val="002E02C9"/>
    <w:rsid w:val="002E120D"/>
    <w:rsid w:val="002E2030"/>
    <w:rsid w:val="002E223A"/>
    <w:rsid w:val="002E2539"/>
    <w:rsid w:val="002E372C"/>
    <w:rsid w:val="002E4323"/>
    <w:rsid w:val="002E6BDA"/>
    <w:rsid w:val="002E72CF"/>
    <w:rsid w:val="002E7F56"/>
    <w:rsid w:val="002E7F6C"/>
    <w:rsid w:val="002F03C3"/>
    <w:rsid w:val="002F265D"/>
    <w:rsid w:val="002F3030"/>
    <w:rsid w:val="002F40CD"/>
    <w:rsid w:val="002F58C4"/>
    <w:rsid w:val="002F5A27"/>
    <w:rsid w:val="002F6060"/>
    <w:rsid w:val="002F658C"/>
    <w:rsid w:val="002F6903"/>
    <w:rsid w:val="00300896"/>
    <w:rsid w:val="00301489"/>
    <w:rsid w:val="0030166C"/>
    <w:rsid w:val="00301D6D"/>
    <w:rsid w:val="00303F53"/>
    <w:rsid w:val="00306A52"/>
    <w:rsid w:val="003076D6"/>
    <w:rsid w:val="00307CBF"/>
    <w:rsid w:val="00310A2B"/>
    <w:rsid w:val="003116F3"/>
    <w:rsid w:val="00313683"/>
    <w:rsid w:val="00313D10"/>
    <w:rsid w:val="00313ED2"/>
    <w:rsid w:val="003146DE"/>
    <w:rsid w:val="00314AC5"/>
    <w:rsid w:val="003158F4"/>
    <w:rsid w:val="00317D2B"/>
    <w:rsid w:val="003201A4"/>
    <w:rsid w:val="003201DB"/>
    <w:rsid w:val="003244DD"/>
    <w:rsid w:val="00325113"/>
    <w:rsid w:val="00326141"/>
    <w:rsid w:val="00327237"/>
    <w:rsid w:val="003301F4"/>
    <w:rsid w:val="00330CD5"/>
    <w:rsid w:val="00330DF7"/>
    <w:rsid w:val="00331F94"/>
    <w:rsid w:val="00331FF5"/>
    <w:rsid w:val="00332108"/>
    <w:rsid w:val="00332A09"/>
    <w:rsid w:val="00333454"/>
    <w:rsid w:val="00333E5F"/>
    <w:rsid w:val="003344A6"/>
    <w:rsid w:val="003351AD"/>
    <w:rsid w:val="003369C0"/>
    <w:rsid w:val="003410A4"/>
    <w:rsid w:val="00342A36"/>
    <w:rsid w:val="00343F15"/>
    <w:rsid w:val="00344634"/>
    <w:rsid w:val="00344CBF"/>
    <w:rsid w:val="0034532A"/>
    <w:rsid w:val="0034768E"/>
    <w:rsid w:val="0034785D"/>
    <w:rsid w:val="00347C15"/>
    <w:rsid w:val="00350D47"/>
    <w:rsid w:val="00350E05"/>
    <w:rsid w:val="003511A0"/>
    <w:rsid w:val="00351919"/>
    <w:rsid w:val="00351E6D"/>
    <w:rsid w:val="00352099"/>
    <w:rsid w:val="0035320E"/>
    <w:rsid w:val="00354851"/>
    <w:rsid w:val="003555EF"/>
    <w:rsid w:val="00355BC8"/>
    <w:rsid w:val="0035785C"/>
    <w:rsid w:val="00357CB1"/>
    <w:rsid w:val="00357CCA"/>
    <w:rsid w:val="00362512"/>
    <w:rsid w:val="00363278"/>
    <w:rsid w:val="00364BD6"/>
    <w:rsid w:val="00371DCB"/>
    <w:rsid w:val="003738F5"/>
    <w:rsid w:val="003752E8"/>
    <w:rsid w:val="00375DBE"/>
    <w:rsid w:val="00376209"/>
    <w:rsid w:val="00376C13"/>
    <w:rsid w:val="00377174"/>
    <w:rsid w:val="00380C88"/>
    <w:rsid w:val="00382579"/>
    <w:rsid w:val="0038257B"/>
    <w:rsid w:val="00383DF9"/>
    <w:rsid w:val="0038494E"/>
    <w:rsid w:val="003850DF"/>
    <w:rsid w:val="00385219"/>
    <w:rsid w:val="00391B44"/>
    <w:rsid w:val="00391C30"/>
    <w:rsid w:val="00391FE9"/>
    <w:rsid w:val="00393238"/>
    <w:rsid w:val="00393310"/>
    <w:rsid w:val="00393CC9"/>
    <w:rsid w:val="003942D5"/>
    <w:rsid w:val="003961F3"/>
    <w:rsid w:val="0039776D"/>
    <w:rsid w:val="003A048E"/>
    <w:rsid w:val="003A05DA"/>
    <w:rsid w:val="003A18B8"/>
    <w:rsid w:val="003A1A87"/>
    <w:rsid w:val="003A23B5"/>
    <w:rsid w:val="003A2B22"/>
    <w:rsid w:val="003A3456"/>
    <w:rsid w:val="003A5189"/>
    <w:rsid w:val="003A688D"/>
    <w:rsid w:val="003A6D11"/>
    <w:rsid w:val="003A7882"/>
    <w:rsid w:val="003B006A"/>
    <w:rsid w:val="003B0B48"/>
    <w:rsid w:val="003B4B0D"/>
    <w:rsid w:val="003B6E53"/>
    <w:rsid w:val="003C0966"/>
    <w:rsid w:val="003C09BD"/>
    <w:rsid w:val="003C0CD7"/>
    <w:rsid w:val="003C1233"/>
    <w:rsid w:val="003C1825"/>
    <w:rsid w:val="003C3DA0"/>
    <w:rsid w:val="003C51BC"/>
    <w:rsid w:val="003C5286"/>
    <w:rsid w:val="003C5708"/>
    <w:rsid w:val="003C6672"/>
    <w:rsid w:val="003D0193"/>
    <w:rsid w:val="003D2A2D"/>
    <w:rsid w:val="003D7F9E"/>
    <w:rsid w:val="003E1A61"/>
    <w:rsid w:val="003E1FBB"/>
    <w:rsid w:val="003E41A6"/>
    <w:rsid w:val="003E48BC"/>
    <w:rsid w:val="003E6783"/>
    <w:rsid w:val="003E7416"/>
    <w:rsid w:val="003E7746"/>
    <w:rsid w:val="003F036C"/>
    <w:rsid w:val="003F0ED7"/>
    <w:rsid w:val="003F1196"/>
    <w:rsid w:val="003F1383"/>
    <w:rsid w:val="003F1E7B"/>
    <w:rsid w:val="003F63B8"/>
    <w:rsid w:val="003F774F"/>
    <w:rsid w:val="004002D1"/>
    <w:rsid w:val="00401D30"/>
    <w:rsid w:val="004034E9"/>
    <w:rsid w:val="00404D9A"/>
    <w:rsid w:val="0040524B"/>
    <w:rsid w:val="0040713B"/>
    <w:rsid w:val="004105C4"/>
    <w:rsid w:val="004108F3"/>
    <w:rsid w:val="004116DA"/>
    <w:rsid w:val="00414365"/>
    <w:rsid w:val="0041551E"/>
    <w:rsid w:val="00416EB1"/>
    <w:rsid w:val="00417A73"/>
    <w:rsid w:val="00417B72"/>
    <w:rsid w:val="00417D90"/>
    <w:rsid w:val="004203DA"/>
    <w:rsid w:val="00420954"/>
    <w:rsid w:val="0042181E"/>
    <w:rsid w:val="0042198D"/>
    <w:rsid w:val="00423210"/>
    <w:rsid w:val="004257FC"/>
    <w:rsid w:val="00427411"/>
    <w:rsid w:val="0042778C"/>
    <w:rsid w:val="0042778D"/>
    <w:rsid w:val="00430987"/>
    <w:rsid w:val="004311CE"/>
    <w:rsid w:val="0043141E"/>
    <w:rsid w:val="004320DA"/>
    <w:rsid w:val="004326CA"/>
    <w:rsid w:val="00433BAC"/>
    <w:rsid w:val="0043666F"/>
    <w:rsid w:val="004404F6"/>
    <w:rsid w:val="004412E7"/>
    <w:rsid w:val="0044165D"/>
    <w:rsid w:val="00441F50"/>
    <w:rsid w:val="0044218A"/>
    <w:rsid w:val="004425F1"/>
    <w:rsid w:val="00444BA4"/>
    <w:rsid w:val="00444D71"/>
    <w:rsid w:val="00447225"/>
    <w:rsid w:val="00453877"/>
    <w:rsid w:val="00453985"/>
    <w:rsid w:val="004545DE"/>
    <w:rsid w:val="00454F27"/>
    <w:rsid w:val="00454FF9"/>
    <w:rsid w:val="004563B2"/>
    <w:rsid w:val="00457B18"/>
    <w:rsid w:val="004604A4"/>
    <w:rsid w:val="004606CD"/>
    <w:rsid w:val="00462A5A"/>
    <w:rsid w:val="00463100"/>
    <w:rsid w:val="00463155"/>
    <w:rsid w:val="00464473"/>
    <w:rsid w:val="00466BEA"/>
    <w:rsid w:val="00466E8C"/>
    <w:rsid w:val="00467084"/>
    <w:rsid w:val="004676E6"/>
    <w:rsid w:val="00467AB8"/>
    <w:rsid w:val="00472268"/>
    <w:rsid w:val="004734C4"/>
    <w:rsid w:val="00474141"/>
    <w:rsid w:val="004800CC"/>
    <w:rsid w:val="00484727"/>
    <w:rsid w:val="00486AA0"/>
    <w:rsid w:val="004879F0"/>
    <w:rsid w:val="0049180A"/>
    <w:rsid w:val="004922B6"/>
    <w:rsid w:val="004930FE"/>
    <w:rsid w:val="00493AC2"/>
    <w:rsid w:val="004942C6"/>
    <w:rsid w:val="00494D46"/>
    <w:rsid w:val="00494DE1"/>
    <w:rsid w:val="0049525A"/>
    <w:rsid w:val="00495691"/>
    <w:rsid w:val="004961BE"/>
    <w:rsid w:val="004A1DBC"/>
    <w:rsid w:val="004A4235"/>
    <w:rsid w:val="004A53AD"/>
    <w:rsid w:val="004A5CA8"/>
    <w:rsid w:val="004A786E"/>
    <w:rsid w:val="004A7BC8"/>
    <w:rsid w:val="004B1594"/>
    <w:rsid w:val="004B2A9D"/>
    <w:rsid w:val="004B2E64"/>
    <w:rsid w:val="004B37F2"/>
    <w:rsid w:val="004B4EBC"/>
    <w:rsid w:val="004B7B44"/>
    <w:rsid w:val="004C0FF8"/>
    <w:rsid w:val="004C2A44"/>
    <w:rsid w:val="004C341B"/>
    <w:rsid w:val="004C3CE2"/>
    <w:rsid w:val="004C40C9"/>
    <w:rsid w:val="004C5F1F"/>
    <w:rsid w:val="004C7F5F"/>
    <w:rsid w:val="004D0AC7"/>
    <w:rsid w:val="004D1B6D"/>
    <w:rsid w:val="004D1EB1"/>
    <w:rsid w:val="004D279A"/>
    <w:rsid w:val="004D2980"/>
    <w:rsid w:val="004D516F"/>
    <w:rsid w:val="004D7667"/>
    <w:rsid w:val="004D76D1"/>
    <w:rsid w:val="004E10D5"/>
    <w:rsid w:val="004E1E67"/>
    <w:rsid w:val="004E2FF6"/>
    <w:rsid w:val="004E4930"/>
    <w:rsid w:val="004E4C76"/>
    <w:rsid w:val="004E5171"/>
    <w:rsid w:val="004E7FAF"/>
    <w:rsid w:val="004F13DB"/>
    <w:rsid w:val="004F19FE"/>
    <w:rsid w:val="004F1DE0"/>
    <w:rsid w:val="004F2977"/>
    <w:rsid w:val="004F34D9"/>
    <w:rsid w:val="004F39AE"/>
    <w:rsid w:val="004F4D7B"/>
    <w:rsid w:val="005000F6"/>
    <w:rsid w:val="005021A3"/>
    <w:rsid w:val="0050387C"/>
    <w:rsid w:val="00503A72"/>
    <w:rsid w:val="00504812"/>
    <w:rsid w:val="00505EE4"/>
    <w:rsid w:val="00506A0F"/>
    <w:rsid w:val="005079C4"/>
    <w:rsid w:val="00512A8F"/>
    <w:rsid w:val="00512B5A"/>
    <w:rsid w:val="00513658"/>
    <w:rsid w:val="005153B5"/>
    <w:rsid w:val="00515425"/>
    <w:rsid w:val="00520770"/>
    <w:rsid w:val="005212A7"/>
    <w:rsid w:val="005238A8"/>
    <w:rsid w:val="00525669"/>
    <w:rsid w:val="005257E9"/>
    <w:rsid w:val="00525E23"/>
    <w:rsid w:val="00527BC4"/>
    <w:rsid w:val="00530020"/>
    <w:rsid w:val="00530A78"/>
    <w:rsid w:val="00530B42"/>
    <w:rsid w:val="00531A16"/>
    <w:rsid w:val="005331E3"/>
    <w:rsid w:val="0053539B"/>
    <w:rsid w:val="005357B1"/>
    <w:rsid w:val="00535AE1"/>
    <w:rsid w:val="00535B60"/>
    <w:rsid w:val="005416B8"/>
    <w:rsid w:val="005420B9"/>
    <w:rsid w:val="00545711"/>
    <w:rsid w:val="00545ECA"/>
    <w:rsid w:val="0055183E"/>
    <w:rsid w:val="00552984"/>
    <w:rsid w:val="005539D0"/>
    <w:rsid w:val="00553B8B"/>
    <w:rsid w:val="005546D0"/>
    <w:rsid w:val="00555255"/>
    <w:rsid w:val="00555875"/>
    <w:rsid w:val="005559A2"/>
    <w:rsid w:val="005578B4"/>
    <w:rsid w:val="00560FA9"/>
    <w:rsid w:val="00561283"/>
    <w:rsid w:val="005626D7"/>
    <w:rsid w:val="0056478B"/>
    <w:rsid w:val="005705B9"/>
    <w:rsid w:val="00571CDE"/>
    <w:rsid w:val="00571D44"/>
    <w:rsid w:val="00573577"/>
    <w:rsid w:val="00573616"/>
    <w:rsid w:val="00573D49"/>
    <w:rsid w:val="00574948"/>
    <w:rsid w:val="00574D2C"/>
    <w:rsid w:val="00575FFE"/>
    <w:rsid w:val="00577C42"/>
    <w:rsid w:val="00577F82"/>
    <w:rsid w:val="00580904"/>
    <w:rsid w:val="0058268F"/>
    <w:rsid w:val="0058596B"/>
    <w:rsid w:val="00586004"/>
    <w:rsid w:val="005871E5"/>
    <w:rsid w:val="005929A1"/>
    <w:rsid w:val="0059310D"/>
    <w:rsid w:val="005973C2"/>
    <w:rsid w:val="005A01D8"/>
    <w:rsid w:val="005A146D"/>
    <w:rsid w:val="005A15CC"/>
    <w:rsid w:val="005A160E"/>
    <w:rsid w:val="005A1F74"/>
    <w:rsid w:val="005A48AF"/>
    <w:rsid w:val="005A56DF"/>
    <w:rsid w:val="005A64F6"/>
    <w:rsid w:val="005A7048"/>
    <w:rsid w:val="005A7A5A"/>
    <w:rsid w:val="005B31A9"/>
    <w:rsid w:val="005B49C1"/>
    <w:rsid w:val="005B5871"/>
    <w:rsid w:val="005C03A7"/>
    <w:rsid w:val="005C0B64"/>
    <w:rsid w:val="005C304B"/>
    <w:rsid w:val="005C6C3A"/>
    <w:rsid w:val="005C6EA3"/>
    <w:rsid w:val="005D0591"/>
    <w:rsid w:val="005D0D2F"/>
    <w:rsid w:val="005D1262"/>
    <w:rsid w:val="005D199E"/>
    <w:rsid w:val="005D1F64"/>
    <w:rsid w:val="005D2CE2"/>
    <w:rsid w:val="005D4166"/>
    <w:rsid w:val="005D4CB4"/>
    <w:rsid w:val="005D5360"/>
    <w:rsid w:val="005D55DD"/>
    <w:rsid w:val="005D7321"/>
    <w:rsid w:val="005D7FB0"/>
    <w:rsid w:val="005E1C3D"/>
    <w:rsid w:val="005E2D83"/>
    <w:rsid w:val="005E4C4E"/>
    <w:rsid w:val="005E578C"/>
    <w:rsid w:val="005E61BF"/>
    <w:rsid w:val="005E65C4"/>
    <w:rsid w:val="005F0955"/>
    <w:rsid w:val="005F1B0F"/>
    <w:rsid w:val="005F2182"/>
    <w:rsid w:val="005F2BF9"/>
    <w:rsid w:val="005F4B39"/>
    <w:rsid w:val="005F7247"/>
    <w:rsid w:val="005F7E46"/>
    <w:rsid w:val="006000E2"/>
    <w:rsid w:val="00600A4D"/>
    <w:rsid w:val="00602191"/>
    <w:rsid w:val="0060258C"/>
    <w:rsid w:val="0060343B"/>
    <w:rsid w:val="0060475E"/>
    <w:rsid w:val="006047BE"/>
    <w:rsid w:val="006059CD"/>
    <w:rsid w:val="00606B38"/>
    <w:rsid w:val="00610EC6"/>
    <w:rsid w:val="0061328B"/>
    <w:rsid w:val="00614A81"/>
    <w:rsid w:val="00615156"/>
    <w:rsid w:val="00615286"/>
    <w:rsid w:val="00615645"/>
    <w:rsid w:val="006156E9"/>
    <w:rsid w:val="00615ACE"/>
    <w:rsid w:val="00615C62"/>
    <w:rsid w:val="00616699"/>
    <w:rsid w:val="00616BDC"/>
    <w:rsid w:val="00620629"/>
    <w:rsid w:val="00620775"/>
    <w:rsid w:val="006216EF"/>
    <w:rsid w:val="0062202B"/>
    <w:rsid w:val="00622639"/>
    <w:rsid w:val="00622963"/>
    <w:rsid w:val="00623C1E"/>
    <w:rsid w:val="00624A18"/>
    <w:rsid w:val="006279CB"/>
    <w:rsid w:val="00627F65"/>
    <w:rsid w:val="00630B2E"/>
    <w:rsid w:val="006313D0"/>
    <w:rsid w:val="00631BBA"/>
    <w:rsid w:val="00634A97"/>
    <w:rsid w:val="00634E19"/>
    <w:rsid w:val="0063558B"/>
    <w:rsid w:val="006371D4"/>
    <w:rsid w:val="00637DF8"/>
    <w:rsid w:val="006400C8"/>
    <w:rsid w:val="00642FB0"/>
    <w:rsid w:val="00644A5B"/>
    <w:rsid w:val="0064777E"/>
    <w:rsid w:val="00647FC7"/>
    <w:rsid w:val="00650027"/>
    <w:rsid w:val="00650FAC"/>
    <w:rsid w:val="00652C6A"/>
    <w:rsid w:val="00654CC5"/>
    <w:rsid w:val="00655C2E"/>
    <w:rsid w:val="00655F80"/>
    <w:rsid w:val="00657284"/>
    <w:rsid w:val="00657573"/>
    <w:rsid w:val="0065791F"/>
    <w:rsid w:val="00657A27"/>
    <w:rsid w:val="006600AC"/>
    <w:rsid w:val="006611BF"/>
    <w:rsid w:val="006647D8"/>
    <w:rsid w:val="00664879"/>
    <w:rsid w:val="00664CD7"/>
    <w:rsid w:val="006726BB"/>
    <w:rsid w:val="00672884"/>
    <w:rsid w:val="0067342B"/>
    <w:rsid w:val="006736ED"/>
    <w:rsid w:val="00673DD2"/>
    <w:rsid w:val="00674A0B"/>
    <w:rsid w:val="00676D51"/>
    <w:rsid w:val="006774DD"/>
    <w:rsid w:val="00677C73"/>
    <w:rsid w:val="00677CBC"/>
    <w:rsid w:val="00677CD9"/>
    <w:rsid w:val="00680CD8"/>
    <w:rsid w:val="00682307"/>
    <w:rsid w:val="00682980"/>
    <w:rsid w:val="006834D6"/>
    <w:rsid w:val="00686DDC"/>
    <w:rsid w:val="0069035F"/>
    <w:rsid w:val="00690AE2"/>
    <w:rsid w:val="00692393"/>
    <w:rsid w:val="006962CA"/>
    <w:rsid w:val="006A0226"/>
    <w:rsid w:val="006A07B5"/>
    <w:rsid w:val="006A185E"/>
    <w:rsid w:val="006A5455"/>
    <w:rsid w:val="006A665C"/>
    <w:rsid w:val="006A6B20"/>
    <w:rsid w:val="006B1B8C"/>
    <w:rsid w:val="006B2B6F"/>
    <w:rsid w:val="006B60D7"/>
    <w:rsid w:val="006C106D"/>
    <w:rsid w:val="006C1B9B"/>
    <w:rsid w:val="006C744E"/>
    <w:rsid w:val="006C773A"/>
    <w:rsid w:val="006C791C"/>
    <w:rsid w:val="006D00CD"/>
    <w:rsid w:val="006D3C22"/>
    <w:rsid w:val="006D3FCD"/>
    <w:rsid w:val="006D4E71"/>
    <w:rsid w:val="006D5345"/>
    <w:rsid w:val="006D53BC"/>
    <w:rsid w:val="006D582C"/>
    <w:rsid w:val="006D718F"/>
    <w:rsid w:val="006E0166"/>
    <w:rsid w:val="006E108B"/>
    <w:rsid w:val="006E29A9"/>
    <w:rsid w:val="006E30A7"/>
    <w:rsid w:val="006E3A18"/>
    <w:rsid w:val="006E489A"/>
    <w:rsid w:val="006E48D1"/>
    <w:rsid w:val="006E53FF"/>
    <w:rsid w:val="006E7F1E"/>
    <w:rsid w:val="006F0100"/>
    <w:rsid w:val="006F15A8"/>
    <w:rsid w:val="006F1CDC"/>
    <w:rsid w:val="006F2029"/>
    <w:rsid w:val="006F236C"/>
    <w:rsid w:val="006F2853"/>
    <w:rsid w:val="006F2A5B"/>
    <w:rsid w:val="006F2F38"/>
    <w:rsid w:val="006F3478"/>
    <w:rsid w:val="006F442C"/>
    <w:rsid w:val="006F4B80"/>
    <w:rsid w:val="006F6A1C"/>
    <w:rsid w:val="006F6BF2"/>
    <w:rsid w:val="006F701B"/>
    <w:rsid w:val="007002FB"/>
    <w:rsid w:val="00700BB1"/>
    <w:rsid w:val="00700E88"/>
    <w:rsid w:val="007010A3"/>
    <w:rsid w:val="00701EA6"/>
    <w:rsid w:val="0070208A"/>
    <w:rsid w:val="007027C3"/>
    <w:rsid w:val="00703073"/>
    <w:rsid w:val="00703993"/>
    <w:rsid w:val="00704289"/>
    <w:rsid w:val="0070534D"/>
    <w:rsid w:val="00707F2A"/>
    <w:rsid w:val="0071044D"/>
    <w:rsid w:val="00710763"/>
    <w:rsid w:val="007108E5"/>
    <w:rsid w:val="00710904"/>
    <w:rsid w:val="00711B33"/>
    <w:rsid w:val="0071225C"/>
    <w:rsid w:val="00712C7D"/>
    <w:rsid w:val="00713D40"/>
    <w:rsid w:val="00715E83"/>
    <w:rsid w:val="0071701D"/>
    <w:rsid w:val="00717577"/>
    <w:rsid w:val="007211B8"/>
    <w:rsid w:val="00721626"/>
    <w:rsid w:val="0072178F"/>
    <w:rsid w:val="00721946"/>
    <w:rsid w:val="0072229B"/>
    <w:rsid w:val="00722714"/>
    <w:rsid w:val="0072467C"/>
    <w:rsid w:val="00726107"/>
    <w:rsid w:val="007263C0"/>
    <w:rsid w:val="00730132"/>
    <w:rsid w:val="007306C7"/>
    <w:rsid w:val="00731226"/>
    <w:rsid w:val="007322CE"/>
    <w:rsid w:val="00732728"/>
    <w:rsid w:val="00733411"/>
    <w:rsid w:val="00734664"/>
    <w:rsid w:val="0073604D"/>
    <w:rsid w:val="00736DC9"/>
    <w:rsid w:val="0073730E"/>
    <w:rsid w:val="007401D6"/>
    <w:rsid w:val="00740878"/>
    <w:rsid w:val="00740900"/>
    <w:rsid w:val="00740FBE"/>
    <w:rsid w:val="00741E30"/>
    <w:rsid w:val="00742CE0"/>
    <w:rsid w:val="00742E20"/>
    <w:rsid w:val="007442A9"/>
    <w:rsid w:val="0074566E"/>
    <w:rsid w:val="00746CEF"/>
    <w:rsid w:val="00747676"/>
    <w:rsid w:val="00747D53"/>
    <w:rsid w:val="007503C9"/>
    <w:rsid w:val="007528AE"/>
    <w:rsid w:val="007537F8"/>
    <w:rsid w:val="00753950"/>
    <w:rsid w:val="00754B88"/>
    <w:rsid w:val="00754EA5"/>
    <w:rsid w:val="00755F1D"/>
    <w:rsid w:val="007566FE"/>
    <w:rsid w:val="007613FA"/>
    <w:rsid w:val="00762835"/>
    <w:rsid w:val="00762946"/>
    <w:rsid w:val="0076351D"/>
    <w:rsid w:val="00767211"/>
    <w:rsid w:val="0077155F"/>
    <w:rsid w:val="007716FF"/>
    <w:rsid w:val="007723D2"/>
    <w:rsid w:val="00773AAB"/>
    <w:rsid w:val="00774B56"/>
    <w:rsid w:val="00775A7C"/>
    <w:rsid w:val="00775EB9"/>
    <w:rsid w:val="007778F3"/>
    <w:rsid w:val="007838A3"/>
    <w:rsid w:val="00784924"/>
    <w:rsid w:val="00784D93"/>
    <w:rsid w:val="00785C53"/>
    <w:rsid w:val="00786FFF"/>
    <w:rsid w:val="007874DC"/>
    <w:rsid w:val="00791480"/>
    <w:rsid w:val="007954D6"/>
    <w:rsid w:val="00796B49"/>
    <w:rsid w:val="0079764E"/>
    <w:rsid w:val="00797776"/>
    <w:rsid w:val="007A2A9A"/>
    <w:rsid w:val="007A3200"/>
    <w:rsid w:val="007A340B"/>
    <w:rsid w:val="007A355B"/>
    <w:rsid w:val="007A3877"/>
    <w:rsid w:val="007A505B"/>
    <w:rsid w:val="007A72B9"/>
    <w:rsid w:val="007B0213"/>
    <w:rsid w:val="007B079F"/>
    <w:rsid w:val="007B0ABE"/>
    <w:rsid w:val="007B1CF5"/>
    <w:rsid w:val="007B2375"/>
    <w:rsid w:val="007B2D7C"/>
    <w:rsid w:val="007B409F"/>
    <w:rsid w:val="007B5B64"/>
    <w:rsid w:val="007B5DE8"/>
    <w:rsid w:val="007B624B"/>
    <w:rsid w:val="007C079B"/>
    <w:rsid w:val="007C11FF"/>
    <w:rsid w:val="007C17C7"/>
    <w:rsid w:val="007C2B51"/>
    <w:rsid w:val="007C30BC"/>
    <w:rsid w:val="007C34ED"/>
    <w:rsid w:val="007C498C"/>
    <w:rsid w:val="007C5F09"/>
    <w:rsid w:val="007D2E67"/>
    <w:rsid w:val="007D55FA"/>
    <w:rsid w:val="007D60DF"/>
    <w:rsid w:val="007D6F20"/>
    <w:rsid w:val="007D7643"/>
    <w:rsid w:val="007E01EE"/>
    <w:rsid w:val="007E2831"/>
    <w:rsid w:val="007E36F0"/>
    <w:rsid w:val="007E6A0E"/>
    <w:rsid w:val="007F23D6"/>
    <w:rsid w:val="007F24E3"/>
    <w:rsid w:val="007F26E8"/>
    <w:rsid w:val="007F3152"/>
    <w:rsid w:val="007F3BA7"/>
    <w:rsid w:val="007F4298"/>
    <w:rsid w:val="007F5897"/>
    <w:rsid w:val="007F665C"/>
    <w:rsid w:val="008013E5"/>
    <w:rsid w:val="008014C7"/>
    <w:rsid w:val="00801903"/>
    <w:rsid w:val="00802B9F"/>
    <w:rsid w:val="00803F15"/>
    <w:rsid w:val="008050A6"/>
    <w:rsid w:val="008103D8"/>
    <w:rsid w:val="00812376"/>
    <w:rsid w:val="008143D6"/>
    <w:rsid w:val="00816CE1"/>
    <w:rsid w:val="008204FB"/>
    <w:rsid w:val="00822539"/>
    <w:rsid w:val="008238BE"/>
    <w:rsid w:val="008247FF"/>
    <w:rsid w:val="0082557F"/>
    <w:rsid w:val="008258C2"/>
    <w:rsid w:val="00830BE9"/>
    <w:rsid w:val="008312C3"/>
    <w:rsid w:val="008322D2"/>
    <w:rsid w:val="00832CFC"/>
    <w:rsid w:val="00834310"/>
    <w:rsid w:val="00834D0A"/>
    <w:rsid w:val="0083527F"/>
    <w:rsid w:val="00836D1D"/>
    <w:rsid w:val="00837136"/>
    <w:rsid w:val="008414A7"/>
    <w:rsid w:val="00841CDE"/>
    <w:rsid w:val="00841FB1"/>
    <w:rsid w:val="00842716"/>
    <w:rsid w:val="008432CB"/>
    <w:rsid w:val="008437EB"/>
    <w:rsid w:val="00845C58"/>
    <w:rsid w:val="0085004C"/>
    <w:rsid w:val="00852874"/>
    <w:rsid w:val="008528CA"/>
    <w:rsid w:val="008554D1"/>
    <w:rsid w:val="0085747B"/>
    <w:rsid w:val="00860EC5"/>
    <w:rsid w:val="00862529"/>
    <w:rsid w:val="00862B78"/>
    <w:rsid w:val="008637C3"/>
    <w:rsid w:val="00863F82"/>
    <w:rsid w:val="008652C4"/>
    <w:rsid w:val="0086557F"/>
    <w:rsid w:val="00865D3B"/>
    <w:rsid w:val="00866128"/>
    <w:rsid w:val="00867663"/>
    <w:rsid w:val="008701A2"/>
    <w:rsid w:val="008715E0"/>
    <w:rsid w:val="00871669"/>
    <w:rsid w:val="0087219F"/>
    <w:rsid w:val="008729FC"/>
    <w:rsid w:val="00875F0E"/>
    <w:rsid w:val="00876999"/>
    <w:rsid w:val="00881531"/>
    <w:rsid w:val="008833E6"/>
    <w:rsid w:val="00884AB4"/>
    <w:rsid w:val="00886156"/>
    <w:rsid w:val="008864E1"/>
    <w:rsid w:val="008869BD"/>
    <w:rsid w:val="00887E8C"/>
    <w:rsid w:val="008915D6"/>
    <w:rsid w:val="008918B6"/>
    <w:rsid w:val="00891E0E"/>
    <w:rsid w:val="0089297A"/>
    <w:rsid w:val="0089393C"/>
    <w:rsid w:val="00894453"/>
    <w:rsid w:val="008961CB"/>
    <w:rsid w:val="00896EAB"/>
    <w:rsid w:val="008979DC"/>
    <w:rsid w:val="008A1756"/>
    <w:rsid w:val="008A18EA"/>
    <w:rsid w:val="008A3AE5"/>
    <w:rsid w:val="008A5C96"/>
    <w:rsid w:val="008A73CE"/>
    <w:rsid w:val="008A7C50"/>
    <w:rsid w:val="008B0621"/>
    <w:rsid w:val="008B1768"/>
    <w:rsid w:val="008B317F"/>
    <w:rsid w:val="008B4E76"/>
    <w:rsid w:val="008B5011"/>
    <w:rsid w:val="008B5972"/>
    <w:rsid w:val="008B62AE"/>
    <w:rsid w:val="008C007F"/>
    <w:rsid w:val="008C0103"/>
    <w:rsid w:val="008C07A5"/>
    <w:rsid w:val="008C08EA"/>
    <w:rsid w:val="008C1462"/>
    <w:rsid w:val="008C2D7E"/>
    <w:rsid w:val="008C3704"/>
    <w:rsid w:val="008C3B74"/>
    <w:rsid w:val="008C4F7E"/>
    <w:rsid w:val="008C4FFA"/>
    <w:rsid w:val="008C52BF"/>
    <w:rsid w:val="008C5E82"/>
    <w:rsid w:val="008C730F"/>
    <w:rsid w:val="008C74E7"/>
    <w:rsid w:val="008D0B70"/>
    <w:rsid w:val="008D1223"/>
    <w:rsid w:val="008D22C1"/>
    <w:rsid w:val="008D3828"/>
    <w:rsid w:val="008D4145"/>
    <w:rsid w:val="008D4F91"/>
    <w:rsid w:val="008D5ED1"/>
    <w:rsid w:val="008D6FC4"/>
    <w:rsid w:val="008D725C"/>
    <w:rsid w:val="008E229E"/>
    <w:rsid w:val="008E2E1C"/>
    <w:rsid w:val="008E36E4"/>
    <w:rsid w:val="008E3FBB"/>
    <w:rsid w:val="008E47AF"/>
    <w:rsid w:val="008E64DB"/>
    <w:rsid w:val="008E65B4"/>
    <w:rsid w:val="008E692D"/>
    <w:rsid w:val="008E6C3E"/>
    <w:rsid w:val="008F04F6"/>
    <w:rsid w:val="008F27AC"/>
    <w:rsid w:val="008F2AA5"/>
    <w:rsid w:val="008F45DF"/>
    <w:rsid w:val="008F6720"/>
    <w:rsid w:val="008F6884"/>
    <w:rsid w:val="008F701A"/>
    <w:rsid w:val="0090289C"/>
    <w:rsid w:val="009029BE"/>
    <w:rsid w:val="00902EBD"/>
    <w:rsid w:val="00902F54"/>
    <w:rsid w:val="00903AA6"/>
    <w:rsid w:val="00904630"/>
    <w:rsid w:val="00904B19"/>
    <w:rsid w:val="0090552E"/>
    <w:rsid w:val="00907F74"/>
    <w:rsid w:val="00907F80"/>
    <w:rsid w:val="009113B2"/>
    <w:rsid w:val="009117A6"/>
    <w:rsid w:val="00912450"/>
    <w:rsid w:val="0091439F"/>
    <w:rsid w:val="00915199"/>
    <w:rsid w:val="00915DD5"/>
    <w:rsid w:val="0091629D"/>
    <w:rsid w:val="0091630B"/>
    <w:rsid w:val="00917186"/>
    <w:rsid w:val="009176C4"/>
    <w:rsid w:val="00921C4F"/>
    <w:rsid w:val="00922899"/>
    <w:rsid w:val="00924E6E"/>
    <w:rsid w:val="009259E3"/>
    <w:rsid w:val="00926359"/>
    <w:rsid w:val="00926541"/>
    <w:rsid w:val="0092667F"/>
    <w:rsid w:val="00927DC6"/>
    <w:rsid w:val="00927F78"/>
    <w:rsid w:val="0093195D"/>
    <w:rsid w:val="00931FD1"/>
    <w:rsid w:val="0093239D"/>
    <w:rsid w:val="00934A7F"/>
    <w:rsid w:val="00935376"/>
    <w:rsid w:val="00935589"/>
    <w:rsid w:val="0094181A"/>
    <w:rsid w:val="00941DFB"/>
    <w:rsid w:val="00943184"/>
    <w:rsid w:val="00943AE3"/>
    <w:rsid w:val="009441EB"/>
    <w:rsid w:val="00945325"/>
    <w:rsid w:val="00952F71"/>
    <w:rsid w:val="009540D0"/>
    <w:rsid w:val="00956D2F"/>
    <w:rsid w:val="00960006"/>
    <w:rsid w:val="00961057"/>
    <w:rsid w:val="009618AF"/>
    <w:rsid w:val="00964F19"/>
    <w:rsid w:val="00965391"/>
    <w:rsid w:val="0096600D"/>
    <w:rsid w:val="009662D4"/>
    <w:rsid w:val="009662EF"/>
    <w:rsid w:val="00966AC9"/>
    <w:rsid w:val="00966CF3"/>
    <w:rsid w:val="0096781A"/>
    <w:rsid w:val="0097006F"/>
    <w:rsid w:val="00970C0B"/>
    <w:rsid w:val="00973F9F"/>
    <w:rsid w:val="00975A5C"/>
    <w:rsid w:val="00975A8A"/>
    <w:rsid w:val="00977560"/>
    <w:rsid w:val="00980B9F"/>
    <w:rsid w:val="0098198E"/>
    <w:rsid w:val="00981B76"/>
    <w:rsid w:val="009831A5"/>
    <w:rsid w:val="009836A7"/>
    <w:rsid w:val="009846A4"/>
    <w:rsid w:val="00986B33"/>
    <w:rsid w:val="00987CED"/>
    <w:rsid w:val="0099190E"/>
    <w:rsid w:val="009959B0"/>
    <w:rsid w:val="00996779"/>
    <w:rsid w:val="00996D3D"/>
    <w:rsid w:val="009A09BE"/>
    <w:rsid w:val="009A217A"/>
    <w:rsid w:val="009B0BF1"/>
    <w:rsid w:val="009B1A78"/>
    <w:rsid w:val="009B292D"/>
    <w:rsid w:val="009B2DD2"/>
    <w:rsid w:val="009B35B8"/>
    <w:rsid w:val="009B4BBA"/>
    <w:rsid w:val="009B4C61"/>
    <w:rsid w:val="009B5A87"/>
    <w:rsid w:val="009C218F"/>
    <w:rsid w:val="009C2558"/>
    <w:rsid w:val="009C2748"/>
    <w:rsid w:val="009C3E71"/>
    <w:rsid w:val="009C620D"/>
    <w:rsid w:val="009C7661"/>
    <w:rsid w:val="009D0AF4"/>
    <w:rsid w:val="009D1315"/>
    <w:rsid w:val="009D131E"/>
    <w:rsid w:val="009D4071"/>
    <w:rsid w:val="009D494C"/>
    <w:rsid w:val="009D4F61"/>
    <w:rsid w:val="009D718B"/>
    <w:rsid w:val="009E02FB"/>
    <w:rsid w:val="009E1068"/>
    <w:rsid w:val="009E1D37"/>
    <w:rsid w:val="009E3C4B"/>
    <w:rsid w:val="009E4C3E"/>
    <w:rsid w:val="009F05AD"/>
    <w:rsid w:val="009F1417"/>
    <w:rsid w:val="009F341D"/>
    <w:rsid w:val="009F49E9"/>
    <w:rsid w:val="009F53DB"/>
    <w:rsid w:val="009F5968"/>
    <w:rsid w:val="009F6779"/>
    <w:rsid w:val="009F70E6"/>
    <w:rsid w:val="009F7198"/>
    <w:rsid w:val="009F7256"/>
    <w:rsid w:val="009F7816"/>
    <w:rsid w:val="00A00E3D"/>
    <w:rsid w:val="00A032EA"/>
    <w:rsid w:val="00A04817"/>
    <w:rsid w:val="00A05C0F"/>
    <w:rsid w:val="00A0694B"/>
    <w:rsid w:val="00A06AD2"/>
    <w:rsid w:val="00A07AC7"/>
    <w:rsid w:val="00A07EA4"/>
    <w:rsid w:val="00A10139"/>
    <w:rsid w:val="00A104DE"/>
    <w:rsid w:val="00A1162F"/>
    <w:rsid w:val="00A12769"/>
    <w:rsid w:val="00A12972"/>
    <w:rsid w:val="00A12B6B"/>
    <w:rsid w:val="00A139A8"/>
    <w:rsid w:val="00A15222"/>
    <w:rsid w:val="00A15678"/>
    <w:rsid w:val="00A15CCC"/>
    <w:rsid w:val="00A17E2E"/>
    <w:rsid w:val="00A200B5"/>
    <w:rsid w:val="00A203A4"/>
    <w:rsid w:val="00A210CD"/>
    <w:rsid w:val="00A21C19"/>
    <w:rsid w:val="00A22CF4"/>
    <w:rsid w:val="00A233FE"/>
    <w:rsid w:val="00A23D7B"/>
    <w:rsid w:val="00A25A84"/>
    <w:rsid w:val="00A26220"/>
    <w:rsid w:val="00A267E6"/>
    <w:rsid w:val="00A277AB"/>
    <w:rsid w:val="00A30091"/>
    <w:rsid w:val="00A3026F"/>
    <w:rsid w:val="00A325D7"/>
    <w:rsid w:val="00A33E0C"/>
    <w:rsid w:val="00A359FD"/>
    <w:rsid w:val="00A36F1A"/>
    <w:rsid w:val="00A40A9D"/>
    <w:rsid w:val="00A41D73"/>
    <w:rsid w:val="00A45A42"/>
    <w:rsid w:val="00A47829"/>
    <w:rsid w:val="00A47A16"/>
    <w:rsid w:val="00A47F96"/>
    <w:rsid w:val="00A533EE"/>
    <w:rsid w:val="00A53410"/>
    <w:rsid w:val="00A55887"/>
    <w:rsid w:val="00A55B9A"/>
    <w:rsid w:val="00A55B9C"/>
    <w:rsid w:val="00A55E1C"/>
    <w:rsid w:val="00A56A17"/>
    <w:rsid w:val="00A60160"/>
    <w:rsid w:val="00A60340"/>
    <w:rsid w:val="00A61D1F"/>
    <w:rsid w:val="00A61FBB"/>
    <w:rsid w:val="00A65385"/>
    <w:rsid w:val="00A653CA"/>
    <w:rsid w:val="00A66FCD"/>
    <w:rsid w:val="00A7042D"/>
    <w:rsid w:val="00A71462"/>
    <w:rsid w:val="00A71BD3"/>
    <w:rsid w:val="00A71CB6"/>
    <w:rsid w:val="00A72A35"/>
    <w:rsid w:val="00A72A4F"/>
    <w:rsid w:val="00A73366"/>
    <w:rsid w:val="00A73F66"/>
    <w:rsid w:val="00A74732"/>
    <w:rsid w:val="00A75197"/>
    <w:rsid w:val="00A75E09"/>
    <w:rsid w:val="00A76F48"/>
    <w:rsid w:val="00A77598"/>
    <w:rsid w:val="00A775F0"/>
    <w:rsid w:val="00A7799B"/>
    <w:rsid w:val="00A8185F"/>
    <w:rsid w:val="00A81877"/>
    <w:rsid w:val="00A82669"/>
    <w:rsid w:val="00A828CD"/>
    <w:rsid w:val="00A83F63"/>
    <w:rsid w:val="00A846B8"/>
    <w:rsid w:val="00A85362"/>
    <w:rsid w:val="00A8717F"/>
    <w:rsid w:val="00A8759C"/>
    <w:rsid w:val="00A92514"/>
    <w:rsid w:val="00A92868"/>
    <w:rsid w:val="00A94406"/>
    <w:rsid w:val="00A9476F"/>
    <w:rsid w:val="00AA1916"/>
    <w:rsid w:val="00AA2470"/>
    <w:rsid w:val="00AA29E1"/>
    <w:rsid w:val="00AA2B29"/>
    <w:rsid w:val="00AA2C74"/>
    <w:rsid w:val="00AA3DC7"/>
    <w:rsid w:val="00AA3E1E"/>
    <w:rsid w:val="00AA4E54"/>
    <w:rsid w:val="00AA5084"/>
    <w:rsid w:val="00AA64F1"/>
    <w:rsid w:val="00AA7945"/>
    <w:rsid w:val="00AA7E8C"/>
    <w:rsid w:val="00AB0497"/>
    <w:rsid w:val="00AB0576"/>
    <w:rsid w:val="00AB0ECB"/>
    <w:rsid w:val="00AB1794"/>
    <w:rsid w:val="00AB4B7E"/>
    <w:rsid w:val="00AB602E"/>
    <w:rsid w:val="00AB6508"/>
    <w:rsid w:val="00AB7AB0"/>
    <w:rsid w:val="00AC0615"/>
    <w:rsid w:val="00AC0BEC"/>
    <w:rsid w:val="00AC0ED3"/>
    <w:rsid w:val="00AC10FB"/>
    <w:rsid w:val="00AC1134"/>
    <w:rsid w:val="00AC2AA5"/>
    <w:rsid w:val="00AC32B4"/>
    <w:rsid w:val="00AC330A"/>
    <w:rsid w:val="00AC5A46"/>
    <w:rsid w:val="00AC5AD5"/>
    <w:rsid w:val="00AC664C"/>
    <w:rsid w:val="00AC689F"/>
    <w:rsid w:val="00AC6921"/>
    <w:rsid w:val="00AC6A3D"/>
    <w:rsid w:val="00AC6CCD"/>
    <w:rsid w:val="00AC6DEA"/>
    <w:rsid w:val="00AD230F"/>
    <w:rsid w:val="00AD3678"/>
    <w:rsid w:val="00AD4B76"/>
    <w:rsid w:val="00AD5127"/>
    <w:rsid w:val="00AD6280"/>
    <w:rsid w:val="00AD67EF"/>
    <w:rsid w:val="00AD7C0B"/>
    <w:rsid w:val="00AE0678"/>
    <w:rsid w:val="00AE09A8"/>
    <w:rsid w:val="00AE0D01"/>
    <w:rsid w:val="00AE2607"/>
    <w:rsid w:val="00AE2A33"/>
    <w:rsid w:val="00AE332E"/>
    <w:rsid w:val="00AE5858"/>
    <w:rsid w:val="00AE655A"/>
    <w:rsid w:val="00AE6CE5"/>
    <w:rsid w:val="00AE7055"/>
    <w:rsid w:val="00AF005E"/>
    <w:rsid w:val="00AF1873"/>
    <w:rsid w:val="00AF20AC"/>
    <w:rsid w:val="00AF223F"/>
    <w:rsid w:val="00AF3603"/>
    <w:rsid w:val="00AF37C6"/>
    <w:rsid w:val="00AF3EC7"/>
    <w:rsid w:val="00AF615D"/>
    <w:rsid w:val="00AF6E9C"/>
    <w:rsid w:val="00AF7ABA"/>
    <w:rsid w:val="00B02161"/>
    <w:rsid w:val="00B02C95"/>
    <w:rsid w:val="00B03494"/>
    <w:rsid w:val="00B045C2"/>
    <w:rsid w:val="00B07F05"/>
    <w:rsid w:val="00B10EB9"/>
    <w:rsid w:val="00B11DF6"/>
    <w:rsid w:val="00B12354"/>
    <w:rsid w:val="00B12C5F"/>
    <w:rsid w:val="00B15733"/>
    <w:rsid w:val="00B16726"/>
    <w:rsid w:val="00B17159"/>
    <w:rsid w:val="00B17807"/>
    <w:rsid w:val="00B17F24"/>
    <w:rsid w:val="00B205A0"/>
    <w:rsid w:val="00B20A4E"/>
    <w:rsid w:val="00B213BC"/>
    <w:rsid w:val="00B229EC"/>
    <w:rsid w:val="00B22A7C"/>
    <w:rsid w:val="00B22FAC"/>
    <w:rsid w:val="00B2352A"/>
    <w:rsid w:val="00B27F81"/>
    <w:rsid w:val="00B27F93"/>
    <w:rsid w:val="00B313D6"/>
    <w:rsid w:val="00B320C1"/>
    <w:rsid w:val="00B3244D"/>
    <w:rsid w:val="00B33035"/>
    <w:rsid w:val="00B34A37"/>
    <w:rsid w:val="00B35468"/>
    <w:rsid w:val="00B36819"/>
    <w:rsid w:val="00B37472"/>
    <w:rsid w:val="00B374DE"/>
    <w:rsid w:val="00B40280"/>
    <w:rsid w:val="00B42B15"/>
    <w:rsid w:val="00B44E76"/>
    <w:rsid w:val="00B4537D"/>
    <w:rsid w:val="00B463C4"/>
    <w:rsid w:val="00B46676"/>
    <w:rsid w:val="00B466E9"/>
    <w:rsid w:val="00B47036"/>
    <w:rsid w:val="00B471B3"/>
    <w:rsid w:val="00B50643"/>
    <w:rsid w:val="00B52FE5"/>
    <w:rsid w:val="00B534A9"/>
    <w:rsid w:val="00B53F10"/>
    <w:rsid w:val="00B54FA3"/>
    <w:rsid w:val="00B55FDD"/>
    <w:rsid w:val="00B61D19"/>
    <w:rsid w:val="00B642FD"/>
    <w:rsid w:val="00B652D4"/>
    <w:rsid w:val="00B65C37"/>
    <w:rsid w:val="00B670E3"/>
    <w:rsid w:val="00B67F2C"/>
    <w:rsid w:val="00B70C8E"/>
    <w:rsid w:val="00B74929"/>
    <w:rsid w:val="00B75506"/>
    <w:rsid w:val="00B7666D"/>
    <w:rsid w:val="00B76E4E"/>
    <w:rsid w:val="00B8062B"/>
    <w:rsid w:val="00B80D79"/>
    <w:rsid w:val="00B84FE8"/>
    <w:rsid w:val="00B90796"/>
    <w:rsid w:val="00B910C6"/>
    <w:rsid w:val="00B91C97"/>
    <w:rsid w:val="00B925CE"/>
    <w:rsid w:val="00BA0015"/>
    <w:rsid w:val="00BA092A"/>
    <w:rsid w:val="00BA11DE"/>
    <w:rsid w:val="00BA184C"/>
    <w:rsid w:val="00BA2616"/>
    <w:rsid w:val="00BA40C0"/>
    <w:rsid w:val="00BA4BB4"/>
    <w:rsid w:val="00BB0541"/>
    <w:rsid w:val="00BB05C8"/>
    <w:rsid w:val="00BB1598"/>
    <w:rsid w:val="00BB277F"/>
    <w:rsid w:val="00BB2BEB"/>
    <w:rsid w:val="00BB2CB8"/>
    <w:rsid w:val="00BB5AB8"/>
    <w:rsid w:val="00BB6141"/>
    <w:rsid w:val="00BB6ABC"/>
    <w:rsid w:val="00BB6DC0"/>
    <w:rsid w:val="00BB6EAB"/>
    <w:rsid w:val="00BC07E7"/>
    <w:rsid w:val="00BC0A2E"/>
    <w:rsid w:val="00BC0A3B"/>
    <w:rsid w:val="00BC180A"/>
    <w:rsid w:val="00BC19CB"/>
    <w:rsid w:val="00BC2766"/>
    <w:rsid w:val="00BC35BD"/>
    <w:rsid w:val="00BC47DA"/>
    <w:rsid w:val="00BC4EFB"/>
    <w:rsid w:val="00BC74C2"/>
    <w:rsid w:val="00BC766B"/>
    <w:rsid w:val="00BC7948"/>
    <w:rsid w:val="00BD0BD7"/>
    <w:rsid w:val="00BD2347"/>
    <w:rsid w:val="00BD4280"/>
    <w:rsid w:val="00BD4EB1"/>
    <w:rsid w:val="00BD5005"/>
    <w:rsid w:val="00BD5006"/>
    <w:rsid w:val="00BD55C0"/>
    <w:rsid w:val="00BD68A2"/>
    <w:rsid w:val="00BD6AC6"/>
    <w:rsid w:val="00BD742D"/>
    <w:rsid w:val="00BD7F30"/>
    <w:rsid w:val="00BE34C4"/>
    <w:rsid w:val="00BE4DAC"/>
    <w:rsid w:val="00BE54AB"/>
    <w:rsid w:val="00BE67B4"/>
    <w:rsid w:val="00BE6F5E"/>
    <w:rsid w:val="00BF05C1"/>
    <w:rsid w:val="00BF0EBF"/>
    <w:rsid w:val="00BF1778"/>
    <w:rsid w:val="00BF1EF3"/>
    <w:rsid w:val="00BF3013"/>
    <w:rsid w:val="00BF3AFC"/>
    <w:rsid w:val="00BF4968"/>
    <w:rsid w:val="00BF58E1"/>
    <w:rsid w:val="00BF5D54"/>
    <w:rsid w:val="00C0006A"/>
    <w:rsid w:val="00C006B2"/>
    <w:rsid w:val="00C00C95"/>
    <w:rsid w:val="00C01742"/>
    <w:rsid w:val="00C01EF2"/>
    <w:rsid w:val="00C02186"/>
    <w:rsid w:val="00C04309"/>
    <w:rsid w:val="00C057E3"/>
    <w:rsid w:val="00C10085"/>
    <w:rsid w:val="00C106EB"/>
    <w:rsid w:val="00C10AA3"/>
    <w:rsid w:val="00C12D63"/>
    <w:rsid w:val="00C1512E"/>
    <w:rsid w:val="00C171B4"/>
    <w:rsid w:val="00C20605"/>
    <w:rsid w:val="00C207F1"/>
    <w:rsid w:val="00C21339"/>
    <w:rsid w:val="00C221C2"/>
    <w:rsid w:val="00C24BB6"/>
    <w:rsid w:val="00C260E5"/>
    <w:rsid w:val="00C2719C"/>
    <w:rsid w:val="00C27580"/>
    <w:rsid w:val="00C31B64"/>
    <w:rsid w:val="00C32CA2"/>
    <w:rsid w:val="00C3325E"/>
    <w:rsid w:val="00C333F5"/>
    <w:rsid w:val="00C34112"/>
    <w:rsid w:val="00C34E57"/>
    <w:rsid w:val="00C3538D"/>
    <w:rsid w:val="00C3542C"/>
    <w:rsid w:val="00C35AF5"/>
    <w:rsid w:val="00C36BA3"/>
    <w:rsid w:val="00C3728B"/>
    <w:rsid w:val="00C37FD3"/>
    <w:rsid w:val="00C422B4"/>
    <w:rsid w:val="00C43934"/>
    <w:rsid w:val="00C4408B"/>
    <w:rsid w:val="00C4461C"/>
    <w:rsid w:val="00C448EF"/>
    <w:rsid w:val="00C50BC2"/>
    <w:rsid w:val="00C50EC7"/>
    <w:rsid w:val="00C52100"/>
    <w:rsid w:val="00C526F3"/>
    <w:rsid w:val="00C531DD"/>
    <w:rsid w:val="00C55160"/>
    <w:rsid w:val="00C557CA"/>
    <w:rsid w:val="00C55FA3"/>
    <w:rsid w:val="00C56050"/>
    <w:rsid w:val="00C56970"/>
    <w:rsid w:val="00C6272B"/>
    <w:rsid w:val="00C63098"/>
    <w:rsid w:val="00C63A46"/>
    <w:rsid w:val="00C63EDA"/>
    <w:rsid w:val="00C644D3"/>
    <w:rsid w:val="00C6755E"/>
    <w:rsid w:val="00C67AA3"/>
    <w:rsid w:val="00C70434"/>
    <w:rsid w:val="00C7195E"/>
    <w:rsid w:val="00C7242F"/>
    <w:rsid w:val="00C7351E"/>
    <w:rsid w:val="00C7521B"/>
    <w:rsid w:val="00C761CD"/>
    <w:rsid w:val="00C7653B"/>
    <w:rsid w:val="00C77286"/>
    <w:rsid w:val="00C812A1"/>
    <w:rsid w:val="00C8194D"/>
    <w:rsid w:val="00C81C1E"/>
    <w:rsid w:val="00C833C8"/>
    <w:rsid w:val="00C83E67"/>
    <w:rsid w:val="00C8451C"/>
    <w:rsid w:val="00C84EB7"/>
    <w:rsid w:val="00C85DCB"/>
    <w:rsid w:val="00C85EF5"/>
    <w:rsid w:val="00C86002"/>
    <w:rsid w:val="00C86FA4"/>
    <w:rsid w:val="00C87263"/>
    <w:rsid w:val="00C878AC"/>
    <w:rsid w:val="00C87FD7"/>
    <w:rsid w:val="00C904E8"/>
    <w:rsid w:val="00C92CC7"/>
    <w:rsid w:val="00C95111"/>
    <w:rsid w:val="00C95653"/>
    <w:rsid w:val="00C965B2"/>
    <w:rsid w:val="00C96EF9"/>
    <w:rsid w:val="00C97774"/>
    <w:rsid w:val="00CA0D2F"/>
    <w:rsid w:val="00CA40FF"/>
    <w:rsid w:val="00CA446A"/>
    <w:rsid w:val="00CA4C16"/>
    <w:rsid w:val="00CA665C"/>
    <w:rsid w:val="00CB07D8"/>
    <w:rsid w:val="00CB0A8B"/>
    <w:rsid w:val="00CB2191"/>
    <w:rsid w:val="00CB4E72"/>
    <w:rsid w:val="00CB555E"/>
    <w:rsid w:val="00CB5624"/>
    <w:rsid w:val="00CB693C"/>
    <w:rsid w:val="00CB77AD"/>
    <w:rsid w:val="00CC22F7"/>
    <w:rsid w:val="00CC366E"/>
    <w:rsid w:val="00CC3750"/>
    <w:rsid w:val="00CC3FC9"/>
    <w:rsid w:val="00CC61CC"/>
    <w:rsid w:val="00CC73A0"/>
    <w:rsid w:val="00CC7BD8"/>
    <w:rsid w:val="00CD00FB"/>
    <w:rsid w:val="00CD127E"/>
    <w:rsid w:val="00CD31A7"/>
    <w:rsid w:val="00CD735E"/>
    <w:rsid w:val="00CD7802"/>
    <w:rsid w:val="00CE0CA8"/>
    <w:rsid w:val="00CE152F"/>
    <w:rsid w:val="00CE33F7"/>
    <w:rsid w:val="00CE401E"/>
    <w:rsid w:val="00CE493E"/>
    <w:rsid w:val="00CE59C5"/>
    <w:rsid w:val="00CE6CA7"/>
    <w:rsid w:val="00CE70D8"/>
    <w:rsid w:val="00CF0304"/>
    <w:rsid w:val="00CF0648"/>
    <w:rsid w:val="00CF17B4"/>
    <w:rsid w:val="00CF28C9"/>
    <w:rsid w:val="00CF2DC4"/>
    <w:rsid w:val="00CF48AA"/>
    <w:rsid w:val="00D016E7"/>
    <w:rsid w:val="00D03D58"/>
    <w:rsid w:val="00D06AE6"/>
    <w:rsid w:val="00D06EEC"/>
    <w:rsid w:val="00D07AD6"/>
    <w:rsid w:val="00D07F7E"/>
    <w:rsid w:val="00D1125A"/>
    <w:rsid w:val="00D119D0"/>
    <w:rsid w:val="00D119DC"/>
    <w:rsid w:val="00D13A90"/>
    <w:rsid w:val="00D14107"/>
    <w:rsid w:val="00D1497A"/>
    <w:rsid w:val="00D17B7A"/>
    <w:rsid w:val="00D21C0B"/>
    <w:rsid w:val="00D2222C"/>
    <w:rsid w:val="00D2255B"/>
    <w:rsid w:val="00D22FE4"/>
    <w:rsid w:val="00D266E1"/>
    <w:rsid w:val="00D2748B"/>
    <w:rsid w:val="00D27550"/>
    <w:rsid w:val="00D2762F"/>
    <w:rsid w:val="00D3007D"/>
    <w:rsid w:val="00D30E94"/>
    <w:rsid w:val="00D319A0"/>
    <w:rsid w:val="00D32574"/>
    <w:rsid w:val="00D33ADF"/>
    <w:rsid w:val="00D3434F"/>
    <w:rsid w:val="00D35BD8"/>
    <w:rsid w:val="00D3717C"/>
    <w:rsid w:val="00D4017D"/>
    <w:rsid w:val="00D40616"/>
    <w:rsid w:val="00D40D97"/>
    <w:rsid w:val="00D42042"/>
    <w:rsid w:val="00D4271F"/>
    <w:rsid w:val="00D4595F"/>
    <w:rsid w:val="00D46117"/>
    <w:rsid w:val="00D5018A"/>
    <w:rsid w:val="00D51CA5"/>
    <w:rsid w:val="00D5239D"/>
    <w:rsid w:val="00D52E8E"/>
    <w:rsid w:val="00D538AF"/>
    <w:rsid w:val="00D541DA"/>
    <w:rsid w:val="00D54CAB"/>
    <w:rsid w:val="00D55952"/>
    <w:rsid w:val="00D55C3C"/>
    <w:rsid w:val="00D5606B"/>
    <w:rsid w:val="00D578A0"/>
    <w:rsid w:val="00D57A9E"/>
    <w:rsid w:val="00D60694"/>
    <w:rsid w:val="00D606C8"/>
    <w:rsid w:val="00D62BDD"/>
    <w:rsid w:val="00D62FC7"/>
    <w:rsid w:val="00D63F71"/>
    <w:rsid w:val="00D652CF"/>
    <w:rsid w:val="00D65E51"/>
    <w:rsid w:val="00D65E90"/>
    <w:rsid w:val="00D71031"/>
    <w:rsid w:val="00D72968"/>
    <w:rsid w:val="00D74464"/>
    <w:rsid w:val="00D749DD"/>
    <w:rsid w:val="00D76427"/>
    <w:rsid w:val="00D76931"/>
    <w:rsid w:val="00D76CC9"/>
    <w:rsid w:val="00D76DEF"/>
    <w:rsid w:val="00D773AC"/>
    <w:rsid w:val="00D81623"/>
    <w:rsid w:val="00D81E8B"/>
    <w:rsid w:val="00D81F86"/>
    <w:rsid w:val="00D82B78"/>
    <w:rsid w:val="00D82C1A"/>
    <w:rsid w:val="00D83198"/>
    <w:rsid w:val="00D85B40"/>
    <w:rsid w:val="00D85ED3"/>
    <w:rsid w:val="00D87AA0"/>
    <w:rsid w:val="00D90430"/>
    <w:rsid w:val="00D90C21"/>
    <w:rsid w:val="00D92466"/>
    <w:rsid w:val="00D926C8"/>
    <w:rsid w:val="00D92EE0"/>
    <w:rsid w:val="00D9303A"/>
    <w:rsid w:val="00D930B4"/>
    <w:rsid w:val="00D93B4A"/>
    <w:rsid w:val="00D93E32"/>
    <w:rsid w:val="00D945D0"/>
    <w:rsid w:val="00D94F86"/>
    <w:rsid w:val="00D95BA3"/>
    <w:rsid w:val="00D9624F"/>
    <w:rsid w:val="00D96264"/>
    <w:rsid w:val="00D97608"/>
    <w:rsid w:val="00D97C71"/>
    <w:rsid w:val="00D97FB4"/>
    <w:rsid w:val="00DA04C9"/>
    <w:rsid w:val="00DA0C00"/>
    <w:rsid w:val="00DA23B7"/>
    <w:rsid w:val="00DA26C7"/>
    <w:rsid w:val="00DA2A4C"/>
    <w:rsid w:val="00DA310A"/>
    <w:rsid w:val="00DA77B9"/>
    <w:rsid w:val="00DA7843"/>
    <w:rsid w:val="00DA7BC1"/>
    <w:rsid w:val="00DB1618"/>
    <w:rsid w:val="00DB228B"/>
    <w:rsid w:val="00DB262D"/>
    <w:rsid w:val="00DB2DD3"/>
    <w:rsid w:val="00DB3259"/>
    <w:rsid w:val="00DB34C4"/>
    <w:rsid w:val="00DB34E8"/>
    <w:rsid w:val="00DB3709"/>
    <w:rsid w:val="00DB71C1"/>
    <w:rsid w:val="00DC162D"/>
    <w:rsid w:val="00DC1D1E"/>
    <w:rsid w:val="00DC292C"/>
    <w:rsid w:val="00DC4158"/>
    <w:rsid w:val="00DC41D7"/>
    <w:rsid w:val="00DC445D"/>
    <w:rsid w:val="00DC7618"/>
    <w:rsid w:val="00DC77AA"/>
    <w:rsid w:val="00DD1E24"/>
    <w:rsid w:val="00DD2678"/>
    <w:rsid w:val="00DD3BC0"/>
    <w:rsid w:val="00DD42EA"/>
    <w:rsid w:val="00DD461A"/>
    <w:rsid w:val="00DD7535"/>
    <w:rsid w:val="00DD760C"/>
    <w:rsid w:val="00DD7FD9"/>
    <w:rsid w:val="00DE1578"/>
    <w:rsid w:val="00DE1791"/>
    <w:rsid w:val="00DE1A9B"/>
    <w:rsid w:val="00DE2D74"/>
    <w:rsid w:val="00DE3BB1"/>
    <w:rsid w:val="00DE3C56"/>
    <w:rsid w:val="00DE5370"/>
    <w:rsid w:val="00DE71D3"/>
    <w:rsid w:val="00DF055F"/>
    <w:rsid w:val="00DF0AFF"/>
    <w:rsid w:val="00DF1CE0"/>
    <w:rsid w:val="00DF3CC4"/>
    <w:rsid w:val="00DF3FDF"/>
    <w:rsid w:val="00DF4DA8"/>
    <w:rsid w:val="00DF5C9D"/>
    <w:rsid w:val="00DF6413"/>
    <w:rsid w:val="00DF7157"/>
    <w:rsid w:val="00DF7789"/>
    <w:rsid w:val="00E0006C"/>
    <w:rsid w:val="00E00D1B"/>
    <w:rsid w:val="00E02605"/>
    <w:rsid w:val="00E0330B"/>
    <w:rsid w:val="00E03424"/>
    <w:rsid w:val="00E047A2"/>
    <w:rsid w:val="00E07018"/>
    <w:rsid w:val="00E11858"/>
    <w:rsid w:val="00E127A0"/>
    <w:rsid w:val="00E1351F"/>
    <w:rsid w:val="00E138F1"/>
    <w:rsid w:val="00E14DC4"/>
    <w:rsid w:val="00E15404"/>
    <w:rsid w:val="00E20009"/>
    <w:rsid w:val="00E2164D"/>
    <w:rsid w:val="00E2374F"/>
    <w:rsid w:val="00E24008"/>
    <w:rsid w:val="00E24AF1"/>
    <w:rsid w:val="00E311ED"/>
    <w:rsid w:val="00E31523"/>
    <w:rsid w:val="00E31BC8"/>
    <w:rsid w:val="00E344C2"/>
    <w:rsid w:val="00E34910"/>
    <w:rsid w:val="00E35B52"/>
    <w:rsid w:val="00E36643"/>
    <w:rsid w:val="00E36795"/>
    <w:rsid w:val="00E40699"/>
    <w:rsid w:val="00E41145"/>
    <w:rsid w:val="00E41212"/>
    <w:rsid w:val="00E413AD"/>
    <w:rsid w:val="00E414C6"/>
    <w:rsid w:val="00E42256"/>
    <w:rsid w:val="00E4239C"/>
    <w:rsid w:val="00E43A94"/>
    <w:rsid w:val="00E464B7"/>
    <w:rsid w:val="00E46B9F"/>
    <w:rsid w:val="00E50E97"/>
    <w:rsid w:val="00E51504"/>
    <w:rsid w:val="00E537B3"/>
    <w:rsid w:val="00E545B3"/>
    <w:rsid w:val="00E552A6"/>
    <w:rsid w:val="00E5586C"/>
    <w:rsid w:val="00E569C6"/>
    <w:rsid w:val="00E579DF"/>
    <w:rsid w:val="00E57FED"/>
    <w:rsid w:val="00E6153A"/>
    <w:rsid w:val="00E6369C"/>
    <w:rsid w:val="00E63FA7"/>
    <w:rsid w:val="00E66584"/>
    <w:rsid w:val="00E673E8"/>
    <w:rsid w:val="00E67771"/>
    <w:rsid w:val="00E70158"/>
    <w:rsid w:val="00E71709"/>
    <w:rsid w:val="00E72AA8"/>
    <w:rsid w:val="00E73B92"/>
    <w:rsid w:val="00E764E5"/>
    <w:rsid w:val="00E76720"/>
    <w:rsid w:val="00E76EC5"/>
    <w:rsid w:val="00E826AC"/>
    <w:rsid w:val="00E832FE"/>
    <w:rsid w:val="00E83BFC"/>
    <w:rsid w:val="00E85985"/>
    <w:rsid w:val="00E86A32"/>
    <w:rsid w:val="00E86F37"/>
    <w:rsid w:val="00E90ED9"/>
    <w:rsid w:val="00E91095"/>
    <w:rsid w:val="00E93CD0"/>
    <w:rsid w:val="00E94535"/>
    <w:rsid w:val="00E94CB6"/>
    <w:rsid w:val="00E95227"/>
    <w:rsid w:val="00E969F1"/>
    <w:rsid w:val="00E97123"/>
    <w:rsid w:val="00EA0104"/>
    <w:rsid w:val="00EA301B"/>
    <w:rsid w:val="00EA3237"/>
    <w:rsid w:val="00EA336E"/>
    <w:rsid w:val="00EA58B8"/>
    <w:rsid w:val="00EA61D0"/>
    <w:rsid w:val="00EA6E8B"/>
    <w:rsid w:val="00EB0515"/>
    <w:rsid w:val="00EB3919"/>
    <w:rsid w:val="00EB4EB4"/>
    <w:rsid w:val="00EB66AF"/>
    <w:rsid w:val="00EB6AB1"/>
    <w:rsid w:val="00EB77BA"/>
    <w:rsid w:val="00EB7839"/>
    <w:rsid w:val="00EB7A09"/>
    <w:rsid w:val="00EC1458"/>
    <w:rsid w:val="00EC1AF1"/>
    <w:rsid w:val="00EC2160"/>
    <w:rsid w:val="00EC27AD"/>
    <w:rsid w:val="00EC30D0"/>
    <w:rsid w:val="00EC4002"/>
    <w:rsid w:val="00EC4050"/>
    <w:rsid w:val="00EC4150"/>
    <w:rsid w:val="00EC49B6"/>
    <w:rsid w:val="00EC4F8E"/>
    <w:rsid w:val="00EC542A"/>
    <w:rsid w:val="00EC54A9"/>
    <w:rsid w:val="00EC7358"/>
    <w:rsid w:val="00ED1542"/>
    <w:rsid w:val="00ED1C2D"/>
    <w:rsid w:val="00ED1D2D"/>
    <w:rsid w:val="00ED214D"/>
    <w:rsid w:val="00ED2189"/>
    <w:rsid w:val="00ED3550"/>
    <w:rsid w:val="00ED413E"/>
    <w:rsid w:val="00ED490D"/>
    <w:rsid w:val="00ED569D"/>
    <w:rsid w:val="00ED5711"/>
    <w:rsid w:val="00ED6344"/>
    <w:rsid w:val="00ED66F4"/>
    <w:rsid w:val="00ED6D2A"/>
    <w:rsid w:val="00ED7112"/>
    <w:rsid w:val="00ED7C7C"/>
    <w:rsid w:val="00EE1481"/>
    <w:rsid w:val="00EE32AA"/>
    <w:rsid w:val="00EE4664"/>
    <w:rsid w:val="00EE50C2"/>
    <w:rsid w:val="00EE5410"/>
    <w:rsid w:val="00EE54EA"/>
    <w:rsid w:val="00EE57ED"/>
    <w:rsid w:val="00EE593F"/>
    <w:rsid w:val="00EE6489"/>
    <w:rsid w:val="00EE7550"/>
    <w:rsid w:val="00EF12EE"/>
    <w:rsid w:val="00EF145D"/>
    <w:rsid w:val="00EF3BE9"/>
    <w:rsid w:val="00EF62F4"/>
    <w:rsid w:val="00EF69DE"/>
    <w:rsid w:val="00EF7ADF"/>
    <w:rsid w:val="00F00EA7"/>
    <w:rsid w:val="00F01C2B"/>
    <w:rsid w:val="00F028C2"/>
    <w:rsid w:val="00F02F35"/>
    <w:rsid w:val="00F0391F"/>
    <w:rsid w:val="00F04720"/>
    <w:rsid w:val="00F07088"/>
    <w:rsid w:val="00F07629"/>
    <w:rsid w:val="00F106B5"/>
    <w:rsid w:val="00F117AE"/>
    <w:rsid w:val="00F11B42"/>
    <w:rsid w:val="00F11CC3"/>
    <w:rsid w:val="00F12E7C"/>
    <w:rsid w:val="00F145EC"/>
    <w:rsid w:val="00F14794"/>
    <w:rsid w:val="00F15978"/>
    <w:rsid w:val="00F1742C"/>
    <w:rsid w:val="00F2199A"/>
    <w:rsid w:val="00F22A21"/>
    <w:rsid w:val="00F22DCF"/>
    <w:rsid w:val="00F24046"/>
    <w:rsid w:val="00F25AFE"/>
    <w:rsid w:val="00F272F2"/>
    <w:rsid w:val="00F27B81"/>
    <w:rsid w:val="00F300EF"/>
    <w:rsid w:val="00F308B5"/>
    <w:rsid w:val="00F30C0E"/>
    <w:rsid w:val="00F30E14"/>
    <w:rsid w:val="00F3470A"/>
    <w:rsid w:val="00F36476"/>
    <w:rsid w:val="00F36478"/>
    <w:rsid w:val="00F3693B"/>
    <w:rsid w:val="00F36ED3"/>
    <w:rsid w:val="00F375D9"/>
    <w:rsid w:val="00F40DF0"/>
    <w:rsid w:val="00F40F4C"/>
    <w:rsid w:val="00F41ABF"/>
    <w:rsid w:val="00F41C18"/>
    <w:rsid w:val="00F43582"/>
    <w:rsid w:val="00F4474A"/>
    <w:rsid w:val="00F4545F"/>
    <w:rsid w:val="00F45FA2"/>
    <w:rsid w:val="00F50DBE"/>
    <w:rsid w:val="00F5239C"/>
    <w:rsid w:val="00F5267C"/>
    <w:rsid w:val="00F5445B"/>
    <w:rsid w:val="00F55A70"/>
    <w:rsid w:val="00F56687"/>
    <w:rsid w:val="00F56906"/>
    <w:rsid w:val="00F6215C"/>
    <w:rsid w:val="00F65050"/>
    <w:rsid w:val="00F6587B"/>
    <w:rsid w:val="00F66198"/>
    <w:rsid w:val="00F66268"/>
    <w:rsid w:val="00F66F16"/>
    <w:rsid w:val="00F708F3"/>
    <w:rsid w:val="00F7150C"/>
    <w:rsid w:val="00F74390"/>
    <w:rsid w:val="00F7489D"/>
    <w:rsid w:val="00F75F97"/>
    <w:rsid w:val="00F76490"/>
    <w:rsid w:val="00F76912"/>
    <w:rsid w:val="00F8234E"/>
    <w:rsid w:val="00F847EA"/>
    <w:rsid w:val="00F8533F"/>
    <w:rsid w:val="00F8664B"/>
    <w:rsid w:val="00F87763"/>
    <w:rsid w:val="00F87F61"/>
    <w:rsid w:val="00F903AC"/>
    <w:rsid w:val="00F9071C"/>
    <w:rsid w:val="00F91B0E"/>
    <w:rsid w:val="00F9206C"/>
    <w:rsid w:val="00F927F7"/>
    <w:rsid w:val="00F937FF"/>
    <w:rsid w:val="00F94C06"/>
    <w:rsid w:val="00F96C4D"/>
    <w:rsid w:val="00F9729E"/>
    <w:rsid w:val="00F974BE"/>
    <w:rsid w:val="00FA0ADF"/>
    <w:rsid w:val="00FA0DD6"/>
    <w:rsid w:val="00FA1EB0"/>
    <w:rsid w:val="00FA20EA"/>
    <w:rsid w:val="00FA2B82"/>
    <w:rsid w:val="00FA31D4"/>
    <w:rsid w:val="00FA330F"/>
    <w:rsid w:val="00FA3C2E"/>
    <w:rsid w:val="00FA40E5"/>
    <w:rsid w:val="00FA4979"/>
    <w:rsid w:val="00FA4FFD"/>
    <w:rsid w:val="00FA7364"/>
    <w:rsid w:val="00FB0B3D"/>
    <w:rsid w:val="00FB15A5"/>
    <w:rsid w:val="00FB330A"/>
    <w:rsid w:val="00FB481A"/>
    <w:rsid w:val="00FB4EEF"/>
    <w:rsid w:val="00FB57C5"/>
    <w:rsid w:val="00FB58FB"/>
    <w:rsid w:val="00FB6603"/>
    <w:rsid w:val="00FB6668"/>
    <w:rsid w:val="00FC00CB"/>
    <w:rsid w:val="00FC0988"/>
    <w:rsid w:val="00FC3551"/>
    <w:rsid w:val="00FC48F5"/>
    <w:rsid w:val="00FC4AC8"/>
    <w:rsid w:val="00FC67F0"/>
    <w:rsid w:val="00FC774F"/>
    <w:rsid w:val="00FD030D"/>
    <w:rsid w:val="00FD1D51"/>
    <w:rsid w:val="00FD40B9"/>
    <w:rsid w:val="00FE0939"/>
    <w:rsid w:val="00FE0E65"/>
    <w:rsid w:val="00FE1DA9"/>
    <w:rsid w:val="00FE2247"/>
    <w:rsid w:val="00FE4034"/>
    <w:rsid w:val="00FE43D3"/>
    <w:rsid w:val="00FE5BCA"/>
    <w:rsid w:val="00FE7598"/>
    <w:rsid w:val="00FE7E23"/>
    <w:rsid w:val="00FF003A"/>
    <w:rsid w:val="00FF1030"/>
    <w:rsid w:val="00FF1AB4"/>
    <w:rsid w:val="00FF1D55"/>
    <w:rsid w:val="00FF2A4F"/>
    <w:rsid w:val="00FF2C9B"/>
    <w:rsid w:val="00FF3CDE"/>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uiPriority w:val="99"/>
    <w:semiHidden/>
    <w:unhideWhenUsed/>
    <w:rsid w:val="00314AC5"/>
    <w:pPr>
      <w:spacing w:line="240" w:lineRule="auto"/>
    </w:pPr>
  </w:style>
  <w:style w:type="character" w:customStyle="1" w:styleId="FootnoteTextChar">
    <w:name w:val="Footnote Text Char"/>
    <w:link w:val="FootnoteText"/>
    <w:uiPriority w:val="99"/>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 w:type="character" w:styleId="FootnoteReference">
    <w:name w:val="footnote reference"/>
    <w:basedOn w:val="DefaultParagraphFont"/>
    <w:uiPriority w:val="99"/>
    <w:semiHidden/>
    <w:unhideWhenUsed/>
    <w:rsid w:val="007360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1390</TotalTime>
  <Pages>19</Pages>
  <Words>32645</Words>
  <Characters>186079</Characters>
  <Application>Microsoft Office Word</Application>
  <DocSecurity>0</DocSecurity>
  <Lines>1550</Lines>
  <Paragraphs>436</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218288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1729</cp:revision>
  <cp:lastPrinted>2024-11-25T19:32:00Z</cp:lastPrinted>
  <dcterms:created xsi:type="dcterms:W3CDTF">2024-11-25T19:32:00Z</dcterms:created>
  <dcterms:modified xsi:type="dcterms:W3CDTF">2025-01-07T04:55:00Z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id="Hkyj5sr7"/&gt;&lt;style id="http://www.zotero.org/styles/multidisciplinary-digital-publishing-institute" hasBibliography="1" bibliographyStyleHasBeenSet="1"/&gt;&lt;prefs&gt;&lt;pref name="fieldType" value="Field"</vt:lpwstr>
  </property>
  <property fmtid="{D5CDD505-2E9C-101B-9397-08002B2CF9AE}" pid="3" name="ZOTERO_PREF_2">
    <vt:lpwstr>/&gt;&lt;pref name="delayCitationUpdates" value="true"/&gt;&lt;pref name="dontAskDelayCitationUpdates" value="true"/&gt;&lt;/prefs&gt;&lt;/data&gt;</vt:lpwstr>
  </property>
</Properties>
</file>