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40C47433" w:rsidR="00314AC5" w:rsidRPr="003B1AF1" w:rsidRDefault="00BE54AB" w:rsidP="00314AC5">
      <w:pPr>
        <w:pStyle w:val="MDPI12title"/>
      </w:pPr>
      <w:r>
        <w:t>The</w:t>
      </w:r>
      <w:r w:rsidR="0024775C">
        <w:t xml:space="preserve"> </w:t>
      </w:r>
      <w:r w:rsidR="003344A6">
        <w:t>Geo</w:t>
      </w:r>
      <w:r w:rsidR="0024775C">
        <w:t>-i</w:t>
      </w:r>
      <w:r w:rsidR="00796B49">
        <w:t>ntervention</w:t>
      </w:r>
      <w:r>
        <w:t xml:space="preserve">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55E6578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B27A16">
        <w:t xml:space="preserve"> This three-step approach was adapted from a consensus of approaches from </w:t>
      </w:r>
      <w:r w:rsidR="00B27A16">
        <w:fldChar w:fldCharType="begin"/>
      </w:r>
      <w:r w:rsidR="00ED4186">
        <w:instrText xml:space="preserve"> ADDIN ZOTERO_ITEM CSL_CITATION {"citationID":"a1p1c41mlpa","properties":{"formattedCitation":"[23]","plainCitation":"[23]","noteIndex":0},"citationItems":[{"id":3408,"uris":["http://zotero.org/users/6749620/items/BSM3R6GX"],"itemData":{"id":3408,"type":"article-journal","abstract":"Although the benefits of using methodological frameworks are increasingly recognised, to date, there is no formal definition of what constitutes a ‘methodological framework’, nor is there any published guidance on how to develop one. For the purposes of this study we have defined a methodological framework as a structured guide to completing a process or procedure. This study’s aims are to: (a) map the existing landscape on the use of methodological frameworks; (b) identify approaches used for the development of methodological frameworks and terminology used; and (c) provide suggestions for developing future methodological frameworks. We took a broad view and did not limit our study to methodological frameworks in research and academia.","container-title":"BMC Medical Research Methodology","DOI":"10.1186/s12874-020-01061-4","ISSN":"1471-2288","issue":"1","journalAbbreviation":"BMC Med Res Methodol","language":"en","page":"173","source":"Springer Link","title":"How methodological frameworks are being developed: evidence from a scoping review","title-short":"How methodological frameworks are being developed","volume":"20","author":[{"family":"McMeekin","given":"Nicola"},{"family":"Wu","given":"Olivia"},{"family":"Germeni","given":"Evi"},{"family":"Briggs","given":"Andrew"}],"issued":{"date-parts":[["2020",6,30]]},"citation-key":"mcmeekinHowMethodologicalFrameworks2020"}}],"schema":"https://github.com/citation-style-language/schema/raw/master/csl-citation.json"} </w:instrText>
      </w:r>
      <w:r w:rsidR="00B27A16">
        <w:fldChar w:fldCharType="separate"/>
      </w:r>
      <w:r w:rsidR="00ED4186" w:rsidRPr="00ED4186">
        <w:t>[23]</w:t>
      </w:r>
      <w:r w:rsidR="00B27A16">
        <w:fldChar w:fldCharType="end"/>
      </w:r>
      <w:r w:rsidR="00B27A16">
        <w:t>.</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w:t>
      </w:r>
      <w:r w:rsidR="00BD4EEA">
        <w:t>geo-intervention model</w:t>
      </w:r>
      <w:r w:rsidR="00AC5A46">
        <w:t>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 xml:space="preserve">using the </w:t>
      </w:r>
      <w:r w:rsidR="00BD4EEA">
        <w:t>geo-intervention model</w:t>
      </w:r>
      <w:r w:rsidR="00331F94">
        <w:t>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2D0EBC3A"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ED4186">
        <w:rPr>
          <w:lang w:val="en"/>
        </w:rPr>
        <w:instrText xml:space="preserve"> ADDIN ZOTERO_ITEM CSL_CITATION {"citationID":"kT4RQbPe","properties":{"formattedCitation":"[24]","plainCitation":"[24]","noteIndex":0},"citationItems":[{"id":1926,"uris":["http://zotero.org/users/6749620/items/JTBY64ZB"],"itemData":{"id":1926,"type":"paper-conference","abstract":"The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ED4186">
        <w:rPr>
          <w:lang w:val="en"/>
        </w:rPr>
        <w:t>[24]</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1B580DCE"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ED4186">
        <w:rPr>
          <w:lang w:val="en"/>
        </w:rPr>
        <w:instrText xml:space="preserve"> ADDIN ZOTERO_ITEM CSL_CITATION {"citationID":"AXCRcQRR","properties":{"formattedCitation":"[25]","plainCitation":"[25]","noteIndex":0},"citationItems":[{"id":2072,"uris":["http://zotero.org/users/6749620/items/SXUWUVEK"],"itemData":{"id":2072,"type":"article-journal","abstract":"Around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ED4186">
        <w:rPr>
          <w:lang w:val="en"/>
        </w:rPr>
        <w:t>[25]</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ED4186">
        <w:rPr>
          <w:lang w:val="en"/>
        </w:rPr>
        <w:instrText xml:space="preserve"> ADDIN ZOTERO_ITEM CSL_CITATION {"citationID":"P68EM19K","properties":{"formattedCitation":"[26]","plainCitation":"[26]","noteIndex":0},"citationItems":[{"id":2071,"uris":["http://zotero.org/users/6749620/items/BF47XPXY"],"itemData":{"id":2071,"type":"book","publisher":"CRC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ED4186">
        <w:rPr>
          <w:lang w:val="en"/>
        </w:rPr>
        <w:t>[26]</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37856475"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ED4186">
        <w:rPr>
          <w:lang w:val="en"/>
        </w:rPr>
        <w:instrText xml:space="preserve"> ADDIN ZOTERO_ITEM CSL_CITATION {"citationID":"aB1BHDJu","properties":{"formattedCitation":"[27]","plainCitation":"[27]","noteIndex":0},"citationItems":[{"id":3156,"uris":["http://zotero.org/users/6749620/items/P8K4IT3A"],"itemData":{"id":3156,"type":"paper-conference","abstract":"The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ED4186">
        <w:rPr>
          <w:noProof/>
          <w:lang w:val="en"/>
        </w:rPr>
        <w:t>[27]</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ED4186">
        <w:rPr>
          <w:lang w:val="en"/>
        </w:rPr>
        <w:instrText xml:space="preserve"> ADDIN ZOTERO_ITEM CSL_CITATION {"citationID":"GHFbDvHU","properties":{"formattedCitation":"[28]","plainCitation":"[28]","noteIndex":0},"citationItems":[{"id":3158,"uris":["http://zotero.org/users/6749620/items/CKIB6CQE"],"itemData":{"id":3158,"type":"book","publisher":"Springer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ED4186">
        <w:rPr>
          <w:noProof/>
          <w:lang w:val="en"/>
        </w:rPr>
        <w:t>[28]</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162FD9A"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ED4186">
        <w:rPr>
          <w:lang w:val="en"/>
        </w:rPr>
        <w:instrText xml:space="preserve"> ADDIN ZOTERO_ITEM CSL_CITATION {"citationID":"LC3qAVaY","properties":{"formattedCitation":"[29,30]","plainCitation":"[29,30]","noteIndex":0},"citationItems":[{"id":1651,"uris":["http://zotero.org/users/6749620/items/3P4XMK7V"],"itemData":{"id":1651,"type":"article-journal","abstract":"A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ED4186">
        <w:rPr>
          <w:noProof/>
          <w:lang w:val="en"/>
        </w:rPr>
        <w:t>[29,30]</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57E4E6F9"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w:t>
      </w:r>
      <w:r w:rsidR="00BD4EEA">
        <w:t>geo-intervention model</w:t>
      </w:r>
      <w:r>
        <w:t xml:space="preserve">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02622AD"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ED4186">
        <w:rPr>
          <w:lang w:val="en"/>
        </w:rPr>
        <w:instrText xml:space="preserve"> ADDIN ZOTERO_ITEM CSL_CITATION {"citationID":"uaiBkTDx","properties":{"formattedCitation":"[31]","plainCitation":"[31]","noteIndex":0},"citationItems":[{"id":3159,"uris":["http://zotero.org/users/6749620/items/G94VDKPK"],"itemData":{"id":3159,"type":"chapter","container-title":"Geospatial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ED4186">
        <w:rPr>
          <w:noProof/>
          <w:lang w:val="en"/>
        </w:rPr>
        <w:t>[31]</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ED4186">
        <w:rPr>
          <w:lang w:val="en"/>
        </w:rPr>
        <w:instrText xml:space="preserve"> ADDIN ZOTERO_ITEM CSL_CITATION {"citationID":"uRODKYeh","properties":{"formattedCitation":"[32]","plainCitation":"[32]","noteIndex":0},"citationItems":[{"id":3160,"uris":["http://zotero.org/users/6749620/items/ZFESMYQL"],"itemData":{"id":3160,"type":"article-journal","abstract":"Ecology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ED4186">
        <w:rPr>
          <w:noProof/>
          <w:lang w:val="en"/>
        </w:rPr>
        <w:t>[32]</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ED4186">
        <w:rPr>
          <w:lang w:val="en"/>
        </w:rPr>
        <w:instrText xml:space="preserve"> ADDIN ZOTERO_ITEM CSL_CITATION {"citationID":"siQVK7qC","properties":{"formattedCitation":"[33,34]","plainCitation":"[33,34]","noteIndex":0},"citationItems":[{"id":2467,"uris":["http://zotero.org/users/6749620/items/LYCG4ZQJ"],"itemData":{"id":2467,"type":"article-journal","container-title":"Photogrammetric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ED4186">
        <w:rPr>
          <w:noProof/>
          <w:lang w:val="en"/>
        </w:rPr>
        <w:t>[33,34]</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ED4186">
        <w:rPr>
          <w:lang w:val="en"/>
        </w:rPr>
        <w:instrText xml:space="preserve"> ADDIN ZOTERO_ITEM CSL_CITATION {"citationID":"8k5yhpTD","properties":{"formattedCitation":"[34]","plainCitation":"[34]","noteIndex":0},"citationItems":[{"id":3135,"uris":["http://zotero.org/users/6749620/items/6ZKSVIRH"],"itemData":{"id":3135,"type":"article-journal","container-title":"Photogrammetric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ED4186">
        <w:rPr>
          <w:noProof/>
          <w:lang w:val="en"/>
        </w:rPr>
        <w:t>[34]</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ED4186">
        <w:rPr>
          <w:lang w:val="en"/>
        </w:rPr>
        <w:instrText xml:space="preserve"> ADDIN ZOTERO_ITEM CSL_CITATION {"citationID":"ElTQfJhv","properties":{"formattedCitation":"[35]","plainCitation":"[35]","noteIndex":0},"citationItems":[{"id":3137,"uris":["http://zotero.org/users/6749620/items/5LXK46SN"],"itemData":{"id":3137,"type":"article-journal","container-title":"Annals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ED4186">
        <w:rPr>
          <w:noProof/>
          <w:lang w:val="en"/>
        </w:rPr>
        <w:t>[35]</w:t>
      </w:r>
      <w:r w:rsidR="009C3E71">
        <w:rPr>
          <w:lang w:val="en"/>
        </w:rPr>
        <w:fldChar w:fldCharType="end"/>
      </w:r>
      <w:r w:rsidR="00555875">
        <w:rPr>
          <w:lang w:val="en"/>
        </w:rPr>
        <w:t xml:space="preserve">, object detection </w:t>
      </w:r>
      <w:r w:rsidR="00555875">
        <w:rPr>
          <w:lang w:val="en"/>
        </w:rPr>
        <w:fldChar w:fldCharType="begin"/>
      </w:r>
      <w:r w:rsidR="00ED4186">
        <w:rPr>
          <w:lang w:val="en"/>
        </w:rPr>
        <w:instrText xml:space="preserve"> ADDIN ZOTERO_ITEM CSL_CITATION {"citationID":"ovfEFFrr","properties":{"formattedCitation":"[36]","plainCitation":"[36]","noteIndex":0},"citationItems":[{"id":3139,"uris":["http://zotero.org/users/6749620/items/KDTDUGIL"],"itemData":{"id":3139,"type":"article-journal","abstract":"Introduction: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ED4186">
        <w:rPr>
          <w:noProof/>
          <w:lang w:val="en"/>
        </w:rPr>
        <w:t>[36]</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ED4186">
        <w:instrText xml:space="preserve"> ADDIN ZOTERO_ITEM CSL_CITATION {"citationID":"ZxOtP8I3","properties":{"formattedCitation":"[37,38]","plainCitation":"[37,38]","noteIndex":0},"citationItems":[{"id":3237,"uris":["http://zotero.org/users/6749620/items/TXUXGACL"],"itemData":{"id":3237,"type":"paper-conference","container-title":"Proceedings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ED4186">
        <w:rPr>
          <w:noProof/>
        </w:rPr>
        <w:t>[37,38]</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ED4186">
        <w:rPr>
          <w:lang w:val="en"/>
        </w:rPr>
        <w:instrText xml:space="preserve"> ADDIN ZOTERO_ITEM CSL_CITATION {"citationID":"4rdfm1JK","properties":{"formattedCitation":"[39]","plainCitation":"[39]","noteIndex":0},"citationItems":[{"id":3141,"uris":["http://zotero.org/users/6749620/items/P2BZF88F"],"itemData":{"id":3141,"type":"article-journal","abstract":"With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ED4186">
        <w:rPr>
          <w:noProof/>
          <w:lang w:val="en"/>
        </w:rPr>
        <w:t>[39]</w:t>
      </w:r>
      <w:r w:rsidR="0091630B">
        <w:rPr>
          <w:lang w:val="en"/>
        </w:rPr>
        <w:fldChar w:fldCharType="end"/>
      </w:r>
      <w:r w:rsidR="0091630B">
        <w:rPr>
          <w:lang w:val="en"/>
        </w:rPr>
        <w:t xml:space="preserve">, regularized grids for simulating land use change </w:t>
      </w:r>
      <w:r w:rsidR="0091630B">
        <w:rPr>
          <w:lang w:val="en"/>
        </w:rPr>
        <w:fldChar w:fldCharType="begin"/>
      </w:r>
      <w:r w:rsidR="00ED4186">
        <w:rPr>
          <w:lang w:val="en"/>
        </w:rPr>
        <w:instrText xml:space="preserve"> ADDIN ZOTERO_ITEM CSL_CITATION {"citationID":"TzP0YRlr","properties":{"formattedCitation":"[40]","plainCitation":"[40]","noteIndex":0},"citationItems":[{"id":3143,"uris":["http://zotero.org/users/6749620/items/H5TM65XN"],"itemData":{"id":3143,"type":"article-journal","container-title":"International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ED4186">
        <w:rPr>
          <w:noProof/>
          <w:lang w:val="en"/>
        </w:rPr>
        <w:t>[40]</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ED4186">
        <w:rPr>
          <w:lang w:val="en"/>
        </w:rPr>
        <w:instrText xml:space="preserve"> ADDIN ZOTERO_ITEM CSL_CITATION {"citationID":"UaRfz1mW","properties":{"formattedCitation":"[41,42]","plainCitation":"[41,42]","noteIndex":0},"citationItems":[{"id":2325,"uris":["http://zotero.org/users/6749620/items/VWGHPMKX"],"itemData":{"id":2325,"type":"article-journal","abstract":"Data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ED4186">
        <w:rPr>
          <w:noProof/>
          <w:lang w:val="en"/>
        </w:rPr>
        <w:t>[41,42]</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ED4186">
        <w:rPr>
          <w:lang w:val="en"/>
        </w:rPr>
        <w:instrText xml:space="preserve"> ADDIN ZOTERO_ITEM CSL_CITATION {"citationID":"oe3vIZsE","properties":{"formattedCitation":"[43\\uc0\\u8211{}45]","plainCitation":"[43–45]","noteIndex":0},"citationItems":[{"id":1497,"uris":["http://zotero.org/users/6749620/items/LBBCWL35"],"itemData":{"id":1497,"type":"article-journal","abstract":"Spatial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ED4186" w:rsidRPr="00ED4186">
        <w:t>[43–45]</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708ACC36"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ED4186">
        <w:rPr>
          <w:lang w:val="en"/>
        </w:rPr>
        <w:instrText xml:space="preserve"> ADDIN ZOTERO_ITEM CSL_CITATION {"citationID":"xvFNj27H","properties":{"formattedCitation":"[46]","plainCitation":"[46]","noteIndex":0},"citationItems":[{"id":3169,"uris":["http://zotero.org/users/6749620/items/XZWZT3DE"],"itemData":{"id":3169,"type":"chapter","container-title":"Clinical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ED4186">
        <w:rPr>
          <w:noProof/>
          <w:lang w:val="en"/>
        </w:rPr>
        <w:t>[46]</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ED4186">
        <w:rPr>
          <w:lang w:val="en"/>
        </w:rPr>
        <w:instrText xml:space="preserve"> ADDIN ZOTERO_ITEM CSL_CITATION {"citationID":"snaFakQy","properties":{"formattedCitation":"[47]","plainCitation":"[47]","noteIndex":0},"citationItems":[{"id":3171,"uris":["http://zotero.org/users/6749620/items/W6BC7A6G"],"itemData":{"id":3171,"type":"paper-conference","container-title":"2019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ED4186">
        <w:rPr>
          <w:noProof/>
          <w:lang w:val="en"/>
        </w:rPr>
        <w:t>[47]</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ED4186">
        <w:rPr>
          <w:lang w:val="en"/>
        </w:rPr>
        <w:instrText xml:space="preserve"> ADDIN ZOTERO_ITEM CSL_CITATION {"citationID":"3l1EDDAN","properties":{"formattedCitation":"[48]","plainCitation":"[48]","noteIndex":0},"citationItems":[{"id":3167,"uris":["http://zotero.org/users/6749620/items/X2CVBLVC"],"itemData":{"id":3167,"type":"article-journal","abstract":"Logistic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ED4186">
        <w:rPr>
          <w:noProof/>
          <w:lang w:val="en"/>
        </w:rPr>
        <w:t>[48]</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ED4186">
        <w:instrText xml:space="preserve"> ADDIN ZOTERO_ITEM CSL_CITATION {"citationID":"ie5wLUrf","properties":{"formattedCitation":"[49\\uc0\\u8211{}51]","plainCitation":"[49–51]","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ED4186" w:rsidRPr="00ED4186">
        <w:t>[49–51]</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ED4186">
        <w:instrText xml:space="preserve"> ADDIN ZOTERO_ITEM CSL_CITATION {"citationID":"VUjgvl26","properties":{"formattedCitation":"[52]","plainCitation":"[52]","noteIndex":0},"citationItems":[{"id":3172,"uris":["http://zotero.org/users/6749620/items/DFSKVKC8"],"itemData":{"id":3172,"type":"article-journal","container-title":"Journal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ED4186">
        <w:rPr>
          <w:noProof/>
        </w:rPr>
        <w:t>[52]</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ED4186">
        <w:instrText xml:space="preserve"> ADDIN ZOTERO_ITEM CSL_CITATION {"citationID":"piVmGf2F","properties":{"formattedCitation":"[53]","plainCitation":"[53]","noteIndex":0},"citationItems":[{"id":3178,"uris":["http://zotero.org/users/6749620/items/U6BDVQ5K"],"itemData":{"id":3178,"type":"article-journal","container-title":"IEEE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ED4186">
        <w:rPr>
          <w:noProof/>
        </w:rPr>
        <w:t>[53]</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ED4186">
        <w:instrText xml:space="preserve"> ADDIN ZOTERO_ITEM CSL_CITATION {"citationID":"0EIpetvP","properties":{"formattedCitation":"[54]","plainCitation":"[54]","noteIndex":0},"citationItems":[{"id":3176,"uris":["http://zotero.org/users/6749620/items/G8UHF2KM"],"itemData":{"id":3176,"type":"chapter","abstract":"Cross-validation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ED4186">
        <w:rPr>
          <w:noProof/>
        </w:rPr>
        <w:t>[54]</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2C6594F4"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ED4186">
        <w:rPr>
          <w:lang w:val="en"/>
        </w:rPr>
        <w:instrText xml:space="preserve"> ADDIN ZOTERO_ITEM CSL_CITATION {"citationID":"Iw18Df3g","properties":{"formattedCitation":"[55,56]","plainCitation":"[55,56]","noteIndex":0},"citationItems":[{"id":3185,"uris":["http://zotero.org/users/6749620/items/AZ4TFMKV"],"itemData":{"id":3185,"type":"article-journal","container-title":"IEEE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ED4186">
        <w:rPr>
          <w:noProof/>
          <w:lang w:val="en"/>
        </w:rPr>
        <w:t>[55,56]</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ED4186">
        <w:rPr>
          <w:lang w:val="en"/>
        </w:rPr>
        <w:instrText xml:space="preserve"> ADDIN ZOTERO_ITEM CSL_CITATION {"citationID":"8HApS15o","properties":{"formattedCitation":"[57]","plainCitation":"[57]","noteIndex":0},"citationItems":[{"id":1531,"uris":["http://zotero.org/users/6749620/items/6DLYZ9SY"],"itemData":{"id":1531,"type":"article-journal","abstract":"Measuring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ED4186">
        <w:rPr>
          <w:noProof/>
          <w:lang w:val="en"/>
        </w:rPr>
        <w:t>[57]</w:t>
      </w:r>
      <w:r w:rsidR="00257CC2">
        <w:rPr>
          <w:lang w:val="en"/>
        </w:rPr>
        <w:fldChar w:fldCharType="end"/>
      </w:r>
      <w:r w:rsidR="00257CC2">
        <w:rPr>
          <w:lang w:val="en"/>
        </w:rPr>
        <w:t xml:space="preserve">, correlation coefficient </w:t>
      </w:r>
      <w:r w:rsidR="00257CC2">
        <w:rPr>
          <w:lang w:val="en"/>
        </w:rPr>
        <w:fldChar w:fldCharType="begin"/>
      </w:r>
      <w:r w:rsidR="00ED4186">
        <w:rPr>
          <w:lang w:val="en"/>
        </w:rPr>
        <w:instrText xml:space="preserve"> ADDIN ZOTERO_ITEM CSL_CITATION {"citationID":"Xpk1RMlp","properties":{"formattedCitation":"[58]","plainCitation":"[58]","noteIndex":0},"citationItems":[{"id":3189,"uris":["http://zotero.org/users/6749620/items/3YC5CKUP"],"itemData":{"id":3189,"type":"article-journal","container-title":"Critical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ED4186">
        <w:rPr>
          <w:noProof/>
          <w:lang w:val="en"/>
        </w:rPr>
        <w:t>[58]</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4ED38F7C"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00ED4186">
        <w:instrText xml:space="preserve"> ADDIN ZOTERO_ITEM CSL_CITATION {"citationID":"POvezNs0","properties":{"formattedCitation":"[59]","plainCitation":"[59]","noteIndex":0},"citationItems":[{"id":2233,"uris":["http://zotero.org/users/6749620/items/XU6VKM8Y"],"itemData":{"id":2233,"type":"webpage","abstract":"Analyze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00ED4186">
        <w:t>[59]</w:t>
      </w:r>
      <w:r w:rsidRPr="0073604D">
        <w:fldChar w:fldCharType="end"/>
      </w:r>
      <w:r w:rsidRPr="0073604D">
        <w:t xml:space="preserve">. Toronto is one of the largest cities in Canada with over 2 million people in 2021 </w:t>
      </w:r>
      <w:r w:rsidRPr="0073604D">
        <w:fldChar w:fldCharType="begin"/>
      </w:r>
      <w:r w:rsidR="00ED4186">
        <w:instrText xml:space="preserve"> ADDIN ZOTERO_ITEM CSL_CITATION {"citationID":"GFXilbLp","properties":{"formattedCitation":"[60]","plainCitation":"[60]","noteIndex":0},"citationItems":[{"id":2235,"uris":["http://zotero.org/users/6749620/items/IRF2F4P8"],"itemData":{"id":2235,"type":"webpage","abstract":"Statistics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00ED4186">
        <w:t>[60]</w:t>
      </w:r>
      <w:r w:rsidRPr="0073604D">
        <w:fldChar w:fldCharType="end"/>
      </w:r>
      <w:r w:rsidRPr="0073604D">
        <w:t xml:space="preserve"> and approximately 55 fatal traffic collisions per year from 2006 to 2021 </w:t>
      </w:r>
      <w:r w:rsidRPr="0073604D">
        <w:fldChar w:fldCharType="begin"/>
      </w:r>
      <w:r w:rsidR="00ED4186">
        <w:instrText xml:space="preserve"> ADDIN ZOTERO_ITEM CSL_CITATION {"citationID":"FiMrWpyp","properties":{"formattedCitation":"[61]","plainCitation":"[61]","noteIndex":0},"citationItems":[{"id":2294,"uris":["http://zotero.org/users/6749620/items/LWKWSDEV"],"itemData":{"id":2294,"type":"webpage","abstract":"Fatal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00ED4186">
        <w:t>[61]</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00ED4186">
        <w:instrText xml:space="preserve"> ADDIN ZOTERO_ITEM CSL_CITATION {"citationID":"qhix5Ps8","properties":{"formattedCitation":"[62,63]","plainCitation":"[62,63]","noteIndex":0},"citationItems":[{"id":2241,"uris":["http://zotero.org/users/6749620/items/Q39XFP5K"],"itemData":{"id":2241,"type":"article-journal","abstract":"Road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00ED4186">
        <w:t>[62,63]</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00ED4186">
        <w:instrText xml:space="preserve"> ADDIN ZOTERO_ITEM CSL_CITATION {"citationID":"pGM4D316","properties":{"formattedCitation":"[64]","plainCitation":"[64]","noteIndex":0},"citationItems":[{"id":2298,"uris":["http://zotero.org/users/6749620/items/K5LIS27I"],"itemData":{"id":2298,"type":"webpage","language":"en","title":"City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00ED4186">
        <w:t>[64]</w:t>
      </w:r>
      <w:r w:rsidRPr="0073604D">
        <w:fldChar w:fldCharType="end"/>
      </w:r>
      <w:r w:rsidRPr="0073604D">
        <w:t xml:space="preserve"> and the Toronto Police Service Public Safety Data Portal </w:t>
      </w:r>
      <w:r w:rsidRPr="0073604D">
        <w:fldChar w:fldCharType="begin"/>
      </w:r>
      <w:r w:rsidR="00ED4186">
        <w:instrText xml:space="preserve"> ADDIN ZOTERO_ITEM CSL_CITATION {"citationID":"UJphYJzG","properties":{"formattedCitation":"[65]","plainCitation":"[65]","noteIndex":0},"citationItems":[{"id":2300,"uris":["http://zotero.org/users/6749620/items/PX8G4QIF"],"itemData":{"id":2300,"type":"webpage","abstract":"Open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00ED4186">
        <w:t>[65]</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60027E9E" w:rsidR="00281326" w:rsidRPr="00281326" w:rsidRDefault="00E537B3" w:rsidP="00281326">
      <w:pPr>
        <w:pStyle w:val="MDPI31text"/>
        <w:rPr>
          <w:lang w:val="en"/>
        </w:rPr>
      </w:pPr>
      <w:r>
        <w:t xml:space="preserve">We applied the </w:t>
      </w:r>
      <w:r w:rsidR="00BD4EEA">
        <w:t>geo-intervention model</w:t>
      </w:r>
      <w:r>
        <w:t xml:space="preserve">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 xml:space="preserve">components of the </w:t>
      </w:r>
      <w:r w:rsidR="00BD4EEA">
        <w:rPr>
          <w:lang w:val="en"/>
        </w:rPr>
        <w:t>geo-intervention model</w:t>
      </w:r>
      <w:r w:rsidR="00176BC1">
        <w:rPr>
          <w:lang w:val="en"/>
        </w:rPr>
        <w:t>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31D49F20"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ED4186">
        <w:rPr>
          <w:lang w:val="en"/>
        </w:rPr>
        <w:instrText xml:space="preserve"> ADDIN ZOTERO_ITEM CSL_CITATION {"citationID":"hG5IZomg","properties":{"formattedCitation":"[65]","plainCitation":"[65]","noteIndex":0},"citationItems":[{"id":2300,"uris":["http://zotero.org/users/6749620/items/PX8G4QIF"],"itemData":{"id":2300,"type":"webpage","abstract":"Open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ED4186">
        <w:rPr>
          <w:noProof/>
          <w:lang w:val="en"/>
        </w:rPr>
        <w:t>[65]</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ED4186">
        <w:rPr>
          <w:lang w:val="en"/>
        </w:rPr>
        <w:instrText xml:space="preserve"> ADDIN ZOTERO_ITEM CSL_CITATION {"citationID":"fKX2Le0y","properties":{"formattedCitation":"[64]","plainCitation":"[64]","noteIndex":0},"citationItems":[{"id":2298,"uris":["http://zotero.org/users/6749620/items/K5LIS27I"],"itemData":{"id":2298,"type":"webpage","language":"en","title":"City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ED4186">
        <w:rPr>
          <w:noProof/>
          <w:lang w:val="en"/>
        </w:rPr>
        <w:t>[64]</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58E2E8CE" w:rsidR="00293B81" w:rsidRPr="00281E43" w:rsidRDefault="00293B81" w:rsidP="00F7150C">
            <w:pPr>
              <w:pStyle w:val="MDPI42tablebody"/>
            </w:pPr>
            <w:r>
              <w:t>Centrelines</w:t>
            </w:r>
            <w:r w:rsidR="00F7150C">
              <w:t xml:space="preserve"> </w:t>
            </w:r>
            <w:r w:rsidR="004B2A9D">
              <w:fldChar w:fldCharType="begin"/>
            </w:r>
            <w:r w:rsidR="00ED4186">
              <w:instrText xml:space="preserve"> ADDIN ZOTERO_ITEM CSL_CITATION {"citationID":"TwH8rbDD","properties":{"formattedCitation":"[66]","plainCitation":"[66]","noteIndex":0},"citationItems":[{"id":3195,"uris":["http://zotero.org/users/6749620/items/4ZCJFG3S"],"itemData":{"id":3195,"type":"webpage","container-title":"City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ED4186">
              <w:rPr>
                <w:noProof/>
              </w:rPr>
              <w:t>[66]</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2CC30AD2" w:rsidR="00293B81" w:rsidRPr="00BC2766" w:rsidRDefault="00293B81" w:rsidP="006600AC">
            <w:pPr>
              <w:pStyle w:val="MDPI42tablebody"/>
            </w:pPr>
            <w:r w:rsidRPr="00BC2766">
              <w:t>Collisions</w:t>
            </w:r>
            <w:r w:rsidR="00F7150C">
              <w:t xml:space="preserve"> </w:t>
            </w:r>
            <w:r w:rsidR="00F7150C">
              <w:fldChar w:fldCharType="begin"/>
            </w:r>
            <w:r w:rsidR="00ED4186">
              <w:instrText xml:space="preserve"> ADDIN ZOTERO_ITEM CSL_CITATION {"citationID":"oNs2unNQ","properties":{"formattedCitation":"[67]","plainCitation":"[67]","noteIndex":0},"citationItems":[{"id":3193,"uris":["http://zotero.org/users/6749620/items/6QLXZDQ6"],"itemData":{"id":3193,"type":"webpage","abstract":"Collision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ED4186">
              <w:rPr>
                <w:noProof/>
              </w:rPr>
              <w:t>[67]</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3BDF248" w:rsidR="00293B81" w:rsidRPr="00BC2766" w:rsidRDefault="00293B81" w:rsidP="006600AC">
            <w:pPr>
              <w:pStyle w:val="MDPI42tablebody"/>
            </w:pPr>
            <w:r>
              <w:t>Traffic Volumes</w:t>
            </w:r>
            <w:r w:rsidR="00D76427">
              <w:t xml:space="preserve"> </w:t>
            </w:r>
            <w:r w:rsidR="00D76427">
              <w:fldChar w:fldCharType="begin"/>
            </w:r>
            <w:r w:rsidR="00ED4186">
              <w:instrText xml:space="preserve"> ADDIN ZOTERO_ITEM CSL_CITATION {"citationID":"DD2umN6m","properties":{"formattedCitation":"[68]","plainCitation":"[68]","noteIndex":0},"citationItems":[{"id":3197,"uris":["http://zotero.org/users/6749620/items/8PKCWD9K"],"itemData":{"id":3197,"type":"webpage","container-title":"City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ED4186">
              <w:rPr>
                <w:noProof/>
              </w:rPr>
              <w:t>[68]</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5BF59843" w:rsidR="00293B81" w:rsidRPr="00BC2766" w:rsidRDefault="00293B81" w:rsidP="006600AC">
            <w:pPr>
              <w:pStyle w:val="MDPI42tablebody"/>
            </w:pPr>
            <w:r>
              <w:t>Cameras</w:t>
            </w:r>
            <w:r w:rsidR="004C0FF8">
              <w:t xml:space="preserve"> </w:t>
            </w:r>
            <w:r w:rsidR="004C0FF8">
              <w:fldChar w:fldCharType="begin"/>
            </w:r>
            <w:r w:rsidR="00ED4186">
              <w:instrText xml:space="preserve"> ADDIN ZOTERO_ITEM CSL_CITATION {"citationID":"yrB504z2","properties":{"formattedCitation":"[69]","plainCitation":"[69]","noteIndex":0},"citationItems":[{"id":3199,"uris":["http://zotero.org/users/6749620/items/A4K9J7AQ"],"itemData":{"id":3199,"type":"webpage","container-title":"City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ED4186">
              <w:rPr>
                <w:noProof/>
              </w:rPr>
              <w:t>[69]</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4236D17D" w:rsidR="00293B81" w:rsidRPr="00BC2766" w:rsidRDefault="00293B81" w:rsidP="006600AC">
            <w:pPr>
              <w:pStyle w:val="MDPI42tablebody"/>
            </w:pPr>
            <w:r>
              <w:t>Watch Your Speed Devices</w:t>
            </w:r>
            <w:r w:rsidR="009B0BF1">
              <w:t xml:space="preserve"> </w:t>
            </w:r>
            <w:r w:rsidR="009B0BF1">
              <w:fldChar w:fldCharType="begin"/>
            </w:r>
            <w:r w:rsidR="00ED4186">
              <w:instrText xml:space="preserve"> ADDIN ZOTERO_ITEM CSL_CITATION {"citationID":"hfd7UzLX","properties":{"formattedCitation":"[70]","plainCitation":"[70]","noteIndex":0},"citationItems":[{"id":3201,"uris":["http://zotero.org/users/6749620/items/EUUJY2S9"],"itemData":{"id":3201,"type":"webpage","container-title":"City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ED4186">
              <w:rPr>
                <w:noProof/>
              </w:rPr>
              <w:t>[70]</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78CDF1EF" w:rsidR="00293B81" w:rsidRPr="00BC2766" w:rsidRDefault="00293B81" w:rsidP="006600AC">
            <w:pPr>
              <w:pStyle w:val="MDPI42tablebody"/>
            </w:pPr>
            <w:r>
              <w:t>Cameras</w:t>
            </w:r>
            <w:r w:rsidR="00615ACE">
              <w:t xml:space="preserve"> </w:t>
            </w:r>
            <w:r w:rsidR="00615ACE">
              <w:fldChar w:fldCharType="begin"/>
            </w:r>
            <w:r w:rsidR="00ED4186">
              <w:instrText xml:space="preserve"> ADDIN ZOTERO_ITEM CSL_CITATION {"citationID":"q7Lat5Wk","properties":{"formattedCitation":"[71]","plainCitation":"[71]","noteIndex":0},"citationItems":[{"id":3203,"uris":["http://zotero.org/users/6749620/items/E9GJETRN"],"itemData":{"id":3203,"type":"webpage","container-title":"City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ED4186">
              <w:rPr>
                <w:noProof/>
              </w:rPr>
              <w:t>[71]</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0324190F" w:rsidR="00293B81" w:rsidRPr="00BC2766" w:rsidRDefault="00293B81" w:rsidP="006600AC">
            <w:pPr>
              <w:pStyle w:val="MDPI42tablebody"/>
            </w:pPr>
            <w:r>
              <w:t>Police Facilities</w:t>
            </w:r>
            <w:r w:rsidR="00BB6DC0">
              <w:t xml:space="preserve"> </w:t>
            </w:r>
            <w:r w:rsidR="00BB6DC0">
              <w:fldChar w:fldCharType="begin"/>
            </w:r>
            <w:r w:rsidR="00ED4186">
              <w:instrText xml:space="preserve"> ADDIN ZOTERO_ITEM CSL_CITATION {"citationID":"SFG5N6hz","properties":{"formattedCitation":"[72]","plainCitation":"[72]","noteIndex":0},"citationItems":[{"id":3205,"uris":["http://zotero.org/users/6749620/items/M5YQZHME"],"itemData":{"id":3205,"type":"webpage","container-title":"City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ED4186">
              <w:rPr>
                <w:noProof/>
              </w:rPr>
              <w:t>[72]</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7AACFA21" w:rsidR="00293B81" w:rsidRPr="00BC2766" w:rsidRDefault="00293B81" w:rsidP="006600AC">
            <w:pPr>
              <w:pStyle w:val="MDPI42tablebody"/>
            </w:pPr>
            <w:r>
              <w:t>Stations</w:t>
            </w:r>
            <w:r w:rsidR="00B75506">
              <w:t xml:space="preserve"> </w:t>
            </w:r>
            <w:r w:rsidR="00B75506">
              <w:fldChar w:fldCharType="begin"/>
            </w:r>
            <w:r w:rsidR="00ED4186">
              <w:instrText xml:space="preserve"> ADDIN ZOTERO_ITEM CSL_CITATION {"citationID":"IOTt1QZV","properties":{"formattedCitation":"[73]","plainCitation":"[73]","noteIndex":0},"citationItems":[{"id":3207,"uris":["http://zotero.org/users/6749620/items/CEETX8F6"],"itemData":{"id":3207,"type":"webpage","container-title":"City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ED4186">
              <w:rPr>
                <w:noProof/>
              </w:rPr>
              <w:t>[73]</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53164408" w:rsidR="00293B81" w:rsidRPr="00BC2766" w:rsidRDefault="00293B81" w:rsidP="006600AC">
            <w:pPr>
              <w:pStyle w:val="MDPI42tablebody"/>
            </w:pPr>
            <w:r>
              <w:t>Fire Hydrants</w:t>
            </w:r>
            <w:r w:rsidR="00B75506">
              <w:t xml:space="preserve"> </w:t>
            </w:r>
            <w:r w:rsidR="005A15CC">
              <w:fldChar w:fldCharType="begin"/>
            </w:r>
            <w:r w:rsidR="00ED4186">
              <w:instrText xml:space="preserve"> ADDIN ZOTERO_ITEM CSL_CITATION {"citationID":"35T2AXWh","properties":{"formattedCitation":"[74]","plainCitation":"[74]","noteIndex":0},"citationItems":[{"id":3209,"uris":["http://zotero.org/users/6749620/items/IVV52WLC"],"itemData":{"id":3209,"type":"webpage","container-title":"City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ED4186">
              <w:rPr>
                <w:noProof/>
              </w:rPr>
              <w:t>[74]</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F417B1E" w:rsidR="00293B81" w:rsidRPr="00BC2766" w:rsidRDefault="00293B81" w:rsidP="006600AC">
            <w:pPr>
              <w:pStyle w:val="MDPI42tablebody"/>
            </w:pPr>
            <w:r>
              <w:t>Fire Stations</w:t>
            </w:r>
            <w:r w:rsidR="005A15CC">
              <w:t xml:space="preserve"> </w:t>
            </w:r>
            <w:r w:rsidR="001F7366">
              <w:fldChar w:fldCharType="begin"/>
            </w:r>
            <w:r w:rsidR="00ED4186">
              <w:instrText xml:space="preserve"> ADDIN ZOTERO_ITEM CSL_CITATION {"citationID":"ZHYW3e4z","properties":{"formattedCitation":"[75]","plainCitation":"[75]","noteIndex":0},"citationItems":[{"id":3211,"uris":["http://zotero.org/users/6749620/items/79X2AVE8"],"itemData":{"id":3211,"type":"webpage","container-title":"City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ED4186">
              <w:rPr>
                <w:noProof/>
              </w:rPr>
              <w:t>[75]</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384E8FF3" w:rsidR="00293B81" w:rsidRPr="00BC2766" w:rsidRDefault="00293B81" w:rsidP="006600AC">
            <w:pPr>
              <w:pStyle w:val="MDPI42tablebody"/>
            </w:pPr>
            <w:r>
              <w:t>Renewable Energy Installations</w:t>
            </w:r>
            <w:r w:rsidR="00467084">
              <w:t xml:space="preserve"> </w:t>
            </w:r>
            <w:r w:rsidR="00467084">
              <w:fldChar w:fldCharType="begin"/>
            </w:r>
            <w:r w:rsidR="00ED4186">
              <w:instrText xml:space="preserve"> ADDIN ZOTERO_ITEM CSL_CITATION {"citationID":"WJSoONC0","properties":{"formattedCitation":"[76]","plainCitation":"[76]","noteIndex":0},"citationItems":[{"id":3213,"uris":["http://zotero.org/users/6749620/items/GDGS8MSB"],"itemData":{"id":3213,"type":"webpage","container-title":"City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ED4186">
              <w:rPr>
                <w:noProof/>
              </w:rPr>
              <w:t>[76]</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1561346C" w:rsidR="00293B81" w:rsidRPr="00BC2766" w:rsidRDefault="00293B81" w:rsidP="006600AC">
            <w:pPr>
              <w:pStyle w:val="MDPI42tablebody"/>
            </w:pPr>
            <w:r>
              <w:t>Bicycle Parking</w:t>
            </w:r>
            <w:r w:rsidR="00B36819">
              <w:t xml:space="preserve"> </w:t>
            </w:r>
            <w:r w:rsidR="00B36819">
              <w:fldChar w:fldCharType="begin"/>
            </w:r>
            <w:r w:rsidR="00ED4186">
              <w:instrText xml:space="preserve"> ADDIN ZOTERO_ITEM CSL_CITATION {"citationID":"qCaS9pKD","properties":{"formattedCitation":"[77]","plainCitation":"[77]","noteIndex":0},"citationItems":[{"id":3215,"uris":["http://zotero.org/users/6749620/items/AL7GBGLT"],"itemData":{"id":3215,"type":"webpage","container-title":"City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ED4186">
              <w:rPr>
                <w:noProof/>
              </w:rPr>
              <w:t>[77]</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193E6875" w:rsidR="00293B81" w:rsidRPr="00BC2766" w:rsidRDefault="00293B81" w:rsidP="006600AC">
            <w:pPr>
              <w:pStyle w:val="MDPI42tablebody"/>
            </w:pPr>
            <w:r>
              <w:t>Transit Shelters</w:t>
            </w:r>
            <w:r w:rsidR="00B36819">
              <w:t xml:space="preserve"> </w:t>
            </w:r>
            <w:r w:rsidR="00917186">
              <w:fldChar w:fldCharType="begin"/>
            </w:r>
            <w:r w:rsidR="00ED4186">
              <w:instrText xml:space="preserve"> ADDIN ZOTERO_ITEM CSL_CITATION {"citationID":"Z71gllNI","properties":{"formattedCitation":"[78]","plainCitation":"[78]","noteIndex":0},"citationItems":[{"id":3217,"uris":["http://zotero.org/users/6749620/items/KC32C9RQ"],"itemData":{"id":3217,"type":"webpage","container-title":"City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ED4186">
              <w:rPr>
                <w:noProof/>
              </w:rPr>
              <w:t>[78]</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26E7C72C" w:rsidR="00293B81" w:rsidRPr="00BC2766" w:rsidRDefault="00293B81" w:rsidP="006600AC">
            <w:pPr>
              <w:pStyle w:val="MDPI42tablebody"/>
            </w:pPr>
            <w:r>
              <w:t>Structures</w:t>
            </w:r>
            <w:r w:rsidR="00201B77">
              <w:t xml:space="preserve"> </w:t>
            </w:r>
            <w:r w:rsidR="00201B77">
              <w:fldChar w:fldCharType="begin"/>
            </w:r>
            <w:r w:rsidR="00ED4186">
              <w:instrText xml:space="preserve"> ADDIN ZOTERO_ITEM CSL_CITATION {"citationID":"Up7LnX1h","properties":{"formattedCitation":"[79]","plainCitation":"[79]","noteIndex":0},"citationItems":[{"id":3219,"uris":["http://zotero.org/users/6749620/items/6FAQQXRQ"],"itemData":{"id":3219,"type":"webpage","container-title":"City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ED4186">
              <w:rPr>
                <w:noProof/>
              </w:rPr>
              <w:t>[79]</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7A715939" w:rsidR="00293B81" w:rsidRPr="00BC2766" w:rsidRDefault="00293B81" w:rsidP="006600AC">
            <w:pPr>
              <w:pStyle w:val="MDPI42tablebody"/>
            </w:pPr>
            <w:r>
              <w:t>Litter Recepta</w:t>
            </w:r>
            <w:r w:rsidR="00AF37C6">
              <w:t>cles</w:t>
            </w:r>
            <w:r w:rsidR="00216A1B">
              <w:t xml:space="preserve"> </w:t>
            </w:r>
            <w:r w:rsidR="00216A1B">
              <w:fldChar w:fldCharType="begin"/>
            </w:r>
            <w:r w:rsidR="00ED4186">
              <w:instrText xml:space="preserve"> ADDIN ZOTERO_ITEM CSL_CITATION {"citationID":"QN4xAOGD","properties":{"formattedCitation":"[80]","plainCitation":"[80]","noteIndex":0},"citationItems":[{"id":3221,"uris":["http://zotero.org/users/6749620/items/C7S3DA98"],"itemData":{"id":3221,"type":"webpage","container-title":"City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ED4186">
              <w:rPr>
                <w:noProof/>
              </w:rPr>
              <w:t>[80]</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CAC717C" w:rsidR="00293B81" w:rsidRPr="00BC2766" w:rsidRDefault="00293B81" w:rsidP="006600AC">
            <w:pPr>
              <w:pStyle w:val="MDPI42tablebody"/>
            </w:pPr>
            <w:r>
              <w:t>Schools</w:t>
            </w:r>
            <w:r w:rsidR="003A1A87">
              <w:t xml:space="preserve"> </w:t>
            </w:r>
            <w:r w:rsidR="003A1A87">
              <w:fldChar w:fldCharType="begin"/>
            </w:r>
            <w:r w:rsidR="00ED4186">
              <w:instrText xml:space="preserve"> ADDIN ZOTERO_ITEM CSL_CITATION {"citationID":"7xpmxqMl","properties":{"formattedCitation":"[81]","plainCitation":"[81]","noteIndex":0},"citationItems":[{"id":3223,"uris":["http://zotero.org/users/6749620/items/ATK5QTMP"],"itemData":{"id":3223,"type":"webpage","container-title":"City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ED4186">
              <w:rPr>
                <w:noProof/>
              </w:rPr>
              <w:t>[81]</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1A42C891" w:rsidR="00293B81" w:rsidRPr="00BC2766" w:rsidRDefault="00293B81" w:rsidP="006600AC">
            <w:pPr>
              <w:pStyle w:val="MDPI42tablebody"/>
            </w:pPr>
            <w:r>
              <w:t>Childcare Centers</w:t>
            </w:r>
            <w:r w:rsidR="00686DDC">
              <w:t xml:space="preserve"> </w:t>
            </w:r>
            <w:r w:rsidR="00686DDC">
              <w:fldChar w:fldCharType="begin"/>
            </w:r>
            <w:r w:rsidR="00ED4186">
              <w:instrText xml:space="preserve"> ADDIN ZOTERO_ITEM CSL_CITATION {"citationID":"8zk7QTC3","properties":{"formattedCitation":"[82]","plainCitation":"[82]","noteIndex":0},"citationItems":[{"id":3225,"uris":["http://zotero.org/users/6749620/items/SZVMZEVD"],"itemData":{"id":3225,"type":"webpage","container-title":"City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ED4186">
              <w:rPr>
                <w:noProof/>
              </w:rPr>
              <w:t>[82]</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3A9EAF0" w:rsidR="00293B81" w:rsidRPr="00BC2766" w:rsidRDefault="00293B81" w:rsidP="006600AC">
            <w:pPr>
              <w:pStyle w:val="MDPI42tablebody"/>
            </w:pPr>
            <w:r>
              <w:t>Public Art</w:t>
            </w:r>
            <w:r w:rsidR="0060343B">
              <w:t xml:space="preserve"> </w:t>
            </w:r>
            <w:r w:rsidR="0060343B">
              <w:fldChar w:fldCharType="begin"/>
            </w:r>
            <w:r w:rsidR="00ED4186">
              <w:instrText xml:space="preserve"> ADDIN ZOTERO_ITEM CSL_CITATION {"citationID":"SSu8aWqc","properties":{"formattedCitation":"[83]","plainCitation":"[83]","noteIndex":0},"citationItems":[{"id":3227,"uris":["http://zotero.org/users/6749620/items/V4UT2BYA"],"itemData":{"id":3227,"type":"webpage","container-title":"City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ED4186">
              <w:rPr>
                <w:noProof/>
              </w:rPr>
              <w:t>[83]</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F966923"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ED4186">
              <w:instrText xml:space="preserve"> ADDIN ZOTERO_ITEM CSL_CITATION {"citationID":"yz4rexhb","properties":{"formattedCitation":"[84]","plainCitation":"[84]","noteIndex":0},"citationItems":[{"id":3229,"uris":["http://zotero.org/users/6749620/items/IBC8DRQ4"],"itemData":{"id":3229,"type":"webpage","container-title":"City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ED4186">
              <w:rPr>
                <w:noProof/>
              </w:rPr>
              <w:t>[84]</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990015" w:rsidR="00293B81" w:rsidRPr="00BC2766" w:rsidRDefault="006E53FF" w:rsidP="006600AC">
            <w:pPr>
              <w:pStyle w:val="MDPI42tablebody"/>
            </w:pPr>
            <w:r>
              <w:t>Places of Worship</w:t>
            </w:r>
            <w:r w:rsidR="00AB0ECB">
              <w:t xml:space="preserve"> </w:t>
            </w:r>
            <w:r w:rsidR="00AB0ECB">
              <w:fldChar w:fldCharType="begin"/>
            </w:r>
            <w:r w:rsidR="00ED4186">
              <w:instrText xml:space="preserve"> ADDIN ZOTERO_ITEM CSL_CITATION {"citationID":"IKiLR20W","properties":{"formattedCitation":"[85]","plainCitation":"[85]","noteIndex":0},"citationItems":[{"id":3231,"uris":["http://zotero.org/users/6749620/items/5HEVKMQQ"],"itemData":{"id":3231,"type":"webpage","container-title":"City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ED4186">
              <w:rPr>
                <w:noProof/>
              </w:rPr>
              <w:t>[85]</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0D8A7627" w:rsidR="00293B81" w:rsidRPr="00BC2766" w:rsidRDefault="00CF2DC4" w:rsidP="006600AC">
            <w:pPr>
              <w:pStyle w:val="MDPI42tablebody"/>
            </w:pPr>
            <w:r>
              <w:t xml:space="preserve">Indicators </w:t>
            </w:r>
            <w:r w:rsidR="005A56DF">
              <w:fldChar w:fldCharType="begin"/>
            </w:r>
            <w:r w:rsidR="00ED4186">
              <w:instrText xml:space="preserve"> ADDIN ZOTERO_ITEM CSL_CITATION {"citationID":"v55iddW1","properties":{"formattedCitation":"[86]","plainCitation":"[86]","noteIndex":0},"citationItems":[{"id":3233,"uris":["http://zotero.org/users/6749620/items/XNBNQEZ4"],"itemData":{"id":3233,"type":"webpage","abstract":"Major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ED4186">
              <w:rPr>
                <w:noProof/>
              </w:rPr>
              <w:t>[86]</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1A610B7B"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ED4186">
        <w:rPr>
          <w:lang w:val="en"/>
        </w:rPr>
        <w:instrText xml:space="preserve"> ADDIN ZOTERO_ITEM CSL_CITATION {"citationID":"N0nnNcku","properties":{"formattedCitation":"[87]","plainCitation":"[87]","noteIndex":0},"citationItems":[{"id":1649,"uris":["http://zotero.org/users/6749620/items/V4LN3Y27"],"itemData":{"id":1649,"type":"chapter","abstract":"Automated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ED4186">
        <w:rPr>
          <w:noProof/>
          <w:lang w:val="en"/>
        </w:rPr>
        <w:t>[87]</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ED4186">
        <w:rPr>
          <w:lang w:val="en"/>
        </w:rPr>
        <w:instrText xml:space="preserve"> ADDIN ZOTERO_ITEM CSL_CITATION {"citationID":"tnmdlVZN","properties":{"formattedCitation":"[88]","plainCitation":"[88]","noteIndex":0},"citationItems":[{"id":800,"uris":["http://zotero.org/users/6749620/items/YS8IMQNU"],"itemData":{"id":800,"type":"chapter","container-title":"Advances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ED4186">
        <w:rPr>
          <w:noProof/>
          <w:lang w:val="en"/>
        </w:rPr>
        <w:t>[88]</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ED4186">
        <w:rPr>
          <w:lang w:val="en"/>
        </w:rPr>
        <w:instrText xml:space="preserve"> ADDIN ZOTERO_ITEM CSL_CITATION {"citationID":"U1uW3KD2","properties":{"formattedCitation":"[89]","plainCitation":"[89]","noteIndex":0},"citationItems":[{"id":1986,"uris":["http://zotero.org/users/6749620/items/7VRJ7XM6"],"itemData":{"id":1986,"type":"article-journal","abstract":"Different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ED4186">
        <w:rPr>
          <w:noProof/>
          <w:lang w:val="en"/>
        </w:rPr>
        <w:t>[89]</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ED4186">
        <w:rPr>
          <w:lang w:val="en"/>
        </w:rPr>
        <w:instrText xml:space="preserve"> ADDIN ZOTERO_ITEM CSL_CITATION {"citationID":"nQvZjUXy","properties":{"formattedCitation":"[90]","plainCitation":"[90]","noteIndex":0},"citationItems":[{"id":1163,"uris":["http://zotero.org/users/6749620/items/D9TSECMD"],"itemData":{"id":1163,"type":"paper-conference","abstract":"We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ED4186">
        <w:rPr>
          <w:noProof/>
          <w:lang w:val="en"/>
        </w:rPr>
        <w:t>[90]</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ED4186">
        <w:rPr>
          <w:lang w:val="en"/>
        </w:rPr>
        <w:instrText xml:space="preserve"> ADDIN ZOTERO_ITEM CSL_CITATION {"citationID":"TA6HuCNJ","properties":{"formattedCitation":"[91,92]","plainCitation":"[91,92]","noteIndex":0},"citationItems":[{"id":1838,"uris":["http://zotero.org/users/6749620/items/MPZ8F3N3"],"itemData":{"id":1838,"type":"article-journal","container-title":"Advances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ED4186">
        <w:rPr>
          <w:noProof/>
          <w:lang w:val="en"/>
        </w:rPr>
        <w:t>[91,92]</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ED4186">
        <w:rPr>
          <w:lang w:val="en"/>
        </w:rPr>
        <w:instrText xml:space="preserve"> ADDIN ZOTERO_ITEM CSL_CITATION {"citationID":"RGP9X19Z","properties":{"formattedCitation":"[93]","plainCitation":"[93]","noteIndex":0},"citationItems":[{"id":2292,"uris":["http://zotero.org/users/6749620/items/W7NQNMJL"],"itemData":{"id":2292,"type":"book","abstract":"Genetic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ED4186">
        <w:rPr>
          <w:noProof/>
          <w:lang w:val="en"/>
        </w:rPr>
        <w:t>[93]</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ED4186">
        <w:rPr>
          <w:lang w:val="en"/>
        </w:rPr>
        <w:instrText xml:space="preserve"> ADDIN ZOTERO_ITEM CSL_CITATION {"citationID":"NKqpimaY","properties":{"formattedCitation":"[94,94]","plainCitation":"[94,94]","noteIndex":0},"citationItems":[{"id":1136,"uris":["http://zotero.org/users/6749620/items/87X5S4X6"],"itemData":{"id":1136,"type":"paper-conference","abstract":"As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ED4186">
        <w:rPr>
          <w:noProof/>
          <w:lang w:val="en"/>
        </w:rPr>
        <w:t>[94,94]</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ED4186">
        <w:rPr>
          <w:lang w:val="en"/>
        </w:rPr>
        <w:instrText xml:space="preserve"> ADDIN ZOTERO_ITEM CSL_CITATION {"citationID":"fgE8Qzq8","properties":{"formattedCitation":"[95]","plainCitation":"[95]","noteIndex":0},"citationItems":[{"id":2311,"uris":["http://zotero.org/users/6749620/items/6UJ3QDST"],"itemData":{"id":2311,"type":"article-journal","container-title":"Climate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ED4186">
        <w:rPr>
          <w:noProof/>
          <w:lang w:val="en"/>
        </w:rPr>
        <w:t>[95]</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16E68C56"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ED4186">
        <w:rPr>
          <w:lang w:val="en"/>
        </w:rPr>
        <w:instrText xml:space="preserve"> ADDIN ZOTERO_ITEM CSL_CITATION {"citationID":"iDGq183s","properties":{"formattedCitation":"[57]","plainCitation":"[57]","noteIndex":0},"citationItems":[{"id":1531,"uris":["http://zotero.org/users/6749620/items/6DLYZ9SY"],"itemData":{"id":1531,"type":"article-journal","abstract":"Measuring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ED4186">
        <w:rPr>
          <w:noProof/>
          <w:lang w:val="en"/>
        </w:rPr>
        <w:t>[57]</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ED4186">
        <w:rPr>
          <w:lang w:val="en"/>
        </w:rPr>
        <w:instrText xml:space="preserve"> ADDIN ZOTERO_ITEM CSL_CITATION {"citationID":"a5h2jpdkj6","properties":{"formattedCitation":"[88]","plainCitation":"[88]","noteIndex":0},"citationItems":[{"id":800,"uris":["http://zotero.org/users/6749620/items/YS8IMQNU"],"itemData":{"id":800,"type":"chapter","container-title":"Advances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ED4186">
        <w:t>[88]</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w:t>
      </w:r>
      <w:r w:rsidR="00EA706B">
        <w:rPr>
          <w:lang w:val="en"/>
        </w:rPr>
        <w:t>000,</w:t>
      </w:r>
      <w:r w:rsidR="00AC0A74">
        <w:rPr>
          <w:lang w:val="en"/>
        </w:rPr>
        <w:t xml:space="preserve"> along with 1 initial iteration containing the actual variable values from the data, and 100 random iterations to diversify the optimization search space, for a total of 1101 iterations.</w:t>
      </w:r>
      <w:r w:rsidR="00AA20AD">
        <w:rPr>
          <w:lang w:val="en"/>
        </w:rPr>
        <w:t xml:space="preserve"> </w:t>
      </w:r>
      <w:r w:rsidR="00AC0A74">
        <w:rPr>
          <w:lang w:val="en"/>
        </w:rPr>
        <w:t>We also limited t</w:t>
      </w:r>
      <w:r w:rsidR="00AA20AD">
        <w:rPr>
          <w:lang w:val="en"/>
        </w:rPr>
        <w:t xml:space="preserve">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EA706B">
        <w:rPr>
          <w:lang w:val="en"/>
        </w:rPr>
        <w:t xml:space="preserve"> </w:t>
      </w:r>
      <w:r w:rsidR="00AC0A74">
        <w:rPr>
          <w:lang w:val="en"/>
        </w:rPr>
        <w:t>In addition, w</w:t>
      </w:r>
      <w:r w:rsidR="0049525A">
        <w:rPr>
          <w:lang w:val="en"/>
        </w:rPr>
        <w:t xml:space="preserve">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796E6FBF" w:rsidR="00314AC5" w:rsidRDefault="00D76931" w:rsidP="00D90C21">
      <w:pPr>
        <w:pStyle w:val="MDPI31text"/>
      </w:pPr>
      <w:r>
        <w:t xml:space="preserve">After applying the three-step approach described in Section 2, we developed the </w:t>
      </w:r>
      <w:r w:rsidR="00BD4EEA">
        <w:t>geo-intervention model</w:t>
      </w:r>
      <w:r>
        <w:t xml:space="preserve">ling framework and conducted a case study to demonstrate the </w:t>
      </w:r>
      <w:r>
        <w:lastRenderedPageBreak/>
        <w:t>framework</w:t>
      </w:r>
      <w:r w:rsidR="00CB77AD">
        <w:t>.</w:t>
      </w:r>
      <w:r w:rsidR="00D07F7E">
        <w:t xml:space="preserve"> The </w:t>
      </w:r>
      <w:r w:rsidR="00BD4EEA">
        <w:t>geo-intervention model</w:t>
      </w:r>
      <w:r w:rsidR="00D07F7E">
        <w:t>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w:t>
      </w:r>
      <w:r w:rsidR="00BD4EEA">
        <w:rPr>
          <w:lang w:val="en"/>
        </w:rPr>
        <w:t>geo-intervention model</w:t>
      </w:r>
      <w:r w:rsidR="00F02F35">
        <w:rPr>
          <w:lang w:val="en"/>
        </w:rPr>
        <w:t>ling framework and Section 3.2 reports the results of the case study.</w:t>
      </w:r>
    </w:p>
    <w:p w14:paraId="6D6B0220" w14:textId="5C264D86" w:rsidR="008F6884" w:rsidRDefault="008F6884" w:rsidP="008F6884">
      <w:pPr>
        <w:pStyle w:val="MDPI22heading2"/>
      </w:pPr>
      <w:r>
        <w:t>3</w:t>
      </w:r>
      <w:r w:rsidRPr="000672EC">
        <w:t>.</w:t>
      </w:r>
      <w:r>
        <w:t>1</w:t>
      </w:r>
      <w:r w:rsidRPr="000672EC">
        <w:t xml:space="preserve">. </w:t>
      </w:r>
      <w:r w:rsidR="003B6E53">
        <w:t>Geo-intervention Modelling Framework</w:t>
      </w:r>
    </w:p>
    <w:p w14:paraId="226A637C" w14:textId="13CAAAE0" w:rsidR="007442A9" w:rsidRDefault="003B0B48" w:rsidP="007442A9">
      <w:pPr>
        <w:pStyle w:val="MDPI31text"/>
      </w:pPr>
      <w:r>
        <w:t xml:space="preserve">The geo-intervention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w:t>
      </w:r>
      <w:r w:rsidR="00F66AC7">
        <w:t>d</w:t>
      </w:r>
      <w:r w:rsidR="00264C4B">
        <w:t xml:space="preserve"> it into a set of variables that represent</w:t>
      </w:r>
      <w:r w:rsidR="00EF3237">
        <w:t>ed</w:t>
      </w:r>
      <w:r w:rsidR="00264C4B">
        <w:t xml:space="preserve"> phenomena, entities, or their characteristics.</w:t>
      </w:r>
      <w:r w:rsidR="003A7882">
        <w:t xml:space="preserve"> These variables </w:t>
      </w:r>
      <w:r w:rsidR="002D3944">
        <w:t>were</w:t>
      </w:r>
      <w:r w:rsidR="003A7882">
        <w:t xml:space="preserve"> then used to build models that predict</w:t>
      </w:r>
      <w:r w:rsidR="005E56CE">
        <w:t>ed</w:t>
      </w:r>
      <w:r w:rsidR="003A7882">
        <w:t xml:space="preserve">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w:t>
      </w:r>
      <w:r w:rsidR="003E29D1">
        <w:t>ied</w:t>
      </w:r>
      <w:r w:rsidR="001276ED">
        <w:t xml:space="preserve">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ED4186">
        <w:instrText xml:space="preserve"> ADDIN ZOTERO_ITEM CSL_CITATION {"citationID":"akufekauhh","properties":{"formattedCitation":"[96]","plainCitation":"[96]","noteIndex":0},"citationItems":[{"id":3241,"uris":["http://zotero.org/users/6749620/items/J7ZPSY2Q"],"itemData":{"id":3241,"type":"webpage","license":"MIT","title":"Example: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ED4186">
        <w:t>[96]</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F927A3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 xml:space="preserve">Geo-intervention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6001A769"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ED4186">
        <w:instrText xml:space="preserve"> ADDIN ZOTERO_ITEM CSL_CITATION {"citationID":"l04kHQEH","properties":{"formattedCitation":"[34]","plainCitation":"[34]","noteIndex":0},"citationItems":[{"id":3135,"uris":["http://zotero.org/users/6749620/items/6ZKSVIRH"],"itemData":{"id":3135,"type":"article-journal","container-title":"Photogrammetric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ED4186">
        <w:t>[34]</w:t>
      </w:r>
      <w:r w:rsidR="000F4982" w:rsidRPr="00FA4979">
        <w:fldChar w:fldCharType="end"/>
      </w:r>
      <w:r w:rsidR="000F4982" w:rsidRPr="00FA4979">
        <w:t xml:space="preserve">, edge-tracing </w:t>
      </w:r>
      <w:r w:rsidR="000F4982" w:rsidRPr="00FA4979">
        <w:fldChar w:fldCharType="begin"/>
      </w:r>
      <w:r w:rsidR="00ED4186">
        <w:instrText xml:space="preserve"> ADDIN ZOTERO_ITEM CSL_CITATION {"citationID":"enbpowBm","properties":{"formattedCitation":"[35]","plainCitation":"[35]","noteIndex":0},"citationItems":[{"id":3137,"uris":["http://zotero.org/users/6749620/items/5LXK46SN"],"itemData":{"id":3137,"type":"article-journal","container-title":"Annals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ED4186">
        <w:t>[35]</w:t>
      </w:r>
      <w:r w:rsidR="000F4982" w:rsidRPr="00FA4979">
        <w:fldChar w:fldCharType="end"/>
      </w:r>
      <w:r w:rsidR="000F4982" w:rsidRPr="00FA4979">
        <w:t xml:space="preserve">, object detection </w:t>
      </w:r>
      <w:r w:rsidR="000F4982" w:rsidRPr="00FA4979">
        <w:fldChar w:fldCharType="begin"/>
      </w:r>
      <w:r w:rsidR="00ED4186">
        <w:instrText xml:space="preserve"> ADDIN ZOTERO_ITEM CSL_CITATION {"citationID":"MqW25UtN","properties":{"formattedCitation":"[36]","plainCitation":"[36]","noteIndex":0},"citationItems":[{"id":3139,"uris":["http://zotero.org/users/6749620/items/KDTDUGIL"],"itemData":{"id":3139,"type":"article-journal","abstract":"Introduction: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ED4186">
        <w:t>[36]</w:t>
      </w:r>
      <w:r w:rsidR="000F4982" w:rsidRPr="00FA4979">
        <w:fldChar w:fldCharType="end"/>
      </w:r>
      <w:r w:rsidR="000F4982" w:rsidRPr="00FA4979">
        <w:t>).</w:t>
      </w:r>
      <w:r w:rsidR="008E2E1C" w:rsidRPr="00FA4979">
        <w:t xml:space="preserve"> The vector data sub-components (points, lines, </w:t>
      </w:r>
      <w:r w:rsidR="008E2E1C" w:rsidRPr="00FA4979">
        <w:lastRenderedPageBreak/>
        <w:t>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r w:rsidR="00FB57C5">
        <w:t>Nearest</w:t>
      </w:r>
      <w:r w:rsidR="00FB57C5">
        <w:rPr>
          <w:vertAlign w:val="subscript"/>
        </w:rPr>
        <w:t>i</w:t>
      </w:r>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the index i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78F8C949"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BD4EEA">
        <w:rPr>
          <w:bCs/>
        </w:rPr>
        <w:t>geo-intervention model</w:t>
      </w:r>
      <w:r w:rsidR="00467AB8">
        <w:rPr>
          <w:bCs/>
        </w:rPr>
        <w:t>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r>
              <w:rPr>
                <w:b/>
                <w:snapToGrid/>
              </w:rPr>
              <w:t>Length(L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r>
              <w:rPr>
                <w:b/>
                <w:snapToGrid/>
              </w:rPr>
              <w:t>Type(L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1CE02A78"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models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ED4186">
        <w:instrText xml:space="preserve"> ADDIN ZOTERO_ITEM CSL_CITATION {"citationID":"pXWEqA3O","properties":{"formattedCitation":"[54]","plainCitation":"[54]","noteIndex":0},"citationItems":[{"id":3176,"uris":["http://zotero.org/users/6749620/items/G8UHF2KM"],"itemData":{"id":3176,"type":"chapter","abstract":"Cross-validation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ED4186">
        <w:rPr>
          <w:noProof/>
        </w:rPr>
        <w:t>[54]</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Nearest</w:t>
      </w:r>
      <w:r w:rsidR="008F04F6" w:rsidRPr="008F04F6">
        <w:rPr>
          <w:snapToGrid/>
          <w:vertAlign w:val="subscript"/>
        </w:rPr>
        <w:t>i</w:t>
      </w:r>
      <w:r w:rsidR="008F04F6">
        <w:rPr>
          <w:snapToGrid/>
        </w:rPr>
        <w:t>, Length(L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r w:rsidR="00741E30" w:rsidRPr="00741E30">
        <w:rPr>
          <w:bCs/>
          <w:snapToGrid/>
        </w:rPr>
        <w:t>e</w:t>
      </w:r>
      <w:r w:rsidR="00741E30" w:rsidRPr="00741E30">
        <w:rPr>
          <w:bCs/>
          <w:snapToGrid/>
          <w:vertAlign w:val="subscript"/>
        </w:rPr>
        <w:t>i</w:t>
      </w:r>
      <w:r w:rsidR="00741E30">
        <w:rPr>
          <w:bCs/>
          <w:snapToGrid/>
        </w:rPr>
        <w:t xml:space="preserve"> as the model metrics.</w:t>
      </w:r>
      <w:r w:rsidR="00E569C6">
        <w:rPr>
          <w:bCs/>
          <w:snapToGrid/>
        </w:rPr>
        <w:t xml:space="preserve"> Here, the predicted outcomes was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52C93B55"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sidR="00BD4EEA">
        <w:rPr>
          <w:bCs/>
        </w:rPr>
        <w:t>geo-intervention model</w:t>
      </w:r>
      <w:r>
        <w:rPr>
          <w:bCs/>
        </w:rPr>
        <w:t>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r w:rsidRPr="00A64C9E">
              <w:rPr>
                <w:b/>
                <w:snapToGrid/>
                <w:sz w:val="16"/>
                <w:szCs w:val="16"/>
              </w:rPr>
              <w:t>i</w:t>
            </w:r>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r w:rsidRPr="00A64C9E">
              <w:rPr>
                <w:b/>
                <w:snapToGrid/>
                <w:sz w:val="16"/>
                <w:szCs w:val="16"/>
              </w:rPr>
              <w:t>Nearest</w:t>
            </w:r>
            <w:r w:rsidRPr="00A64C9E">
              <w:rPr>
                <w:b/>
                <w:snapToGrid/>
                <w:sz w:val="16"/>
                <w:szCs w:val="16"/>
                <w:vertAlign w:val="subscript"/>
              </w:rPr>
              <w:t>i</w:t>
            </w:r>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r w:rsidRPr="00A64C9E">
              <w:rPr>
                <w:b/>
                <w:snapToGrid/>
                <w:sz w:val="16"/>
                <w:szCs w:val="16"/>
              </w:rPr>
              <w:t>Length(L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r w:rsidRPr="00A64C9E">
              <w:rPr>
                <w:b/>
                <w:snapToGrid/>
                <w:sz w:val="16"/>
                <w:szCs w:val="16"/>
              </w:rPr>
              <w:t>Type(L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r w:rsidR="0071225C" w:rsidRPr="00A64C9E">
              <w:rPr>
                <w:b/>
                <w:i/>
                <w:iCs/>
                <w:snapToGrid/>
                <w:sz w:val="16"/>
                <w:szCs w:val="16"/>
              </w:rPr>
              <w:t>f</w:t>
            </w:r>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Type(L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r w:rsidRPr="00A64C9E">
              <w:rPr>
                <w:b/>
                <w:snapToGrid/>
                <w:sz w:val="16"/>
                <w:szCs w:val="16"/>
              </w:rPr>
              <w:t>e</w:t>
            </w:r>
            <w:r w:rsidRPr="00A64C9E">
              <w:rPr>
                <w:b/>
                <w:snapToGrid/>
                <w:sz w:val="16"/>
                <w:szCs w:val="16"/>
                <w:vertAlign w:val="subscript"/>
              </w:rPr>
              <w:t xml:space="preserve">i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w:t>
      </w:r>
      <w:r w:rsidR="00226314">
        <w:rPr>
          <w:lang w:val="en"/>
        </w:rPr>
        <w:lastRenderedPageBreak/>
        <w:t>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r w:rsidR="00EA3237" w:rsidRPr="00EA3237">
        <w:rPr>
          <w:bCs/>
          <w:snapToGrid/>
        </w:rPr>
        <w:t>Length(L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r w:rsidR="00BF1778" w:rsidRPr="00EA3237">
        <w:rPr>
          <w:bCs/>
          <w:snapToGrid/>
        </w:rPr>
        <w:t>Length(L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r w:rsidRPr="00514A51">
              <w:rPr>
                <w:b/>
                <w:snapToGrid/>
                <w:sz w:val="16"/>
                <w:szCs w:val="16"/>
              </w:rPr>
              <w:t>i</w:t>
            </w:r>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r w:rsidRPr="00514A51">
              <w:rPr>
                <w:b/>
                <w:snapToGrid/>
                <w:sz w:val="16"/>
                <w:szCs w:val="16"/>
              </w:rPr>
              <w:t>Length(L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r w:rsidRPr="00514A51">
              <w:rPr>
                <w:b/>
                <w:snapToGrid/>
                <w:sz w:val="16"/>
                <w:szCs w:val="16"/>
              </w:rPr>
              <w:t>Length(L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r w:rsidR="007A3200" w:rsidRPr="00514A51">
              <w:rPr>
                <w:b/>
                <w:i/>
                <w:iCs/>
                <w:snapToGrid/>
                <w:sz w:val="16"/>
                <w:szCs w:val="16"/>
              </w:rPr>
              <w:t>f</w:t>
            </w:r>
            <w:r w:rsidR="007A3200" w:rsidRPr="00514A51">
              <w:rPr>
                <w:b/>
                <w:snapToGrid/>
                <w:sz w:val="16"/>
                <w:szCs w:val="16"/>
              </w:rPr>
              <w:t>(</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6E35E2E4"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w:t>
      </w:r>
      <w:r w:rsidR="00BD4EEA">
        <w:t>geo-intervention model</w:t>
      </w:r>
      <w:r>
        <w:t>ling framework</w:t>
      </w:r>
      <w:r w:rsidR="00803F15" w:rsidRPr="00C01742">
        <w:t>.</w:t>
      </w:r>
      <w:r w:rsidR="008D3828">
        <w:t xml:space="preserve"> The case study followed the</w:t>
      </w:r>
      <w:r w:rsidR="001E3CE5">
        <w:t xml:space="preserve"> structure of the</w:t>
      </w:r>
      <w:r w:rsidR="008D3828">
        <w:t xml:space="preserve"> </w:t>
      </w:r>
      <w:r w:rsidR="00BD4EEA">
        <w:t>geo-intervention model</w:t>
      </w:r>
      <w:r w:rsidR="008D3828">
        <w:t>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used for outcome modelling, in which two AutoML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w:t>
      </w:r>
      <w:r w:rsidR="00BD4EEA">
        <w:t>geo-intervention model</w:t>
      </w:r>
      <w:r w:rsidR="008013E5">
        <w:t>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650CE11D">
            <wp:extent cx="5135799" cy="6655577"/>
            <wp:effectExtent l="0" t="0" r="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35799" cy="6655577"/>
                    </a:xfrm>
                    <a:prstGeom prst="rect">
                      <a:avLst/>
                    </a:prstGeom>
                  </pic:spPr>
                </pic:pic>
              </a:graphicData>
            </a:graphic>
          </wp:inline>
        </w:drawing>
      </w:r>
    </w:p>
    <w:p w14:paraId="0FA9FFDA" w14:textId="2FAC5660"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 xml:space="preserve">Application of the </w:t>
      </w:r>
      <w:r w:rsidR="00BD4EEA">
        <w:t>geo-intervention model</w:t>
      </w:r>
      <w:r w:rsidR="000370B9">
        <w:t>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lastRenderedPageBreak/>
        <w:t>3.2.</w:t>
      </w:r>
      <w:r w:rsidR="00ED6344">
        <w:t>2</w:t>
      </w:r>
      <w:r>
        <w:t xml:space="preserve">. </w:t>
      </w:r>
      <w:r w:rsidR="00A06AD2">
        <w:t>Outcome Modelling</w:t>
      </w:r>
    </w:p>
    <w:p w14:paraId="278AA1AF" w14:textId="0E054D2A" w:rsidR="0082557F" w:rsidRDefault="008961CB" w:rsidP="006F376D">
      <w:pPr>
        <w:pStyle w:val="MDPI31text"/>
      </w:pPr>
      <w:r w:rsidRPr="006F376D">
        <w:t xml:space="preserve">Regression-based AutoML models </w:t>
      </w:r>
      <w:r w:rsidRPr="000339C2">
        <w:rPr>
          <w:i/>
          <w:iCs/>
        </w:rPr>
        <w:t>auto-sklearn</w:t>
      </w:r>
      <w:r w:rsidRPr="006F376D">
        <w:t xml:space="preserve"> and </w:t>
      </w:r>
      <w:r w:rsidRPr="000339C2">
        <w:rPr>
          <w:i/>
          <w:iCs/>
        </w:rPr>
        <w:t>tpot</w:t>
      </w:r>
      <w:r w:rsidRPr="006F376D">
        <w:t xml:space="preserve"> were built for each of the three set of standardized grids, which produced six models (two for each 10 by 10, 40 by 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r w:rsidR="0026314C">
        <w:rPr>
          <w:i/>
          <w:iCs/>
        </w:rPr>
        <w:t>autosklearn</w:t>
      </w:r>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r w:rsidR="00AC4016">
        <w:rPr>
          <w:i/>
          <w:iCs/>
        </w:rPr>
        <w:t>autosklearn</w:t>
      </w:r>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r w:rsidR="00215033">
        <w:rPr>
          <w:i/>
          <w:iCs/>
        </w:rPr>
        <w:t>autosklearn</w:t>
      </w:r>
      <w:r w:rsidR="00215033">
        <w:t xml:space="preserve"> and </w:t>
      </w:r>
      <w:r w:rsidR="00215033">
        <w:rPr>
          <w:i/>
          <w:iCs/>
        </w:rPr>
        <w:t>tpot</w:t>
      </w:r>
      <w:r w:rsidR="00215033">
        <w:t xml:space="preserve"> respectively</w:t>
      </w:r>
      <w:r w:rsidR="007E7B87">
        <w:t>)</w:t>
      </w:r>
      <w:r w:rsidR="00054E90">
        <w:t>.</w:t>
      </w:r>
      <w:r w:rsidR="00C805D1">
        <w:t xml:space="preserve"> The 80 by 80 grid </w:t>
      </w:r>
      <w:r w:rsidR="00C805D1">
        <w:rPr>
          <w:i/>
          <w:iCs/>
        </w:rPr>
        <w:t>autosklearn</w:t>
      </w:r>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072E9CD9" w:rsidR="00BC766B" w:rsidRPr="00956EDA" w:rsidRDefault="00ED2F61" w:rsidP="00BC766B">
      <w:pPr>
        <w:pStyle w:val="MDPI31text"/>
        <w:rPr>
          <w:lang w:val="en"/>
        </w:rPr>
      </w:pPr>
      <w:r>
        <w:rPr>
          <w:lang w:val="en"/>
        </w:rPr>
        <w:t xml:space="preserve">With the 80 by 80 grid </w:t>
      </w:r>
      <w:r>
        <w:rPr>
          <w:i/>
          <w:iCs/>
          <w:lang w:val="en"/>
        </w:rPr>
        <w:t>autosklearn</w:t>
      </w:r>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ED4186">
        <w:rPr>
          <w:lang w:val="en"/>
        </w:rPr>
        <w:instrText xml:space="preserve"> ADDIN ZOTERO_ITEM CSL_CITATION {"citationID":"aj3bf8t8no","properties":{"formattedCitation":"[97]","plainCitation":"[97]","noteIndex":0},"citationItems":[{"id":1971,"uris":["http://zotero.org/users/6749620/items/VMQ6QZS8"],"itemData":{"id":1971,"type":"article-journal","abstract":"Motivation: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ED4186">
        <w:rPr>
          <w:rFonts w:ascii="Cambria Math" w:hAnsi="Cambria Math" w:cs="Cambria Math"/>
          <w:lang w:val="en"/>
        </w:rPr>
        <w:instrText>∼</w:instrText>
      </w:r>
      <w:r w:rsidR="00ED4186">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ED4186">
        <w:t>[97]</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red light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centrelines.</w:t>
      </w:r>
      <w:r w:rsidR="00956EDA">
        <w:rPr>
          <w:lang w:val="en"/>
        </w:rPr>
        <w:t xml:space="preserve"> The most important traffic volume related variable was </w:t>
      </w:r>
      <w:r w:rsidR="00956EDA">
        <w:rPr>
          <w:i/>
          <w:iCs/>
          <w:lang w:val="en"/>
        </w:rPr>
        <w:t>traffic_eb_cars_l_sum</w:t>
      </w:r>
      <w:r w:rsidR="00956EDA">
        <w:rPr>
          <w:lang w:val="en"/>
        </w:rPr>
        <w:t xml:space="preserve">, the total volume of left-turning eastbound cars. This variable was selected for defining the </w:t>
      </w:r>
      <w:r w:rsidR="00990A32">
        <w:rPr>
          <w:lang w:val="en"/>
        </w:rPr>
        <w:t xml:space="preserve">higher than average traffic areas constraint </w:t>
      </w:r>
      <w:r w:rsidR="00956EDA">
        <w:rPr>
          <w:lang w:val="en"/>
        </w:rPr>
        <w:t>for scenario one.</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lastRenderedPageBreak/>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r w:rsidR="009C5F10">
        <w:t>autosklearn</w:t>
      </w:r>
      <w:r w:rsidR="006706B9" w:rsidRPr="00EB6816">
        <w:rPr>
          <w:i/>
          <w:iCs/>
        </w:rPr>
        <w:t xml:space="preserve"> </w:t>
      </w:r>
      <w:r w:rsidR="006706B9">
        <w:t>model.</w:t>
      </w:r>
    </w:p>
    <w:p w14:paraId="2F0B3CA7" w14:textId="2FAEA567" w:rsidR="005232EF" w:rsidRPr="005232EF" w:rsidRDefault="005232EF" w:rsidP="005232EF">
      <w:pPr>
        <w:pStyle w:val="MDPI31text"/>
        <w:rPr>
          <w:lang w:val="en"/>
        </w:rPr>
      </w:pPr>
      <w:r>
        <w:rPr>
          <w:lang w:val="en"/>
        </w:rPr>
        <w:t>The top 25 most important infrastructure-related variables are shown in Figure 7. Asides from the number of red light cameras and transit shelters being the top variables, the number of wayfinding structures, fire hydrants, public art locations, and litter receptacles were among the top most important infrastructure-related variables. Other variables with variable importance less than 0.002 were related to bicycle, Watch Your Speed (WYS) program, school, and cultural hotspot infrastructure. The top three infrastructure variables selected as the actions</w:t>
      </w:r>
      <w:r w:rsidR="00956EDA">
        <w:rPr>
          <w:lang w:val="en"/>
        </w:rPr>
        <w:t xml:space="preserve"> for scenarios one and two</w:t>
      </w:r>
      <w:r>
        <w:rPr>
          <w:lang w:val="en"/>
        </w:rPr>
        <w:t xml:space="preserve"> were the number of red light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r w:rsidR="001A181E">
        <w:t>autosklearn</w:t>
      </w:r>
      <w:r w:rsidR="0028269C" w:rsidRPr="00EB6816">
        <w:rPr>
          <w:i/>
          <w:iCs/>
        </w:rPr>
        <w:t xml:space="preserve"> </w:t>
      </w:r>
      <w:r w:rsidR="0028269C">
        <w:t>model.</w:t>
      </w:r>
    </w:p>
    <w:p w14:paraId="7C5FB400" w14:textId="7D000231" w:rsidR="004A1BB9" w:rsidRDefault="00391353" w:rsidP="004A1BB9">
      <w:pPr>
        <w:pStyle w:val="MDPI31text"/>
      </w:pPr>
      <w:r>
        <w:t>Geo</w:t>
      </w:r>
      <w:r w:rsidR="00276BDF">
        <w:t>-interventions were generated</w:t>
      </w:r>
      <w:r>
        <w:t xml:space="preserve"> </w:t>
      </w:r>
      <w:r w:rsidR="004B0DD1">
        <w:t>using</w:t>
      </w:r>
      <w:r>
        <w:t xml:space="preserve"> the 80 by 80 grid autosklearn model</w:t>
      </w:r>
      <w:r w:rsidR="00050B05">
        <w:t>,</w:t>
      </w:r>
      <w:r>
        <w:t xml:space="preserve"> </w:t>
      </w:r>
      <w:r w:rsidR="004B0DD1">
        <w:t>1</w:t>
      </w:r>
      <w:r w:rsidR="006532F3">
        <w:t>1</w:t>
      </w:r>
      <w:r w:rsidR="004B0DD1">
        <w:t>0</w:t>
      </w:r>
      <w:r w:rsidR="006532F3">
        <w:t>1</w:t>
      </w:r>
      <w:r w:rsidR="004B0DD1">
        <w:t xml:space="preserve"> iterations of Bayesian Optimization</w:t>
      </w:r>
      <w:r w:rsidR="00050B05">
        <w:t xml:space="preserve">, and </w:t>
      </w:r>
      <w:r w:rsidR="00276BDF">
        <w:t>the top three most important infrastructure variables, namely the red light camera, transit shelter, and wayfinding structure counts</w:t>
      </w:r>
      <w:r w:rsidR="004A1BB9">
        <w:t>.</w:t>
      </w:r>
      <w:r w:rsidR="00924C41">
        <w:t xml:space="preserve"> Recall that in scenario one, Bayesian Optimization was constrained to grid cells with higher than average traffic, while in scenario two, optimization was constrained to grid cells with lower than average red light camera, transit shelter, and wayfinding structure counts.</w:t>
      </w:r>
      <w:r w:rsidR="004B0DD1">
        <w:t xml:space="preserve"> In scenario one,</w:t>
      </w:r>
      <w:r w:rsidR="00202A93">
        <w:t xml:space="preserve"> the best geo-intervention occurred in iteration 983</w:t>
      </w:r>
      <w:r w:rsidR="000A31C2">
        <w:t xml:space="preserve"> (Figure 8)</w:t>
      </w:r>
      <w:r w:rsidR="00202A93">
        <w:t xml:space="preserve"> with a predicted 554,584 MVC, a reduction of 33,606 (5.7%)</w:t>
      </w:r>
      <w:r w:rsidR="00DA46D1">
        <w:t xml:space="preserve"> </w:t>
      </w:r>
      <w:r w:rsidR="00202A93">
        <w:t>compared to the initial 588,190 MVC</w:t>
      </w:r>
      <w:r w:rsidR="00FB5D14">
        <w:t xml:space="preserve">, </w:t>
      </w:r>
      <w:r w:rsidR="00FB5D14">
        <w:lastRenderedPageBreak/>
        <w:t>while in scenario two, none of the iterations resulted in a reduction in predicted MVC over the initial iteration</w:t>
      </w:r>
      <w:r w:rsidR="002D7812">
        <w:t xml:space="preserve"> (Figure 9)</w:t>
      </w:r>
      <w:r w:rsidR="00FB5D14">
        <w:t>.</w:t>
      </w:r>
      <w:r w:rsidR="00416A6E">
        <w:t xml:space="preserve"> In scenario one, changes in red light cameras were spread out away from the downtown Toronto area, changes in transit shelters were more concentrated in the downtown area, and changes in wayfinding structures were mostly concentrated in the downtown area and </w:t>
      </w:r>
      <w:r w:rsidR="007E319C">
        <w:t xml:space="preserve">along the center and </w:t>
      </w:r>
      <w:r w:rsidR="00625006">
        <w:t>lower</w:t>
      </w:r>
      <w:r w:rsidR="007E319C">
        <w:t xml:space="preserve"> </w:t>
      </w:r>
      <w:r w:rsidR="00F13521">
        <w:t>portions</w:t>
      </w:r>
      <w:r w:rsidR="00416A6E">
        <w:t xml:space="preserve"> (Figure 10).</w:t>
      </w:r>
      <w:r w:rsidR="00586916">
        <w:t xml:space="preserve"> Similarly, the changes in predicted MVC were more concentrated in the downtown area and more spread out away from the downtown core.</w:t>
      </w:r>
      <w:r w:rsidR="00120BCF">
        <w:t xml:space="preserve"> However, the predicted reductions in MVC were seen more in the western than eastern portion of the city.</w:t>
      </w:r>
    </w:p>
    <w:p w14:paraId="28A6FFB5" w14:textId="77777777" w:rsidR="00E849E7" w:rsidRDefault="00E849E7" w:rsidP="00A66A68">
      <w:pPr>
        <w:pStyle w:val="MDPI52figure"/>
      </w:pPr>
      <w:r w:rsidRPr="00E53481">
        <w:rPr>
          <w:noProof/>
        </w:rPr>
        <w:drawing>
          <wp:inline distT="0" distB="0" distL="0" distR="0" wp14:anchorId="5D764B19" wp14:editId="04200BA7">
            <wp:extent cx="3395303" cy="2668904"/>
            <wp:effectExtent l="0" t="0" r="0" b="0"/>
            <wp:docPr id="553591460" name="Picture 55359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1460" name="Picture 553591460"/>
                    <pic:cNvPicPr>
                      <a:picLocks/>
                    </pic:cNvPicPr>
                  </pic:nvPicPr>
                  <pic:blipFill>
                    <a:blip r:embed="rId16"/>
                    <a:stretch>
                      <a:fillRect/>
                    </a:stretch>
                  </pic:blipFill>
                  <pic:spPr bwMode="auto">
                    <a:xfrm>
                      <a:off x="0" y="0"/>
                      <a:ext cx="3395303" cy="2668904"/>
                    </a:xfrm>
                    <a:prstGeom prst="rect">
                      <a:avLst/>
                    </a:prstGeom>
                    <a:noFill/>
                    <a:ln>
                      <a:noFill/>
                    </a:ln>
                  </pic:spPr>
                </pic:pic>
              </a:graphicData>
            </a:graphic>
          </wp:inline>
        </w:drawing>
      </w:r>
    </w:p>
    <w:p w14:paraId="29AC9900" w14:textId="58C9A73F" w:rsidR="00E849E7" w:rsidRDefault="00E849E7" w:rsidP="00E849E7">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8</w:t>
      </w:r>
      <w:r w:rsidRPr="005A7A5A">
        <w:rPr>
          <w:b/>
          <w:bCs/>
        </w:rPr>
        <w:fldChar w:fldCharType="end"/>
      </w:r>
      <w:r w:rsidRPr="005A7A5A">
        <w:rPr>
          <w:b/>
          <w:bCs/>
        </w:rPr>
        <w:t>.</w:t>
      </w:r>
      <w:r>
        <w:t xml:space="preserve"> Bayesian optimization</w:t>
      </w:r>
      <w:r w:rsidR="00A66A68">
        <w:t xml:space="preserve"> iterations</w:t>
      </w:r>
      <w:r>
        <w:t xml:space="preserve"> for scenario 1 using 80 by 80 grid autosklearn</w:t>
      </w:r>
      <w:r w:rsidRPr="00EB6816">
        <w:rPr>
          <w:i/>
          <w:iCs/>
        </w:rPr>
        <w:t xml:space="preserve"> </w:t>
      </w:r>
      <w:r>
        <w:t>model.</w:t>
      </w:r>
    </w:p>
    <w:p w14:paraId="6A082DA8" w14:textId="77777777" w:rsidR="00E849E7" w:rsidRDefault="00E849E7" w:rsidP="00A66A68">
      <w:pPr>
        <w:pStyle w:val="MDPI52figure"/>
      </w:pPr>
      <w:r w:rsidRPr="00E53481">
        <w:rPr>
          <w:noProof/>
        </w:rPr>
        <w:drawing>
          <wp:inline distT="0" distB="0" distL="0" distR="0" wp14:anchorId="7A0819DC" wp14:editId="54878D54">
            <wp:extent cx="3453881" cy="2873839"/>
            <wp:effectExtent l="0" t="0" r="635" b="0"/>
            <wp:docPr id="1261308475" name="Picture 1261308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8475" name="Picture 1261308475"/>
                    <pic:cNvPicPr>
                      <a:picLocks/>
                    </pic:cNvPicPr>
                  </pic:nvPicPr>
                  <pic:blipFill>
                    <a:blip r:embed="rId17"/>
                    <a:stretch>
                      <a:fillRect/>
                    </a:stretch>
                  </pic:blipFill>
                  <pic:spPr bwMode="auto">
                    <a:xfrm>
                      <a:off x="0" y="0"/>
                      <a:ext cx="3453881" cy="2873839"/>
                    </a:xfrm>
                    <a:prstGeom prst="rect">
                      <a:avLst/>
                    </a:prstGeom>
                    <a:noFill/>
                    <a:ln>
                      <a:noFill/>
                    </a:ln>
                  </pic:spPr>
                </pic:pic>
              </a:graphicData>
            </a:graphic>
          </wp:inline>
        </w:drawing>
      </w:r>
    </w:p>
    <w:p w14:paraId="72D3F3DE" w14:textId="13F982D8" w:rsidR="00B4684E" w:rsidRDefault="00E849E7" w:rsidP="000A31C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9</w:t>
      </w:r>
      <w:r w:rsidRPr="005A7A5A">
        <w:rPr>
          <w:b/>
          <w:bCs/>
        </w:rPr>
        <w:fldChar w:fldCharType="end"/>
      </w:r>
      <w:r w:rsidRPr="005A7A5A">
        <w:rPr>
          <w:b/>
          <w:bCs/>
        </w:rPr>
        <w:t>.</w:t>
      </w:r>
      <w:r>
        <w:t xml:space="preserve"> Bayesian optimization</w:t>
      </w:r>
      <w:r w:rsidR="00A66A68">
        <w:t xml:space="preserve"> iterations</w:t>
      </w:r>
      <w:r>
        <w:t xml:space="preserve"> for scenario 2 using 80 by 80 grid autosklearn</w:t>
      </w:r>
      <w:r w:rsidRPr="00EB6816">
        <w:rPr>
          <w:i/>
          <w:iCs/>
        </w:rPr>
        <w:t xml:space="preserve"> </w:t>
      </w:r>
      <w:r>
        <w:t>model.</w:t>
      </w:r>
    </w:p>
    <w:p w14:paraId="46680E62" w14:textId="77777777" w:rsidR="00300C56" w:rsidRDefault="00300C56" w:rsidP="00300C56">
      <w:pPr>
        <w:pStyle w:val="MDPI52figure"/>
        <w:jc w:val="right"/>
      </w:pPr>
      <w:r w:rsidRPr="00E53481">
        <w:rPr>
          <w:noProof/>
        </w:rPr>
        <w:lastRenderedPageBreak/>
        <w:drawing>
          <wp:inline distT="0" distB="0" distL="0" distR="0" wp14:anchorId="142D5E5E" wp14:editId="746ED62D">
            <wp:extent cx="5005267" cy="2461398"/>
            <wp:effectExtent l="0" t="0" r="0" b="2540"/>
            <wp:docPr id="539038463" name="Picture 53903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pic:cNvPicPr>
                      <a:picLocks/>
                    </pic:cNvPicPr>
                  </pic:nvPicPr>
                  <pic:blipFill>
                    <a:blip r:embed="rId18"/>
                    <a:stretch>
                      <a:fillRect/>
                    </a:stretch>
                  </pic:blipFill>
                  <pic:spPr bwMode="auto">
                    <a:xfrm>
                      <a:off x="0" y="0"/>
                      <a:ext cx="5005267" cy="2461398"/>
                    </a:xfrm>
                    <a:prstGeom prst="rect">
                      <a:avLst/>
                    </a:prstGeom>
                    <a:noFill/>
                    <a:ln>
                      <a:noFill/>
                    </a:ln>
                  </pic:spPr>
                </pic:pic>
              </a:graphicData>
            </a:graphic>
          </wp:inline>
        </w:drawing>
      </w:r>
    </w:p>
    <w:p w14:paraId="20FC9002" w14:textId="7CFD1E3A"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E849E7">
        <w:rPr>
          <w:b/>
          <w:bCs/>
          <w:noProof/>
        </w:rPr>
        <w:t>10</w:t>
      </w:r>
      <w:r w:rsidRPr="005A7A5A">
        <w:rPr>
          <w:b/>
          <w:bCs/>
        </w:rPr>
        <w:fldChar w:fldCharType="end"/>
      </w:r>
      <w:r w:rsidRPr="005A7A5A">
        <w:rPr>
          <w:b/>
          <w:bCs/>
        </w:rPr>
        <w:t>.</w:t>
      </w:r>
      <w:r>
        <w:t xml:space="preserve"> </w:t>
      </w:r>
      <w:r w:rsidR="003D1DB4">
        <w:t>Scenario 1 using</w:t>
      </w:r>
      <w:r>
        <w:t xml:space="preserve"> 80 by 80 grid autosklearn</w:t>
      </w:r>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7AEF4B90" w:rsidR="00314AC5" w:rsidRDefault="0085326F" w:rsidP="00D90C21">
      <w:pPr>
        <w:pStyle w:val="MDPI31text"/>
      </w:pPr>
      <w:r>
        <w:t>This section discusses the considerations, advantages, disadvantages, limitations, and future research directions rel</w:t>
      </w:r>
      <w:r w:rsidR="008070B3">
        <w:t>evant</w:t>
      </w:r>
      <w:r>
        <w:t xml:space="preserve"> to the </w:t>
      </w:r>
      <w:r w:rsidR="00BD4EEA">
        <w:t>geo-intervention model</w:t>
      </w:r>
      <w:r>
        <w:t>ling framework and the case study</w:t>
      </w:r>
      <w:r w:rsidR="00E9543A">
        <w:t xml:space="preserve"> from the</w:t>
      </w:r>
      <w:r w:rsidR="000D0215">
        <w:t xml:space="preserve"> results in Section 3</w:t>
      </w:r>
      <w:r w:rsidR="000F1801">
        <w:t>.</w:t>
      </w:r>
    </w:p>
    <w:p w14:paraId="45A269ED" w14:textId="5AC58FF7" w:rsidR="0089761E" w:rsidRPr="000672EC" w:rsidRDefault="0089761E" w:rsidP="0089761E">
      <w:pPr>
        <w:pStyle w:val="MDPI22heading2"/>
      </w:pPr>
      <w:r>
        <w:t>4</w:t>
      </w:r>
      <w:r w:rsidRPr="000672EC">
        <w:t>.</w:t>
      </w:r>
      <w:r>
        <w:t>1</w:t>
      </w:r>
      <w:r w:rsidRPr="000672EC">
        <w:t xml:space="preserve">. </w:t>
      </w:r>
      <w:r w:rsidR="002B7A46">
        <w:t>Considerations</w:t>
      </w:r>
    </w:p>
    <w:p w14:paraId="7B0F2C16" w14:textId="44E25A3A" w:rsidR="0089761E" w:rsidRDefault="00BE1FDA" w:rsidP="0089761E">
      <w:pPr>
        <w:pStyle w:val="MDPI31text"/>
      </w:pPr>
      <w:r>
        <w:t xml:space="preserve">When applying the </w:t>
      </w:r>
      <w:r w:rsidR="00BD4EEA">
        <w:t>geo-intervention model</w:t>
      </w:r>
      <w:r>
        <w:t>ling framework, several considerations relative to data processing, modelling, and optimization are needed to adapt the framework to different problem contexts</w:t>
      </w:r>
      <w:r w:rsidR="0089761E">
        <w:t>.</w:t>
      </w:r>
      <w:r w:rsidR="0055676A">
        <w:t xml:space="preserve"> This section describes </w:t>
      </w:r>
      <w:r w:rsidR="002C3550">
        <w:t>common approaches</w:t>
      </w:r>
      <w:r w:rsidR="00495F41">
        <w:t xml:space="preserve"> and their importance</w:t>
      </w:r>
      <w:r w:rsidR="002C3550">
        <w:t xml:space="preserve"> for</w:t>
      </w:r>
      <w:r w:rsidR="0055676A">
        <w:t xml:space="preserve"> selecting spatial feature engineering, outcome modelling and evaluation, and geo-intervention optimization components</w:t>
      </w:r>
      <w:r w:rsidR="00C27902">
        <w:t xml:space="preserve"> in Sections 4.1.1 to 4.1.3 respectively.</w:t>
      </w:r>
    </w:p>
    <w:p w14:paraId="32F7EF0B" w14:textId="2A5D321C" w:rsidR="001C33EC" w:rsidRDefault="00C317ED" w:rsidP="005B7B4E">
      <w:pPr>
        <w:pStyle w:val="MDPI23heading3"/>
      </w:pPr>
      <w:r>
        <w:t xml:space="preserve">4.1.1 </w:t>
      </w:r>
      <w:r w:rsidR="001C33EC">
        <w:t>Spatial Feature</w:t>
      </w:r>
      <w:r w:rsidR="00373314">
        <w:t xml:space="preserve"> Engineering</w:t>
      </w:r>
    </w:p>
    <w:p w14:paraId="4226A852" w14:textId="7C07D05B" w:rsidR="001C33EC" w:rsidRDefault="00A5215E" w:rsidP="00DF4972">
      <w:pPr>
        <w:pStyle w:val="MDPI31text"/>
      </w:pPr>
      <w:r>
        <w:t xml:space="preserve">Depending on the input spatial data </w:t>
      </w:r>
      <w:r w:rsidR="00E446AE">
        <w:t>structures</w:t>
      </w:r>
      <w:r>
        <w:t xml:space="preserve"> (e.g. lines, points, polygons), various spatial feature engineering methods may be used to extract more informative features</w:t>
      </w:r>
      <w:r w:rsidR="00D920A5">
        <w:t>, or remove them,</w:t>
      </w:r>
      <w:r w:rsidR="00543132">
        <w:t xml:space="preserve"> for modelling</w:t>
      </w:r>
      <w:r w:rsidR="001C33EC">
        <w:t>.</w:t>
      </w:r>
      <w:r w:rsidR="00FC7B7D">
        <w:t xml:space="preserve"> For example, we may create additional features</w:t>
      </w:r>
      <w:r w:rsidR="008E06BA">
        <w:t xml:space="preserve"> that capture spatial information,</w:t>
      </w:r>
      <w:r w:rsidR="00FC7B7D">
        <w:t xml:space="preserve"> using spatial relationships (e.g. nearest neighbor, distance decay)</w:t>
      </w:r>
      <w:r w:rsidR="0027424E">
        <w:t>,</w:t>
      </w:r>
      <w:r w:rsidR="00E446AE">
        <w:t xml:space="preserve"> </w:t>
      </w:r>
      <w:r w:rsidR="0027424E">
        <w:t>geometry</w:t>
      </w:r>
      <w:r w:rsidR="000D6875">
        <w:t xml:space="preserve"> (e.g. line curvature, </w:t>
      </w:r>
      <w:r w:rsidR="0027424E">
        <w:t>polygon area</w:t>
      </w:r>
      <w:r w:rsidR="000D6875">
        <w:t>)</w:t>
      </w:r>
      <w:r w:rsidR="0027424E">
        <w:t>, or spatial aggregation</w:t>
      </w:r>
      <w:r w:rsidR="0021510D">
        <w:t xml:space="preserve"> </w:t>
      </w:r>
      <w:r w:rsidR="0021510D">
        <w:fldChar w:fldCharType="begin"/>
      </w:r>
      <w:r w:rsidR="00ED4186">
        <w:instrText xml:space="preserve"> ADDIN ZOTERO_ITEM CSL_CITATION {"citationID":"aa39c5ht1f","properties":{"formattedCitation":"[41,98]","plainCitation":"[41,98]","noteIndex":0},"citationItems":[{"id":2325,"uris":["http://zotero.org/users/6749620/items/VWGHPMKX"],"itemData":{"id":2325,"type":"article-journal","abstract":"Data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A."}],"issued":{"date-parts":[["2009",9,1]]},"citation-key":"gomezSpatialAggregationData2009"}},{"id":1018,"uris":["http://zotero.org/users/6749620/items/E5D75CB6"],"itemData":{"id":1018,"type":"article-journal","abstract":"Geographic information systems (GIS) have taken on an increasingly important role supporting decision making in many organizations. GIS have been used to support a breadth of tasks including oil and mineral exploration, facility location, logistics support, and facilities management decisions. The effectiveness of GIS as a decision support tool comes primarily from the visual display of data in the form of maps. When presenting information as a geographic map, the level of data aggregation potentially affects aspects of task complexity such as information load and the potential for pattern recognition by the user. Other task attributes expected to be related to data aggregation effects include problem size, the degree of data dispersion, and users' spatial orientation skills. We conducted an experiment to study these effects and their interactions. Subjects used a GIS including map-based information characterized by different levels of problem size, data dispersion, and data aggregation. Spatial orientation skill was examined as a covariate in the experimental treatments. The results indicate that all of these geographic information characteristics have significant impacts on decision performance. Moreover, many interactions are present among the factors. We evaluate these interactions in order to derive implications for practice and for future research.","container-title":"Decision Sciences","DOI":"https://doi.org/10.1111/j.1540-5915.1999.tb01605.x","ISSN":"1540-5915","issue":"1","language":"en","note":"_eprint: https://onlinelibrary.wiley.com/doi/pdf/10.1111/j.1540-5915.1999.tb01605.x","page":"169-195","source":"Wiley Online Library","title":"Presenting Geographic Information: Effects of Data Aggregation, Dispersion, and Users' Spatial Orientation","title-short":"Presenting Geographic Information","volume":"30","author":[{"family":"Swink","given":"Morgan"},{"family":"Speier","given":"Cheri"}],"issued":{"date-parts":[["1999"]]},"citation-key":"swinkPresentingGeographicInformation1999"}}],"schema":"https://github.com/citation-style-language/schema/raw/master/csl-citation.json"} </w:instrText>
      </w:r>
      <w:r w:rsidR="0021510D">
        <w:fldChar w:fldCharType="separate"/>
      </w:r>
      <w:r w:rsidR="00ED4186">
        <w:t>[41,98]</w:t>
      </w:r>
      <w:r w:rsidR="0021510D">
        <w:fldChar w:fldCharType="end"/>
      </w:r>
      <w:r w:rsidR="00C25CCE">
        <w:t xml:space="preserve"> (e.g. units per square kilometer, sum of nearest neig</w:t>
      </w:r>
      <w:r w:rsidR="008F315C">
        <w:t>h</w:t>
      </w:r>
      <w:r w:rsidR="00C25CCE">
        <w:t>bors)</w:t>
      </w:r>
      <w:r w:rsidR="00E446AE">
        <w:t>.</w:t>
      </w:r>
      <w:r w:rsidR="0004228B">
        <w:t xml:space="preserve"> Another common example is to remove any input variables that are directly related to the outcome (e.g. variables aggregated </w:t>
      </w:r>
      <w:r w:rsidR="00612D20">
        <w:t>using</w:t>
      </w:r>
      <w:r w:rsidR="0004228B">
        <w:t xml:space="preserve"> the outcome variable).</w:t>
      </w:r>
      <w:r w:rsidR="00DF4972">
        <w:t xml:space="preserve"> The</w:t>
      </w:r>
      <w:r w:rsidR="00DA4B64">
        <w:t xml:space="preserve"> decision to</w:t>
      </w:r>
      <w:r w:rsidR="00DF4972">
        <w:t xml:space="preserve"> creat</w:t>
      </w:r>
      <w:r w:rsidR="00DA4B64">
        <w:t>e</w:t>
      </w:r>
      <w:r w:rsidR="00DF4972">
        <w:t xml:space="preserve"> and </w:t>
      </w:r>
      <w:r w:rsidR="00DA4B64">
        <w:t>remove</w:t>
      </w:r>
      <w:r w:rsidR="00DF4972">
        <w:t xml:space="preserve"> these spatial features may rely on computational resources (e.g. memory limits,</w:t>
      </w:r>
      <w:r w:rsidR="00167EE6">
        <w:t xml:space="preserve"> storage,</w:t>
      </w:r>
      <w:r w:rsidR="00DF4972">
        <w:t xml:space="preserve"> parallel processing, </w:t>
      </w:r>
      <w:r w:rsidR="007E3862">
        <w:t>expenses</w:t>
      </w:r>
      <w:r w:rsidR="00B26E99">
        <w:t xml:space="preserve"> </w:t>
      </w:r>
      <w:r w:rsidR="00B26E99">
        <w:fldChar w:fldCharType="begin"/>
      </w:r>
      <w:r w:rsidR="00ED4186">
        <w:instrText xml:space="preserve"> ADDIN ZOTERO_ITEM CSL_CITATION {"citationID":"a144vp50o96","properties":{"formattedCitation":"[99\\uc0\\u8211{}101]","plainCitation":"[99–101]","noteIndex":0},"citationItems":[{"id":3259,"uris":["http://zotero.org/users/6749620/items/LMPBBMV5"],"itemData":{"id":3259,"type":"article-journal","container-title":"International Journal of Reasoning-based Intelligent Systems","DOI":"10.1504/IJRIS.2013.055126","ISSN":"1755-0556, 1755-0564","issue":"1","journalAbbreviation":"IJRIS","language":"en","page":"42","source":"DOI.org (Crossref)","title":"High-performance computing in GIS: techniques and applications","title-short":"High-performance computing in GIS","volume":"5","author":[{"family":"Stojanovic","given":"Natalija"},{"family":"Stojanovic","given":"Dragan"}],"issued":{"date-parts":[["2013"]]},"citation-key":"stojanovicHighperformanceComputingGIS2013"}},{"id":3260,"uris":["http://zotero.org/users/6749620/items/DLB89ZYZ"],"itemData":{"id":3260,"type":"article-journal","abstract":"With the increasing interest in large-scale, high-resolution and real-time geographic information system (GIS) applications and spatial big data processing, traditional GIS is not efficient enough to handle the required loads due to limited computational capabilities.Various attempts have been made to adopt high performance computation techniques from different applications, such as designs of advanced architectures, strategies of data partition and direct parallelization method of spatial analysis algorithm, to address such challenges. This paper surveys the current state of parallel GIS with respect to parallel GIS architectures, parallel processing strategies, and relevant topics. We present the general evolution of the GIS architecture which includes main two parallel GIS architectures based on high performance computing cluster and Hadoop cluster. Then we summarize the current spatial data partition strategies, key methods to realize parallel GIS in the view of data decomposition and progress of the special parallel GIS algorithms. We use the parallel processing of GRASS as a case study. We also identify key problems and future potential research directions of parallel GIS.","container-title":"Cluster Computing","DOI":"10.1007/s10586-015-0512-2","ISSN":"1573-7543","issue":"1","journalAbbreviation":"Cluster Comput","language":"en","page":"139-152","source":"Springer Link","title":"Geographical information system parallelization for spatial big data processing: a review","title-short":"Geographical information system parallelization for spatial big data processing","volume":"19","author":[{"family":"Zhao","given":"Lingjun"},{"family":"Chen","given":"Lajiao"},{"family":"Ranjan","given":"Rajiv"},{"family":"Choo","given":"Kim-Kwang Raymond"},{"family":"He","given":"Jijun"}],"issued":{"date-parts":[["2016",3,1]]},"citation-key":"zhaoGeographicalInformationSystem2016"}},{"id":3261,"uris":["http://zotero.org/users/6749620/items/4EZSBY94"],"itemData":{"id":3261,"type":"article-journal","abstract":"Existing GIS software mainly target at expert users and do not sufficiently integrate resources for efficient computing. They are difficult for non-experts to use and are often slow in completing the complicated geographic analysis. To address these problems, future generation of GIS software must be ‘easy’. By ‘easy’ we mean ‘easy to use’ and ‘easy to compute’. ‘Easy to use’ means that software system should be goal-oriented, rather than the currently procedure-oriented doctrine. The goal-oriented will relieve users, particularly novice users, the burden of knowing the exact commands and their sequences to perform for achieving the goal they want to achieve. ‘Easy to compute’ means that implementation of GIS analytical functionality should be able to utilize the high-performance computing infrastructures for complicated geographic analysis. Two case studies, one in digital soil mapping and the other in digital terrain analysis, are presented to illustrate the meaning of ‘easy’. We believe that the future generations of GIS platforms should be goal-driven, intelligent, high-performance computing enabled, easily accessible, and participatory. It allows anyone to participate in geo-computation at anywhere and anytime.","container-title":"Annals of GIS","DOI":"10.1080/19475683.2020.1766563","ISSN":"1947-5683","issue":"1","note":"publisher: Taylor &amp; Francis\n_eprint: https://doi.org/10.1080/19475683.2020.1766563","page":"71-86","source":"Taylor and Francis+NEJM","title":"Next generation of GIS: must be easy","title-short":"Next generation of GIS","volume":"27","author":[{"family":"Zhu","given":"A-Xing"},{"family":"","given":"Zhao ,Fang-He"},{"family":"","given":"Liang ,Peng"},{"family":"Qin","given":"Cheng-Zhi","non-dropping-particle":"and"}],"issued":{"date-parts":[["2021",1,2]]},"citation-key":"zhuNextGenerationGIS2021"}}],"schema":"https://github.com/citation-style-language/schema/raw/master/csl-citation.json"} </w:instrText>
      </w:r>
      <w:r w:rsidR="00B26E99">
        <w:fldChar w:fldCharType="separate"/>
      </w:r>
      <w:r w:rsidR="00ED4186" w:rsidRPr="00ED4186">
        <w:t>[99–101]</w:t>
      </w:r>
      <w:r w:rsidR="00B26E99">
        <w:fldChar w:fldCharType="end"/>
      </w:r>
      <w:r w:rsidR="00DF4972">
        <w:t>), past knowledge (e.g. literature, experience, expertise</w:t>
      </w:r>
      <w:r w:rsidR="00B16757">
        <w:t xml:space="preserve"> </w:t>
      </w:r>
      <w:r w:rsidR="00B16757">
        <w:fldChar w:fldCharType="begin"/>
      </w:r>
      <w:r w:rsidR="00ED4186">
        <w:instrText xml:space="preserve"> ADDIN ZOTERO_ITEM CSL_CITATION {"citationID":"a2e4am3ulvu","properties":{"formattedCitation":"[102]","plainCitation":"[102]","noteIndex":0},"citationItems":[{"id":3265,"uris":["http://zotero.org/users/6749620/items/V8XPURWK"],"itemData":{"id":3265,"type":"article-journal","container-title":"American Sociological Review","note":"publisher: JSTOR","page":"866–874","source":"Google Scholar","title":"Evaluating the relative importance of variables","author":[{"family":"Blalock Jr","given":"Hubert M."}],"issued":{"date-parts":[["1961"]]},"citation-key":"blalockjrEvaluatingRelativeImportance1961"}}],"schema":"https://github.com/citation-style-language/schema/raw/master/csl-citation.json"} </w:instrText>
      </w:r>
      <w:r w:rsidR="00B16757">
        <w:fldChar w:fldCharType="separate"/>
      </w:r>
      <w:r w:rsidR="00ED4186">
        <w:t>[102]</w:t>
      </w:r>
      <w:r w:rsidR="00B16757">
        <w:fldChar w:fldCharType="end"/>
      </w:r>
      <w:r w:rsidR="00DF4972">
        <w:t>), or an algorithmic process (e.g. feature selection</w:t>
      </w:r>
      <w:r w:rsidR="00FD4BA7">
        <w:t xml:space="preserve"> </w:t>
      </w:r>
      <w:r w:rsidR="00FD4BA7">
        <w:fldChar w:fldCharType="begin"/>
      </w:r>
      <w:r w:rsidR="00ED4186">
        <w:instrText xml:space="preserve"> ADDIN ZOTERO_ITEM CSL_CITATION {"citationID":"aphu0622mk","properties":{"formattedCitation":"[103]","plainCitation":"[103]","noteIndex":0},"citationItems":[{"id":1615,"uris":["http://zotero.org/users/6749620/items/XNA2MRQ2"],"itemData":{"id":1615,"type":"article-journal","abstract":"Plenty of feature selection methods are available in literature due to the availability of data with hundreds of variables leading to data with very high dimension. Feature selection methods provides us a way of reducing computation time, improving prediction performance, and a better understanding of the data in machine learning or pattern recognition applications. In this paper we provide an overview of some of the methods present in literature. The objective is to provide a generic introduction to variable elimination which can be applied to a wide array of machine learning problems. We focus on Filter, Wrapper and Embedded methods. We also apply some of the feature selection techniques on standard datasets to demonstrate the applicability of feature selection techniques.","collection-title":"40th-year commemorative issue","container-title":"Computers &amp; Electrical Engineering","DOI":"10.1016/j.compeleceng.2013.11.024","ISSN":"0045-7906","issue":"1","journalAbbreviation":"Computers &amp; Electrical Engineering","language":"en","page":"16-28","source":"ScienceDirect","title":"A survey on feature selection methods","volume":"40","author":[{"family":"Chandrashekar","given":"Girish"},{"family":"Sahin","given":"Ferat"}],"issued":{"date-parts":[["2014",1,1]]},"citation-key":"chandrashekarSurveyFeatureSelection2014"}}],"schema":"https://github.com/citation-style-language/schema/raw/master/csl-citation.json"} </w:instrText>
      </w:r>
      <w:r w:rsidR="00FD4BA7">
        <w:fldChar w:fldCharType="separate"/>
      </w:r>
      <w:r w:rsidR="00ED4186">
        <w:t>[103]</w:t>
      </w:r>
      <w:r w:rsidR="00FD4BA7">
        <w:fldChar w:fldCharType="end"/>
      </w:r>
      <w:r w:rsidR="00DF4972">
        <w:t xml:space="preserve">). Thus, </w:t>
      </w:r>
      <w:r w:rsidR="008F3BDB">
        <w:t>the efficiency of data processing for spatial features</w:t>
      </w:r>
      <w:r w:rsidR="00DF4972">
        <w:t xml:space="preserve"> </w:t>
      </w:r>
      <w:r w:rsidR="005E1C5F">
        <w:t>needs</w:t>
      </w:r>
      <w:r w:rsidR="00DF4972">
        <w:t xml:space="preserve"> to be considere</w:t>
      </w:r>
      <w:r w:rsidR="008F3BDB">
        <w:t>d using past knowledge and expertise</w:t>
      </w:r>
      <w:r w:rsidR="00DF4972">
        <w:t xml:space="preserve">. </w:t>
      </w:r>
      <w:r w:rsidR="000878DB">
        <w:t>Although s</w:t>
      </w:r>
      <w:r w:rsidR="00DF4972">
        <w:t xml:space="preserve">patial features are often not included directly </w:t>
      </w:r>
      <w:r w:rsidR="007E3862">
        <w:t>in</w:t>
      </w:r>
      <w:r w:rsidR="00DF4972">
        <w:t xml:space="preserve"> dataset</w:t>
      </w:r>
      <w:r w:rsidR="000878DB">
        <w:t>s</w:t>
      </w:r>
      <w:r w:rsidR="00DF4972">
        <w:t xml:space="preserve">, </w:t>
      </w:r>
      <w:r w:rsidR="000878DB">
        <w:t xml:space="preserve">they </w:t>
      </w:r>
      <w:r w:rsidR="00DF4972">
        <w:t>enable outcome models to account for spatial effects</w:t>
      </w:r>
      <w:r w:rsidR="00502F70">
        <w:t xml:space="preserve"> </w:t>
      </w:r>
      <w:r w:rsidR="00DF4972">
        <w:t>that are not present in non-spatial data</w:t>
      </w:r>
      <w:r w:rsidR="00BB65F9">
        <w:t>, which can potentially improve model performance or uncover important hidden variables</w:t>
      </w:r>
      <w:r w:rsidR="00765887">
        <w:t xml:space="preserve"> for inference</w:t>
      </w:r>
      <w:r w:rsidR="00BB65F9">
        <w:t>.</w:t>
      </w:r>
    </w:p>
    <w:p w14:paraId="598009CD" w14:textId="1A931EE8" w:rsidR="001C33EC" w:rsidRDefault="00C317ED" w:rsidP="005B7B4E">
      <w:pPr>
        <w:pStyle w:val="MDPI23heading3"/>
      </w:pPr>
      <w:r>
        <w:t xml:space="preserve">4.1.2. </w:t>
      </w:r>
      <w:r w:rsidR="001C33EC">
        <w:t>Outcome Model</w:t>
      </w:r>
      <w:r w:rsidR="00275F63">
        <w:t>ling and Evaluation</w:t>
      </w:r>
    </w:p>
    <w:p w14:paraId="4C914841" w14:textId="72D62DD7" w:rsidR="001C33EC" w:rsidRDefault="00D920A5" w:rsidP="0089761E">
      <w:pPr>
        <w:pStyle w:val="MDPI31text"/>
      </w:pPr>
      <w:r>
        <w:t xml:space="preserve">The choice of outcome models and </w:t>
      </w:r>
      <w:r w:rsidR="0045155B">
        <w:t xml:space="preserve">evaluation </w:t>
      </w:r>
      <w:r>
        <w:t xml:space="preserve">metrics </w:t>
      </w:r>
      <w:r w:rsidR="0045155B">
        <w:t>determine how accurate predicted outcomes from geo-interventions are to the input data, and if the outcome is represented adequately according to the decision maker’s perspective.</w:t>
      </w:r>
      <w:r w:rsidR="00B202A4">
        <w:t xml:space="preserve"> Models are often selected based on prior knowledge of the input variables and outcome</w:t>
      </w:r>
      <w:r w:rsidR="00DA2DBE">
        <w:t xml:space="preserve"> (e.g. statistical modelling)</w:t>
      </w:r>
      <w:r w:rsidR="00B202A4">
        <w:t>, but recent advances in machine learning enabled the automatic selection of models</w:t>
      </w:r>
      <w:r w:rsidR="00FA051F">
        <w:t>, without prior knowledge,</w:t>
      </w:r>
      <w:r w:rsidR="00B202A4">
        <w:t xml:space="preserve"> as a tradeoff between processing time and performance</w:t>
      </w:r>
      <w:r w:rsidR="00DA2DBE">
        <w:t xml:space="preserve"> (e.g. AutoML)</w:t>
      </w:r>
      <w:r w:rsidR="00EA1229">
        <w:t xml:space="preserve"> </w:t>
      </w:r>
      <w:r w:rsidR="00EA1229">
        <w:fldChar w:fldCharType="begin"/>
      </w:r>
      <w:r w:rsidR="00ED4186">
        <w:instrText xml:space="preserve"> ADDIN ZOTERO_ITEM CSL_CITATION {"citationID":"a1odv3a41k3","properties":{"formattedCitation":"[53,104\\uc0\\u8211{}106]","plainCitation":"[53,104–106]","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id":1100,"uris":["http://zotero.org/users/6749620/items/LPXYSSTW"],"itemData":{"id":1100,"type":"book","collection-title":"The Springer Series on Challenges in Machine Learning","event-place":"Cham","ISBN":"978-3-030-05317-8","language":"en","note":"DOI: 10.1007/978-3-030-05318-5","publisher":"Springer International Publishing","publisher-place":"Cham","source":"DOI.org (Crossref)","title":"Automated Machine Learning: Methods, Systems, Challenges","title-short":"Automated Machine Learning","URL":"http://link.springer.com/10.1007/978-3-030-05318-5","editor":[{"family":"Hutter","given":"Frank"},{"family":"Kotthoff","given":"Lars"},{"family":"Vanschoren","given":"Joaquin"}],"accessed":{"date-parts":[["2021",1,19]]},"issued":{"date-parts":[["2019"]]},"citation-key":"hutterAutomatedMachineLearning2019"}},{"id":3301,"uris":["http://zotero.org/users/6749620/items/G45NMKIG"],"itemData":{"id":3301,"type":"article-journal","container-title":"Philosophy of statistics","note":"publisher: Elsevier","page":"583–605","source":"Google Scholar","title":"AIC, BIC and recent advances in model selection","author":[{"family":"Chakrabarti","given":"Arijit"},{"family":"Ghosh","given":"Jayanta K."}],"issued":{"date-parts":[["2011"]]},"citation-key":"chakrabartiAICBICRecent2011"}},{"id":3300,"uris":["http://zotero.org/users/6749620/items/8845K7HS"],"itemData":{"id":3300,"type":"article-journal","container-title":"Cogent Economics &amp; Finance","DOI":"10.1080/23322039.2015.1045216","ISSN":"2332-2039","issue":"1","journalAbbreviation":"Cogent Economics &amp; Finance","language":"en","page":"1045216","source":"DOI.org (Crossref)","title":"Statistical model selection with “Big Data”","volume":"3","author":[{"family":"Doornik","given":"Jurgen A."},{"family":"Hendry","given":"David F."}],"editor":[{"family":"Cook","given":"Steve"}],"issued":{"date-parts":[["2015",12,31]]},"citation-key":"doornikStatisticalModelSelection2015"}}],"schema":"https://github.com/citation-style-language/schema/raw/master/csl-citation.json"} </w:instrText>
      </w:r>
      <w:r w:rsidR="00EA1229">
        <w:fldChar w:fldCharType="separate"/>
      </w:r>
      <w:r w:rsidR="00ED4186" w:rsidRPr="00ED4186">
        <w:t>[53,104–106]</w:t>
      </w:r>
      <w:r w:rsidR="00EA1229">
        <w:fldChar w:fldCharType="end"/>
      </w:r>
      <w:r w:rsidR="00B202A4">
        <w:t>.</w:t>
      </w:r>
      <w:r w:rsidR="00BA0112">
        <w:t xml:space="preserve"> While selecting models based on prior knowledge generally offers improved interpretability and computational efficiency on smaller datasets, automatic </w:t>
      </w:r>
      <w:r w:rsidR="00BA0112">
        <w:lastRenderedPageBreak/>
        <w:t>selection approaches may provide better performance and test a larger variety of models to provide empirical evidence</w:t>
      </w:r>
      <w:r w:rsidR="00EA1229">
        <w:t xml:space="preserve"> </w:t>
      </w:r>
      <w:r w:rsidR="00EA1229">
        <w:fldChar w:fldCharType="begin"/>
      </w:r>
      <w:r w:rsidR="00ED4186">
        <w:instrText xml:space="preserve"> ADDIN ZOTERO_ITEM CSL_CITATION {"citationID":"a1uv4befvld","properties":{"formattedCitation":"[107,108]","plainCitation":"[107,108]","noteIndex":0},"citationItems":[{"id":2841,"uris":["http://zotero.org/users/6749620/items/LBXXXMIV"],"itemData":{"id":2841,"type":"article-journal","container-title":"Nat Methods","issue":"4","page":"233","source":"Google Scholar","title":"Statistics versus machine learning","volume":"15","author":[{"family":"Ij","given":"H."}],"issued":{"date-parts":[["2018"]]},"citation-key":"ijStatisticsMachineLearning2018"}},{"id":3303,"uris":["http://zotero.org/users/6749620/items/MEUCPMKH"],"itemData":{"id":3303,"type":"article-journal","abstract":"This is a discussion of the following papers: “Probability estimation with machine learning methods for dichotomous and multicategory outcome: Theory” by Jochen Kruppa, Yufeng Liu, Gérard Biau, Michael Kohler, Inke R. König, James D. Malley, and Andreas Ziegler; and “Probability estimation with machine learning methods for dichotomous and multicategory outcome: Applications” by Jochen Kruppa, Yufeng Liu, Hans‐Christian Diener, Theresa Holste, Christian Weimar, Inke R. König, and Andreas Ziegler.","container-title":"Biometrical Journal","DOI":"10.1002/bimj.201300226","ISSN":"0323-3847, 1521-4036","issue":"4","journalAbbreviation":"Biometrical J","language":"en","license":"http://onlinelibrary.wiley.com/termsAndConditions#vor","page":"588-593","source":"DOI.org (Crossref)","title":"Machine learning versus statistical modeling","volume":"56","author":[{"family":"Boulesteix","given":"Anne‐Laure"},{"family":"Schmid","given":"Matthias"}],"issued":{"date-parts":[["2014",7]]},"citation-key":"boulesteixMachineLearningStatistical2014"}}],"schema":"https://github.com/citation-style-language/schema/raw/master/csl-citation.json"} </w:instrText>
      </w:r>
      <w:r w:rsidR="00EA1229">
        <w:fldChar w:fldCharType="separate"/>
      </w:r>
      <w:r w:rsidR="00ED4186">
        <w:t>[107,108]</w:t>
      </w:r>
      <w:r w:rsidR="00EA1229">
        <w:fldChar w:fldCharType="end"/>
      </w:r>
      <w:r w:rsidR="009635A0">
        <w:t>. Ideally, a hybrid approach may be used, where trusted models from prior knowledge can be used as baseline comparisons to more automated approaches to produce stronger empirical evidence for the selection of models.</w:t>
      </w:r>
      <w:r w:rsidR="003F403B">
        <w:t xml:space="preserve"> In addition, the choice of metrics </w:t>
      </w:r>
      <w:r w:rsidR="00866032">
        <w:t>needs</w:t>
      </w:r>
      <w:r w:rsidR="003F403B">
        <w:t xml:space="preserve"> to reflect the </w:t>
      </w:r>
      <w:r w:rsidR="00866032">
        <w:t>decision-making</w:t>
      </w:r>
      <w:r w:rsidR="003F403B">
        <w:t xml:space="preserve"> problem, related risks, and the characteristics of the input data</w:t>
      </w:r>
      <w:r w:rsidR="00534ED0">
        <w:t xml:space="preserve"> </w:t>
      </w:r>
      <w:r w:rsidR="00534ED0">
        <w:fldChar w:fldCharType="begin"/>
      </w:r>
      <w:r w:rsidR="00ED4186">
        <w:instrText xml:space="preserve"> ADDIN ZOTERO_ITEM CSL_CITATION {"citationID":"a1nsshchrp1","properties":{"formattedCitation":"[109,110]","plainCitation":"[109,110]","noteIndex":0},"citationItems":[{"id":3308,"uris":["http://zotero.org/users/6749620/items/C6BFMQIS"],"itemData":{"id":3308,"type":"report","source":"Google Scholar","title":"Navigating the metrics landscape: An introductory literature guide to metric selection, implementation, &amp; decision making","title-short":"Navigating the metrics landscape","URL":"https://dspace.mit.edu/handle/1721.1/84114","author":[{"family":"Blackburn","given":"Craig"},{"family":"Valerdi","given":"Ricardo"}],"accessed":{"date-parts":[["2025",7,3]]},"issued":{"date-parts":[["2009"]]},"citation-key":"blackburnNavigatingMetricsLandscape2009"}},{"id":3310,"uris":["http://zotero.org/users/6749620/items/ES4Q9IWL"],"itemData":{"id":3310,"type":"article-journal","container-title":"Safety science","note":"publisher: Elsevier","page":"386–399","source":"Google Scholar","title":"Foundations and choice of risk metrics","volume":"62","author":[{"family":"Johansen","given":"Inger Lise"},{"family":"Rausand","given":"Marvin"}],"issued":{"date-parts":[["2014"]]},"citation-key":"johansenFoundationsChoiceRisk2014"}}],"schema":"https://github.com/citation-style-language/schema/raw/master/csl-citation.json"} </w:instrText>
      </w:r>
      <w:r w:rsidR="00534ED0">
        <w:fldChar w:fldCharType="separate"/>
      </w:r>
      <w:r w:rsidR="00ED4186">
        <w:t>[109,110]</w:t>
      </w:r>
      <w:r w:rsidR="00534ED0">
        <w:fldChar w:fldCharType="end"/>
      </w:r>
      <w:r w:rsidR="003F403B">
        <w:t>.</w:t>
      </w:r>
      <w:r w:rsidR="00866032">
        <w:t xml:space="preserve"> </w:t>
      </w:r>
      <w:r w:rsidR="00EA1229">
        <w:t>Considering a</w:t>
      </w:r>
      <w:r w:rsidR="00866032">
        <w:t>n</w:t>
      </w:r>
      <w:r w:rsidR="00C1479B">
        <w:t xml:space="preserve"> evaluation</w:t>
      </w:r>
      <w:r w:rsidR="00866032">
        <w:t xml:space="preserve"> metric </w:t>
      </w:r>
      <w:r w:rsidR="00EA1229">
        <w:t>involves identifying</w:t>
      </w:r>
      <w:r w:rsidR="00C1479B">
        <w:t xml:space="preserve"> the outcom</w:t>
      </w:r>
      <w:r w:rsidR="00EA1229">
        <w:t>e</w:t>
      </w:r>
      <w:r w:rsidR="00C1479B">
        <w:t xml:space="preserve">, how to quantify that </w:t>
      </w:r>
      <w:r w:rsidR="00EA1229">
        <w:t>outcome to be interpretable for the decision-making problem</w:t>
      </w:r>
      <w:r w:rsidR="00C1479B">
        <w:t>, and whether an increase or decrease in those quantities are desired.</w:t>
      </w:r>
      <w:r w:rsidR="00EA1229">
        <w:t xml:space="preserve"> Data characteristics and related risks influence the validity of the metric for practical use, as imbalances in the outcome variable and</w:t>
      </w:r>
      <w:r w:rsidR="000A1288">
        <w:t xml:space="preserve"> side effects from</w:t>
      </w:r>
      <w:r w:rsidR="00EA1229">
        <w:t xml:space="preserve"> related risks</w:t>
      </w:r>
      <w:r w:rsidR="000A1288">
        <w:t xml:space="preserve"> </w:t>
      </w:r>
      <w:r w:rsidR="00EA1229">
        <w:t xml:space="preserve">greatly influence </w:t>
      </w:r>
      <w:r w:rsidR="000A1288">
        <w:t>whether</w:t>
      </w:r>
      <w:r w:rsidR="00EA1229">
        <w:t xml:space="preserve"> the model and its predictions are valid in the real world.</w:t>
      </w:r>
      <w:r w:rsidR="00923321">
        <w:t xml:space="preserve"> For example, the F1 score is used to address issues where models overfit to</w:t>
      </w:r>
      <w:r w:rsidR="00BB66B7">
        <w:t xml:space="preserve"> one or a small number of</w:t>
      </w:r>
      <w:r w:rsidR="00923321">
        <w:t xml:space="preserve"> categor</w:t>
      </w:r>
      <w:r w:rsidR="00BB66B7">
        <w:t>ies</w:t>
      </w:r>
      <w:r w:rsidR="00923321">
        <w:t>, providing a false interpretation of high performance</w:t>
      </w:r>
      <w:r w:rsidR="00534ED0">
        <w:t xml:space="preserve"> </w:t>
      </w:r>
      <w:r w:rsidR="00534ED0">
        <w:fldChar w:fldCharType="begin"/>
      </w:r>
      <w:r w:rsidR="00ED4186">
        <w:instrText xml:space="preserve"> ADDIN ZOTERO_ITEM CSL_CITATION {"citationID":"amup4seuic","properties":{"formattedCitation":"[111]","plainCitation":"[111]","noteIndex":0},"citationItems":[{"id":3306,"uris":["http://zotero.org/users/6749620/items/Q2K3DUAM"],"itemData":{"id":3306,"type":"paper-conference","container-title":"Proceedings of the first workshop on evaluation and comparison of NLP systems","page":"79–91","source":"Google Scholar","title":"Probabilistic extension of precision, recall, and f1 score for more thorough evaluation of classification models","URL":"https://aclanthology.org/2020.eval4nlp-1.9/","author":[{"family":"Yacouby","given":"Reda"},{"family":"Axman","given":"Dustin"}],"accessed":{"date-parts":[["2025",7,3]]},"issued":{"date-parts":[["2020"]]},"citation-key":"yacoubyProbabilisticExtensionPrecision2020"}}],"schema":"https://github.com/citation-style-language/schema/raw/master/csl-citation.json"} </w:instrText>
      </w:r>
      <w:r w:rsidR="00534ED0">
        <w:fldChar w:fldCharType="separate"/>
      </w:r>
      <w:r w:rsidR="00ED4186">
        <w:t>[111]</w:t>
      </w:r>
      <w:r w:rsidR="00534ED0">
        <w:fldChar w:fldCharType="end"/>
      </w:r>
      <w:r w:rsidR="00923321">
        <w:t>.</w:t>
      </w:r>
      <w:r w:rsidR="00BB66B7">
        <w:t xml:space="preserve"> Another example involves incorporating outcome effects on vulnerable populations (e.g. disabled, low-income families) and equity (e.g. distribution of benefits or damages from outcome across areas and sub-populations)</w:t>
      </w:r>
      <w:r w:rsidR="00544BAD">
        <w:t xml:space="preserve"> in evaluation metrics to account for risks </w:t>
      </w:r>
      <w:r w:rsidR="00544BAD">
        <w:fldChar w:fldCharType="begin"/>
      </w:r>
      <w:r w:rsidR="00ED4186">
        <w:instrText xml:space="preserve"> ADDIN ZOTERO_ITEM CSL_CITATION {"citationID":"a1s664jctfn","properties":{"formattedCitation":"[112\\uc0\\u8211{}114]","plainCitation":"[112–114]","noteIndex":0},"citationItems":[{"id":3311,"uris":["http://zotero.org/users/6749620/items/RQ2MAFT8"],"itemData":{"id":3311,"type":"book","collection-title":"Artificial Intelligence: Foundations, Theory, and Algorithms","event-place":"Cham","ISBN":"978-3-030-30370-9","language":"en","license":"http://www.springer.com/tdm","note":"DOI: 10.1007/978-3-030-30371-6","publisher":"Springer International Publishing","publisher-place":"Cham","source":"DOI.org (Crossref)","title":"Responsible Artificial Intelligence: How to Develop and Use AI in a Responsible Way","title-short":"Responsible Artificial Intelligence","URL":"http://link.springer.com/10.1007/978-3-030-30371-6","author":[{"family":"Dignum","given":"Virginia"}],"accessed":{"date-parts":[["2025",7,3]]},"issued":{"date-parts":[["2019"]]},"citation-key":"dignumResponsibleArtificialIntelligence2019"}},{"id":3313,"uris":["http://zotero.org/users/6749620/items/GB6YFTNL"],"itemData":{"id":3313,"type":"article-journal","container-title":"IEEE Transactions on Engineering management","issue":"3","note":"publisher: IEEE","page":"539–547","source":"Google Scholar","title":"Equity metrics with risk, performance, and cost objectives for the prioritization of transportation projects","volume":"54","author":[{"family":"Joshi","given":"Nilesh N."},{"family":"Lambert","given":"James H."}],"issued":{"date-parts":[["2007"]]},"citation-key":"joshiEquityMetricsRisk2007"}},{"id":3312,"uris":["http://zotero.org/users/6749620/items/J2Q8FTFB"],"itemData":{"id":3312,"type":"article-journal","container-title":"Chest","issue":"6","note":"publisher: Elsevier","page":"1621–1627","source":"Google Scholar","title":"Framework for integrating equity into machine learning models: a case study","title-short":"Framework for integrating equity into machine learning models","volume":"161","author":[{"family":"Rojas","given":"Juan C."},{"family":"Fahrenbach","given":"John"},{"family":"Makhni","given":"Sonya"},{"family":"Cook","given":"Scott C."},{"family":"Williams","given":"James S."},{"family":"Umscheid","given":"Craig A."},{"family":"Chin","given":"Marshall H."}],"issued":{"date-parts":[["2022"]]},"citation-key":"rojasFrameworkIntegratingEquity2022"}}],"schema":"https://github.com/citation-style-language/schema/raw/master/csl-citation.json"} </w:instrText>
      </w:r>
      <w:r w:rsidR="00544BAD">
        <w:fldChar w:fldCharType="separate"/>
      </w:r>
      <w:r w:rsidR="00ED4186" w:rsidRPr="00ED4186">
        <w:t>[112–114]</w:t>
      </w:r>
      <w:r w:rsidR="00544BAD">
        <w:fldChar w:fldCharType="end"/>
      </w:r>
      <w:r w:rsidR="00BB66B7">
        <w:t>.</w:t>
      </w:r>
      <w:r w:rsidR="00CA57B1">
        <w:t xml:space="preserve"> With adequate computational resources, efforts on the choice of metrics may provide more benefit than efforts spent on the choice of models as automated modelling approaches develop, and more non-expert users are able to apply these models.</w:t>
      </w:r>
    </w:p>
    <w:p w14:paraId="3B2CAC5C" w14:textId="2D14D08E" w:rsidR="001C33EC" w:rsidRDefault="00C317ED" w:rsidP="005B7B4E">
      <w:pPr>
        <w:pStyle w:val="MDPI23heading3"/>
      </w:pPr>
      <w:r>
        <w:t xml:space="preserve">4.1.3. </w:t>
      </w:r>
      <w:r w:rsidR="00016011">
        <w:t>Optimization Algorithm and Guidance</w:t>
      </w:r>
    </w:p>
    <w:p w14:paraId="43AD150E" w14:textId="549C5154" w:rsidR="00016011" w:rsidRDefault="00217303" w:rsidP="0023597C">
      <w:pPr>
        <w:pStyle w:val="MDPI31text"/>
      </w:pPr>
      <w:r>
        <w:t xml:space="preserve">After creating an outcome model to generate geo-interventions, an optimization algorithm is required to </w:t>
      </w:r>
      <w:r w:rsidR="0082075D">
        <w:t>approximate</w:t>
      </w:r>
      <w:r w:rsidR="00852CEF">
        <w:t xml:space="preserve"> the</w:t>
      </w:r>
      <w:r w:rsidR="0082075D">
        <w:t xml:space="preserve"> best</w:t>
      </w:r>
      <w:r>
        <w:t xml:space="preserve"> geo-intervention from a constrained set of alternative geo-interventions</w:t>
      </w:r>
      <w:r w:rsidR="00016011">
        <w:t>.</w:t>
      </w:r>
      <w:r w:rsidR="00A66F18">
        <w:t xml:space="preserve"> Selecting and guiding this algorith</w:t>
      </w:r>
      <w:r w:rsidR="00F9196D">
        <w:t>m</w:t>
      </w:r>
      <w:r w:rsidR="00A66F18">
        <w:t xml:space="preserve"> generally </w:t>
      </w:r>
      <w:r w:rsidR="005A4F85">
        <w:t xml:space="preserve">helps in </w:t>
      </w:r>
      <w:r w:rsidR="00A66F18">
        <w:t xml:space="preserve">finding more </w:t>
      </w:r>
      <w:r w:rsidR="005A4F85">
        <w:t>desirable</w:t>
      </w:r>
      <w:r w:rsidR="00A66F18">
        <w:t xml:space="preserve"> outcomes, as</w:t>
      </w:r>
      <w:r w:rsidR="00F9196D">
        <w:t xml:space="preserve"> it limits</w:t>
      </w:r>
      <w:r w:rsidR="00A66F18">
        <w:t xml:space="preserve"> the</w:t>
      </w:r>
      <w:r w:rsidR="00F9196D">
        <w:t xml:space="preserve"> extremely large</w:t>
      </w:r>
      <w:r w:rsidR="00A66F18">
        <w:t xml:space="preserve"> search space (set of alternative geo-interventions)</w:t>
      </w:r>
      <w:r w:rsidR="00F9196D">
        <w:t>, where it is impractical to explore all</w:t>
      </w:r>
      <w:r w:rsidR="00F729A6">
        <w:t xml:space="preserve"> possible</w:t>
      </w:r>
      <w:r w:rsidR="00F9196D">
        <w:t xml:space="preserve"> </w:t>
      </w:r>
      <w:r w:rsidR="00950F9D">
        <w:t>options</w:t>
      </w:r>
      <w:r w:rsidR="00257E0E">
        <w:t xml:space="preserve"> </w:t>
      </w:r>
      <w:r w:rsidR="00257E0E">
        <w:fldChar w:fldCharType="begin"/>
      </w:r>
      <w:r w:rsidR="00ED4186">
        <w:instrText xml:space="preserve"> ADDIN ZOTERO_ITEM CSL_CITATION {"citationID":"a2qo2dafm0h","properties":{"formattedCitation":"[115,116]","plainCitation":"[115,116]","noteIndex":0},"citationItems":[{"id":3315,"uris":["http://zotero.org/users/6749620/items/965DKLX9"],"itemData":{"id":3315,"type":"article-journal","abstract":"Approximation algorithms have developed in response to the impossibility of solving a great variety of important optimization problems. Too frequently, when attempting to get a solution for a problem, one is confronted with the fact that the problem is NP-hard. This, in the words of Garey and Johnson, means \"I can't find an efficient algorithm, but neither can all of these famous people.\" While this is a significant theoretical step, it hardly qualifies as a cheering piece of news.If the optimal solution is unattainable then it is reasonable to sacrifice optimality and settle for a \"good\" feasible solution that can be computed efficiently. Of course, we would like to sacrifice as little optimality as possible, while gaining as much as possible in efficiency. Trading-off optimality in favor of tractability is the paradigm of approximation algorithms.The main themes of this book revolve around the design of such algorithms and the \"closeness\" to optimum that is achievable in polynomial time. To evaluate the limits of approximability, it is important to derive lower bounds or inapproximability results. In some cases, approximation algorithms must satisfy additional structural requirements such as being on-line, or working within limited space. This book reviews the design techniques for such algorithms and the developments in this area since its inception about three decades ago.","container-title":"ACM SIGACT News","DOI":"10.1145/261342.571216","ISSN":"0163-5700","issue":"2","journalAbbreviation":"SIGACT News","language":"en","page":"40-52","source":"DOI.org (Crossref)","title":"Approximation Algorithms for NP-Hard Problems","volume":"28","editor":[{"family":"Hochba","given":"Dorit S."}],"issued":{"date-parts":[["1997",6]]},"citation-key":"hochbaApproximationAlgorithmsNPHard1997"}},{"id":3316,"uris":["http://zotero.org/users/6749620/items/6JQM44ET"],"itemData":{"id":3316,"type":"chapter","container-title":"Combinatorial Optimization — Eureka, You Shrink!","event-place":"Berlin, Heidelberg","ISBN":"978-3-540-00580-3","note":"collection-title: Lecture Notes in Computer Science\nDOI: 10.1007/3-540-36478-1_17","page":"185-207","publisher":"Springer Berlin Heidelberg","publisher-place":"Berlin, Heidelberg","source":"DOI.org (Crossref)","title":"Exact Algorithms for NP-Hard Problems: A Survey","title-short":"Exact Algorithms for NP-Hard Problems","URL":"http://link.springer.com/10.1007/3-540-36478-1_17","volume":"2570","collection-editor":[{"family":"Goos","given":"Gerhard"},{"family":"Hartmanis","given":"Juris"},{"family":"Van Leeuwen","given":"Jan"}],"editor":[{"family":"Jünger","given":"Michael"},{"family":"Reinelt","given":"Gerhard"},{"family":"Rinaldi","given":"Giovanni"}],"author":[{"family":"Woeginger","given":"Gerhard J."}],"accessed":{"date-parts":[["2025",7,3]]},"issued":{"date-parts":[["2003"]]},"citation-key":"woegingerExactAlgorithmsNPHard2003"}}],"schema":"https://github.com/citation-style-language/schema/raw/master/csl-citation.json"} </w:instrText>
      </w:r>
      <w:r w:rsidR="00257E0E">
        <w:fldChar w:fldCharType="separate"/>
      </w:r>
      <w:r w:rsidR="00ED4186">
        <w:t>[115,116]</w:t>
      </w:r>
      <w:r w:rsidR="00257E0E">
        <w:fldChar w:fldCharType="end"/>
      </w:r>
      <w:r w:rsidR="00A66F18">
        <w:t>.</w:t>
      </w:r>
      <w:r w:rsidR="00AF4C7E">
        <w:t xml:space="preserve"> First, an optimization algorithm must be selected. </w:t>
      </w:r>
      <w:r w:rsidR="00E80222">
        <w:t xml:space="preserve">Common choices </w:t>
      </w:r>
      <w:r w:rsidR="00E04365">
        <w:t>are</w:t>
      </w:r>
      <w:r w:rsidR="00E80222">
        <w:t xml:space="preserve"> sequential</w:t>
      </w:r>
      <w:r w:rsidR="00E04365">
        <w:t xml:space="preserve"> </w:t>
      </w:r>
      <w:r w:rsidR="00EC2C71">
        <w:fldChar w:fldCharType="begin"/>
      </w:r>
      <w:r w:rsidR="00ED4186">
        <w:instrText xml:space="preserve"> ADDIN ZOTERO_ITEM CSL_CITATION {"citationID":"a98379dk06","properties":{"formattedCitation":"[117]","plainCitation":"[117]","noteIndex":0},"citationItems":[{"id":795,"uris":["http://zotero.org/users/6749620/items/EWBBRFRT"],"itemData":{"id":795,"type":"paper-conference","abstract":"State-of-the-art algorithms for hard computational problems often expose many parameters that can be modified to improve empirical performance. However, manually exploring the resulting combinatorial space of parameter settings is tedious and tends to lead to unsatisfactory outcomes. Recently, automated approaches for solving this algorithm configuration problem have led to substantial improvements in the state of the art for solving various problems. One promising approach constructs explicit regression models to describe the dependence of target algorithm performance on parameter settings; however, this approach has so far been limited to the optimization of few numerical algorithm parameters on single instances. In this paper, we extend this paradigm for the first time to general algorithm configuration problems, allowing many categorical parameters and optimization for sets of instances. We experimentally validate our new algorithm configuration procedure by optimizing a local search and a tree search solver for the propositional satisfiability problem (SAT), as well as the commercial mixed integer programming (MIP) solver CPLEX. In these experiments, our procedure yielded state-of-the-art performance, and in many cases outperformed the previous best configuration approach.","collection-title":"Lecture Notes in Computer Science","container-title":"Learning and Intelligent Optimization","DOI":"10.1007/978-3-642-25566-3_40","event-place":"Berlin, Heidelberg","ISBN":"978-3-642-25566-3","language":"en","page":"507-523","publisher":"Springer","publisher-place":"Berlin, Heidelberg","source":"Springer Link","title":"Sequential Model-Based Optimization for General Algorithm Configuration","author":[{"family":"Hutter","given":"Frank"},{"family":"Hoos","given":"Holger H."},{"family":"Leyton-Brown","given":"Kevin"}],"editor":[{"family":"Coello","given":"Carlos A. Coello"}],"issued":{"date-parts":[["2011"]]},"citation-key":"hutterSequentialModelBasedOptimization2011"}}],"schema":"https://github.com/citation-style-language/schema/raw/master/csl-citation.json"} </w:instrText>
      </w:r>
      <w:r w:rsidR="00EC2C71">
        <w:fldChar w:fldCharType="separate"/>
      </w:r>
      <w:r w:rsidR="00ED4186">
        <w:t>[117]</w:t>
      </w:r>
      <w:r w:rsidR="00EC2C71">
        <w:fldChar w:fldCharType="end"/>
      </w:r>
      <w:r w:rsidR="00E80222">
        <w:t>, grid</w:t>
      </w:r>
      <w:r w:rsidR="00EC2C71">
        <w:t xml:space="preserve"> </w:t>
      </w:r>
      <w:r w:rsidR="00EC2C71">
        <w:fldChar w:fldCharType="begin"/>
      </w:r>
      <w:r w:rsidR="00ED4186">
        <w:instrText xml:space="preserve"> ADDIN ZOTERO_ITEM CSL_CITATION {"citationID":"a17de4ml250","properties":{"formattedCitation":"[118]","plainCitation":"[118]","noteIndex":0},"citationItems":[{"id":3319,"uris":["http://zotero.org/users/6749620/items/V9S3PXAS"],"itemData":{"id":3319,"type":"chapter","container-title":"Innovations in Hybrid Intelligent Systems","event-place":"Berlin, Heidelberg","ISBN":"978-3-540-74971-4","note":"collection-title: Advances in Soft Computing\nDOI: 10.1007/978-3-540-74972-1_17","page":"120-127","publisher":"Springer Berlin Heidelberg","publisher-place":"Berlin, Heidelberg","source":"DOI.org (Crossref)","title":"Finding Optimal Model Parameters by Discrete Grid Search","URL":"http://link.springer.com/10.1007/978-3-540-74972-1_17","volume":"44","collection-editor":[{"family":"Kacprzyk","given":"Janusz"}],"editor":[{"family":"Corchado","given":"Emilio"},{"family":"Corchado","given":"Juan M."},{"family":"Abraham","given":"Ajith"}],"author":[{"family":"Jiménez","given":"Álvaro Barbero"},{"family":"Lázaro","given":"Jorge López"},{"family":"Dorronsoro","given":"José R."}],"accessed":{"date-parts":[["2025",7,3]]},"issued":{"date-parts":[["2007"]]},"citation-key":"jimenezFindingOptimalModel2007"}}],"schema":"https://github.com/citation-style-language/schema/raw/master/csl-citation.json"} </w:instrText>
      </w:r>
      <w:r w:rsidR="00EC2C71">
        <w:fldChar w:fldCharType="separate"/>
      </w:r>
      <w:r w:rsidR="00ED4186">
        <w:t>[118]</w:t>
      </w:r>
      <w:r w:rsidR="00EC2C71">
        <w:fldChar w:fldCharType="end"/>
      </w:r>
      <w:r w:rsidR="00E80222">
        <w:t>, random</w:t>
      </w:r>
      <w:r w:rsidR="00EC2C71">
        <w:t xml:space="preserve"> </w:t>
      </w:r>
      <w:r w:rsidR="00EC2C71">
        <w:fldChar w:fldCharType="begin"/>
      </w:r>
      <w:r w:rsidR="00ED4186">
        <w:instrText xml:space="preserve"> ADDIN ZOTERO_ITEM CSL_CITATION {"citationID":"a2l81ftar73","properties":{"formattedCitation":"[119]","plainCitation":"[119]","noteIndex":0},"citationItems":[{"id":1108,"uris":["http://zotero.org/users/6749620/items/23FYQP58"],"itemData":{"id":1108,"type":"article-journal","abstract":"Grid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EC2C71">
        <w:fldChar w:fldCharType="separate"/>
      </w:r>
      <w:r w:rsidR="00ED4186">
        <w:t>[119]</w:t>
      </w:r>
      <w:r w:rsidR="00EC2C71">
        <w:fldChar w:fldCharType="end"/>
      </w:r>
      <w:r w:rsidR="00E80222">
        <w:t>, Bayesian</w:t>
      </w:r>
      <w:r w:rsidR="00EC2C71">
        <w:t xml:space="preserve"> </w:t>
      </w:r>
      <w:r w:rsidR="00EC2C71">
        <w:fldChar w:fldCharType="begin"/>
      </w:r>
      <w:r w:rsidR="00ED4186">
        <w:instrText xml:space="preserve"> ADDIN ZOTERO_ITEM CSL_CITATION {"citationID":"a1ln4egoqo","properties":{"formattedCitation":"[120]","plainCitation":"[120]","noteIndex":0},"citationItems":[{"id":2031,"uris":["http://zotero.org/users/6749620/items/JINF84VN"],"itemData":{"id":2031,"type":"article-journal","abstract":"Bayesian optimization techniques have been successfully applied to robotics, planning, sensor placement, recommendation, advertising, intelligent user interfaces and automatic algorithm configuration. Despite these successes, the approach is restricted to problems of moderate dimension, and several workshops on Bayesian optimization have identified its scaling to high-dimensions as one of the holy grails of the field. In this paper, we introduce a novel random embedding idea to attack this problem. The resulting Random EMbedding Bayesian Optimization (REMBO) algorithm is very simple, has important invariance properties, and applies to domains with both categorical and continuous variables. We present a thorough theoretical analysis of REMBO. Empirical results confirm that REMBO can effectively solve problems with billions of dimensions, provided the intrinsic dimensionality is low. They also show that REMBO achieves state-of-the-art performance in optimizing the 47 discrete parameters of a popular mixed integer linear programming solver.","container-title":"Journal of Artificial Intelligence Research","DOI":"10.1613/jair.4806","ISSN":"1076-9757","language":"en","license":"Copyright (c)","page":"361-387","source":"www.jair.org","title":"Bayesian Optimization in a Billion Dimensions via Random Embeddings","volume":"55","author":[{"family":"Wang","given":"Ziyu"},{"family":"Hutter","given":"Frank"},{"family":"Zoghi","given":"Masrour"},{"family":"Matheson","given":"David"},{"family":"Feitas","given":"Nando","dropping-particle":"de"}],"issued":{"date-parts":[["2016",2,19]]},"citation-key":"wangBayesianOptimizationBillion2016"}}],"schema":"https://github.com/citation-style-language/schema/raw/master/csl-citation.json"} </w:instrText>
      </w:r>
      <w:r w:rsidR="00EC2C71">
        <w:fldChar w:fldCharType="separate"/>
      </w:r>
      <w:r w:rsidR="00ED4186">
        <w:t>[120]</w:t>
      </w:r>
      <w:r w:rsidR="00EC2C71">
        <w:fldChar w:fldCharType="end"/>
      </w:r>
      <w:r w:rsidR="00E80222">
        <w:t>, evolutionary</w:t>
      </w:r>
      <w:r w:rsidR="00EC2C71">
        <w:t xml:space="preserve"> </w:t>
      </w:r>
      <w:r w:rsidR="00EC2C71">
        <w:fldChar w:fldCharType="begin"/>
      </w:r>
      <w:r w:rsidR="00ED4186">
        <w:instrText xml:space="preserve"> ADDIN ZOTERO_ITEM CSL_CITATION {"citationID":"a20q19gk36s","properties":{"formattedCitation":"[121]","plainCitation":"[121]","noteIndex":0},"citationItems":[{"id":3320,"uris":["http://zotero.org/users/6749620/items/UJNU7E9A"],"itemData":{"id":3320,"type":"article-journal","container-title":"IEEE Transactions on evolutionary computation","issue":"3","note":"publisher: IEEE","page":"303–317","source":"Google Scholar","title":"Evolutionary optimization in uncertain environments-a survey","volume":"9","author":[{"family":"Jin","given":"Yaochu"},{"family":"Branke","given":"Jürgen"}],"issued":{"date-parts":[["2005"]]},"citation-key":"jinEvolutionaryOptimizationUncertain2005"}}],"schema":"https://github.com/citation-style-language/schema/raw/master/csl-citation.json"} </w:instrText>
      </w:r>
      <w:r w:rsidR="00EC2C71">
        <w:fldChar w:fldCharType="separate"/>
      </w:r>
      <w:r w:rsidR="00ED4186">
        <w:t>[121]</w:t>
      </w:r>
      <w:r w:rsidR="00EC2C71">
        <w:fldChar w:fldCharType="end"/>
      </w:r>
      <w:r w:rsidR="00E80222">
        <w:t xml:space="preserve">, </w:t>
      </w:r>
      <w:r w:rsidR="00E04365">
        <w:t>gradient descent</w:t>
      </w:r>
      <w:r w:rsidR="00EC2C71">
        <w:t xml:space="preserve"> </w:t>
      </w:r>
      <w:r w:rsidR="00EC2C71">
        <w:fldChar w:fldCharType="begin"/>
      </w:r>
      <w:r w:rsidR="00ED4186">
        <w:instrText xml:space="preserve"> ADDIN ZOTERO_ITEM CSL_CITATION {"citationID":"aa85eh38g4","properties":{"formattedCitation":"[122]","plainCitation":"[122]","noteIndex":0},"citationItems":[{"id":2333,"uris":["http://zotero.org/users/6749620/items/38EEEX6F"],"itemData":{"id":2333,"type":"article-journal","abstract":"Whether you deal with a real-life issue or create a software product, optimization is constantly the ultimate goal. This goal, however, is achieved by utilizing one of the optimization algorithms. The progressively popular Gradient Descent (GD) optimization algorithms are frequently used as black box optimizers when solving unrestricted problems of optimization. Each iteration of a gradient-based algorithm attempts to approach the minimizer/maximizer cost function by using the gradient's objective function information. Moreover, a comparative study of various GD variants like Gradient Descent (GD), Batch Gradient Descent (BGD), Stochastic Gradient Descent (SGD) and Mini-batch GD are described in this paper. Additionally, this paper outlines the challenges of those algorithms and presents the most widely used optimization algorithms, including Momentum, Nesterov Momentum, Adaptive Gradient (AdaGrad), Adaptive Delta (AdaDelta), Root Mean Square Propagation (RMSProp), Adaptive Moment Estimation (Adam), Maximum Adaptive Moment Estimation (AdaMax) and Nesterov Accelerated Adaptive Moment Estimation (Nadam) algorithms; All of which, will be separately presented in this paper. Finally, a comparison has been made between these optimization algorithms that are based on GD in terms of training speed, convergency rate, performance and the pros and cons.","container-title":"PalArch's Journal of Archaeology of Egypt / Egyptology","ISSN":"1567-214X","issue":"4","language":"en","license":"Copyright (c) 2021","note":"number: 4","page":"2715-2743","source":"archives.palarch.nl","title":"COMPARISON OF OPTIMIZATION TECHNIQUES BASED ON GRADIENT DESCENT ALGORITHM: A REVIEW","title-short":"COMPARISON OF OPTIMIZATION TECHNIQUES BASED ON GRADIENT DESCENT ALGORITHM","volume":"18","author":[{"family":"Haji","given":"Saad Hikmat"},{"family":"Abdulazeez","given":"Adnan Mohsin"}],"issued":{"date-parts":[["2021",2,18]]},"citation-key":"hajiCOMPARISONOPTIMIZATIONTECHNIQUES2021"}}],"schema":"https://github.com/citation-style-language/schema/raw/master/csl-citation.json"} </w:instrText>
      </w:r>
      <w:r w:rsidR="00EC2C71">
        <w:fldChar w:fldCharType="separate"/>
      </w:r>
      <w:r w:rsidR="00ED4186">
        <w:t>[122]</w:t>
      </w:r>
      <w:r w:rsidR="00EC2C71">
        <w:fldChar w:fldCharType="end"/>
      </w:r>
      <w:r w:rsidR="00E04365">
        <w:t>, and particle-swarm search</w:t>
      </w:r>
      <w:r w:rsidR="00EC2C71">
        <w:t xml:space="preserve"> </w:t>
      </w:r>
      <w:r w:rsidR="00EC2C71">
        <w:fldChar w:fldCharType="begin"/>
      </w:r>
      <w:r w:rsidR="00ED4186">
        <w:instrText xml:space="preserve"> ADDIN ZOTERO_ITEM CSL_CITATION {"citationID":"a1vfkn3sei5","properties":{"formattedCitation":"[123]","plainCitation":"[123]","noteIndex":0},"citationItems":[{"id":2339,"uris":["http://zotero.org/users/6749620/items/NIA53DVS"],"itemData":{"id":2339,"type":"article-journal","abstract":"Particle swarm optimization (PSO) is a population-based stochastic optimization algorithm motivated by intelligent collective behavior of some animals such as flocks of birds or schools of fish. Since presented in 1995, it has experienced a multitude of enhancements. As researchers have learned about the technique, they derived new versions aiming to different demands, developed new applications in a host of areas, published theoretical studies of the effects of the various parameters and proposed many variants of the algorithm. This paper introduces its origin and background and carries out the theory analysis of the PSO. Then, we analyze its present situation of research and application in algorithm structure, parameter selection, topology structure, discrete PSO algorithm and parallel PSO algorithm, multi-objective optimization PSO and its engineering applications. Finally, the existing problems are analyzed and future research directions are presented.","container-title":"Soft Computing","DOI":"10.1007/s00500-016-2474-6","ISSN":"1433-7479","issue":"2","journalAbbreviation":"Soft Comput","language":"en","page":"387-408","source":"Springer Link","title":"Particle swarm optimization algorithm: an overview","title-short":"Particle swarm optimization algorithm","volume":"22","author":[{"family":"Wang","given":"Dongshu"},{"family":"Tan","given":"Dapei"},{"family":"Liu","given":"Lei"}],"issued":{"date-parts":[["2018",1,1]]},"citation-key":"wangParticleSwarmOptimization2018"}}],"schema":"https://github.com/citation-style-language/schema/raw/master/csl-citation.json"} </w:instrText>
      </w:r>
      <w:r w:rsidR="00EC2C71">
        <w:fldChar w:fldCharType="separate"/>
      </w:r>
      <w:r w:rsidR="00ED4186">
        <w:t>[123]</w:t>
      </w:r>
      <w:r w:rsidR="00EC2C71">
        <w:fldChar w:fldCharType="end"/>
      </w:r>
      <w:r w:rsidR="00E04365">
        <w:t xml:space="preserve">, where </w:t>
      </w:r>
      <w:r w:rsidR="000007FE">
        <w:t xml:space="preserve">these </w:t>
      </w:r>
      <w:r w:rsidR="00E04365">
        <w:t>algorithms outperform brute-force and</w:t>
      </w:r>
      <w:r w:rsidR="000007FE">
        <w:t xml:space="preserve"> </w:t>
      </w:r>
      <w:r w:rsidR="00E04365">
        <w:t xml:space="preserve">search under </w:t>
      </w:r>
      <w:r w:rsidR="00B72C5C">
        <w:t>similar</w:t>
      </w:r>
      <w:r w:rsidR="00E04365">
        <w:t xml:space="preserve"> time limits.</w:t>
      </w:r>
      <w:r w:rsidR="00146A2D">
        <w:t xml:space="preserve"> Ideally, experimenting with a combination of different optimization algorithms under reasonable time limits</w:t>
      </w:r>
      <w:r w:rsidR="00BA0514">
        <w:t>, before committing more resources,</w:t>
      </w:r>
      <w:r w:rsidR="00146A2D">
        <w:t xml:space="preserve"> is desirable, as it provides empirical evidence </w:t>
      </w:r>
      <w:r w:rsidR="00BA0514">
        <w:t>for</w:t>
      </w:r>
      <w:r w:rsidR="00146A2D">
        <w:t xml:space="preserve"> selecting an algorithm given the model, dataset, and various constraints</w:t>
      </w:r>
      <w:r w:rsidR="00BA0514">
        <w:t>.</w:t>
      </w:r>
      <w:r w:rsidR="00875ABA">
        <w:t xml:space="preserve"> For example, </w:t>
      </w:r>
      <w:r w:rsidR="006D2B11">
        <w:t>grid, random, Bayesian, and evolutionary algorithms may be run in parallel for two hours, while the algorithm that yields the best geo-intervention is chosen to be run for several days.</w:t>
      </w:r>
      <w:r w:rsidR="00AA716B">
        <w:t xml:space="preserve"> Here, computational resources, potential for parallelization, and hybrid algorithms</w:t>
      </w:r>
      <w:r w:rsidR="00653E16">
        <w:t xml:space="preserve"> </w:t>
      </w:r>
      <w:r w:rsidR="00AA716B">
        <w:t>may also be considered. Computational resources and parallelization may allow certain algorithms to explore more options (e.g. parallelized grid or random search</w:t>
      </w:r>
      <w:r w:rsidR="00DC43FE">
        <w:t xml:space="preserve"> </w:t>
      </w:r>
      <w:r w:rsidR="00DC43FE">
        <w:fldChar w:fldCharType="begin"/>
      </w:r>
      <w:r w:rsidR="00ED4186">
        <w:instrText xml:space="preserve"> ADDIN ZOTERO_ITEM CSL_CITATION {"citationID":"aah48o0cla","properties":{"formattedCitation":"[124]","plainCitation":"[124]","noteIndex":0},"citationItems":[{"id":3322,"uris":["http://zotero.org/users/6749620/items/QW4RVVGR"],"itemData":{"id":3322,"type":"article-journal","container-title":"Computer Physics Communications","note":"publisher: Elsevier","page":"390–397","source":"Google Scholar","title":"A parallel algorithm for random searches","volume":"196","author":[{"family":"Wosniack","given":"Marina E."},{"family":"Raposo","given":"Ernesto P."},{"family":"Viswanathan","given":"Gandhi M."},{"family":"Luz","given":"Marcos GE","non-dropping-particle":"da"}],"issued":{"date-parts":[["2015"]]},"citation-key":"wosniackParallelAlgorithmRandom2015"}}],"schema":"https://github.com/citation-style-language/schema/raw/master/csl-citation.json"} </w:instrText>
      </w:r>
      <w:r w:rsidR="00DC43FE">
        <w:fldChar w:fldCharType="separate"/>
      </w:r>
      <w:r w:rsidR="00ED4186">
        <w:t>[124]</w:t>
      </w:r>
      <w:r w:rsidR="00DC43FE">
        <w:fldChar w:fldCharType="end"/>
      </w:r>
      <w:r w:rsidR="00AA716B">
        <w:t>), and disadvantage others (e.g. dependency on previously explored options in Bayesian search</w:t>
      </w:r>
      <w:r w:rsidR="00DC43FE">
        <w:t xml:space="preserve"> </w:t>
      </w:r>
      <w:r w:rsidR="00DC43FE">
        <w:fldChar w:fldCharType="begin"/>
      </w:r>
      <w:r w:rsidR="00ED4186">
        <w:instrText xml:space="preserve"> ADDIN ZOTERO_ITEM CSL_CITATION {"citationID":"a1nt8cjsp8b","properties":{"formattedCitation":"[88]","plainCitation":"[88]","noteIndex":0},"citationItems":[{"id":800,"uris":["http://zotero.org/users/6749620/items/YS8IMQNU"],"itemData":{"id":800,"type":"chapter","container-title":"Advances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DC43FE">
        <w:fldChar w:fldCharType="separate"/>
      </w:r>
      <w:r w:rsidR="00ED4186">
        <w:t>[88]</w:t>
      </w:r>
      <w:r w:rsidR="00DC43FE">
        <w:fldChar w:fldCharType="end"/>
      </w:r>
      <w:r w:rsidR="00AA716B">
        <w:t>).</w:t>
      </w:r>
      <w:r w:rsidR="009D48AF">
        <w:t xml:space="preserve"> There is also possibility in </w:t>
      </w:r>
      <w:r w:rsidR="00AA716B">
        <w:t xml:space="preserve">combining </w:t>
      </w:r>
      <w:r w:rsidR="009D48AF">
        <w:t xml:space="preserve">algorithms, such as applying </w:t>
      </w:r>
      <w:r w:rsidR="00AA716B">
        <w:t>random</w:t>
      </w:r>
      <w:r w:rsidR="009D48AF">
        <w:t xml:space="preserve"> search to initialize better prior options for Bayesian search </w:t>
      </w:r>
      <w:r w:rsidR="009D48AF">
        <w:fldChar w:fldCharType="begin"/>
      </w:r>
      <w:r w:rsidR="00ED4186">
        <w:instrText xml:space="preserve"> ADDIN ZOTERO_ITEM CSL_CITATION {"citationID":"a14r1fjnp33","properties":{"formattedCitation":"[119]","plainCitation":"[119]","noteIndex":0},"citationItems":[{"id":1108,"uris":["http://zotero.org/users/6749620/items/23FYQP58"],"itemData":{"id":1108,"type":"article-journal","abstract":"Grid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9D48AF">
        <w:fldChar w:fldCharType="separate"/>
      </w:r>
      <w:r w:rsidR="00ED4186">
        <w:t>[119]</w:t>
      </w:r>
      <w:r w:rsidR="009D48AF">
        <w:fldChar w:fldCharType="end"/>
      </w:r>
      <w:r w:rsidR="009D48AF">
        <w:t>.</w:t>
      </w:r>
      <w:r w:rsidR="00DC43FE">
        <w:t xml:space="preserve"> Second, guiding the selected algorithm has perhaps the largest influence on finding more optimal geo-interventions, as it defines constraints that drastically both reduce search spaces and improve understanding, as these constraints often represent applied knowledge from expertise in the outcome’s </w:t>
      </w:r>
      <w:r w:rsidR="00A14163">
        <w:t>behavior</w:t>
      </w:r>
      <w:r w:rsidR="00DC43FE">
        <w:t>.</w:t>
      </w:r>
      <w:r w:rsidR="001C6DE6">
        <w:t xml:space="preserve"> </w:t>
      </w:r>
      <w:r w:rsidR="003A03ED">
        <w:t xml:space="preserve">In the case study, a common relationship is known between traffic volumes and collisions, and thus, two scenarios focused on defining constraints on high and low traffic areas to reduce collisions. In scenario two, low traffic areas had a much larger search </w:t>
      </w:r>
      <w:r w:rsidR="00B72C46">
        <w:t>space and</w:t>
      </w:r>
      <w:r w:rsidR="003A03ED">
        <w:t xml:space="preserve"> did not result in any geo-interventions that would reduce collision</w:t>
      </w:r>
      <w:r w:rsidR="00A5158B">
        <w:t>s.</w:t>
      </w:r>
      <w:r w:rsidR="003A03ED">
        <w:t xml:space="preserve"> </w:t>
      </w:r>
      <w:r w:rsidR="00A5158B">
        <w:t>I</w:t>
      </w:r>
      <w:r w:rsidR="003A03ED">
        <w:t>n scenario one, high traffic areas had lowered the search space, and resulted in several geo-interventions that lowered collisions</w:t>
      </w:r>
      <w:r w:rsidR="00B72C46">
        <w:t xml:space="preserve">, which is consistent with past knowledge </w:t>
      </w:r>
      <w:r w:rsidR="00972FB4">
        <w:t xml:space="preserve">on </w:t>
      </w:r>
      <w:r w:rsidR="00B72C46">
        <w:t xml:space="preserve">traffic collisions </w:t>
      </w:r>
      <w:r w:rsidR="00B72C46">
        <w:fldChar w:fldCharType="begin"/>
      </w:r>
      <w:r w:rsidR="00ED4186">
        <w:instrText xml:space="preserve"> ADDIN ZOTERO_ITEM CSL_CITATION {"citationID":"ahnuldnm3e","properties":{"formattedCitation":"[125\\uc0\\u8211{}127]","plainCitation":"[125–127]","noteIndex":0},"citationItems":[{"id":3329,"uris":["http://zotero.org/users/6749620/items/AHG2SUSQ"],"itemData":{"id":3329,"type":"article-journal","container-title":"International journal of environmental research and public health","issue":"4","note":"publisher: MDPI","page":"1393","source":"Google Scholar","title":"Relationship between traffic volume and accident frequency at intersections","volume":"17","author":[{"family":"Retallack","given":"Angus Eugene"},{"family":"Ostendorf","given":"Bertram"}],"issued":{"date-parts":[["2020"]]},"citation-key":"retallackRelationshipTrafficVolume2020"}},{"id":3325,"uris":["http://zotero.org/users/6749620/items/UW54QGGL"],"itemData":{"id":3325,"type":"article-journal","abstract":"In more recent safety analysis methods, collision prediction models can be used for identifying intersections with promise of safety improvement and for evaluating the effects of treatment. Considerable effort has been directed at developing collision prediction models, but little has been directed at pedestrian collisions. Collisions involving motor vehicles and pedestrians pose a significant safety problem, principally in urban areas, where the levels of vehicle-pedestrian conflicts are high. Data from Toronto, Canada, are used in the development of pedestrian collision prediction models for three- and four-legged urban intersections, with and without signal control. These models, which relate safety to pedestrian and vehicle traffic volumes, can be used to identify locations that might be targeted for treatment and to help evaluate treatment effects. Models are developed by using pedestrian and vehicular volumes and vehicle volumes only. It is seen that the use of pedestrian volume information results in a much richer model, emphasizing the importance of collecting this information in routine traffic counting programs. An important issue for collision prediction models is transferability to other jurisdictions. This is especially important in the case of pedestrian collision models, because many jurisdictions may not have data sets containing sufficient collisions and pedestrian volume counts with which to calibrate reliable models. Data from the city of Hamilton, Ontario, were used to test the transferability of the Toronto four-legged signalized intersection model. The test was successful: the recalibrated Toronto models predicted collision numbers that were very close to those predicted by the model calibrated directly for the Hamilton data.","container-title":"Transportation Research Record: Journal of the Transportation Research Board","DOI":"10.3141/1818-16","ISSN":"0361-1981, 2169-4052","issue":"1","journalAbbreviation":"Transportation Research Record: Journal of the Transportation Research Board","language":"en","license":"https://journals.sagepub.com/page/policies/text-and-data-mining-license","page":"102-107","source":"DOI.org (Crossref)","title":"Pedestrian Collision Prediction Models for Urban Intersections","volume":"1818","author":[{"family":"Lyon","given":"Craig"},{"family":"Persaud","given":"Bhagwant"}],"issued":{"date-parts":[["2002",1]]},"citation-key":"lyonPedestrianCollisionPrediction2002"}},{"id":3324,"uris":["http://zotero.org/users/6749620/items/9QM4A37K"],"itemData":{"id":3324,"type":"article-journal","abstract":"This study set out to determine the major causes of vehicle collisions in the City of Toronto and to propose solutions to the issue. We have made use of Toronto Open Data to gather statistics on wellbeing demographics, traffic, economics, and collisions. Data was analyzed and it was determined that six neighbourhoods deviated from the normal ratio of collisions to road volume. We researched these six neighbourhoods and determined that most accidents occur in commercial areas and the least accidents happen in residential areas. Residential areas are not areas where large amounts of people collect daily, but commercial areas are, and the high amounts of pedestrian movement within commercial areas coupled with vehicle traffic likely increases the chance of collisions. Vehicle accidents can be reduced in several ways, such as producing more PSAs, enforcing jaywalk prevention, reducing speeding and employing advents in driving technology such as driverless cars.","container-title":"STEM Fellowship Journal","DOI":"10.17975/sfj-2016-009","ISSN":"2369-0399","issue":"1","journalAbbreviation":"STEM Fellowship Journal","language":"en","page":"49-54","source":"DOI.org (Crossref)","title":"Collision Statistics: A Study in Toronto Road Safety","title-short":"Collision Statistics","volume":"2","author":[{"family":"Leung","given":"Kevin"},{"family":"Iu","given":"Jerry"},{"family":"Gelgor","given":"Gabriel"},{"family":"Halili","given":"Arbri"}],"issued":{"date-parts":[["2016",7,1]]},"citation-key":"leungCollisionStatisticsStudy2016"}}],"schema":"https://github.com/citation-style-language/schema/raw/master/csl-citation.json"} </w:instrText>
      </w:r>
      <w:r w:rsidR="00B72C46">
        <w:fldChar w:fldCharType="separate"/>
      </w:r>
      <w:r w:rsidR="00ED4186" w:rsidRPr="00ED4186">
        <w:t>[125–127]</w:t>
      </w:r>
      <w:r w:rsidR="00B72C46">
        <w:fldChar w:fldCharType="end"/>
      </w:r>
      <w:r w:rsidR="00B72C46">
        <w:t>.</w:t>
      </w:r>
      <w:r w:rsidR="00A67E7F">
        <w:t xml:space="preserve"> Additionally, the number of variables were limited to the top three most important infrastructure variables, further limiting the search space to represent modifiable phenomena in the real world.</w:t>
      </w:r>
      <w:r w:rsidR="007377A8">
        <w:t xml:space="preserve"> Here, the search space was limited by reducing the number of variables</w:t>
      </w:r>
      <w:r w:rsidR="00492339">
        <w:t xml:space="preserve"> </w:t>
      </w:r>
      <w:r w:rsidR="007377A8">
        <w:t>and the areas in which geo-interventions can be applied.</w:t>
      </w:r>
      <w:r w:rsidR="005A0543">
        <w:t xml:space="preserve"> </w:t>
      </w:r>
      <w:r w:rsidR="00492339">
        <w:t xml:space="preserve">Careful consideration is needed in limiting the search space </w:t>
      </w:r>
      <w:r w:rsidR="00492339">
        <w:lastRenderedPageBreak/>
        <w:t xml:space="preserve">to modifiable variables and spatial areas relative to the decision-making context. Hence, the </w:t>
      </w:r>
      <w:r w:rsidR="005A0543">
        <w:t xml:space="preserve">decision maker’s knowledge is crucial in limiting the search space to guide the optimization algorithm towards generating both more </w:t>
      </w:r>
      <w:r w:rsidR="00492339">
        <w:t>practical</w:t>
      </w:r>
      <w:r w:rsidR="005A0543">
        <w:t xml:space="preserve"> and effective geo-interventions</w:t>
      </w:r>
      <w:r w:rsidR="00492339">
        <w:t xml:space="preserve"> that can be applied in the real world.</w:t>
      </w:r>
    </w:p>
    <w:p w14:paraId="16C77F1B" w14:textId="479AE001" w:rsidR="005D3BC1" w:rsidRPr="000672EC" w:rsidRDefault="005D3BC1" w:rsidP="005D3BC1">
      <w:pPr>
        <w:pStyle w:val="MDPI22heading2"/>
      </w:pPr>
      <w:r>
        <w:t>4</w:t>
      </w:r>
      <w:r w:rsidRPr="000672EC">
        <w:t>.</w:t>
      </w:r>
      <w:r w:rsidR="0089761E">
        <w:t>2</w:t>
      </w:r>
      <w:r w:rsidRPr="000672EC">
        <w:t xml:space="preserve">. </w:t>
      </w:r>
      <w:r>
        <w:t>Advantages</w:t>
      </w:r>
    </w:p>
    <w:p w14:paraId="31300762" w14:textId="09F490F7" w:rsidR="000F7CED" w:rsidRDefault="00941002" w:rsidP="00D90C21">
      <w:pPr>
        <w:pStyle w:val="MDPI31text"/>
      </w:pPr>
      <w:r>
        <w:t>This section highlights</w:t>
      </w:r>
      <w:r w:rsidR="000660CA">
        <w:t xml:space="preserve"> </w:t>
      </w:r>
      <w:r w:rsidR="000B4725">
        <w:t>several advantages</w:t>
      </w:r>
      <w:r w:rsidR="000660CA">
        <w:t xml:space="preserve"> </w:t>
      </w:r>
      <w:r w:rsidR="00241DA5">
        <w:t>from incorporating the</w:t>
      </w:r>
      <w:r>
        <w:t xml:space="preserve"> geo-interventions modelling</w:t>
      </w:r>
      <w:r w:rsidR="00241DA5">
        <w:t xml:space="preserve"> framework as a foundation for </w:t>
      </w:r>
      <w:r w:rsidR="00C3653D">
        <w:t>discovering data-driven geo-interventions</w:t>
      </w:r>
      <w:r w:rsidR="003711A5">
        <w:t xml:space="preserve"> in research and practice</w:t>
      </w:r>
      <w:r w:rsidR="00241DA5">
        <w:t xml:space="preserve">. Section 4.2.1 </w:t>
      </w:r>
      <w:r w:rsidR="00BC44AB">
        <w:t xml:space="preserve">discusses the framework’s </w:t>
      </w:r>
      <w:r w:rsidR="00A74997">
        <w:t xml:space="preserve">incorporation of </w:t>
      </w:r>
      <w:r w:rsidR="00BC44AB">
        <w:t xml:space="preserve">knowledge from practice </w:t>
      </w:r>
      <w:r w:rsidR="00A74997">
        <w:t>with innovation from</w:t>
      </w:r>
      <w:r w:rsidR="00BC44AB">
        <w:t xml:space="preserve"> research</w:t>
      </w:r>
      <w:r w:rsidR="00A74997">
        <w:t xml:space="preserve"> to encourage academic and practitioner collaboration</w:t>
      </w:r>
      <w:r w:rsidR="00827C58">
        <w:t xml:space="preserve">, while Section 4.2.2 describes the benefits of modularity in the framework to enable adaptability and generalizability to different geospatial problems. Lastly, Section 4.2.3 highlights the importance of improving human trust with the framework by involving decision makers and incorporating practical knowledge with the </w:t>
      </w:r>
      <w:r w:rsidR="00E20EF7">
        <w:t>modelling process.</w:t>
      </w:r>
    </w:p>
    <w:p w14:paraId="07CB2CF6" w14:textId="34A10E9F" w:rsidR="00B66FEC" w:rsidRDefault="00B66FEC" w:rsidP="00B66FEC">
      <w:pPr>
        <w:pStyle w:val="MDPI23heading3"/>
      </w:pPr>
      <w:r>
        <w:t>4.2.1. Bridging Research and Practice</w:t>
      </w:r>
    </w:p>
    <w:p w14:paraId="18887C36" w14:textId="72935D12" w:rsidR="00B66FEC" w:rsidRPr="006D2568" w:rsidRDefault="006D2568" w:rsidP="006D2568">
      <w:pPr>
        <w:pStyle w:val="MDPI31text"/>
      </w:pPr>
      <w:r>
        <w:t>C</w:t>
      </w:r>
      <w:r w:rsidRPr="006D2568">
        <w:t xml:space="preserve">ommon GIS modelling and AutoML techniques focus on quantitative </w:t>
      </w:r>
      <w:r>
        <w:t>approaches</w:t>
      </w:r>
      <w:r w:rsidR="008F5927">
        <w:t xml:space="preserve"> based on theory</w:t>
      </w:r>
      <w:r>
        <w:t xml:space="preserve"> </w:t>
      </w:r>
      <w:r w:rsidRPr="006D2568">
        <w:fldChar w:fldCharType="begin"/>
      </w:r>
      <w:r>
        <w:instrText xml:space="preserve"> ADDIN ZOTERO_ITEM CSL_CITATION {"citationID":"vpIQNA25","properties":{"formattedCitation":"[17]","plainCitation":"[17]","noteIndex":0},"citationItems":[{"id":1936,"uris":["http://zotero.org/users/6749620/items/EI7C95US"],"itemData":{"id":1936,"type":"article-journal","abstract":"Many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schema":"https://github.com/citation-style-language/schema/raw/master/csl-citation.json"} </w:instrText>
      </w:r>
      <w:r w:rsidRPr="006D2568">
        <w:fldChar w:fldCharType="separate"/>
      </w:r>
      <w:r>
        <w:t>[17]</w:t>
      </w:r>
      <w:r w:rsidRPr="006D2568">
        <w:fldChar w:fldCharType="end"/>
      </w:r>
      <w:r w:rsidRPr="006D2568">
        <w:t xml:space="preserve">, but often do not consider </w:t>
      </w:r>
      <w:r w:rsidR="008F5927">
        <w:t xml:space="preserve">the importance of </w:t>
      </w:r>
      <w:r>
        <w:t>practitioner</w:t>
      </w:r>
      <w:r w:rsidR="008F5927">
        <w:t xml:space="preserve"> knowledge</w:t>
      </w:r>
      <w:r w:rsidRPr="006D2568">
        <w:t xml:space="preserve"> </w:t>
      </w:r>
      <w:r w:rsidRPr="006D2568">
        <w:fldChar w:fldCharType="begin"/>
      </w:r>
      <w:r w:rsidR="00ED4186">
        <w:instrText xml:space="preserve"> ADDIN ZOTERO_ITEM CSL_CITATION {"citationID":"KO5eWRQG","properties":{"formattedCitation":"[128,129]","plainCitation":"[128,129]","noteIndex":0},"citationItems":[{"id":1975,"uris":["http://zotero.org/users/6749620/items/LVGT5ZUT"],"itemData":{"id":1975,"type":"paper-conference","abstract":"Efforts to make machine learning more widely accessible have led to a rapid increase in Auto-ML tools that aim to automate the process of training and deploying machine learning. To understand how Auto-ML tools are used in practice today, we performed a qualitative study with participants ranging from novice hobbyists to industry researchers who use Auto-ML tools. We present insights into the benefits and deficiencies of existing tools, as well as the respective roles of the human and automation in ML workflows. Finally, we discuss design implications for the future of Auto-ML tool development. We argue that instead of full automation being the ultimate goal of Auto-ML, designers of these tools should focus on supporting a partnership between the user and the Auto-ML tool. This means that a range of Auto-ML tools will need to be developed to support varying user goals such as simplicity, reproducibility, and reliability.","collection-title":"CHI '21","container-title":"Proceedings of the 2021 CHI Conference on Human Factors in Computing Systems","DOI":"10.1145/3411764.3445306","event-place":"New York, NY, USA","ISBN":"978-1-4503-8096-6","page":"1–16","publisher":"Association for Computing Machinery","publisher-place":"New York, NY, USA","source":"ACM Digital Library","title":"Whither AutoML? Understanding the Role of Automation in Machine Learning Workflows","title-short":"Whither AutoML?","URL":"https://doi.org/10.1145/3411764.3445306","author":[{"family":"Xin","given":"Doris"},{"family":"Wu","given":"Eva Yiwei"},{"family":"Lee","given":"Doris Jung-Lin"},{"family":"Salehi","given":"Niloufar"},{"family":"Parameswaran","given":"Aditya"}],"accessed":{"date-parts":[["2023",1,8]]},"issued":{"date-parts":[["2021",5,7]]},"citation-key":"xinWhitherAutoMLUnderstanding2021"}},{"id":1956,"uris":["http://zotero.org/users/6749620/items/37MQT3F9"],"itemData":{"id":1956,"type":"article-journal","container-title":"IEEE Data Engineering Bulletin","source":"Google Scholar","title":"A Human-in-the-loop Perspective on AutoML: Milestones and the Road Ahead","title-short":"A Human-in-the-loop Perspective on AutoML","author":[{"family":"Lee","given":"Doris Jung-Lin"},{"family":"Macke","given":"Stephen"}],"issued":{"date-parts":[["2020"]]},"citation-key":"leeHumanintheloopPerspectiveAutoML2020"}}],"schema":"https://github.com/citation-style-language/schema/raw/master/csl-citation.json"} </w:instrText>
      </w:r>
      <w:r w:rsidRPr="006D2568">
        <w:fldChar w:fldCharType="separate"/>
      </w:r>
      <w:r w:rsidR="00ED4186">
        <w:t>[128,129]</w:t>
      </w:r>
      <w:r w:rsidRPr="006D2568">
        <w:fldChar w:fldCharType="end"/>
      </w:r>
      <w:r w:rsidRPr="006D2568">
        <w:t>.</w:t>
      </w:r>
      <w:r w:rsidR="00737DF8">
        <w:t xml:space="preserve"> The geo-interventions modelling framework bridges the gap of research and practice through the incorporation of past knowledge from experience or literature</w:t>
      </w:r>
      <w:r w:rsidR="00F818AD">
        <w:t xml:space="preserve"> into technical modelling processes. For example, applying knowledge from experience about the outcome and its variables to </w:t>
      </w:r>
      <w:r w:rsidR="003C77F3">
        <w:t>constrain</w:t>
      </w:r>
      <w:r w:rsidR="00F818AD">
        <w:t xml:space="preserve"> the geo-interventions to actions and areas from practice</w:t>
      </w:r>
      <w:r w:rsidR="00BC7849">
        <w:t xml:space="preserve"> known</w:t>
      </w:r>
      <w:r w:rsidR="00F818AD">
        <w:t xml:space="preserve"> to influence the outcome.</w:t>
      </w:r>
      <w:r w:rsidR="0089553C">
        <w:t xml:space="preserve"> As most models do not hold knowledge or reasoning of feasibility in relation to the decision-making problem, knowledge from practitioners and experts is invaluable in adjusting the geo-interventions for feasibility </w:t>
      </w:r>
      <w:r w:rsidR="0089553C">
        <w:fldChar w:fldCharType="begin"/>
      </w:r>
      <w:r w:rsidR="00ED4186">
        <w:instrText xml:space="preserve"> ADDIN ZOTERO_ITEM CSL_CITATION {"citationID":"a2a370496ur","properties":{"formattedCitation":"[130,131]","plainCitation":"[130,131]","noteIndex":0},"citationItems":[{"id":3336,"uris":["http://zotero.org/users/6749620/items/4XV6KW6E"],"itemData":{"id":3336,"type":"article-journal","container-title":"Landscape and urban planning","issue":"2","note":"publisher: Elsevier","page":"79–93","source":"Google Scholar","title":"Integrating spatial multi-criteria evaluation and expert knowledge for GIS-based habitat suitability modelling","volume":"55","author":[{"family":"Store","given":"Ron"},{"family":"Kangas","given":"Jyrki"}],"issued":{"date-parts":[["2001"]]},"citation-key":"storeIntegratingSpatialMulticriteria2001"}},{"id":3335,"uris":["http://zotero.org/users/6749620/items/7REZM5Z9"],"itemData":{"id":3335,"type":"article-journal","container-title":"Biodiversity &amp; Conservation","DOI":"10.1023/B:BIOC.0000018152.11643.9c","ISSN":"0960-3115, 1572-9710","issue":"6","journalAbbreviation":"Biodiversity and Conservation","language":"en","license":"https://www.springernature.com/gp/researchers/text-and-data-mining","page":"1195-1208","source":"DOI.org (Crossref)","title":"A collaborative GIS method for integrating local and technical knowledge in establishing biodiversity conservation priorities","volume":"13","author":[{"family":"Balram","given":"Shivanand"},{"family":"Dragićević","given":"Suzana"},{"family":"Meredith","given":"Thomas"}],"issued":{"date-parts":[["2004",6]]},"citation-key":"balramCollaborativeGISMethod2004"}}],"schema":"https://github.com/citation-style-language/schema/raw/master/csl-citation.json"} </w:instrText>
      </w:r>
      <w:r w:rsidR="0089553C">
        <w:fldChar w:fldCharType="separate"/>
      </w:r>
      <w:r w:rsidR="00ED4186">
        <w:t>[130,131]</w:t>
      </w:r>
      <w:r w:rsidR="0089553C">
        <w:fldChar w:fldCharType="end"/>
      </w:r>
      <w:r w:rsidR="0089553C">
        <w:t>. Thus, it is not the most optimal solution that is of</w:t>
      </w:r>
      <w:r w:rsidR="009F4F25">
        <w:t>t</w:t>
      </w:r>
      <w:r w:rsidR="0089553C">
        <w:t xml:space="preserve">en desired, but the most feasible one with the available resources that is adequate enough to implement in the real world </w:t>
      </w:r>
      <w:r w:rsidR="0089553C">
        <w:fldChar w:fldCharType="begin"/>
      </w:r>
      <w:r w:rsidR="00ED4186">
        <w:instrText xml:space="preserve"> ADDIN ZOTERO_ITEM CSL_CITATION {"citationID":"a24t3hc62ej","properties":{"formattedCitation":"[132]","plainCitation":"[132]","noteIndex":0},"citationItems":[{"id":3331,"uris":["http://zotero.org/users/6749620/items/GELPTDID"],"itemData":{"id":3331,"type":"book","publisher":"Springer Science &amp; Business Media","source":"Google Scholar","title":"Feasibility and Infeasibility in Optimization:: Algorithms and Computational Methods","title-short":"Feasibility and Infeasibility in Optimization","URL":"https://books.google.ca/books?hl=en&amp;lr=&amp;id=BiBgz6AIRpMC&amp;oi=fnd&amp;pg=PR5&amp;dq=optimization+and+feasibility+in+practice&amp;ots=sIxw_9e0zj&amp;sig=BaQ_Ve_8PlKE6eBp0QrJChYhghM","volume":"118","author":[{"family":"Chinneck","given":"John W."}],"accessed":{"date-parts":[["2025",7,4]]},"issued":{"date-parts":[["2007"]]},"citation-key":"chinneckFeasibilityInfeasibilityOptimization2007"}}],"schema":"https://github.com/citation-style-language/schema/raw/master/csl-citation.json"} </w:instrText>
      </w:r>
      <w:r w:rsidR="0089553C">
        <w:fldChar w:fldCharType="separate"/>
      </w:r>
      <w:r w:rsidR="00ED4186">
        <w:t>[132]</w:t>
      </w:r>
      <w:r w:rsidR="0089553C">
        <w:fldChar w:fldCharType="end"/>
      </w:r>
      <w:r w:rsidR="0089553C">
        <w:t>.</w:t>
      </w:r>
      <w:r w:rsidR="0041718B">
        <w:t xml:space="preserve"> Similarly, the rigorous results from GIS research is made more feasible</w:t>
      </w:r>
      <w:r w:rsidR="001F6BA8">
        <w:t xml:space="preserve"> and easier to adopt in the real-world</w:t>
      </w:r>
      <w:r w:rsidR="0041718B">
        <w:t xml:space="preserve"> by knowledge from practitioners, encouraging collaboration between academia and industry practice, notably seen in fields like implementation science</w:t>
      </w:r>
      <w:r w:rsidR="001F6BA8">
        <w:t xml:space="preserve"> </w:t>
      </w:r>
      <w:r w:rsidR="001F6BA8">
        <w:fldChar w:fldCharType="begin"/>
      </w:r>
      <w:r w:rsidR="00ED4186">
        <w:instrText xml:space="preserve"> ADDIN ZOTERO_ITEM CSL_CITATION {"citationID":"au512n8ikm","properties":{"formattedCitation":"[133]","plainCitation":"[133]","noteIndex":0},"citationItems":[{"id":3338,"uris":["http://zotero.org/users/6749620/items/I8XR4TLR"],"itemData":{"id":3338,"type":"article-journal","container-title":"Psychiatry research","note":"publisher: Elsevier","page":"112376","source":"Google Scholar","title":"Implementation science: what is it and why should I care?","title-short":"Implementation science","volume":"283","author":[{"family":"Bauer","given":"Mark S."},{"family":"Kirchner","given":"JoAnn"}],"issued":{"date-parts":[["2020"]]},"citation-key":"bauerImplementationScienceWhat2020"}}],"schema":"https://github.com/citation-style-language/schema/raw/master/csl-citation.json"} </w:instrText>
      </w:r>
      <w:r w:rsidR="001F6BA8">
        <w:fldChar w:fldCharType="separate"/>
      </w:r>
      <w:r w:rsidR="00ED4186">
        <w:t>[133]</w:t>
      </w:r>
      <w:r w:rsidR="001F6BA8">
        <w:fldChar w:fldCharType="end"/>
      </w:r>
      <w:r w:rsidR="0041718B">
        <w:t>.</w:t>
      </w:r>
      <w:r w:rsidR="001F6BA8">
        <w:t xml:space="preserve"> Implementing interventions in case studies may require large investments and commitments, with the risk of undesirable or minimal results </w:t>
      </w:r>
      <w:r w:rsidR="001F6BA8">
        <w:fldChar w:fldCharType="begin"/>
      </w:r>
      <w:r w:rsidR="00ED4186">
        <w:instrText xml:space="preserve"> ADDIN ZOTERO_ITEM CSL_CITATION {"citationID":"a2cb8j6hpbj","properties":{"formattedCitation":"[134]","plainCitation":"[134]","noteIndex":0},"citationItems":[{"id":3340,"uris":["http://zotero.org/users/6749620/items/PW4WLXBS"],"itemData":{"id":3340,"type":"article-journal","abstract":"National governments and international agencies, including programmes like the Global Alliance for Vaccines and Immunizations and the Global Fund to Fight AIDS, Tuberculosis and Malaria, have committed to scaling up health interventions and to meeting the Millennium Development Goals (MDGs), and need information on costs of scaling up these interventions. However, there has been no systematic attempt across health interventions to determine the impact of scaling up on the costs of programmes.This paper presents a systematic review of the literature on the costs of scaling up health interventions. The objectives of this review are to identify factors affecting costs as coverage increases and to describe typical cost curves for different kinds of interventions. Thirty-seven studies were found, three containing cost data from programmes that had already been scaled up. The other studies provide either quantitative cost projections or qualitative descriptions of factors affecting costs when interventions are scaled up, and are used to determine important factors to consider when scaling up. Cost curves for the scaling up of different health interventions could not be derived with the available data.This review demonstrates that the costs of scaling up an intervention are specific to both the type of intervention and its particular setting. However, the literature indicates general principles that can guide the process: (1) calculate separate unit costs for urban and rural populations; (2) identify economies and diseconomies of scale, and separate the fixed and variable components of the costs; (3) assess availability and capacity of health human resources; and (4) include administrative costs, which can constitute a significant proportion of scale-up costs in the short run.This study is limited by the scarcity of real data reported in the public domain that address costs when scaling up health interventions. As coverage of health interventions increases in the process of meeting the MDGs and other health goals, it is recommended that costs of scaling up are reported alongside the impact on health of the scaled-up interventions.","container-title":"Health Policy and Planning","DOI":"10.1093/heapol/czi001","ISSN":"0268-1080","issue":"1","journalAbbreviation":"Health Policy and Planning","page":"1-13","source":"Silverchair","title":"Costs of scaling up health interventions: a systematic review","title-short":"Costs of scaling up health interventions","volume":"20","author":[{"family":"Johns","given":"Benjamin"},{"family":"Torres","given":"Tessa Tan"},{"literal":"on behalf of WHO-CHOICE"}],"issued":{"date-parts":[["2005",1,1]]},"citation-key":"johnsCostsScalingHealth2005"}}],"schema":"https://github.com/citation-style-language/schema/raw/master/csl-citation.json"} </w:instrText>
      </w:r>
      <w:r w:rsidR="001F6BA8">
        <w:fldChar w:fldCharType="separate"/>
      </w:r>
      <w:r w:rsidR="00ED4186">
        <w:t>[134]</w:t>
      </w:r>
      <w:r w:rsidR="001F6BA8">
        <w:fldChar w:fldCharType="end"/>
      </w:r>
      <w:r w:rsidR="001F6BA8">
        <w:t>. Predicting the effects of geo-interventions under feasibility considerations</w:t>
      </w:r>
      <w:r w:rsidR="00273294">
        <w:t xml:space="preserve">, </w:t>
      </w:r>
      <w:r w:rsidR="001F6BA8">
        <w:t>without directly implementing them, reduces risk in investment and enables exploration of a larger range of alternatives for practice, including innovations in research</w:t>
      </w:r>
      <w:r w:rsidR="009801F9">
        <w:t xml:space="preserve"> that have yet to reach practice</w:t>
      </w:r>
      <w:r w:rsidR="001F6BA8">
        <w:t>.</w:t>
      </w:r>
    </w:p>
    <w:p w14:paraId="1BCF9F3A" w14:textId="70A62ABE" w:rsidR="00B66FEC" w:rsidRDefault="00B66FEC" w:rsidP="00B66FEC">
      <w:pPr>
        <w:pStyle w:val="MDPI23heading3"/>
      </w:pPr>
      <w:r>
        <w:t xml:space="preserve">4.2.2. </w:t>
      </w:r>
      <w:r w:rsidR="000B4725">
        <w:t>Adaptability</w:t>
      </w:r>
      <w:r w:rsidR="00827C58">
        <w:t xml:space="preserve"> </w:t>
      </w:r>
      <w:r w:rsidR="000B4725">
        <w:t>and Generalizability</w:t>
      </w:r>
    </w:p>
    <w:p w14:paraId="4532DAF8" w14:textId="1D36AF78" w:rsidR="00B66FEC" w:rsidRDefault="00234B67" w:rsidP="00B66FEC">
      <w:pPr>
        <w:pStyle w:val="MDPI31text"/>
      </w:pPr>
      <w:r>
        <w:t xml:space="preserve">The geo-intervention modelling framework is built as a system of </w:t>
      </w:r>
      <w:r w:rsidR="00273294">
        <w:t xml:space="preserve">three </w:t>
      </w:r>
      <w:r>
        <w:t>modular components,</w:t>
      </w:r>
      <w:r w:rsidR="0016463F">
        <w:t xml:space="preserve"> spatial data, outcome modelling, and geo-intervention generation,</w:t>
      </w:r>
      <w:r>
        <w:t xml:space="preserve"> such that each component may be used individually </w:t>
      </w:r>
      <w:r w:rsidR="00273294">
        <w:t>if</w:t>
      </w:r>
      <w:r>
        <w:t xml:space="preserve"> the input is satisfied</w:t>
      </w:r>
      <w:r w:rsidR="00B66FEC">
        <w:t>.</w:t>
      </w:r>
      <w:r w:rsidR="00273294">
        <w:t xml:space="preserve"> Thus, these components may be used in other </w:t>
      </w:r>
      <w:r w:rsidR="006E6083">
        <w:t xml:space="preserve">modelling </w:t>
      </w:r>
      <w:r w:rsidR="00273294">
        <w:t>frameworks or systems</w:t>
      </w:r>
      <w:r w:rsidR="002A5EA0">
        <w:t xml:space="preserve">, </w:t>
      </w:r>
      <w:r w:rsidR="00222349">
        <w:t>while being</w:t>
      </w:r>
      <w:r w:rsidR="002A5EA0">
        <w:t xml:space="preserve"> applied to various domains when spatial data is available.</w:t>
      </w:r>
      <w:r w:rsidR="006E6083">
        <w:t xml:space="preserve"> </w:t>
      </w:r>
      <w:r w:rsidR="00CC2DD1">
        <w:t>For example, we may apply</w:t>
      </w:r>
      <w:r w:rsidR="00801AA4" w:rsidRPr="006951A5">
        <w:t xml:space="preserve"> </w:t>
      </w:r>
      <w:r w:rsidR="00CC2DD1">
        <w:t xml:space="preserve">the framework </w:t>
      </w:r>
      <w:r w:rsidR="00801AA4" w:rsidRPr="006951A5">
        <w:t>into public health intervention studies</w:t>
      </w:r>
      <w:r w:rsidR="00CC2DD1">
        <w:t xml:space="preserve"> to consider spatial data and geo-intervention generation, incorporating more precise and locatable</w:t>
      </w:r>
      <w:r w:rsidR="00801AA4" w:rsidRPr="006951A5">
        <w:t xml:space="preserve"> </w:t>
      </w:r>
      <w:r w:rsidR="00CC2DD1">
        <w:t>health</w:t>
      </w:r>
      <w:r w:rsidR="00801AA4" w:rsidRPr="006951A5">
        <w:t xml:space="preserve"> interventions </w:t>
      </w:r>
      <w:r w:rsidR="00801AA4" w:rsidRPr="006951A5">
        <w:fldChar w:fldCharType="begin"/>
      </w:r>
      <w:r w:rsidR="00ED4186">
        <w:instrText xml:space="preserve"> ADDIN ZOTERO_ITEM CSL_CITATION {"citationID":"S4NQ3aKZ","properties":{"formattedCitation":"[135]","plainCitation":"[135]","noteIndex":0},"citationItems":[{"id":2351,"uris":["http://zotero.org/users/6749620/items/BREB27VC"],"itemData":{"id":2351,"type":"article-journal","abstract":"Public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801AA4" w:rsidRPr="006951A5">
        <w:fldChar w:fldCharType="separate"/>
      </w:r>
      <w:r w:rsidR="00ED4186">
        <w:rPr>
          <w:noProof/>
        </w:rPr>
        <w:t>[135]</w:t>
      </w:r>
      <w:r w:rsidR="00801AA4" w:rsidRPr="006951A5">
        <w:fldChar w:fldCharType="end"/>
      </w:r>
      <w:r w:rsidR="00801AA4" w:rsidRPr="006951A5">
        <w:t xml:space="preserve">. </w:t>
      </w:r>
      <w:r w:rsidR="0016463F">
        <w:t xml:space="preserve">Another example is to modify existing GIS frameworks, where we </w:t>
      </w:r>
      <w:r w:rsidR="009E2797">
        <w:t>integrate</w:t>
      </w:r>
      <w:r w:rsidR="0016463F">
        <w:t xml:space="preserve"> the third geo-intervention generation</w:t>
      </w:r>
      <w:r w:rsidR="009E2797">
        <w:t xml:space="preserve"> component to frameworks where the scope of the research is to predict outcomes or events</w:t>
      </w:r>
      <w:r w:rsidR="00137D78">
        <w:t xml:space="preserve"> </w:t>
      </w:r>
      <w:r w:rsidR="00137D78" w:rsidRPr="006951A5">
        <w:t xml:space="preserve">(e.g., traffic event detection </w:t>
      </w:r>
      <w:r w:rsidR="00137D78" w:rsidRPr="006951A5">
        <w:fldChar w:fldCharType="begin"/>
      </w:r>
      <w:r w:rsidR="00ED4186">
        <w:instrText xml:space="preserve"> ADDIN ZOTERO_ITEM CSL_CITATION {"citationID":"7W1Sc4Qx","properties":{"formattedCitation":"[136]","plainCitation":"[136]","noteIndex":0},"citationItems":[{"id":2343,"uris":["http://zotero.org/users/6749620/items/TBA7YF27"],"itemData":{"id":2343,"type":"article-journal","abstract":"Social media platforms, or social networks, have allowed millions of users to post online content about topics related to our daily lives. Traffic is one of the many topics for which users generate content. People tend to post traffic related messages through the ever-expanding geosocial media platforms. Monitoring and analyzing this rich and continuous user-generated content can yield unprecedentedly valuable traffic related information, which can be mined to extract traffic events to enable users and organizations to acquire actionable knowledge. A great number of literature has reported on the methods developed for detecting traffic information from social media data, especially geosocial media data when geo-tagged. However, a systematic review to synthesize the state-of-the-art developments is missing. This paper presents a systematic review of a wide variety of techniques applied in detecting traffic events from geosocial media data, arranged based on their adoption in each stage of an event detection framework developed from the literature review. The paper also highlights some challenges and potential solutions. The aim of the paper is to provide a structured view on current state-of-art of the geosocial media based traffic event detection techniques, which can help researchers carry out further research in this area.","container-title":"Computers, Environment and Urban Systems","DOI":"10.1016/j.compenvurbsys.2018.06.006","ISSN":"0198-9715","journalAbbreviation":"Computers, Environment and Urban Systems","language":"en","page":"146-160","source":"ScienceDirect","title":"Sensing and detecting traffic events using geosocial media data: A review","title-short":"Sensing and detecting traffic events using geosocial media data","volume":"72","author":[{"family":"Xu","given":"Shishuo"},{"family":"Li","given":"Songnian"},{"family":"Wen","given":"Richard"}],"issued":{"date-parts":[["2018",11,1]]},"citation-key":"xuSensingDetectingTraffic2018"}}],"schema":"https://github.com/citation-style-language/schema/raw/master/csl-citation.json"} </w:instrText>
      </w:r>
      <w:r w:rsidR="00137D78" w:rsidRPr="006951A5">
        <w:fldChar w:fldCharType="separate"/>
      </w:r>
      <w:r w:rsidR="00ED4186">
        <w:rPr>
          <w:noProof/>
        </w:rPr>
        <w:t>[136]</w:t>
      </w:r>
      <w:r w:rsidR="00137D78" w:rsidRPr="006951A5">
        <w:fldChar w:fldCharType="end"/>
      </w:r>
      <w:r w:rsidR="00137D78" w:rsidRPr="006951A5">
        <w:t xml:space="preserve">, predicting urban traffic air pollution </w:t>
      </w:r>
      <w:r w:rsidR="00137D78" w:rsidRPr="006951A5">
        <w:fldChar w:fldCharType="begin"/>
      </w:r>
      <w:r w:rsidR="00ED4186">
        <w:instrText xml:space="preserve"> ADDIN ZOTERO_ITEM CSL_CITATION {"citationID":"5n610B4H","properties":{"formattedCitation":"[137]","plainCitation":"[137]","noteIndex":0},"citationItems":[{"id":2347,"uris":["http://zotero.org/users/6749620/items/K9U6PN2H"],"itemData":{"id":2347,"type":"article-journal","abstract":"This paper presents a comprehensive model for the evaluation of air pollution caused by road traffic in urban areas, depending on site geometric and morphological conditions. The model is integrated in a Geographic Information System (GIS) that allows the use of spatial co-ordinates to describe the structure of urban areas, road networks, and distribution of pollutants in the atmosphere.","container-title":"Transportation Research Part D: Transport and Environment","DOI":"10.1016/S1361-9209(98)00011-X","ISSN":"1361-9209","issue":"5","journalAbbreviation":"Transportation Research Part D: Transport and Environment","language":"en","page":"329-336","source":"ScienceDirect","title":"Predicting urban traffic air pollution: A gis framework","title-short":"Predicting urban traffic air pollution","volume":"3","author":[{"family":"Gualtieri","given":"G."},{"family":"Tartaglia","given":"M."}],"issued":{"date-parts":[["1998",9,1]]},"citation-key":"gualtieriPredictingUrbanTraffic1998"}}],"schema":"https://github.com/citation-style-language/schema/raw/master/csl-citation.json"} </w:instrText>
      </w:r>
      <w:r w:rsidR="00137D78" w:rsidRPr="006951A5">
        <w:fldChar w:fldCharType="separate"/>
      </w:r>
      <w:r w:rsidR="00ED4186">
        <w:rPr>
          <w:noProof/>
        </w:rPr>
        <w:t>[137]</w:t>
      </w:r>
      <w:r w:rsidR="00137D78" w:rsidRPr="006951A5">
        <w:fldChar w:fldCharType="end"/>
      </w:r>
      <w:r w:rsidR="00137D78" w:rsidRPr="006951A5">
        <w:t>)</w:t>
      </w:r>
      <w:r w:rsidR="009E2797">
        <w:t xml:space="preserve">. Here, the predictive model can </w:t>
      </w:r>
      <w:r w:rsidR="00702745">
        <w:t>be used as the</w:t>
      </w:r>
      <w:r w:rsidR="009E2797">
        <w:t xml:space="preserve"> outcome model for geo-intervention generation</w:t>
      </w:r>
      <w:r w:rsidR="00702745">
        <w:t>, incorporating</w:t>
      </w:r>
      <w:r w:rsidR="000712F6">
        <w:t xml:space="preserve"> expert knowledge to examine feasibility through</w:t>
      </w:r>
      <w:r w:rsidR="00702745">
        <w:t xml:space="preserve"> the </w:t>
      </w:r>
      <w:r w:rsidR="009E2797">
        <w:t>simulat</w:t>
      </w:r>
      <w:r w:rsidR="00702745">
        <w:t>ion of</w:t>
      </w:r>
      <w:r w:rsidR="009E2797">
        <w:t xml:space="preserve"> changes to input variables and </w:t>
      </w:r>
      <w:r w:rsidR="00702745">
        <w:t>predicted</w:t>
      </w:r>
      <w:r w:rsidR="009E2797">
        <w:t xml:space="preserve"> outcomes in different areas.</w:t>
      </w:r>
      <w:r w:rsidR="00B72743">
        <w:t xml:space="preserve"> In addition, each framework component may be defined to either sensible defaults or changed to adapt to situations involving differences in </w:t>
      </w:r>
      <w:r w:rsidR="00B72743" w:rsidRPr="006951A5">
        <w:t>resources, user requirements, and expertise</w:t>
      </w:r>
      <w:r w:rsidR="00137D78">
        <w:t xml:space="preserve"> </w:t>
      </w:r>
      <w:r w:rsidR="00137D78" w:rsidRPr="006951A5">
        <w:fldChar w:fldCharType="begin"/>
      </w:r>
      <w:r w:rsidR="00ED4186">
        <w:instrText xml:space="preserve"> ADDIN ZOTERO_ITEM CSL_CITATION {"citationID":"hdQAFZFB","properties":{"formattedCitation":"[138]","plainCitation":"[138]","noteIndex":0},"citationItems":[{"id":2358,"uris":["http://zotero.org/users/6749620/items/VEW8YPB7"],"itemData":{"id":2358,"type":"article-journal","abstract":"Context\nSoftware requirements are often not set in concrete at the start of a software development project; and requirements changes become necessary and sometimes inevitable due to changes in customer requirements and changes in business rules and operating environments; hence, requirements development, which includes requirements changes, is a part of a software process. Previous work has shown that failing to manage software requirements changes well is a main contributor to project failure. Given the importance of the subject, there's a plethora of research work that discuss the management of requirements change in various directions, ways and means. An examination of these works suggests that there's a room for improvement.\nObjective\nIn this paper, we present a systematic review of research in Requirements Change Management (RCM) as reported in the literature.\nMethod\nWe use a systematic review method to answer four key research questions related to requirements change management. The questions are: (1) What are the causes of requirements changes? (2) What processes are used for requirements change management? (3) What techniques are used for requirements change management? and (4) How do organizations make decisions regarding requirements changes? These questions are aimed at studying the various directions in the field of requirements change management and at providing suggestions for future research work.\nResults\nThe four questions were answered; and the strengths and weaknesses of existing techniques for RCM were identified.\nConclusions\nThis paper has provided information about the current state-of-the-art techniques and practices for RCM and the research gaps in existing work. Benefits, risks and difficulties associated with RCM are also made available to software practitioners who will be in a position of making better decisions on activities related to RCM. Better decisions will lead to better planning which will increase the chance of project success.","container-title":"Information and Software Technology","DOI":"10.1016/j.infsof.2017.09.004","ISSN":"0950-5849","journalAbbreviation":"Information and Software Technology","language":"en","page":"163-185","source":"ScienceDirect","title":"A systematic review of requirements change management","volume":"93","author":[{"family":"Jayatilleke","given":"Shalinka"},{"family":"Lai","given":"Richard"}],"issued":{"date-parts":[["2018",1,1]]},"citation-key":"jayatillekeSystematicReviewRequirements2018"}}],"schema":"https://github.com/citation-style-language/schema/raw/master/csl-citation.json"} </w:instrText>
      </w:r>
      <w:r w:rsidR="00137D78" w:rsidRPr="006951A5">
        <w:fldChar w:fldCharType="separate"/>
      </w:r>
      <w:r w:rsidR="00ED4186">
        <w:rPr>
          <w:noProof/>
        </w:rPr>
        <w:t>[138]</w:t>
      </w:r>
      <w:r w:rsidR="00137D78" w:rsidRPr="006951A5">
        <w:fldChar w:fldCharType="end"/>
      </w:r>
      <w:r w:rsidR="00B72743">
        <w:t>.</w:t>
      </w:r>
      <w:r w:rsidR="00702745">
        <w:t xml:space="preserve"> </w:t>
      </w:r>
      <w:r w:rsidR="00801AA4" w:rsidRPr="006951A5">
        <w:t>As the</w:t>
      </w:r>
      <w:r w:rsidR="009C1160">
        <w:t xml:space="preserve"> concept</w:t>
      </w:r>
      <w:r w:rsidR="00801AA4" w:rsidRPr="006951A5">
        <w:t xml:space="preserve"> of geo-interventions is broad and </w:t>
      </w:r>
      <w:r w:rsidR="00A71368">
        <w:t>solely</w:t>
      </w:r>
      <w:r w:rsidR="00801AA4" w:rsidRPr="006951A5">
        <w:t xml:space="preserve"> requires the transformation of </w:t>
      </w:r>
      <w:r w:rsidR="006179F4">
        <w:t xml:space="preserve">spatial data </w:t>
      </w:r>
      <w:r w:rsidR="00801AA4" w:rsidRPr="006951A5">
        <w:t xml:space="preserve">into outcome models, the framework can be generalized to various domains (e.g., public health </w:t>
      </w:r>
      <w:r w:rsidR="00801AA4" w:rsidRPr="006951A5">
        <w:fldChar w:fldCharType="begin"/>
      </w:r>
      <w:r w:rsidR="00ED4186">
        <w:instrText xml:space="preserve"> ADDIN ZOTERO_ITEM CSL_CITATION {"citationID":"Cgr5urov","properties":{"formattedCitation":"[139]","plainCitation":"[139]","noteIndex":0},"citationItems":[{"id":91,"uris":["http://zotero.org/users/6749620/items/YN9HMY9A"],"itemData":{"id":91,"type":"article-journal","abstract":"Objective\nThe study was conducted to inform area-based prevention intervention programs and plan resource allocation to reduce new infections in the District of Columbia (DC), United States of America.\nStudy design\nThe analysis used spatial regression to evaluate the spatial heterogeneity of the new HIV rate and its association with sexually transmitted infection repeaters (STIREPs) and socio-economic as well as demographic characteristics. The HIV and STIREP data were obtained from the DC Department of Health surveillance data (2010–2016). Other covariates were obtained from the American Community Survey, 2016.\nMethods\nOrdinary least squares (OLS) and geographically weighted regression (GWR) were used to compare global and local relationships. GWR-computed robust results were compared with other spatial regression methods such as spatial lag or spatial error methods.\nResults\nFor the OLS model, age, high school dropouts (NHSD), and the black population had an association with new HIV diagnoses (HIVDVi). The results from the GWR model demonstrate spatial variations of association of STIREPs; mean age of each block group; and percentage of female population, NHSD, unemployment, and poverty with HIVDVi. Akaike information criterion (AICc) value for the global model was 2770.99, and R2 was 0.54 (54%). The R2 and AICc of the GWR model was 0.81 (81%) and 2580.84, respectively, where the latter showed a 0.27 (27%) increase in R2 and a decreased AICc.\nConclusion\nThese results will assist in planning HIV prevention and intervention strategies. These results will also be used for targeted testing, planning pre-exposure prophylaxis, and access to health care. The results will help plan resource allocation to community-based providers for prevention intervention programs and fund public health programs such as condom distribution, mobile vans, and youth-based sex education.","container-title":"Public Health","DOI":"10.1016/j.puhe.2019.01.009","ISSN":"0033-3506","journalAbbreviation":"Public Health","language":"en","note":"2 citations (Crossref) [2022-09-24]","page":"41-49","source":"ScienceDirect","title":"Planning area-specific prevention and intervention programs for HIV using spatial regression analysis","volume":"169","author":[{"family":"Das","given":"S."},{"family":"Li","given":"J. J."},{"family":"Allston","given":"A."},{"family":"Kharfen","given":"M."}],"issued":{"date-parts":[["2019",4,1]]},"citation-key":"dasPlanningAreaspecificPrevention2019"}}],"schema":"https://github.com/citation-style-language/schema/raw/master/csl-citation.json"} </w:instrText>
      </w:r>
      <w:r w:rsidR="00801AA4" w:rsidRPr="006951A5">
        <w:fldChar w:fldCharType="separate"/>
      </w:r>
      <w:r w:rsidR="00ED4186">
        <w:rPr>
          <w:noProof/>
        </w:rPr>
        <w:t>[139]</w:t>
      </w:r>
      <w:r w:rsidR="00801AA4" w:rsidRPr="006951A5">
        <w:fldChar w:fldCharType="end"/>
      </w:r>
      <w:r w:rsidR="00801AA4" w:rsidRPr="006951A5">
        <w:t xml:space="preserve">, environmental science </w:t>
      </w:r>
      <w:r w:rsidR="00801AA4" w:rsidRPr="006951A5">
        <w:fldChar w:fldCharType="begin"/>
      </w:r>
      <w:r w:rsidR="00ED4186">
        <w:instrText xml:space="preserve"> ADDIN ZOTERO_ITEM CSL_CITATION {"citationID":"LVahRJdR","properties":{"formattedCitation":"[140]","plainCitation":"[140]","noteIndex":0},"citationItems":[{"id":2355,"uris":["http://zotero.org/users/6749620/items/FHEUKTGK"],"itemData":{"id":2355,"type":"article-journal","abstract":"River flooding is a serious hazard in the UK with interest driven by recent widespread events. This paper reviews different approaches to flood risk management and the borders (physical, conceptual and organisational) that are involved. The paper showcases a multi-method approach to negotiating flood risk management interventions. We address three fundamental issues around flood risk management: differences and similarities between a variety of approaches; how different approaches work across borders between professionals, lay people, organisations and between different planning regimes; and, whether the science evidence base is adequate to support different types of flood risk management. We explore these issues through a case study on the River Tweed using Q methodology, community mapping and focus groups, participatory GIS, and interviews, which enabled co-production of knowledge around possible interventions to manage flooding. Our research demonstrated that excellent networks of practice exist to make decisions about flood risk management in the Scottish–English borders. Physical and organisational borders were continually traversed in practice. There was an overwhelming desire from professional flood managers and local communities for an alternative to simply structural methods of flood management. People were keen to make use of the ability of catchments to store water, even if land needed to be sacrificed to do so. There was no difference in the desire to embrace natural flood management approaches between people with different roles in flood management, expertise, training or based in different locations. Thus conceptual borders were also crossed effectively in practice.","container-title":"Natural Hazards","DOI":"10.1007/s11069-016-2284-2","ISSN":"1573-0840","issue":"2","journalAbbreviation":"Nat Hazards","language":"en","page":"217-240","source":"Springer Link","title":"Flood risk management, an approach to managing cross-border hazards","volume":"82","author":[{"family":"Bracken","given":"L. J."},{"family":"Oughton","given":"E. A."},{"family":"Donaldson","given":"A."},{"family":"Cook","given":"B."},{"family":"Forrester","given":"J."},{"family":"Spray","given":"C."},{"family":"Cinderby","given":"S."},{"family":"Passmore","given":"D."},{"family":"Bissett","given":"N."}],"issued":{"date-parts":[["2016",6,1]]},"citation-key":"brackenFloodRiskManagement2016"}}],"schema":"https://github.com/citation-style-language/schema/raw/master/csl-citation.json"} </w:instrText>
      </w:r>
      <w:r w:rsidR="00801AA4" w:rsidRPr="006951A5">
        <w:fldChar w:fldCharType="separate"/>
      </w:r>
      <w:r w:rsidR="00ED4186">
        <w:rPr>
          <w:noProof/>
        </w:rPr>
        <w:t>[140]</w:t>
      </w:r>
      <w:r w:rsidR="00801AA4" w:rsidRPr="006951A5">
        <w:fldChar w:fldCharType="end"/>
      </w:r>
      <w:r w:rsidR="00801AA4" w:rsidRPr="006951A5">
        <w:t xml:space="preserve">, crime </w:t>
      </w:r>
      <w:r w:rsidR="00801AA4" w:rsidRPr="006951A5">
        <w:fldChar w:fldCharType="begin"/>
      </w:r>
      <w:r w:rsidR="00ED4186">
        <w:instrText xml:space="preserve"> ADDIN ZOTERO_ITEM CSL_CITATION {"citationID":"33nEy3ST","properties":{"formattedCitation":"[16,141]","plainCitation":"[16,141]","noteIndex":0},"citationItems":[{"id":1609,"uris":["http://zotero.org/users/6749620/items/DAW5IFS2"],"itemData":{"id":1609,"type":"book","publisher":"Rutgers Center on Public Security","source":"Google Scholar","title":"Risk terrain modeling manual: Theoretical framework and technical steps of spatial risk assessment for crime analysis","title-short":"Risk terrain modeling manual","author":[{"family":"Caplan","given":"Joel M."},{"family":"Kennedy","given":"Leslie W."}],"issued":{"date-parts":[["2010"]]},"citation-key":"caplanRiskTerrainModeling2010"}},{"id":1657,"uris":["http://zotero.org/users/6749620/items/YASXL94K"],"itemData":{"id":1657,"type":"article-journal","abstract":"The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801AA4" w:rsidRPr="006951A5">
        <w:fldChar w:fldCharType="separate"/>
      </w:r>
      <w:r w:rsidR="00ED4186">
        <w:rPr>
          <w:noProof/>
        </w:rPr>
        <w:t>[16,141]</w:t>
      </w:r>
      <w:r w:rsidR="00801AA4" w:rsidRPr="006951A5">
        <w:fldChar w:fldCharType="end"/>
      </w:r>
      <w:r w:rsidR="00801AA4" w:rsidRPr="006951A5">
        <w:t>)</w:t>
      </w:r>
      <w:r w:rsidR="00CB3847">
        <w:t xml:space="preserve"> and updated for new </w:t>
      </w:r>
      <w:r w:rsidR="00CB3847">
        <w:lastRenderedPageBreak/>
        <w:t>models or situations</w:t>
      </w:r>
      <w:r w:rsidR="00801AA4" w:rsidRPr="006951A5">
        <w:t xml:space="preserve">, </w:t>
      </w:r>
      <w:r w:rsidR="00CB3847">
        <w:t>such that the</w:t>
      </w:r>
      <w:r w:rsidR="00801AA4" w:rsidRPr="006951A5">
        <w:t xml:space="preserve"> decision-making problem </w:t>
      </w:r>
      <w:r w:rsidR="00CB3847">
        <w:t>follows the concepts of</w:t>
      </w:r>
      <w:r w:rsidR="00801AA4" w:rsidRPr="006951A5">
        <w:t xml:space="preserve"> </w:t>
      </w:r>
      <w:r w:rsidR="00CB3847">
        <w:t xml:space="preserve">geo-intervention related </w:t>
      </w:r>
      <w:r w:rsidR="00801AA4" w:rsidRPr="006951A5">
        <w:t>action</w:t>
      </w:r>
      <w:r w:rsidR="00CB3847">
        <w:t>s</w:t>
      </w:r>
      <w:r w:rsidR="00801AA4" w:rsidRPr="006951A5">
        <w:t>, location</w:t>
      </w:r>
      <w:r w:rsidR="00CB3847">
        <w:t>s</w:t>
      </w:r>
      <w:r w:rsidR="00801AA4" w:rsidRPr="006951A5">
        <w:t>, and outcome</w:t>
      </w:r>
      <w:r w:rsidR="00CB3847">
        <w:t>s</w:t>
      </w:r>
      <w:r w:rsidR="00801AA4" w:rsidRPr="006951A5">
        <w:t>.</w:t>
      </w:r>
    </w:p>
    <w:p w14:paraId="634CFB31" w14:textId="6791DD00" w:rsidR="009C51A7" w:rsidRDefault="009C51A7" w:rsidP="009C51A7">
      <w:pPr>
        <w:pStyle w:val="MDPI23heading3"/>
      </w:pPr>
      <w:r>
        <w:t xml:space="preserve">4.2.3. </w:t>
      </w:r>
      <w:r w:rsidR="009D6DED">
        <w:t>Improving Human Trust</w:t>
      </w:r>
    </w:p>
    <w:p w14:paraId="65D9E156" w14:textId="0FBCF318" w:rsidR="009C51A7" w:rsidRDefault="00ED24EE" w:rsidP="009C51A7">
      <w:pPr>
        <w:pStyle w:val="MDPI31text"/>
      </w:pPr>
      <w:r>
        <w:t>As discussed in Section 4.1.3, human guidance of the geo-intervention generation component is crucial in discovering feasible geo-interventions. M</w:t>
      </w:r>
      <w:r w:rsidRPr="006951A5">
        <w:t>ajor barrier</w:t>
      </w:r>
      <w:r>
        <w:t>s</w:t>
      </w:r>
      <w:r w:rsidRPr="006951A5">
        <w:t xml:space="preserve"> in adopting</w:t>
      </w:r>
      <w:r>
        <w:t xml:space="preserve"> </w:t>
      </w:r>
      <w:r w:rsidRPr="006951A5">
        <w:t xml:space="preserve">spatial decision support systems and machine learning </w:t>
      </w:r>
      <w:r>
        <w:t xml:space="preserve">are </w:t>
      </w:r>
      <w:r w:rsidR="001214AF">
        <w:t xml:space="preserve">user </w:t>
      </w:r>
      <w:r>
        <w:t>mis</w:t>
      </w:r>
      <w:r w:rsidRPr="006951A5">
        <w:t>trust for decision</w:t>
      </w:r>
      <w:r>
        <w:t>-making</w:t>
      </w:r>
      <w:r w:rsidR="001214AF">
        <w:t xml:space="preserve"> </w:t>
      </w:r>
      <w:r w:rsidRPr="006951A5">
        <w:t xml:space="preserve">and </w:t>
      </w:r>
      <w:r w:rsidR="00F27294">
        <w:t>lack of</w:t>
      </w:r>
      <w:r>
        <w:t xml:space="preserve"> </w:t>
      </w:r>
      <w:r w:rsidRPr="006951A5">
        <w:t xml:space="preserve">technical expertise </w:t>
      </w:r>
      <w:r w:rsidRPr="006951A5">
        <w:fldChar w:fldCharType="begin"/>
      </w:r>
      <w:r w:rsidR="00ED4186">
        <w:instrText xml:space="preserve"> ADDIN ZOTERO_ITEM CSL_CITATION {"citationID":"4jTSE4V6","properties":{"formattedCitation":"[128,142]","plainCitation":"[128,142]","noteIndex":0},"citationItems":[{"id":1387,"uris":["http://zotero.org/users/6749620/items/9PQMBIVX"],"itemData":{"id":1387,"type":"article-journal","abstract":"Planning Support Systems (PSS) are geo-information based tools intended to support planners in planning tasks such as information handling, communication and analysis in planning processes. They can be useful tools in helping planners to handle the ever-increasing complexity of planning. However, PSS technology is trapped in a vicious circle created by the large mismatch that exists between the supply of and the demand for PSS. Despite their many promising characteristics, PSS have not yet become widely used in planning practice; lessons must be learned on how to effectively develop and apply PSS. Without such experience, it becomes difficult to pursue the improvement of PSS technology, which in turn means fewer lessons can be learned. This paper aims to narrow the gap between supply and demand by providing lessons for planners, PSS developers and researchers of PSS development and use.","container-title":"Applied Spatial Analysis and Policy","DOI":"10.1007/s12061-008-9011-7","ISSN":"1874-4621","issue":"3","journalAbbreviation":"Appl. Spatial Analysis","language":"en","note":"45 citations (Crossref) [2022-09-24]","page":"153-173","source":"Springer Link","title":"Improving the Adoption and Use of Planning Support Systems in Practice","volume":"1","author":[{"family":"Vonk","given":"Guido"},{"family":"Geertman","given":"Stan"}],"issued":{"date-parts":[["2008",11,1]]},"citation-key":"vonkImprovingAdoptionUse2008"}},{"id":1975,"uris":["http://zotero.org/users/6749620/items/LVGT5ZUT"],"itemData":{"id":1975,"type":"paper-conference","abstract":"Efforts to make machine learning more widely accessible have led to a rapid increase in Auto-ML tools that aim to automate the process of training and deploying machine learning. To understand how Auto-ML tools are used in practice today, we performed a qualitative study with participants ranging from novice hobbyists to industry researchers who use Auto-ML tools. We present insights into the benefits and deficiencies of existing tools, as well as the respective roles of the human and automation in ML workflows. Finally, we discuss design implications for the future of Auto-ML tool development. We argue that instead of full automation being the ultimate goal of Auto-ML, designers of these tools should focus on supporting a partnership between the user and the Auto-ML tool. This means that a range of Auto-ML tools will need to be developed to support varying user goals such as simplicity, reproducibility, and reliability.","collection-title":"CHI '21","container-title":"Proceedings of the 2021 CHI Conference on Human Factors in Computing Systems","DOI":"10.1145/3411764.3445306","event-place":"New York, NY, USA","ISBN":"978-1-4503-8096-6","page":"1–16","publisher":"Association for Computing Machinery","publisher-place":"New York, NY, USA","source":"ACM Digital Library","title":"Whither AutoML? Understanding the Role of Automation in Machine Learning Workflows","title-short":"Whither AutoML?","URL":"https://doi.org/10.1145/3411764.3445306","author":[{"family":"Xin","given":"Doris"},{"family":"Wu","given":"Eva Yiwei"},{"family":"Lee","given":"Doris Jung-Lin"},{"family":"Salehi","given":"Niloufar"},{"family":"Parameswaran","given":"Aditya"}],"accessed":{"date-parts":[["2023",1,8]]},"issued":{"date-parts":[["2021",5,7]]},"citation-key":"xinWhitherAutoMLUnderstanding2021"}}],"schema":"https://github.com/citation-style-language/schema/raw/master/csl-citation.json"} </w:instrText>
      </w:r>
      <w:r w:rsidRPr="006951A5">
        <w:fldChar w:fldCharType="separate"/>
      </w:r>
      <w:r w:rsidR="00ED4186">
        <w:rPr>
          <w:noProof/>
        </w:rPr>
        <w:t>[128,142]</w:t>
      </w:r>
      <w:r w:rsidRPr="006951A5">
        <w:fldChar w:fldCharType="end"/>
      </w:r>
      <w:r w:rsidRPr="006951A5">
        <w:t>.</w:t>
      </w:r>
      <w:r w:rsidR="005270CD">
        <w:t xml:space="preserve"> Both barriers are tied to improve understanding and reducing complexit</w:t>
      </w:r>
      <w:r w:rsidR="00C94164">
        <w:t>y</w:t>
      </w:r>
      <w:r w:rsidR="003B0B37">
        <w:t xml:space="preserve"> with engagement and transparency</w:t>
      </w:r>
      <w:r w:rsidR="00895A37">
        <w:t xml:space="preserve"> to increase</w:t>
      </w:r>
      <w:r w:rsidR="005270CD">
        <w:t xml:space="preserve"> </w:t>
      </w:r>
      <w:r w:rsidR="00C94164">
        <w:t>trust</w:t>
      </w:r>
      <w:r w:rsidR="005270CD">
        <w:t xml:space="preserve"> for decision-making </w:t>
      </w:r>
      <w:r w:rsidR="005270CD">
        <w:fldChar w:fldCharType="begin"/>
      </w:r>
      <w:r w:rsidR="00ED4186">
        <w:instrText xml:space="preserve"> ADDIN ZOTERO_ITEM CSL_CITATION {"citationID":"a1avta66rub","properties":{"formattedCitation":"[142,143]","plainCitation":"[142,143]","noteIndex":0},"citationItems":[{"id":1387,"uris":["http://zotero.org/users/6749620/items/9PQMBIVX"],"itemData":{"id":1387,"type":"article-journal","abstract":"Planning Support Systems (PSS) are geo-information based tools intended to support planners in planning tasks such as information handling, communication and analysis in planning processes. They can be useful tools in helping planners to handle the ever-increasing complexity of planning. However, PSS technology is trapped in a vicious circle created by the large mismatch that exists between the supply of and the demand for PSS. Despite their many promising characteristics, PSS have not yet become widely used in planning practice; lessons must be learned on how to effectively develop and apply PSS. Without such experience, it becomes difficult to pursue the improvement of PSS technology, which in turn means fewer lessons can be learned. This paper aims to narrow the gap between supply and demand by providing lessons for planners, PSS developers and researchers of PSS development and use.","container-title":"Applied Spatial Analysis and Policy","DOI":"10.1007/s12061-008-9011-7","ISSN":"1874-4621","issue":"3","journalAbbreviation":"Appl. Spatial Analysis","language":"en","note":"45 citations (Crossref) [2022-09-24]","page":"153-173","source":"Springer Link","title":"Improving the Adoption and Use of Planning Support Systems in Practice","volume":"1","author":[{"family":"Vonk","given":"Guido"},{"family":"Geertman","given":"Stan"}],"issued":{"date-parts":[["2008",11,1]]},"citation-key":"vonkImprovingAdoptionUse2008"}},{"id":2368,"uris":["http://zotero.org/users/6749620/items/8LY59Z32"],"itemData":{"id":2368,"type":"article-journal","abstract":"Decision support tools, usually considered to be software-based, may be an important part of the quest for evidence-based decision-making in agriculture to improve productivity and environmental outputs. These tools can lead users through clear steps and suggest optimal decision paths or may act more as information sources to improve the evidence base for decisions. Yet, despite their availability in a wide range of formats, studies in several countries have shown uptake to be disappointingly low. This paper uses a mixed methods approach to investigate the factors affecting the uptake and use of decision support tools by farmers and advisers in the UK. Through a combination of qualitative interviews and quantitative surveys, we found that fifteen factors are influential in convincing farmers and advisers to use decision support tools, which include usability, cost-effectiveness, performance, relevance to user, and compatibility with compliance demands. This study finds a plethora of agricultural decision support tools in operation in the UK, yet, like other studies, shows that their uptake is low. A better understanding of the fifteen factors identified should lead to more effective design and delivery of tools in the future.","container-title":"Agricultural Systems","DOI":"10.1016/j.agsy.2016.09.009","ISSN":"0308-521X","journalAbbreviation":"Agricultural Systems","language":"en","page":"165-174","source":"ScienceDirect","title":"Decision support tools for agriculture: Towards effective design and delivery","title-short":"Decision support tools for agriculture","volume":"149","author":[{"family":"Rose","given":"David C."},{"family":"Sutherland","given":"William J."},{"family":"Parker","given":"Caroline"},{"family":"Lobley","given":"Matt"},{"family":"Winter","given":"Michael"},{"family":"Morris","given":"Carol"},{"family":"Twining","given":"Susan"},{"family":"Ffoulkes","given":"Charles"},{"family":"Amano","given":"Tatsuya"},{"family":"Dicks","given":"Lynn V."}],"issued":{"date-parts":[["2016",11,1]]},"citation-key":"roseDecisionSupportTools2016"}}],"schema":"https://github.com/citation-style-language/schema/raw/master/csl-citation.json"} </w:instrText>
      </w:r>
      <w:r w:rsidR="005270CD">
        <w:fldChar w:fldCharType="separate"/>
      </w:r>
      <w:r w:rsidR="00ED4186">
        <w:t>[142,143]</w:t>
      </w:r>
      <w:r w:rsidR="005270CD">
        <w:fldChar w:fldCharType="end"/>
      </w:r>
      <w:r w:rsidR="005270CD">
        <w:t xml:space="preserve">. </w:t>
      </w:r>
      <w:r w:rsidRPr="006951A5">
        <w:t xml:space="preserve">The </w:t>
      </w:r>
      <w:r w:rsidR="005270CD">
        <w:t>geo-intervention modelling</w:t>
      </w:r>
      <w:r w:rsidRPr="006951A5">
        <w:t xml:space="preserve"> framework helps improve understanding </w:t>
      </w:r>
      <w:r w:rsidR="005270CD">
        <w:t>by simplifying the modelling of geo-interventions to three</w:t>
      </w:r>
      <w:r w:rsidR="00BB4768">
        <w:t xml:space="preserve"> major</w:t>
      </w:r>
      <w:r w:rsidR="005270CD">
        <w:t xml:space="preserve"> components that are generalizable to any domain</w:t>
      </w:r>
      <w:r w:rsidR="007F2095">
        <w:t>, enabling non-experts with practical knowledge to be involved in the process.</w:t>
      </w:r>
      <w:r w:rsidR="00933AE0">
        <w:t xml:space="preserve"> For example, non-experts </w:t>
      </w:r>
      <w:r w:rsidR="002F7FC5">
        <w:t>can</w:t>
      </w:r>
      <w:r w:rsidR="00933AE0">
        <w:t xml:space="preserve"> collaborate with engineers or developers to evaluate what data is used for the spatial data component, what considerations should be incorporated into the metrics of the outcome modelling component, and what actions and geo-intervention areas are likely to be effective or feasible.</w:t>
      </w:r>
      <w:r w:rsidR="003B0B37">
        <w:t xml:space="preserve"> Additionally,</w:t>
      </w:r>
      <w:r w:rsidR="00A579CE">
        <w:t xml:space="preserve"> </w:t>
      </w:r>
      <w:r w:rsidR="002F7FC5">
        <w:t>non-experts can experiment with different scenarios</w:t>
      </w:r>
      <w:r w:rsidR="00392259">
        <w:t xml:space="preserve">, </w:t>
      </w:r>
      <w:r w:rsidR="002F7FC5">
        <w:t>as done in this paper’s case study</w:t>
      </w:r>
      <w:r w:rsidR="00392259">
        <w:t>,</w:t>
      </w:r>
      <w:r w:rsidR="002F7FC5">
        <w:t xml:space="preserve"> to simulate the effects of different geo-interventions based on their knowledge</w:t>
      </w:r>
      <w:r w:rsidR="00A579CE">
        <w:t xml:space="preserve">. </w:t>
      </w:r>
      <w:r w:rsidR="00702745">
        <w:t>This</w:t>
      </w:r>
      <w:r w:rsidR="00392259">
        <w:t xml:space="preserve"> improves trust by introducing user through </w:t>
      </w:r>
      <w:r w:rsidR="00702745">
        <w:t>external validation</w:t>
      </w:r>
      <w:r w:rsidR="004D193C">
        <w:t xml:space="preserve"> </w:t>
      </w:r>
      <w:r w:rsidR="00392259">
        <w:t>based on</w:t>
      </w:r>
      <w:r w:rsidR="004D193C">
        <w:t xml:space="preserve"> reasoning and past knowledge</w:t>
      </w:r>
      <w:r w:rsidR="000A70CB">
        <w:t>, supplementing pure quantitative approaches</w:t>
      </w:r>
      <w:r w:rsidR="003E6591">
        <w:t xml:space="preserve"> seen in research</w:t>
      </w:r>
      <w:r w:rsidR="000A70CB">
        <w:t>,</w:t>
      </w:r>
      <w:r w:rsidR="00702745">
        <w:t xml:space="preserve"> to observe if the model behaves as expected with changes to the input variables </w:t>
      </w:r>
      <w:r w:rsidR="00702745">
        <w:fldChar w:fldCharType="begin"/>
      </w:r>
      <w:r w:rsidR="00ED4186">
        <w:instrText xml:space="preserve"> ADDIN ZOTERO_ITEM CSL_CITATION {"citationID":"aorsgg259e","properties":{"formattedCitation":"[144,145]","plainCitation":"[144,145]","noteIndex":0},"citationItems":[{"id":3343,"uris":["http://zotero.org/users/6749620/items/NJD4A6NR"],"itemData":{"id":3343,"type":"article-journal","abstract":"Before considering whether to use a multivariable (diagnostic or prognostic) prediction model, it is essential that its performance be evaluated in data that were not used to develop the model (referred to as external validation). We critically appraised the methodological conduct and reporting of external validation studies of multivariable prediction models.","container-title":"BMC Medical Research Methodology","DOI":"10.1186/1471-2288-14-40","ISSN":"1471-2288","issue":"1","journalAbbreviation":"BMC Med Res Methodol","language":"en","page":"40","source":"Springer Link","title":"External validation of multivariable prediction models: a systematic review of methodological conduct and reporting","title-short":"External validation of multivariable prediction models","volume":"14","author":[{"family":"Collins","given":"Gary S."},{"family":"Groot","given":"Joris A.","non-dropping-particle":"de"},{"family":"Dutton","given":"Susan"},{"family":"Omar","given":"Omar"},{"family":"Shanyinde","given":"Milensu"},{"family":"Tajar","given":"Abdelouahid"},{"family":"Voysey","given":"Merryn"},{"family":"Wharton","given":"Rose"},{"family":"Yu","given":"Ly-Mee"},{"family":"Moons","given":"Karel G."},{"family":"Altman","given":"Douglas G."}],"issued":{"date-parts":[["2014",3,19]]},"citation-key":"collinsExternalValidationMultivariable2014"}},{"id":3345,"uris":["http://zotero.org/users/6749620/items/UI5PGQX9"],"itemData":{"id":3345,"type":"article-journal","abstract":"User trust plays a key role in determining whether autonomous computer applications are relied upon. It will play a key role in the acceptance of emerging AI applications such as optimisation. Two important factors known to affect trust are system transparency, i.e., how well the user understands how the system works, and system performance. However, in the case of optimisation, it is difficult for the end-user to understand the underlying algorithms or to judge the quality of the solution. Through two controlled user studies, we explore whether the user is better able to calibrate their trust in the system when: (a) They are provided feedback on the system operation in the form of visualisation of intermediate solutions and their quality; (b) They can interactively explore the solution space by modifying the solution returned by the system. We found that showing intermediate solutions can lead to over-trust, while interactive exploration leads to more accurately calibrated trust.","container-title":"ACM Trans. Comput.-Hum. Interact.","DOI":"10.1145/3503461","ISSN":"1073-0516","issue":"5","page":"42:1–42:34","source":"ACM Digital Library","title":"Increasing User Trust in Optimisation through Feedback and Interaction","volume":"29","author":[{"family":"Liu","given":"Jie"},{"family":"Marriott","given":"Kim"},{"family":"Dwyer","given":"Tim"},{"family":"Tack","given":"Guido"}],"issued":{"date-parts":[["2023",1,6]]},"citation-key":"liuIncreasingUserTrust2023"}}],"schema":"https://github.com/citation-style-language/schema/raw/master/csl-citation.json"} </w:instrText>
      </w:r>
      <w:r w:rsidR="00702745">
        <w:fldChar w:fldCharType="separate"/>
      </w:r>
      <w:r w:rsidR="00ED4186">
        <w:t>[144,145]</w:t>
      </w:r>
      <w:r w:rsidR="00702745">
        <w:fldChar w:fldCharType="end"/>
      </w:r>
      <w:r w:rsidR="009C51A7">
        <w:t>.</w:t>
      </w:r>
      <w:r w:rsidR="00751A1E">
        <w:t xml:space="preserve"> Furthermore, a standard framework helps users compare different solutions, allowing for evaluation of different intervention ideas among stakeholders, decision-makers, studies, and analyses, which </w:t>
      </w:r>
      <w:r w:rsidR="00D65E67">
        <w:t>is</w:t>
      </w:r>
      <w:r w:rsidR="00751A1E">
        <w:t xml:space="preserve"> not commonly addressed due to inconsistencies in intervention design</w:t>
      </w:r>
      <w:r w:rsidR="00D65E67">
        <w:t xml:space="preserve"> </w:t>
      </w:r>
      <w:r w:rsidR="00D65E67">
        <w:fldChar w:fldCharType="begin"/>
      </w:r>
      <w:r w:rsidR="00FC6F1F">
        <w:instrText xml:space="preserve"> ADDIN ZOTERO_ITEM CSL_CITATION {"citationID":"a1fkirigoef","properties":{"formattedCitation":"[135]","plainCitation":"[135]","noteIndex":0},"citationItems":[{"id":2351,"uris":["http://zotero.org/users/6749620/items/BREB27VC"],"itemData":{"id":2351,"type":"article-journal","abstract":"Public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D65E67">
        <w:fldChar w:fldCharType="separate"/>
      </w:r>
      <w:r w:rsidR="00FC6F1F" w:rsidRPr="00FC6F1F">
        <w:t>[135]</w:t>
      </w:r>
      <w:r w:rsidR="00D65E67">
        <w:fldChar w:fldCharType="end"/>
      </w:r>
      <w:r w:rsidR="00751A1E">
        <w:t xml:space="preserve">. </w:t>
      </w:r>
      <w:r w:rsidR="00D8658E">
        <w:t>For</w:t>
      </w:r>
      <w:r w:rsidR="00392259">
        <w:t xml:space="preserve"> geo-interventions to be implemented or adopted, they </w:t>
      </w:r>
      <w:r w:rsidR="00D8658E">
        <w:t>must not only be feasible and accurate but also</w:t>
      </w:r>
      <w:r w:rsidR="00392259">
        <w:t xml:space="preserve"> trusted by decision-makers</w:t>
      </w:r>
      <w:r w:rsidR="00D8658E">
        <w:t xml:space="preserve">. The geo-intervention modelling framework addresses this issue by </w:t>
      </w:r>
      <w:r w:rsidR="00CC3EA1">
        <w:t>enabling</w:t>
      </w:r>
      <w:r w:rsidR="00D8658E">
        <w:t xml:space="preserve"> human feedback and guidance to</w:t>
      </w:r>
      <w:r w:rsidR="00E96A54">
        <w:t xml:space="preserve"> shape the feasibility of geo-interventions, while</w:t>
      </w:r>
      <w:r w:rsidR="00D8658E">
        <w:t xml:space="preserve"> leverag</w:t>
      </w:r>
      <w:r w:rsidR="00E96A54">
        <w:t>ing</w:t>
      </w:r>
      <w:r w:rsidR="00D8658E">
        <w:t xml:space="preserve"> the precision of data models for simulating impacts geo-interventions</w:t>
      </w:r>
      <w:r w:rsidR="00CC3EA1">
        <w:t xml:space="preserve">, </w:t>
      </w:r>
      <w:r w:rsidR="00FC729E">
        <w:t>removing</w:t>
      </w:r>
      <w:r w:rsidR="00E04320">
        <w:t xml:space="preserve"> need for expensive implementation</w:t>
      </w:r>
      <w:r w:rsidR="00D8658E">
        <w:t>.</w:t>
      </w:r>
    </w:p>
    <w:p w14:paraId="6572F744" w14:textId="3A5251CD" w:rsidR="005D3BC1" w:rsidRPr="000672EC" w:rsidRDefault="005D3BC1" w:rsidP="005D3BC1">
      <w:pPr>
        <w:pStyle w:val="MDPI22heading2"/>
      </w:pPr>
      <w:r>
        <w:t>4</w:t>
      </w:r>
      <w:r w:rsidRPr="000672EC">
        <w:t>.</w:t>
      </w:r>
      <w:r w:rsidR="0089761E">
        <w:t>3</w:t>
      </w:r>
      <w:r w:rsidRPr="000672EC">
        <w:t xml:space="preserve">. </w:t>
      </w:r>
      <w:r>
        <w:t>Disadvantages</w:t>
      </w:r>
    </w:p>
    <w:p w14:paraId="1DEDDC16" w14:textId="1F64D933" w:rsidR="000F7CED" w:rsidRDefault="00461098" w:rsidP="00223D0E">
      <w:pPr>
        <w:pStyle w:val="MDPI31text"/>
      </w:pPr>
      <w:r>
        <w:t>This section discusses the disadvantages of applying the geo-intervention modelling framework</w:t>
      </w:r>
      <w:r w:rsidR="00866E08">
        <w:t xml:space="preserve"> related to time and knowledge. Section 4.3.1 note the framework’s exclusion of consideration for temporal and real-time data</w:t>
      </w:r>
      <w:r w:rsidR="0062183E">
        <w:t>, while</w:t>
      </w:r>
      <w:r w:rsidR="00223D0E">
        <w:t xml:space="preserve"> Section 4.3.3 describes the importance of knowledge transfer across models in the framework for improving collaboration and innovation in geo-intervention design and enabling reproducible and open science. </w:t>
      </w:r>
      <w:r w:rsidR="00604791">
        <w:t>Section 4.2.2 discusses the recent trend in large language models and the lack of contextual reasoning incorporated into the framework despite the</w:t>
      </w:r>
      <w:r w:rsidR="00DA66FE">
        <w:t xml:space="preserve"> influence </w:t>
      </w:r>
      <w:r w:rsidR="00604791">
        <w:t xml:space="preserve">of </w:t>
      </w:r>
      <w:r w:rsidR="006229DA">
        <w:t>practical</w:t>
      </w:r>
      <w:r w:rsidR="00604791">
        <w:t xml:space="preserve"> knowledge and guidance</w:t>
      </w:r>
      <w:r w:rsidR="00DA66FE">
        <w:t xml:space="preserve"> on geo-intervention quality.</w:t>
      </w:r>
    </w:p>
    <w:p w14:paraId="67FFE438" w14:textId="7DC7D854" w:rsidR="00020D1B" w:rsidRDefault="00020D1B" w:rsidP="00020D1B">
      <w:pPr>
        <w:pStyle w:val="MDPI23heading3"/>
      </w:pPr>
      <w:r>
        <w:t xml:space="preserve">4.3.1. </w:t>
      </w:r>
      <w:r w:rsidR="00F111AE">
        <w:t>Temporal</w:t>
      </w:r>
      <w:r w:rsidR="0062183E">
        <w:t xml:space="preserve"> and Real-time Data</w:t>
      </w:r>
    </w:p>
    <w:p w14:paraId="5EE32EE1" w14:textId="17121689" w:rsidR="00020D1B" w:rsidRDefault="00836E8D" w:rsidP="00020D1B">
      <w:pPr>
        <w:pStyle w:val="MDPI31text"/>
      </w:pPr>
      <w:r>
        <w:t>The geo-intervention modelling framework did not consider temporal data and their variables, which may be important for modelling datasets that</w:t>
      </w:r>
      <w:r w:rsidR="00E36F74">
        <w:t xml:space="preserve"> capture temporal phenomena</w:t>
      </w:r>
      <w:r>
        <w:t xml:space="preserve"> </w:t>
      </w:r>
      <w:r w:rsidR="00E36F74">
        <w:t>over</w:t>
      </w:r>
      <w:r>
        <w:t xml:space="preserve"> multiple years or decades</w:t>
      </w:r>
      <w:r w:rsidR="00020D1B">
        <w:t>.</w:t>
      </w:r>
      <w:r w:rsidR="00230F9B" w:rsidRPr="00230F9B">
        <w:t xml:space="preserve"> </w:t>
      </w:r>
      <w:r w:rsidR="0017019A">
        <w:t>Temporal</w:t>
      </w:r>
      <w:r w:rsidR="00230F9B" w:rsidRPr="006951A5">
        <w:t xml:space="preserve"> </w:t>
      </w:r>
      <w:r w:rsidR="0017019A">
        <w:t>geo</w:t>
      </w:r>
      <w:r w:rsidR="00230F9B" w:rsidRPr="006951A5">
        <w:t>data</w:t>
      </w:r>
      <w:r w:rsidR="00230F9B">
        <w:t xml:space="preserve"> </w:t>
      </w:r>
      <w:r w:rsidR="00230F9B" w:rsidRPr="006951A5">
        <w:t xml:space="preserve">differ from </w:t>
      </w:r>
      <w:r w:rsidR="00230F9B">
        <w:t xml:space="preserve">static geodata, as a dependency on time exists in the data structure and implications </w:t>
      </w:r>
      <w:r w:rsidR="00230F9B" w:rsidRPr="006951A5">
        <w:fldChar w:fldCharType="begin"/>
      </w:r>
      <w:r w:rsidR="00ED4186">
        <w:instrText xml:space="preserve"> ADDIN ZOTERO_ITEM CSL_CITATION {"citationID":"r0ufEJdX","properties":{"formattedCitation":"[146]","plainCitation":"[146]","noteIndex":0},"citationItems":[{"id":2380,"uris":["http://zotero.org/users/6749620/items/JC99T9CJ"],"itemData":{"id":2380,"type":"article-journal","abstract":"Large volumes of spatio-temporal data are increasingly collected and studied in diverse domains, including climate science, social sciences, neuroscience, epidemiology, transportation, mobile health, and Earth sciences. Spatio-temporal data differ from relational data for which computational approaches are developed in the data-mining community for multiple decades in that both spatial and temporal attributes are available in addition to the actual measurements/attributes. The presence of these attributes introduces additional challenges that needs to be dealt with. Approaches for mining spatio-temporal data have been studied for over a decade in the data-mining community. In this article, we present a broad survey of this relatively young field of spatio-temporal data mining. We discuss different types of spatio-temporal data and the relevant data-mining questions that arise in the context of analyzing each of these datasets. Based on the nature of the data-mining problem studied, we classify literature on spatio-temporal data mining into six major categories: clustering, predictive learning, change detection, frequent pattern mining, anomaly detection, and relationship mining. We discuss the various forms of spatio-temporal data-mining problems in each of these categories.","container-title":"ACM Computing Surveys","DOI":"10.1145/3161602","ISSN":"0360-0300","issue":"4","journalAbbreviation":"ACM Comput. Surv.","page":"83:1–83:41","source":"ACM Digital Library","title":"Spatio-Temporal Data Mining: A Survey of Problems and Methods","title-short":"Spatio-Temporal Data Mining","volume":"51","author":[{"family":"Atluri","given":"Gowtham"},{"family":"Karpatne","given":"Anuj"},{"family":"Kumar","given":"Vipin"}],"issued":{"date-parts":[["2018",8,22]]},"citation-key":"atluriSpatioTemporalDataMining2018"}}],"schema":"https://github.com/citation-style-language/schema/raw/master/csl-citation.json"} </w:instrText>
      </w:r>
      <w:r w:rsidR="00230F9B" w:rsidRPr="006951A5">
        <w:fldChar w:fldCharType="separate"/>
      </w:r>
      <w:r w:rsidR="00ED4186">
        <w:rPr>
          <w:noProof/>
        </w:rPr>
        <w:t>[146]</w:t>
      </w:r>
      <w:r w:rsidR="00230F9B" w:rsidRPr="006951A5">
        <w:fldChar w:fldCharType="end"/>
      </w:r>
      <w:r w:rsidR="00230F9B" w:rsidRPr="006951A5">
        <w:t xml:space="preserve">. For example, </w:t>
      </w:r>
      <w:r w:rsidR="0017019A">
        <w:t>temporal geo</w:t>
      </w:r>
      <w:r w:rsidR="00230F9B">
        <w:t>data has three dimensions, containing records in space (first and second dimensions)</w:t>
      </w:r>
      <w:r w:rsidR="00285697">
        <w:t xml:space="preserve"> that are also </w:t>
      </w:r>
      <w:r w:rsidR="00230F9B">
        <w:t>sequentially</w:t>
      </w:r>
      <w:r w:rsidR="00230F9B" w:rsidRPr="006951A5">
        <w:t xml:space="preserve"> dependent on time</w:t>
      </w:r>
      <w:r w:rsidR="00230F9B">
        <w:t xml:space="preserve"> (third dimension)</w:t>
      </w:r>
      <w:r w:rsidR="00230F9B" w:rsidRPr="006951A5">
        <w:t xml:space="preserve">, where each </w:t>
      </w:r>
      <w:r w:rsidR="00230F9B">
        <w:t>record</w:t>
      </w:r>
      <w:r w:rsidR="00230F9B" w:rsidRPr="006951A5">
        <w:t xml:space="preserve"> occurs before, during, or after another </w:t>
      </w:r>
      <w:r w:rsidR="00230F9B">
        <w:t>record</w:t>
      </w:r>
      <w:r w:rsidR="00230F9B" w:rsidRPr="006951A5">
        <w:t>.</w:t>
      </w:r>
      <w:r w:rsidR="00A51D1D">
        <w:t xml:space="preserve"> This data can capture the temporal effects of </w:t>
      </w:r>
      <w:r w:rsidR="00706156">
        <w:t>variables and outcomes</w:t>
      </w:r>
      <w:r w:rsidR="00A51D1D">
        <w:t xml:space="preserve">, as time-based models have been well studied and used for analyzing public health interventions </w:t>
      </w:r>
      <w:r w:rsidR="00A51D1D">
        <w:fldChar w:fldCharType="begin"/>
      </w:r>
      <w:r w:rsidR="00ED4186">
        <w:instrText xml:space="preserve"> ADDIN ZOTERO_ITEM CSL_CITATION {"citationID":"a1o74s66otr","properties":{"formattedCitation":"[147\\uc0\\u8211{}149]","plainCitation":"[147–149]","noteIndex":0},"citationItems":[{"id":3348,"uris":["http://zotero.org/users/6749620/items/FWPUMEEC"],"itemData":{"id":3348,"type":"article-journal","container-title":"Journal of clinical epidemiology","issue":"2","note":"publisher: Elsevier","page":"143–148","source":"Google Scholar","title":"Methods for estimating confidence intervals in interrupted time series analyses of health interventions","volume":"62","author":[{"family":"Zhang","given":"Fang"},{"family":"Wagner","given":"Anita K."},{"family":"Soumerai","given":"Stephen B."},{"family":"Ross-Degnan","given":"Dennis"}],"issued":{"date-parts":[["2009"]]},"citation-key":"zhangMethodsEstimatingConfidence2009"}},{"id":3347,"uris":["http://zotero.org/users/6749620/items/6P6MYQCI"],"itemData":{"id":3347,"type":"article-journal","container-title":"Journal of Clinical Epidemiology","note":"publisher: Elsevier","page":"1–11","source":"Google Scholar","title":"Design characteristics and statistical methods used in interrupted time series studies evaluating public health interventions: a review","title-short":"Design characteristics and statistical methods used in interrupted time series studies evaluating public health interventions","volume":"122","author":[{"family":"Turner","given":"Simon L."},{"family":"Karahalios","given":"Amalia"},{"family":"Forbes","given":"Andrew B."},{"family":"Taljaard","given":"Monica"},{"family":"Grimshaw","given":"Jeremy M."},{"family":"Cheng","given":"Allen C."},{"family":"Bero","given":"Lisa"},{"family":"McKenzie","given":"Joanne E."}],"issued":{"date-parts":[["2020"]]},"citation-key":"turnerDesignCharacteristicsStatistical2020"}},{"id":3346,"uris":["http://zotero.org/users/6749620/items/Z5PVQ5EX"],"itemData":{"id":3346,"type":"article-journal","container-title":"International journal of epidemiology","issue":"6","note":"publisher: Oxford University Press","page":"2082–2093","source":"Google Scholar","title":"The use of controls in interrupted time series studies of public health interventions","volume":"47","author":[{"family":"Lopez Bernal","given":"James"},{"family":"Cummins","given":"Steven"},{"family":"Gasparrini","given":"Antonio"}],"issued":{"date-parts":[["2018"]]},"citation-key":"lopezbernalUseControlsInterrupted2018"}}],"schema":"https://github.com/citation-style-language/schema/raw/master/csl-citation.json"} </w:instrText>
      </w:r>
      <w:r w:rsidR="00A51D1D">
        <w:fldChar w:fldCharType="separate"/>
      </w:r>
      <w:r w:rsidR="00ED4186" w:rsidRPr="00ED4186">
        <w:t>[147–149]</w:t>
      </w:r>
      <w:r w:rsidR="00A51D1D">
        <w:fldChar w:fldCharType="end"/>
      </w:r>
      <w:r w:rsidR="00A51D1D">
        <w:t>.</w:t>
      </w:r>
      <w:r w:rsidR="005747E3">
        <w:t xml:space="preserve"> For example, it is common to analyze when and how long interventions are expected to be implemented and effective.</w:t>
      </w:r>
      <w:r w:rsidR="005D3A69">
        <w:t xml:space="preserve"> In addition, temporal geodata is often continuously collected</w:t>
      </w:r>
      <w:r w:rsidR="001B699B">
        <w:t xml:space="preserve"> with new records added over time</w:t>
      </w:r>
      <w:r w:rsidR="005D3A69">
        <w:t xml:space="preserve">, particularly real-time geodata </w:t>
      </w:r>
      <w:r w:rsidR="005D3A69">
        <w:fldChar w:fldCharType="begin"/>
      </w:r>
      <w:r w:rsidR="00ED4186">
        <w:instrText xml:space="preserve"> ADDIN ZOTERO_ITEM CSL_CITATION {"citationID":"aejiofvn4f","properties":{"formattedCitation":"[150\\uc0\\u8211{}152]","plainCitation":"[150–152]","noteIndex":0},"citationItems":[{"id":3352,"uris":["http://zotero.org/users/6749620/items/55PHEMLT"],"itemData":{"id":3352,"type":"article-journal","container-title":"ISPRS International Journal of Geo-Information","issue":"4","note":"publisher: Mdpi","page":"2306–2338","source":"Google Scholar","title":"Spatiotemporal data mining: A computational perspective","title-short":"Spatiotemporal data mining","volume":"4","author":[{"family":"Shekhar","given":"Shashi"},{"family":"Jiang","given":"Zhe"},{"family":"Ali","given":"Reem Y."},{"family":"Eftelioglu","given":"Emre"},{"family":"Tang","given":"Xun"},{"family":"Gunturi","given":"Venkata MV"},{"family":"Zhou","given":"Xun"}],"issued":{"date-parts":[["2015"]]},"citation-key":"shekharSpatiotemporalDataMining2015"}},{"id":3350,"uris":["http://zotero.org/users/6749620/items/XUV2IMRY"],"itemData":{"id":3350,"type":"article-journal","container-title":"IEEE Transactions on Visualization and Computer Graphics","issue":"12","note":"publisher: IEEE","page":"2456–2465","source":"Google Scholar","title":"Nanocubes for real-time exploration of spatiotemporal datasets","volume":"19","author":[{"family":"Lins","given":"Lauro"},{"family":"Klosowski","given":"James T."},{"family":"Scheidegger","given":"Carlos"}],"issued":{"date-parts":[["2013"]]},"citation-key":"linsNanocubesRealtimeExploration2013"}},{"id":3351,"uris":["http://zotero.org/users/6749620/items/GTIXGAGI"],"itemData":{"id":3351,"type":"article-journal","container-title":"Artificial Intelligence Review","DOI":"10.1007/s10462-021-09994-y","ISSN":"0269-2821, 1573-7462","issue":"2","journalAbbreviation":"Artif Intell Rev","language":"en","page":"1441-1488","source":"DOI.org (Crossref)","title":"Spatiotemporal data mining: a survey on challenges and open problems","title-short":"Spatiotemporal data mining","volume":"55","author":[{"family":"Hamdi","given":"Ali"},{"family":"Shaban","given":"Khaled"},{"family":"Erradi","given":"Abdelkarim"},{"family":"Mohamed","given":"Amr"},{"family":"Rumi","given":"Shakila Khan"},{"family":"Salim","given":"Flora D."}],"issued":{"date-parts":[["2022",2]]},"citation-key":"hamdiSpatiotemporalDataMining2022"}}],"schema":"https://github.com/citation-style-language/schema/raw/master/csl-citation.json"} </w:instrText>
      </w:r>
      <w:r w:rsidR="005D3A69">
        <w:fldChar w:fldCharType="separate"/>
      </w:r>
      <w:r w:rsidR="00ED4186" w:rsidRPr="00ED4186">
        <w:t>[150–152]</w:t>
      </w:r>
      <w:r w:rsidR="005D3A69">
        <w:fldChar w:fldCharType="end"/>
      </w:r>
      <w:r w:rsidR="005D3A69">
        <w:t>.</w:t>
      </w:r>
      <w:r w:rsidR="0023660B">
        <w:t xml:space="preserve"> The framework does not consider updates in data or models, and instead relies on re-processing when enough new data is available.</w:t>
      </w:r>
      <w:r w:rsidR="00F13004">
        <w:t xml:space="preserve"> This may result in models missing new variables and patterns due to changes over time </w:t>
      </w:r>
      <w:r w:rsidR="00F13004">
        <w:lastRenderedPageBreak/>
        <w:t>(e.g. context drift</w:t>
      </w:r>
      <w:r w:rsidR="00B8240D">
        <w:t xml:space="preserve"> </w:t>
      </w:r>
      <w:r w:rsidR="00B8240D">
        <w:fldChar w:fldCharType="begin"/>
      </w:r>
      <w:r w:rsidR="00ED4186">
        <w:instrText xml:space="preserve"> ADDIN ZOTERO_ITEM CSL_CITATION {"citationID":"a232dphuaqc","properties":{"formattedCitation":"[153]","plainCitation":"[153]","noteIndex":0},"citationItems":[{"id":2393,"uris":["http://zotero.org/users/6749620/items/UUYB4RJV"],"itemData":{"id":2393,"type":"paper-conference","abstract":"Most of the work in machine learning assume that examples are generated at random according to some stationary probability distribution. In this work we study the problem of learning when the distribution that generate the examples changes over time. We present a method for detection of changes in the probability distribution of examples. The idea behind the drift detection method is to control the online error-rate of the algorithm. The training examples are presented in sequence. When a new training example is available, it is classified using the actual model. Statistical theory guarantees that while the distribution is stationary, the error will decrease. When the distribution changes, the error will increase. The method controls the trace of the online error of the algorithm. For the actual context we define a warning level, and a drift level. A new context is declared, if in a sequence of examples, the error increases reaching the warning level at example kw, and the drift level at example kd. This is an indication of a change in the distribution of the examples. The algorithm learns a new model using only the examples since kw. The method was tested with a set of eight artificial datasets and a real world dataset. We used three learning algorithms: a perceptron, a neural network and a decision tree. The experimental results show a good performance detecting drift and with learning the new concept. We also observe that the method is independent of the learning algorithm.","collection-title":"Lecture Notes in Computer Science","container-title":"Advances in Artificial Intelligence – SBIA 2004","DOI":"10.1007/978-3-540-28645-5_29","event-place":"Berlin, Heidelberg","ISBN":"978-3-540-28645-5","language":"en","page":"286-295","publisher":"Springer","publisher-place":"Berlin, Heidelberg","source":"Springer Link","title":"Learning with Drift Detection","author":[{"family":"Gama","given":"João"},{"family":"Medas","given":"Pedro"},{"family":"Castillo","given":"Gladys"},{"family":"Rodrigues","given":"Pedro"}],"editor":[{"family":"Bazzan","given":"Ana L. C."},{"family":"Labidi","given":"Sofiane"}],"issued":{"date-parts":[["2004"]]},"citation-key":"gamaLearningDriftDetection2004"}}],"schema":"https://github.com/citation-style-language/schema/raw/master/csl-citation.json"} </w:instrText>
      </w:r>
      <w:r w:rsidR="00B8240D">
        <w:fldChar w:fldCharType="separate"/>
      </w:r>
      <w:r w:rsidR="00ED4186">
        <w:t>[153]</w:t>
      </w:r>
      <w:r w:rsidR="00B8240D">
        <w:fldChar w:fldCharType="end"/>
      </w:r>
      <w:r w:rsidR="00F13004">
        <w:t>).</w:t>
      </w:r>
      <w:r w:rsidR="007E7F00">
        <w:t xml:space="preserve"> Integrating approaches for temporal geodata into the geo-intervention modelling framework will enable the modelling of geo-interventions over </w:t>
      </w:r>
      <w:r w:rsidR="00257793">
        <w:t>time and</w:t>
      </w:r>
      <w:r w:rsidR="007E7F00">
        <w:t xml:space="preserve"> more efficient methods for updating </w:t>
      </w:r>
      <w:r w:rsidR="00F22E28">
        <w:t xml:space="preserve">spatial </w:t>
      </w:r>
      <w:r w:rsidR="007E7F00">
        <w:t>data</w:t>
      </w:r>
      <w:r w:rsidR="00F22E28">
        <w:t xml:space="preserve"> </w:t>
      </w:r>
      <w:r w:rsidR="007E7F00">
        <w:t xml:space="preserve">and </w:t>
      </w:r>
      <w:r w:rsidR="00F22E28">
        <w:t xml:space="preserve">outcome </w:t>
      </w:r>
      <w:r w:rsidR="007E7F00">
        <w:t>models</w:t>
      </w:r>
      <w:r w:rsidR="00F22E28">
        <w:t xml:space="preserve"> on demand</w:t>
      </w:r>
      <w:r w:rsidR="007E7F00">
        <w:t>.</w:t>
      </w:r>
    </w:p>
    <w:p w14:paraId="01FA2C9A" w14:textId="6FE08E05" w:rsidR="00223D0E" w:rsidRDefault="00223D0E" w:rsidP="00223D0E">
      <w:pPr>
        <w:pStyle w:val="MDPI23heading3"/>
      </w:pPr>
      <w:r>
        <w:t>4.3.2. Knowledge Transfer</w:t>
      </w:r>
    </w:p>
    <w:p w14:paraId="40881E17" w14:textId="20B25DA8" w:rsidR="00223D0E" w:rsidRDefault="0085554F" w:rsidP="00223D0E">
      <w:pPr>
        <w:pStyle w:val="MDPI31text"/>
      </w:pPr>
      <w:r>
        <w:t>The transfer of knowledge is important in decision-making</w:t>
      </w:r>
      <w:r w:rsidR="005632E4">
        <w:t xml:space="preserve"> and modelling</w:t>
      </w:r>
      <w:r>
        <w:t xml:space="preserve"> to encourage reuse, reproducibility, and collaboration that leads to </w:t>
      </w:r>
      <w:r w:rsidR="005632E4">
        <w:t>desirable interventions and</w:t>
      </w:r>
      <w:r>
        <w:t xml:space="preserve"> outcomes</w:t>
      </w:r>
      <w:r w:rsidR="005632E4">
        <w:t xml:space="preserve"> </w:t>
      </w:r>
      <w:r w:rsidR="005632E4">
        <w:fldChar w:fldCharType="begin"/>
      </w:r>
      <w:r w:rsidR="00ED4186">
        <w:instrText xml:space="preserve"> ADDIN ZOTERO_ITEM CSL_CITATION {"citationID":"a1u6ajqufp2","properties":{"formattedCitation":"[154,155]","plainCitation":"[154,155]","noteIndex":0},"citationItems":[{"id":3384,"uris":["http://zotero.org/users/6749620/items/DDF34PY4"],"itemData":{"id":3384,"type":"article-journal","abstract":"Knowledge is an important resource for successful decision-making process in the whole society today. The special procedures of control and management of knowledge therefore have to be used. In the area of knowledge management and knowledge engineering basic terms of these disciplines are data, information, knowledge and knowledge transformation. The knowledge can be defined as a dynamic human process of justifying personal beliefs. Knowledge is a product of successful decision-making process. Knowledge transformation is a spiralling process of interactions between explicit and tacit knowledge that leads to the new knowledge. Nonaka and all show, that the combination of these two categories makes possible to conceptualise four conversion steps: Socialisation, Externalisation, Combination and Internalisation (SECI model). Another model of knowledge creation is the Knowledge Transformation Continuum (BCI Knowledge Group) that begins with the articulation of a specific instruction representing the best way that a specific task, or series of tasks, should be performed. Knowledge modelling and knowledge representation is an important field of research also in Computer Science and Artificial Intelligence. The definition of knowledge in Artificial Intelligence is a noticeable different, because Artificial Intelligence is typically dealing with formalized knowledge (e.g. ontology). The development of knowledge-based systems was seen as a process of transferring human knowledge to an implemented knowledge base. Decision Support Systems (DSS), Geographical Information Systems (GIS) and Operations Research/Management Science (OR/MS) modelling process support decision-making process, therefore they also produce a new knowledge. A Decision Support Systems are an interactive computer-based systems helping decision makers complete decision process. Geographic Information Systems provide essential marketing and customer intelligence solutions that lead to better business decisions. Operational Research and Management Science (OR/MS) is methodology based on system theory and theory of modelling. The OR/MS models serve for better quantification and precision of decision-making process. In this contribution the role of DSS, GIS and OR/MS models in the process of knowledge creation will be explained. The tacit or explicit character of this knowledge and the process of its creation will be explained and discussed.","container-title":"Journal on Efficiency and Responsibility in Education and Science","ISSN":"1803-1617","issue":"1","language":"en","license":"Copyright (c) 2017 Journal on Efficiency and Responsibility in Education and Science","note":"number: 1","page":"1-15","source":"www.eriesjournal.com","title":"DSS AND GIS IN KNOWLEDGE TRANSFORMATION PROCESS","volume":"2","author":[{"family":"Klimešová","given":"Dana"},{"family":"Brožová","given":"Helena"}],"issued":{"date-parts":[["2009",6,30]]},"citation-key":"klimesovaDSSGISKNOWLEDGE2009"}},{"id":3381,"uris":["http://zotero.org/users/6749620/items/RRSK98MA"],"itemData":{"id":3381,"type":"article-journal","abstract":"Background\nScientific software incorporates models that capture fundamental domain knowledge. This software is becoming increasingly more relevant as an instrument for food research. However, scientific software is currently hardly shared among and (re-)used by stakeholders in the food domain, which hampers effective dissemination of knowledge, i.e. knowledge transfer.\nScope and approach\nThis paper reviews selected approaches, best practices, hurdles and limitations regarding knowledge transfer via software and the mathematical models embedded in it to provide points of reference for the food community.\nKey findings and conclusions\nThe paper focusses on three aspects. Firstly, the publication of digital objects on the web, which offers valorisation software as a scientific asset. Secondly, building transferrable software as way to share knowledge through collaboration with experts and stakeholders. Thirdly, developing food engineers' modelling skills through the use of food models and software in education and training.","container-title":"Trends in Food Science &amp; Technology","DOI":"10.1016/j.tifs.2022.01.021","ISSN":"0924-2244","journalAbbreviation":"Trends in Food Science &amp; Technology","page":"363-373","source":"ScienceDirect","title":"Food modelling strategies and approaches for knowledge transfer","volume":"120","author":[{"family":"Kansou","given":"Kamal"},{"family":"Laurier","given":"Wim"},{"family":"Charalambides","given":"Maria N."},{"family":"Della-Valle","given":"Guy"},{"family":"Djekic","given":"Ilija"},{"family":"Feyissa","given":"Aberham Hailu"},{"family":"Marra","given":"Francesco"},{"family":"Thomopoulos","given":"Rallou"},{"family":"Bredeweg","given":"Bert"}],"issued":{"date-parts":[["2022",2,1]]},"citation-key":"kansouFoodModellingStrategies2022"}}],"schema":"https://github.com/citation-style-language/schema/raw/master/csl-citation.json"} </w:instrText>
      </w:r>
      <w:r w:rsidR="005632E4">
        <w:fldChar w:fldCharType="separate"/>
      </w:r>
      <w:r w:rsidR="00ED4186">
        <w:t>[154,155]</w:t>
      </w:r>
      <w:r w:rsidR="005632E4">
        <w:fldChar w:fldCharType="end"/>
      </w:r>
      <w:r w:rsidR="00223D0E">
        <w:t>.</w:t>
      </w:r>
      <w:r w:rsidR="00F7149A">
        <w:t xml:space="preserve"> However, the geo-intervention modelling framework does not consider the transfer of knowledge from previous or existing processes and models despite a focus on modularity.</w:t>
      </w:r>
      <w:r w:rsidR="00674831">
        <w:t xml:space="preserve"> Incorporating a standardized manner of knowledge transfer in the framework can promote reuse, reproduction, and sharing of models and related processes</w:t>
      </w:r>
      <w:r w:rsidR="00315195">
        <w:t xml:space="preserve"> </w:t>
      </w:r>
      <w:r w:rsidR="00315195">
        <w:fldChar w:fldCharType="begin"/>
      </w:r>
      <w:r w:rsidR="00ED4186">
        <w:instrText xml:space="preserve"> ADDIN ZOTERO_ITEM CSL_CITATION {"citationID":"a18sv8o3jvj","properties":{"formattedCitation":"[156,157]","plainCitation":"[156,157]","noteIndex":0},"citationItems":[{"id":3386,"uris":["http://zotero.org/users/6749620/items/3PCNCNZQ"],"itemData":{"id":3386,"type":"article-journal","abstract":"The increasing complexity in design activities leads designers to collaborate and share knowledge within distributed teams. This makes designers use systems such as knowledge management systems to reach their goal. In this article, our aim is to investigate on improving the use of knowledge management systems by defining a framework for modelling knowledge transfer in such context. The proposed framework is partly based on reuse of existing models found in the literature and on a participant observation methodology. Then, we tested this framework through several case studies presented in this article. These investigations enable us to observe, define and model more finely the knowledge dynamics that occur between knowledge workers and knowledge management systems.","container-title":"Concurrent Engineering","DOI":"10.1177/1063293X15592185","ISSN":"1063-293X","issue":"4","language":"EN","note":"publisher: SAGE Publications Ltd STM","page":"308-319","source":"SAGE Journals","title":"Modelling knowledge transfer: A knowledge dynamics perspective","title-short":"Modelling knowledge transfer","volume":"23","author":[{"family":"Mougin","given":"Jonathan"},{"family":"Boujut","given":"Jean-Francois"},{"family":"Pourroy","given":"Franck"},{"family":"Poussier","given":"Grégory"}],"issued":{"date-parts":[["2015",12,1]]},"citation-key":"mouginModellingKnowledgeTransfer2015"}},{"id":2376,"uris":["http://zotero.org/users/6749620/items/5EYLYY39"],"itemData":{"id":2376,"type":"article-journal","abstract":"Machine learning and data mining techniques have been used in numerous real-world applications. An assumption of traditional machine learning methodologies is the training data and testing data are taken from the same domain, such that the input feature space and data distribution characteristics are the same. However, in some real-world machine learning scenarios, this assumption does not hold. There are cases where training data is expensive or difficult to collect. Therefore, there is a need to create high-performance learners trained with more easily obtained data from different domains. This methodology is referred to as transfer learning. This survey paper formally defines transfer learning, presents information on current solutions, and reviews applications applied to transfer learning. Lastly, there is information listed on software downloads for various transfer learning solutions and a discussion of possible future research work. The transfer learning solutions surveyed are independent of data size and can be applied to big data environments.","container-title":"Journal of Big Data","DOI":"10.1186/s40537-016-0043-6","ISSN":"2196-1115","issue":"1","journalAbbreviation":"Journal of Big Data","page":"9","source":"BioMed Central","title":"A survey of transfer learning","volume":"3","author":[{"family":"Weiss","given":"Karl"},{"family":"Khoshgoftaar","given":"Taghi M."},{"family":"Wang","given":"DingDing"}],"issued":{"date-parts":[["2016",5,28]]},"citation-key":"weissSurveyTransferLearning2016"}}],"schema":"https://github.com/citation-style-language/schema/raw/master/csl-citation.json"} </w:instrText>
      </w:r>
      <w:r w:rsidR="00315195">
        <w:fldChar w:fldCharType="separate"/>
      </w:r>
      <w:r w:rsidR="00ED4186">
        <w:t>[156,157]</w:t>
      </w:r>
      <w:r w:rsidR="00315195">
        <w:fldChar w:fldCharType="end"/>
      </w:r>
      <w:r w:rsidR="00674831">
        <w:t xml:space="preserve">, enabling savings in resources (e.g. computational expenses required to </w:t>
      </w:r>
      <w:r w:rsidR="00315195">
        <w:t>train</w:t>
      </w:r>
      <w:r w:rsidR="00674831">
        <w:t xml:space="preserve"> models</w:t>
      </w:r>
      <w:r w:rsidR="00315195">
        <w:t xml:space="preserve"> </w:t>
      </w:r>
      <w:r w:rsidR="00315195">
        <w:fldChar w:fldCharType="begin"/>
      </w:r>
      <w:r w:rsidR="00ED4186">
        <w:instrText xml:space="preserve"> ADDIN ZOTERO_ITEM CSL_CITATION {"citationID":"aphqkpnhhq","properties":{"formattedCitation":"[158]","plainCitation":"[158]","noteIndex":0},"citationItems":[{"id":3389,"uris":["http://zotero.org/users/6749620/items/349NYQ7V"],"itemData":{"id":3389,"type":"chapter","container-title":"Intelligent Data Engineering and Analytics","event-place":"Singapore","ISBN":"9789811556784","language":"en","note":"collection-title: Advances in Intelligent Systems and Computing\nDOI: 10.1007/978-981-15-5679-1_33","page":"359-367","publisher":"Springer Singapore","publisher-place":"Singapore","source":"DOI.org (Crossref)","title":"Training Time Reduction in Transfer Learning for a Similar Dataset Using Deep Learning","URL":"http://link.springer.com/10.1007/978-981-15-5679-1_33","volume":"1177","editor":[{"family":"Satapathy","given":"Suresh Chandra"},{"family":"Zhang","given":"Yu-Dong"},{"family":"Bhateja","given":"Vikrant"},{"family":"Majhi","given":"Ritanjali"}],"author":[{"family":"Gayakwad","given":"Ekansh"},{"family":"Prabhu","given":"J."},{"family":"Anand","given":"R. Vijay"},{"family":"Kumar","given":"M. Sandeep"}],"accessed":{"date-parts":[["2025",7,6]]},"issued":{"date-parts":[["2021"]]},"citation-key":"gayakwadTrainingTimeReduction2021"}}],"schema":"https://github.com/citation-style-language/schema/raw/master/csl-citation.json"} </w:instrText>
      </w:r>
      <w:r w:rsidR="00315195">
        <w:fldChar w:fldCharType="separate"/>
      </w:r>
      <w:r w:rsidR="00ED4186">
        <w:t>[158]</w:t>
      </w:r>
      <w:r w:rsidR="00315195">
        <w:fldChar w:fldCharType="end"/>
      </w:r>
      <w:r w:rsidR="00674831">
        <w:t xml:space="preserve">), </w:t>
      </w:r>
      <w:r w:rsidR="00315195">
        <w:t>wider adoption to different domains</w:t>
      </w:r>
      <w:r w:rsidR="00674831">
        <w:t xml:space="preserve"> (e.g. </w:t>
      </w:r>
      <w:r w:rsidR="00315195">
        <w:t>easier reuse by various domain experts</w:t>
      </w:r>
      <w:r w:rsidR="00EF196E">
        <w:t xml:space="preserve"> </w:t>
      </w:r>
      <w:r w:rsidR="00EF196E">
        <w:fldChar w:fldCharType="begin"/>
      </w:r>
      <w:r w:rsidR="00ED4186">
        <w:instrText xml:space="preserve"> ADDIN ZOTERO_ITEM CSL_CITATION {"citationID":"a2ejgp42kba","properties":{"formattedCitation":"[159]","plainCitation":"[159]","noteIndex":0},"citationItems":[{"id":3390,"uris":["http://zotero.org/users/6749620/items/LHJY78BK"],"itemData":{"id":3390,"type":"article-journal","abstract":"The rapid integration of Machine Learning (ML) in organizational practices has driven demand for substantial computational resources, incurring both high economic costs and environmental impact, particularly from energy consumption. This challenge is amplified in dynamic data environments, where ML models must be frequently retrained to adapt to evolving data patterns. To address this, more sustainable Machine Learning Operations (MLOps) pipelines are needed for reducing environmental impacts while maintaining model accuracy. In this paper, we propose a model reuse approach based on data similarity metrics, which allows organizations to leverage previously trained models where applicable. We introduce a tailored set of meta-features to characterize data windows, enabling efficient similarity assessment between historical and new data. The effectiveness of the proposed method is validated across multiple ML tasks using the cosine and Bray–Curtis distance functions, which evaluate both model reuse rates and the performance of reused models relative to newly trained alternatives. The results indicate that the proposed approach can reduce the frequency of model retraining by up to 70% to 90% while maintaining or even improving predictive performance, contributing to more resource-efficient and sustainable MLOps practices.","container-title":"Big Data and Cognitive Computing","DOI":"10.3390/bdcc9020047","ISSN":"2504-2289","issue":"2","language":"en","license":"http://creativecommons.org/licenses/by/3.0/","note":"number: 2\npublisher: Multidisciplinary Digital Publishing Institute","page":"47","source":"www.mdpi.com","title":"Reusing ML Models in Dynamic Data Environments: Data Similarity-Based Approach for Efficient MLOps","title-short":"Reusing ML Models in Dynamic Data Environments","volume":"9","author":[{"family":"Peixoto","given":"Eduardo"},{"family":"Torres","given":"Diogo"},{"family":"Carneiro","given":"Davide"},{"family":"Silva","given":"Bruno"},{"family":"Marques","given":"Ruben"}],"issued":{"date-parts":[["2025",2]]},"citation-key":"peixotoReusingMLModels2025"}}],"schema":"https://github.com/citation-style-language/schema/raw/master/csl-citation.json"} </w:instrText>
      </w:r>
      <w:r w:rsidR="00EF196E">
        <w:fldChar w:fldCharType="separate"/>
      </w:r>
      <w:r w:rsidR="00ED4186">
        <w:t>[159]</w:t>
      </w:r>
      <w:r w:rsidR="00EF196E">
        <w:fldChar w:fldCharType="end"/>
      </w:r>
      <w:r w:rsidR="00674831">
        <w:t xml:space="preserve">), and refinement of models and processes that lead to more effective geo-interventions or accurate models (e.g. </w:t>
      </w:r>
      <w:r w:rsidR="00C76000">
        <w:t>improvements o</w:t>
      </w:r>
      <w:r w:rsidR="0068598E">
        <w:t>f adopted models or processes to</w:t>
      </w:r>
      <w:r w:rsidR="00C76000">
        <w:t xml:space="preserve"> similar problems in contrast to past studies</w:t>
      </w:r>
      <w:r w:rsidR="00EF196E">
        <w:t xml:space="preserve"> </w:t>
      </w:r>
      <w:r w:rsidR="00EF196E">
        <w:fldChar w:fldCharType="begin"/>
      </w:r>
      <w:r w:rsidR="00ED4186">
        <w:instrText xml:space="preserve"> ADDIN ZOTERO_ITEM CSL_CITATION {"citationID":"a21kdnoob9o","properties":{"formattedCitation":"[160]","plainCitation":"[160]","noteIndex":0},"citationItems":[{"id":3392,"uris":["http://zotero.org/users/6749620/items/K29D385P"],"itemData":{"id":3392,"type":"paper-conference","container-title":"2017 IEEE/ACM 12th International Symposium on Software Engineering for Adaptive and Self-Managing Systems (SEAMS)","page":"31–41","publisher":"IEEE","source":"Google Scholar","title":"Transfer learning for improving model predictions in highly configurable software","URL":"https://ieeexplore.ieee.org/abstract/document/7968130/","author":[{"family":"Jamshidi","given":"Pooyan"},{"family":"Velez","given":"Miguel"},{"family":"Kästner","given":"Christian"},{"family":"Siegmund","given":"Norbert"},{"family":"Kawthekar","given":"Prasad"}],"accessed":{"date-parts":[["2025",7,6]]},"issued":{"date-parts":[["2017"]]},"citation-key":"jamshidiTransferLearningImproving2017"}}],"schema":"https://github.com/citation-style-language/schema/raw/master/csl-citation.json"} </w:instrText>
      </w:r>
      <w:r w:rsidR="00EF196E">
        <w:fldChar w:fldCharType="separate"/>
      </w:r>
      <w:r w:rsidR="00ED4186">
        <w:t>[160]</w:t>
      </w:r>
      <w:r w:rsidR="00EF196E">
        <w:fldChar w:fldCharType="end"/>
      </w:r>
      <w:r w:rsidR="00674831">
        <w:t>).</w:t>
      </w:r>
      <w:r w:rsidR="006200D3">
        <w:t xml:space="preserve"> Although the framework encourages the application of knowledge to the geo-intervention modelling process, users of the framework may benefit from</w:t>
      </w:r>
      <w:r w:rsidR="00D03129">
        <w:t xml:space="preserve"> </w:t>
      </w:r>
      <w:r w:rsidR="006200D3">
        <w:t>explicitly defined components or processes for knowledge application and transfer.</w:t>
      </w:r>
    </w:p>
    <w:p w14:paraId="55EF5261" w14:textId="1C945184" w:rsidR="00020D1B" w:rsidRDefault="00020D1B" w:rsidP="00020D1B">
      <w:pPr>
        <w:pStyle w:val="MDPI23heading3"/>
      </w:pPr>
      <w:r>
        <w:t>4.3.</w:t>
      </w:r>
      <w:r w:rsidR="00223D0E">
        <w:t>3</w:t>
      </w:r>
      <w:r>
        <w:t xml:space="preserve">. </w:t>
      </w:r>
      <w:r w:rsidR="0062183E">
        <w:t>Contextual Reasoning</w:t>
      </w:r>
    </w:p>
    <w:p w14:paraId="593843C8" w14:textId="48B53E41" w:rsidR="00020D1B" w:rsidRDefault="00F11C89" w:rsidP="00020D1B">
      <w:pPr>
        <w:pStyle w:val="MDPI31text"/>
      </w:pPr>
      <w:r>
        <w:t xml:space="preserve">With the recent emergence of Large Language Models (LLMs), </w:t>
      </w:r>
      <w:r w:rsidR="00223D0E">
        <w:t xml:space="preserve">computers </w:t>
      </w:r>
      <w:r w:rsidR="009E532D">
        <w:t>can generate</w:t>
      </w:r>
      <w:r w:rsidR="00800711">
        <w:t xml:space="preserve"> natural language text </w:t>
      </w:r>
      <w:r w:rsidR="002C0E66">
        <w:t>similar to human-level</w:t>
      </w:r>
      <w:r w:rsidR="00ED1370">
        <w:t xml:space="preserve"> reasoning</w:t>
      </w:r>
      <w:r w:rsidR="004231A5">
        <w:t xml:space="preserve"> </w:t>
      </w:r>
      <w:r w:rsidR="004231A5" w:rsidRPr="00E90930">
        <w:fldChar w:fldCharType="begin"/>
      </w:r>
      <w:r w:rsidR="00ED4186">
        <w:instrText xml:space="preserve"> ADDIN ZOTERO_ITEM CSL_CITATION {"citationID":"00000012","properties":{"unsorted":false,"formattedCitation":"[161\\uc0\\u8211{}164]","plainCitation":"[161–164]","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004231A5" w:rsidRPr="00E90930">
        <w:fldChar w:fldCharType="separate"/>
      </w:r>
      <w:r w:rsidR="00ED4186" w:rsidRPr="00ED4186">
        <w:t>[161–164]</w:t>
      </w:r>
      <w:r w:rsidR="004231A5" w:rsidRPr="00E90930">
        <w:fldChar w:fldCharType="end"/>
      </w:r>
      <w:r w:rsidR="004231A5">
        <w:t>. This has allowed</w:t>
      </w:r>
      <w:r w:rsidR="00302B50">
        <w:t xml:space="preserve"> LLMs to produce working programming scripts</w:t>
      </w:r>
      <w:r w:rsidR="006F30EC">
        <w:t xml:space="preserve"> </w:t>
      </w:r>
      <w:r w:rsidR="006F30EC">
        <w:fldChar w:fldCharType="begin"/>
      </w:r>
      <w:r w:rsidR="00ED4186">
        <w:instrText xml:space="preserve"> ADDIN ZOTERO_ITEM CSL_CITATION {"citationID":"a13ftpudonv","properties":{"formattedCitation":"[165]","plainCitation":"[165]","noteIndex":0},"citationItems":[{"id":3358,"uris":["http://zotero.org/users/6749620/items/VS5DLGEC"],"itemData":{"id":3358,"type":"paper-conference","container-title":"CHI Conference on Human Factors in Computing Systems Extended Abstracts","DOI":"10.1145/3491101.3519665","event-place":"New Orleans LA USA","event-title":"CHI '22: CHI Conference on Human Factors in Computing Systems","ISBN":"978-1-4503-9156-6","language":"en","license":"https://www.acm.org/publications/policies/copyright_policy#Background","page":"1-7","publisher":"ACM","publisher-place":"New Orleans LA USA","source":"DOI.org (Crossref)","title":"Expectation vs. Experience: Evaluating the Usability of Code Generation Tools Powered by Large Language Models","title-short":"Expectation vs. Experience","URL":"https://dl.acm.org/doi/10.1145/3491101.3519665","author":[{"family":"Vaithilingam","given":"Priyan"},{"family":"Zhang","given":"Tianyi"},{"family":"Glassman","given":"Elena L."}],"accessed":{"date-parts":[["2025",7,5]]},"issued":{"date-parts":[["2022",4,27]]},"citation-key":"vaithilingamExpectationVsExperience2022"}}],"schema":"https://github.com/citation-style-language/schema/raw/master/csl-citation.json"} </w:instrText>
      </w:r>
      <w:r w:rsidR="006F30EC">
        <w:fldChar w:fldCharType="separate"/>
      </w:r>
      <w:r w:rsidR="00ED4186">
        <w:t>[165]</w:t>
      </w:r>
      <w:r w:rsidR="006F30EC">
        <w:fldChar w:fldCharType="end"/>
      </w:r>
      <w:r w:rsidR="00302B50">
        <w:t>, answer online store inquiries</w:t>
      </w:r>
      <w:r w:rsidR="006F30EC">
        <w:t xml:space="preserve"> </w:t>
      </w:r>
      <w:r w:rsidR="006F30EC">
        <w:fldChar w:fldCharType="begin"/>
      </w:r>
      <w:r w:rsidR="00ED4186">
        <w:instrText xml:space="preserve"> ADDIN ZOTERO_ITEM CSL_CITATION {"citationID":"avrn3ojp79","properties":{"formattedCitation":"[166]","plainCitation":"[166]","noteIndex":0},"citationItems":[{"id":3360,"uris":["http://zotero.org/users/6749620/items/M8SHKSBT"],"itemData":{"id":3360,"type":"article-journal","container-title":"Scientific Reports","issue":"1","note":"publisher: Nature Publishing Group UK London","page":"19838","source":"Google Scholar","title":"Smart customer service in unmanned retail store enhanced by large language model","volume":"14","author":[{"family":"Wang","given":"Wang"},{"family":"Zhang","given":"Ping"},{"family":"Sun","given":"Changxia"},{"family":"Feng","given":"Dengchao"}],"issued":{"date-parts":[["2024"]]},"citation-key":"wangSmartCustomerService2024"}}],"schema":"https://github.com/citation-style-language/schema/raw/master/csl-citation.json"} </w:instrText>
      </w:r>
      <w:r w:rsidR="006F30EC">
        <w:fldChar w:fldCharType="separate"/>
      </w:r>
      <w:r w:rsidR="00ED4186">
        <w:t>[166]</w:t>
      </w:r>
      <w:r w:rsidR="006F30EC">
        <w:fldChar w:fldCharType="end"/>
      </w:r>
      <w:r w:rsidR="00302B50">
        <w:t xml:space="preserve">, </w:t>
      </w:r>
      <w:r w:rsidR="006F30EC">
        <w:t>analyze financial</w:t>
      </w:r>
      <w:r w:rsidR="00302B50">
        <w:t xml:space="preserve"> market trends</w:t>
      </w:r>
      <w:r w:rsidR="006F30EC">
        <w:t xml:space="preserve"> </w:t>
      </w:r>
      <w:r w:rsidR="006F30EC">
        <w:fldChar w:fldCharType="begin"/>
      </w:r>
      <w:r w:rsidR="00ED4186">
        <w:instrText xml:space="preserve"> ADDIN ZOTERO_ITEM CSL_CITATION {"citationID":"a13a4pvi767","properties":{"formattedCitation":"[167]","plainCitation":"[167]","noteIndex":0},"citationItems":[{"id":3362,"uris":["http://zotero.org/users/6749620/items/2TZIIA4A"],"itemData":{"id":3362,"type":"article-journal","container-title":"IEEE Access","note":"publisher: IEEE","source":"Google Scholar","title":"Large language models and sentiment analysis in financial markets: A review, datasets and case study","title-short":"Large language models and sentiment analysis in financial markets","URL":"https://ieeexplore.ieee.org/abstract/document/10638546/","author":[{"family":"Liu","given":"Chenghao"},{"family":"Arulappan","given":"Arunkumar"},{"family":"Naha","given":"Ranesh"},{"family":"Mahanti","given":"Aniket"},{"family":"Kamruzzaman","given":"Joarder"},{"family":"Ra","given":"In-Ho"}],"accessed":{"date-parts":[["2025",7,5]]},"issued":{"date-parts":[["2024"]]},"citation-key":"liuLargeLanguageModels2024"}}],"schema":"https://github.com/citation-style-language/schema/raw/master/csl-citation.json"} </w:instrText>
      </w:r>
      <w:r w:rsidR="006F30EC">
        <w:fldChar w:fldCharType="separate"/>
      </w:r>
      <w:r w:rsidR="00ED4186">
        <w:t>[167]</w:t>
      </w:r>
      <w:r w:rsidR="006F30EC">
        <w:fldChar w:fldCharType="end"/>
      </w:r>
      <w:r w:rsidR="00302B50">
        <w:t>, and suggest medical diagnoses</w:t>
      </w:r>
      <w:r w:rsidR="006F30EC">
        <w:t xml:space="preserve"> </w:t>
      </w:r>
      <w:r w:rsidR="006F30EC">
        <w:fldChar w:fldCharType="begin"/>
      </w:r>
      <w:r w:rsidR="00ED4186">
        <w:instrText xml:space="preserve"> ADDIN ZOTERO_ITEM CSL_CITATION {"citationID":"a249foqi331","properties":{"formattedCitation":"[168]","plainCitation":"[168]","noteIndex":0},"citationItems":[{"id":3363,"uris":["http://zotero.org/users/6749620/items/5EVSF2ZM"],"itemData":{"id":3363,"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schema":"https://github.com/citation-style-language/schema/raw/master/csl-citation.json"} </w:instrText>
      </w:r>
      <w:r w:rsidR="006F30EC">
        <w:fldChar w:fldCharType="separate"/>
      </w:r>
      <w:r w:rsidR="00ED4186">
        <w:t>[168]</w:t>
      </w:r>
      <w:r w:rsidR="006F30EC">
        <w:fldChar w:fldCharType="end"/>
      </w:r>
      <w:r w:rsidR="00302B50">
        <w:t>.</w:t>
      </w:r>
      <w:r w:rsidR="004231A5">
        <w:t xml:space="preserve"> </w:t>
      </w:r>
      <w:r w:rsidR="00BA4C24">
        <w:t>As human guidance and knowledge greatly influences the generated geo-intervention quality, there is potential for the integration of LLMs to generate this guidance and knowledge, and even execute on it automatically. For example, the LLM may provide common knowledge on what variables influence the outcome, then what variables are feasible actions, and finally select them for generating geo-interventions. In this example, the LLM may further provide known knowledge on what areas are the most effective and feasible to target from the actions, and limit the generation to these areas.</w:t>
      </w:r>
      <w:r w:rsidR="006D345A">
        <w:t xml:space="preserve"> </w:t>
      </w:r>
      <w:r w:rsidR="00E01299">
        <w:t>However, it is noted that LLMs</w:t>
      </w:r>
      <w:r w:rsidR="00C95989">
        <w:t xml:space="preserve"> are still relatively new and</w:t>
      </w:r>
      <w:r w:rsidR="00BF6D12">
        <w:t xml:space="preserve"> perform similar to the wisdom of the crowds</w:t>
      </w:r>
      <w:r w:rsidR="00BE4865">
        <w:t xml:space="preserve"> </w:t>
      </w:r>
      <w:r w:rsidR="00BE4865">
        <w:fldChar w:fldCharType="begin"/>
      </w:r>
      <w:r w:rsidR="00ED4186">
        <w:instrText xml:space="preserve"> ADDIN ZOTERO_ITEM CSL_CITATION {"citationID":"a1cnj0rt9dn","properties":{"formattedCitation":"[169]","plainCitation":"[169]","noteIndex":0},"citationItems":[{"id":3365,"uris":["http://zotero.org/users/6749620/items/8VNL57EL"],"itemData":{"id":3365,"type":"article-journal","abstract":"Human forecasting accuracy improves through the “wisdom of the crowd” effect, in which aggregated predictions tend to outperform individual ones. Past research suggests that individual large language models (LLMs) tend to underperform compared to human crowd aggregates. We simulate a wisdom of the crowd effect with LLMs. Specifically, we use an ensemble of 12 LLMs to make probabilistic predictions about 31 binary questions, comparing them with those made by 925 human forecasters in a 3-month tournament. We show that the LLM crowd outperforms a no-information benchmark and is statistically indistinguishable from the human crowd. We also observe human-like biases, such as the acquiescence bias. In another study, we find that LLM predictions (of GPT-4 and Claude 2) improve when exposed to the median human prediction, increasing accuracy by 17 to 28%. However, simply averaging human and machine forecasts yields more accurate results. Our findings suggest that LLM predictions can rival the human crowd’s forecasting accuracy through simple aggregation.\n          , \n            An ensemble of 12 LLM models achieved forecasting accuracy statistically indistinguishable from that of the human crowd.","container-title":"Science Advances","DOI":"10.1126/sciadv.adp1528","ISSN":"2375-2548","issue":"45","journalAbbreviation":"Sci. Adv.","language":"en","page":"eadp1528","source":"DOI.org (Crossref)","title":"Wisdom of the silicon crowd: LLM ensemble prediction capabilities rival human crowd accuracy","title-short":"Wisdom of the silicon crowd","volume":"10","author":[{"family":"Schoenegger","given":"Philipp"},{"family":"Tuminauskaite","given":"Indre"},{"family":"Park","given":"Peter S."},{"family":"Bastos","given":"Rafael Valdece Sousa"},{"family":"Tetlock","given":"Philip E."}],"issued":{"date-parts":[["2024",11,8]]},"citation-key":"schoeneggerWisdomSiliconCrowd2024"}}],"schema":"https://github.com/citation-style-language/schema/raw/master/csl-citation.json"} </w:instrText>
      </w:r>
      <w:r w:rsidR="00BE4865">
        <w:fldChar w:fldCharType="separate"/>
      </w:r>
      <w:r w:rsidR="00ED4186">
        <w:t>[169]</w:t>
      </w:r>
      <w:r w:rsidR="00BE4865">
        <w:fldChar w:fldCharType="end"/>
      </w:r>
      <w:r w:rsidR="00BF6D12">
        <w:t>, but does not currently reason or think at the human level</w:t>
      </w:r>
      <w:r w:rsidR="00BE4865">
        <w:t xml:space="preserve"> despite improvements</w:t>
      </w:r>
      <w:r w:rsidR="00C95989">
        <w:t xml:space="preserve"> </w:t>
      </w:r>
      <w:r w:rsidR="00C95989">
        <w:fldChar w:fldCharType="begin"/>
      </w:r>
      <w:r w:rsidR="00ED4186">
        <w:instrText xml:space="preserve"> ADDIN ZOTERO_ITEM CSL_CITATION {"citationID":"a1t6kiha8b7","properties":{"formattedCitation":"[170,171]","plainCitation":"[170,171]","noteIndex":0},"citationItems":[{"id":3367,"uris":["http://zotero.org/users/6749620/items/HGUE7V6U"],"itemData":{"id":3367,"type":"paper-conference","abstract":"Large language models (LLMs) have revolutionized many areas (e.g. natural language processing, software engineering, etc.) by achieving state-of-the-art performance on extensive downstream tasks. Aiming to achieve robust and general artificial intelligence, there has been a surge of interest in investigating the reasoning ability of the LLMs. Whereas the textual and numerical reasoning benchmarks adopted by previous works are rather shallow and simple, it is hard to conclude that the LLMs possess strong reasoning ability by merely achieving positive results on these benchmarks. Recent efforts have demonstrated that the LLMs are poor at solving sequential decision-making problems that require common-sense planning by evaluating their performance on the reinforcement learning benchmarks. In this work, we conduct an in-depth assessment of several state-of-the-art LLMs' reasoning ability based on the inductive logic programming (ILP) benchmark, which is broadly recognized as a representative and challenging measurement for evaluating logic program induction/synthesis systems as it requires inducing strict cause-effect logic to achieve robust deduction on independent and identically distributed (IID) and out-of-distribution (OOD) test samples. Our evaluations illustrate that compared with the neural program induction systems which are much smaller in model size, the state-of-the-art LLMs are much poorer in terms of reasoning ability by achieving much lower performance and generalization using either natural language prompting or truth-value matrix prompting1.","collection-title":"LLM4Code '24","container-title":"Proceedings of the 1st International Workshop on Large Language Models for Code","DOI":"10.1145/3643795.3648387","event-place":"New York, NY, USA","ISBN":"9798400705793","page":"119–126","publisher":"Association for Computing Machinery","publisher-place":"New York, NY, USA","source":"ACM Digital Library","title":"LLMs for Relational Reasoning: How Far are We?","title-short":"LLMs for Relational Reasoning","URL":"https://dl.acm.org/doi/10.1145/3643795.3648387","author":[{"family":"Li","given":"Zhiming"},{"family":"Cao","given":"Yushi"},{"family":"Xu","given":"Xiufeng"},{"family":"Jiang","given":"Junzhe"},{"family":"Liu","given":"Xu"},{"family":"Teo","given":"Yon Shin"},{"family":"Lin","given":"Shang-Wei"},{"family":"Liu","given":"Yang"}],"accessed":{"date-parts":[["2025",7,5]]},"issued":{"date-parts":[["2024",9,10]]},"citation-key":"liLLMsRelationalReasoning2024"}},{"id":3369,"uris":["http://zotero.org/users/6749620/items/KI99B68A"],"itemData":{"id":3369,"type":"paper-conference","abstract":"Recent advances in large language models (LLMs) have transformed the field of natural language processing (NLP). From GPT-3 to PaLM, the state-of-the-art performance on natural language tasks is being pushed forward with every new large language model. Along with natural language abilities, there has been a significant interest in understanding whether such models exhibit reasoning capabilities with the use of reasoning benchmarks. However, even though results are seemingly positive, these benchmarks prove to be simplistic in nature and the performance of LLMs on these benchmarks cannot be used as evidence to support, many a times outlandish, claims being made about LLMs' reasoning capabilities. Further, these only represent a very limited set of simple reasoning tasks and we need to look at more sophisticated reasoning problems if we are to measure the true limits of such LLM-based systems. Motivated by this, we propose an extensible assessment framework to test the capabilities of LLMs on reasoning about actions and change, a central aspect of human intelligence. We provide multiple test cases that are more involved than any of the previously established benchmarks and each test case evaluates a different aspect of reasoning about actions and change. Results on GPT-3 (davinci), Instruct-GPT3 (text-davinci-002) and BLOOM (176B), showcase subpar performance on such reasoning tasks.","event-title":"NeurIPS 2022 Foundation Models for Decision Making Workshop","language":"en","source":"openreview.net","title":"Large Language Models Still Can't Plan (A Benchmark for LLMs on Planning and Reasoning about Change)","URL":"https://openreview.net/forum?id=wUU-7XTL5XO","author":[{"family":"Valmeekam","given":"Karthik"},{"family":"Olmo","given":"Alberto"},{"family":"Sreedharan","given":"Sarath"},{"family":"Kambhampati","given":"Subbarao"}],"accessed":{"date-parts":[["2025",7,5]]},"issued":{"date-parts":[["2022",11,18]]},"citation-key":"valmeekamLargeLanguageModels2022"}}],"schema":"https://github.com/citation-style-language/schema/raw/master/csl-citation.json"} </w:instrText>
      </w:r>
      <w:r w:rsidR="00C95989">
        <w:fldChar w:fldCharType="separate"/>
      </w:r>
      <w:r w:rsidR="00ED4186">
        <w:t>[170,171]</w:t>
      </w:r>
      <w:r w:rsidR="00C95989">
        <w:fldChar w:fldCharType="end"/>
      </w:r>
      <w:r w:rsidR="00BE4865">
        <w:t xml:space="preserve"> (e.g. chain-of-thought</w:t>
      </w:r>
      <w:r w:rsidR="00C95989">
        <w:t xml:space="preserve"> </w:t>
      </w:r>
      <w:r w:rsidR="00C95989">
        <w:fldChar w:fldCharType="begin"/>
      </w:r>
      <w:r w:rsidR="00ED4186">
        <w:instrText xml:space="preserve"> ADDIN ZOTERO_ITEM CSL_CITATION {"citationID":"a16tk7jorh2","properties":{"formattedCitation":"[172]","plainCitation":"[172]","noteIndex":0},"citationItems":[{"id":3374,"uris":["http://zotero.org/users/6749620/items/LQW7BEH5"],"itemData":{"id":3374,"type":"article-journal","container-title":"Advances in neural information processing systems","page":"24824–24837","source":"Google Scholar","title":"Chain-of-thought prompting elicits reasoning in large language models","volume":"35","author":[{"family":"Wei","given":"Jason"},{"family":"Wang","given":"Xuezhi"},{"family":"Schuurmans","given":"Dale"},{"family":"Bosma","given":"Maarten"},{"family":"Xia","given":"Fei"},{"family":"Chi","given":"Ed"},{"family":"Le","given":"Quoc V."},{"family":"Zhou","given":"Denny"}],"issued":{"date-parts":[["2022"]]},"citation-key":"weiChainofthoughtPromptingElicits2022"}}],"schema":"https://github.com/citation-style-language/schema/raw/master/csl-citation.json"} </w:instrText>
      </w:r>
      <w:r w:rsidR="00C95989">
        <w:fldChar w:fldCharType="separate"/>
      </w:r>
      <w:r w:rsidR="00ED4186">
        <w:t>[172]</w:t>
      </w:r>
      <w:r w:rsidR="00C95989">
        <w:fldChar w:fldCharType="end"/>
      </w:r>
      <w:r w:rsidR="00BE4865">
        <w:t>)</w:t>
      </w:r>
      <w:r w:rsidR="00BF6D12">
        <w:t>, failing simple logic and reasoning tests</w:t>
      </w:r>
      <w:r w:rsidR="001C7710">
        <w:t xml:space="preserve"> </w:t>
      </w:r>
      <w:r w:rsidR="001C7710">
        <w:fldChar w:fldCharType="begin"/>
      </w:r>
      <w:r w:rsidR="00ED4186">
        <w:instrText xml:space="preserve"> ADDIN ZOTERO_ITEM CSL_CITATION {"citationID":"a2octe9ng6f","properties":{"formattedCitation":"[173,174]","plainCitation":"[173,174]","noteIndex":0},"citationItems":[{"id":3376,"uris":["http://zotero.org/users/6749620/items/MI6C6KCK"],"itemData":{"id":3376,"type":"chapter","container-title":"Advances in Information and Communication","event-place":"Cham","ISBN":"978-3-031-84456-0","language":"en","note":"collection-title: Lecture Notes in Networks and Systems\nDOI: 10.1007/978-3-031-84457-7_19","page":"313-332","publisher":"Springer Nature Switzerland","publisher-place":"Cham","source":"DOI.org (Crossref)","title":"Easy Problems that LLMs Get Wrong","URL":"https://link.springer.com/10.1007/978-3-031-84457-7_19","volume":"1283","editor":[{"family":"Arai","given":"Kohei"}],"author":[{"family":"Huckle","given":"James"},{"family":"Williams","given":"Sean"}],"accessed":{"date-parts":[["2025",7,6]]},"issued":{"date-parts":[["2025"]]},"citation-key":"huckleEasyProblemsThat2025"}},{"id":3377,"uris":["http://zotero.org/users/6749620/items/3A9Y8567"],"itemData":{"id":3377,"type":"article","abstract":"The impressive performance of Large Language Models (LLMs) has consistently surpassed numerous human-designed benchmarks, presenting new challenges in assessing the shortcomings of LLMs. Designing tasks and finding LLMs' limitations are becoming increasingly important. In this paper, we investigate the question of whether an LLM can discover its own limitations from the errors it makes. To this end, we propose a Self-Challenge evaluation framework with human-in-the-loop. Starting from seed instances that GPT-4 fails to answer, we prompt GPT-4 to summarize error patterns that can be used to generate new instances and incorporate human feedback on them to refine these patterns for generating more challenging data, iteratively. We end up with 8 diverse patterns, such as text manipulation and questions with assumptions. We then build a benchmark, SC-G4, consisting of 1,835 instances generated by GPT-4 using these patterns, with human-annotated gold responses. The SC-G4 serves as a challenging benchmark that allows for a detailed assessment of LLMs' abilities. Our results show that only 44.96\\% of instances in SC-G4 can be answered correctly by GPT-4. Interestingly, our pilot study indicates that these error patterns also challenge other LLMs, such as Claude-3 and Llama-3, and cannot be fully resolved through fine-tuning. Our work takes the first step to demonstrate that LLMs can autonomously identify their inherent flaws and provide insights for future dynamic and automatic evaluation.","DOI":"10.48550/arXiv.2408.08978","note":"arXiv:2408.08978 [cs]","number":"arXiv:2408.08978","publisher":"arXiv","source":"arXiv.org","title":"See What LLMs Cannot Answer: A Self-Challenge Framework for Uncovering LLM Weaknesses","title-short":"See What LLMs Cannot Answer","URL":"http://arxiv.org/abs/2408.08978","author":[{"family":"Chen","given":"Yulong"},{"family":"Liu","given":"Yang"},{"family":"Yan","given":"Jianhao"},{"family":"Bai","given":"Xuefeng"},{"family":"Zhong","given":"Ming"},{"family":"Yang","given":"Yinghao"},{"family":"Yang","given":"Ziyi"},{"family":"Zhu","given":"Chenguang"},{"family":"Zhang","given":"Yue"}],"accessed":{"date-parts":[["2025",7,6]]},"issued":{"date-parts":[["2024",10,1]]},"citation-key":"chenSeeWhatLLMs2024"}}],"schema":"https://github.com/citation-style-language/schema/raw/master/csl-citation.json"} </w:instrText>
      </w:r>
      <w:r w:rsidR="001C7710">
        <w:fldChar w:fldCharType="separate"/>
      </w:r>
      <w:r w:rsidR="00ED4186">
        <w:t>[173,174]</w:t>
      </w:r>
      <w:r w:rsidR="001C7710">
        <w:fldChar w:fldCharType="end"/>
      </w:r>
      <w:r w:rsidR="00E01299">
        <w:t xml:space="preserve">. </w:t>
      </w:r>
      <w:r w:rsidR="006D345A">
        <w:t>Nonetheless, t</w:t>
      </w:r>
      <w:r w:rsidR="00B653BC">
        <w:t>he framework does not consider models that offer contextual reasoning, which can be beneficial in ensuring that geo-interventions are feasible, at least at the level of common knowledge amongst experts in the decision-making problem.</w:t>
      </w:r>
    </w:p>
    <w:p w14:paraId="63637D77" w14:textId="0F587965" w:rsidR="005D3BC1" w:rsidRPr="000672EC" w:rsidRDefault="005D3BC1" w:rsidP="005D3BC1">
      <w:pPr>
        <w:pStyle w:val="MDPI22heading2"/>
      </w:pPr>
      <w:r>
        <w:t>4</w:t>
      </w:r>
      <w:r w:rsidRPr="000672EC">
        <w:t>.</w:t>
      </w:r>
      <w:r w:rsidR="0089761E">
        <w:t>4</w:t>
      </w:r>
      <w:r w:rsidRPr="000672EC">
        <w:t xml:space="preserve">. </w:t>
      </w:r>
      <w:r>
        <w:t>Limitations</w:t>
      </w:r>
    </w:p>
    <w:p w14:paraId="7BF96196" w14:textId="1CB023DF" w:rsidR="00E6780F" w:rsidRDefault="00406873" w:rsidP="00666794">
      <w:pPr>
        <w:pStyle w:val="MDPI31text"/>
      </w:pPr>
      <w:r>
        <w:t>This section</w:t>
      </w:r>
      <w:r w:rsidR="00712981">
        <w:t xml:space="preserve"> discusses the major limitations of the geo-intervention modelling framework</w:t>
      </w:r>
      <w:r w:rsidR="00D16E55">
        <w:t xml:space="preserve"> relative to validating generated geo-interventions, and lack of empirical evidence for the utility of the framework. </w:t>
      </w:r>
      <w:r w:rsidR="0012798D">
        <w:t xml:space="preserve">Section 4.4.1 discusses issues with data availability and relevant approaches for verifying geo-interventions from models. Section 4.4.2 notes the lack of empirical evidence as the framework </w:t>
      </w:r>
      <w:r w:rsidR="00AA4C4E">
        <w:t>was</w:t>
      </w:r>
      <w:r w:rsidR="0012798D">
        <w:t xml:space="preserve"> introduced in this paper</w:t>
      </w:r>
      <w:r w:rsidR="00AA4C4E">
        <w:t xml:space="preserve">, </w:t>
      </w:r>
      <w:r w:rsidR="0012798D">
        <w:t>requir</w:t>
      </w:r>
      <w:r w:rsidR="00AA4C4E">
        <w:t>ing</w:t>
      </w:r>
      <w:r w:rsidR="0012798D">
        <w:t xml:space="preserve"> more adoption and studies to prove its effectiveness despite hav</w:t>
      </w:r>
      <w:r w:rsidR="00D57F80">
        <w:t>ing</w:t>
      </w:r>
      <w:r w:rsidR="0012798D">
        <w:t xml:space="preserve"> theoretical foundation.</w:t>
      </w:r>
    </w:p>
    <w:p w14:paraId="2D55CE3D" w14:textId="2429069E" w:rsidR="0052555F" w:rsidRDefault="0052555F" w:rsidP="0052555F">
      <w:pPr>
        <w:pStyle w:val="MDPI23heading3"/>
      </w:pPr>
      <w:r>
        <w:t>4.</w:t>
      </w:r>
      <w:r w:rsidR="003E2DD9">
        <w:t>4.1</w:t>
      </w:r>
      <w:r>
        <w:t xml:space="preserve">. </w:t>
      </w:r>
      <w:r w:rsidR="00827514">
        <w:t>Geo-intervention</w:t>
      </w:r>
      <w:r w:rsidR="008615D1">
        <w:t xml:space="preserve"> V</w:t>
      </w:r>
      <w:r w:rsidR="0012798D">
        <w:t>erification</w:t>
      </w:r>
    </w:p>
    <w:p w14:paraId="35F59FB1" w14:textId="70E5AE67" w:rsidR="0052555F" w:rsidRDefault="00C85336" w:rsidP="0052555F">
      <w:pPr>
        <w:pStyle w:val="MDPI31text"/>
      </w:pPr>
      <w:r>
        <w:t xml:space="preserve">Due to limited availability of precise intervention data (e.g. historical changes to road design affecting intersection safety, policy shifts applied at certain locations), it was not possible at the time of study to verify that the generated geo-interventions </w:t>
      </w:r>
      <w:r w:rsidR="00525D13">
        <w:t>were feasible</w:t>
      </w:r>
      <w:r w:rsidR="00AD1386">
        <w:t xml:space="preserve"> and effective</w:t>
      </w:r>
      <w:r w:rsidR="00525D13">
        <w:t xml:space="preserve"> </w:t>
      </w:r>
      <w:r>
        <w:t>in the real world.</w:t>
      </w:r>
      <w:r w:rsidR="00A623FF">
        <w:t xml:space="preserve"> </w:t>
      </w:r>
      <w:r w:rsidR="00BF0B6D">
        <w:t>Impact evaluations for i</w:t>
      </w:r>
      <w:r w:rsidR="00A623FF">
        <w:t xml:space="preserve">nterventions </w:t>
      </w:r>
      <w:r w:rsidR="00BF0B6D">
        <w:t>often lack data</w:t>
      </w:r>
      <w:r w:rsidR="00D91214">
        <w:t xml:space="preserve"> (e.g. </w:t>
      </w:r>
      <w:r w:rsidR="00130402">
        <w:t>erroneous</w:t>
      </w:r>
      <w:r w:rsidR="006E6819">
        <w:t xml:space="preserve"> and missing data</w:t>
      </w:r>
      <w:r w:rsidR="008A288C">
        <w:t xml:space="preserve"> </w:t>
      </w:r>
      <w:r w:rsidR="008A288C">
        <w:fldChar w:fldCharType="begin"/>
      </w:r>
      <w:r w:rsidR="00ED4186">
        <w:instrText xml:space="preserve"> ADDIN ZOTERO_ITEM CSL_CITATION {"citationID":"a1jamoip7kb","properties":{"formattedCitation":"[175]","plainCitation":"[175]","noteIndex":0},"citationItems":[{"id":3398,"uris":["http://zotero.org/users/6749620/items/IXSXZTZ6"],"itemData":{"id":3398,"type":"article-journal","container-title":"Bulletin of the World Health Organization","note":"publisher: SciELO Public Health","page":"176–182","source":"Google Scholar","title":"Improving public health information: a data quality intervention in KwaZulu-Natal, South Africa","title-short":"Improving public health information","volume":"90","author":[{"family":"Mphatswe","given":"Wendy"},{"family":"Mate","given":"Kedar S."},{"family":"Bennett","given":"Beverley"},{"family":"Ngidi","given":"H."},{"family":"Reddy","given":"Jennifer"},{"family":"Barker","given":"Pierre M."},{"family":"Rollins","given":"Nigel"}],"issued":{"date-parts":[["2012"]]},"citation-key":"mphatsweImprovingPublicHealth2012"}}],"schema":"https://github.com/citation-style-language/schema/raw/master/csl-citation.json"} </w:instrText>
      </w:r>
      <w:r w:rsidR="008A288C">
        <w:fldChar w:fldCharType="separate"/>
      </w:r>
      <w:r w:rsidR="00ED4186">
        <w:t>[175]</w:t>
      </w:r>
      <w:r w:rsidR="008A288C">
        <w:fldChar w:fldCharType="end"/>
      </w:r>
      <w:r w:rsidR="00436B76">
        <w:t xml:space="preserve">, </w:t>
      </w:r>
      <w:r w:rsidR="00C82AA8">
        <w:t>compatible standards</w:t>
      </w:r>
      <w:r w:rsidR="008A288C">
        <w:t xml:space="preserve"> </w:t>
      </w:r>
      <w:r w:rsidR="008A288C">
        <w:fldChar w:fldCharType="begin"/>
      </w:r>
      <w:r w:rsidR="00ED4186">
        <w:instrText xml:space="preserve"> ADDIN ZOTERO_ITEM CSL_CITATION {"citationID":"a11fvu4cm2a","properties":{"formattedCitation":"[176]","plainCitation":"[176]","noteIndex":0},"citationItems":[{"id":3396,"uris":["http://zotero.org/users/6749620/items/77FGIEI2"],"itemData":{"id":3396,"type":"article-journal","container-title":"Frontiers in public health","note":"publisher: Frontiers Media SA","page":"106","source":"Google Scholar","title":"Evaluating public health interventions: a neglected area in health technology assessment","title-short":"Evaluating public health interventions","volume":"8","author":[{"family":"Stojanovic","given":"Jovana"},{"family":"Wübbeler","given":"Markus"},{"family":"Geis","given":"Sebastian"},{"family":"Reviriego","given":"Eva"},{"family":"Gutiérrez-Ibarluzea","given":"Iñaki"},{"family":"Lenoir-Wijnkoop","given":"Irene"}],"issued":{"date-parts":[["2020"]]},"citation-key":"stojanovicEvaluatingPublicHealth2020"}}],"schema":"https://github.com/citation-style-language/schema/raw/master/csl-citation.json"} </w:instrText>
      </w:r>
      <w:r w:rsidR="008A288C">
        <w:fldChar w:fldCharType="separate"/>
      </w:r>
      <w:r w:rsidR="00ED4186">
        <w:t>[176]</w:t>
      </w:r>
      <w:r w:rsidR="008A288C">
        <w:fldChar w:fldCharType="end"/>
      </w:r>
      <w:r w:rsidR="00436B76">
        <w:t>, or ethical issues</w:t>
      </w:r>
      <w:r w:rsidR="00DC3398">
        <w:t xml:space="preserve"> </w:t>
      </w:r>
      <w:r w:rsidR="00DC3398">
        <w:fldChar w:fldCharType="begin"/>
      </w:r>
      <w:r w:rsidR="00ED4186">
        <w:instrText xml:space="preserve"> ADDIN ZOTERO_ITEM CSL_CITATION {"citationID":"acrdfa4jlu","properties":{"formattedCitation":"[177]","plainCitation":"[177]","noteIndex":0},"citationItems":[{"id":3402,"uris":["http://zotero.org/users/6749620/items/YNAU4XUN"],"itemData":{"id":3402,"type":"article-journal","container-title":"American journal of preventive medicine","issue":"2","note":"publisher: Elsevier","page":"155–161","source":"Google Scholar","title":"Limitations of the randomized controlled trial in evaluating population-based health interventions","volume":"33","author":[{"family":"Sanson-Fisher","given":"Robert William"},{"family":"Bonevski","given":"Billie"},{"family":"Green","given":"Lawrence W."},{"family":"D’Este","given":"Cate"}],"issued":{"date-parts":[["2007"]]},"citation-key":"sanson-fisherLimitationsRandomizedControlled2007"}}],"schema":"https://github.com/citation-style-language/schema/raw/master/csl-citation.json"} </w:instrText>
      </w:r>
      <w:r w:rsidR="00DC3398">
        <w:fldChar w:fldCharType="separate"/>
      </w:r>
      <w:r w:rsidR="00ED4186">
        <w:t>[177]</w:t>
      </w:r>
      <w:r w:rsidR="00DC3398">
        <w:fldChar w:fldCharType="end"/>
      </w:r>
      <w:r w:rsidR="00D91214">
        <w:t>)</w:t>
      </w:r>
      <w:r w:rsidR="00BF0B6D">
        <w:t xml:space="preserve"> or </w:t>
      </w:r>
      <w:r w:rsidR="006971E0">
        <w:t>sufficiently detailed data</w:t>
      </w:r>
      <w:r w:rsidR="00D91214">
        <w:t xml:space="preserve"> (e.g. inadequate time intervals</w:t>
      </w:r>
      <w:r w:rsidR="00C82AA8">
        <w:t xml:space="preserve"> or </w:t>
      </w:r>
      <w:r w:rsidR="00D91214">
        <w:t>spatial resolution</w:t>
      </w:r>
      <w:r w:rsidR="006971E0">
        <w:t xml:space="preserve"> </w:t>
      </w:r>
      <w:r w:rsidR="006971E0">
        <w:fldChar w:fldCharType="begin"/>
      </w:r>
      <w:r w:rsidR="00ED4186">
        <w:instrText xml:space="preserve"> ADDIN ZOTERO_ITEM CSL_CITATION {"citationID":"a1qg4nv7egg","properties":{"formattedCitation":"[178]","plainCitation":"[178]","noteIndex":0},"citationItems":[{"id":3400,"uris":["http://zotero.org/users/6749620/items/AR22IP2D"],"itemData":{"id":3400,"type":"article-journal","abstract":"Background Reliable and timely information on disease-specific treatment burdens within a health system is critical for the planning and monitoring of service provision. Health management information systems (HMIS) exist to address this need at national scales across Africa but are failing to deliver adequate data because of widespread underreporting by health facilities. Faced with this inadequacy, vital public health decisions often rely on crudely adjusted regional and national estimates of treatment burdens. Methods and Findings This study has taken the example of presumed malaria in outpatients within the largely incomplete Kenyan HMIS database and has defined a geostatistical modelling framework that can predict values for all data that are missing through space and time. The resulting complete set can then be used to define treatment burdens for presumed malaria at any level of spatial and temporal aggregation. Validation of the model has shown that these burdens are quantified to an acceptable level of accuracy at the district, provincial, and national scale. Conclusions The modelling framework presented here provides, to our knowledge for the first time, reliable information from imperfect HMIS data to support evidence-based decision-making at national and sub-national levels.","container-title":"PLOS Medicine","DOI":"10.1371/journal.pmed.0030271","ISSN":"1549-1676","issue":"6","journalAbbreviation":"PLOS Medicine","language":"en","note":"publisher: Public Library of Science","page":"e271","source":"PLoS Journals","title":"Improving Imperfect Data from Health Management Information Systems in Africa Using Space–Time Geostatistics","volume":"3","author":[{"family":"Gething","given":"Peter W."},{"family":"Noor","given":"Abdisalan M."},{"family":"Gikandi","given":"Priscilla W."},{"family":"Ogara","given":"Esther A. A."},{"family":"Hay","given":"Simon I."},{"family":"Nixon","given":"Mark S."},{"family":"Snow","given":"Robert W."},{"family":"Atkinson","given":"Peter M."}],"issued":{"date-parts":[["2006",6,6]]},"citation-key":"gethingImprovingImperfectData2006"}}],"schema":"https://github.com/citation-style-language/schema/raw/master/csl-citation.json"} </w:instrText>
      </w:r>
      <w:r w:rsidR="006971E0">
        <w:fldChar w:fldCharType="separate"/>
      </w:r>
      <w:r w:rsidR="00ED4186">
        <w:t>[178]</w:t>
      </w:r>
      <w:r w:rsidR="006971E0">
        <w:fldChar w:fldCharType="end"/>
      </w:r>
      <w:r w:rsidR="00D91214">
        <w:t>)</w:t>
      </w:r>
      <w:r w:rsidR="00AB4479">
        <w:t xml:space="preserve">, while study design alone is not adequate to indicate a successful intervention </w:t>
      </w:r>
      <w:r w:rsidR="00AB4479">
        <w:fldChar w:fldCharType="begin"/>
      </w:r>
      <w:r w:rsidR="00ED4186">
        <w:instrText xml:space="preserve"> ADDIN ZOTERO_ITEM CSL_CITATION {"citationID":"af3scahkrt","properties":{"formattedCitation":"[135]","plainCitation":"[135]","noteIndex":0},"citationItems":[{"id":2351,"uris":["http://zotero.org/users/6749620/items/BREB27VC"],"itemData":{"id":2351,"type":"article-journal","abstract":"Public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AB4479">
        <w:fldChar w:fldCharType="separate"/>
      </w:r>
      <w:r w:rsidR="00ED4186">
        <w:t>[135]</w:t>
      </w:r>
      <w:r w:rsidR="00AB4479">
        <w:fldChar w:fldCharType="end"/>
      </w:r>
      <w:r w:rsidR="00AB4479">
        <w:t>.</w:t>
      </w:r>
      <w:r w:rsidR="00D91214">
        <w:t xml:space="preserve"> This makes it difficult to</w:t>
      </w:r>
      <w:r w:rsidR="00C5672F">
        <w:t xml:space="preserve"> </w:t>
      </w:r>
      <w:r w:rsidR="00D91214">
        <w:t>conclude interventions are effective</w:t>
      </w:r>
      <w:r w:rsidR="00C5672F">
        <w:t xml:space="preserve"> in studies, </w:t>
      </w:r>
      <w:r w:rsidR="00D91214">
        <w:t xml:space="preserve">as it introduces bias that </w:t>
      </w:r>
      <w:r w:rsidR="00C5672F">
        <w:t>omits</w:t>
      </w:r>
      <w:r w:rsidR="00D91214">
        <w:t xml:space="preserve"> </w:t>
      </w:r>
      <w:r w:rsidR="00D91214">
        <w:lastRenderedPageBreak/>
        <w:t>external factors</w:t>
      </w:r>
      <w:r w:rsidR="00766CCC">
        <w:t xml:space="preserve">, </w:t>
      </w:r>
      <w:r w:rsidR="00D91214">
        <w:t>unrelated to the interventions</w:t>
      </w:r>
      <w:r w:rsidR="00766CCC">
        <w:t xml:space="preserve">, that potentially cause </w:t>
      </w:r>
      <w:r w:rsidR="00557830">
        <w:t>beneficial</w:t>
      </w:r>
      <w:r w:rsidR="00766CCC">
        <w:t xml:space="preserve"> effects</w:t>
      </w:r>
      <w:r w:rsidR="00AD1386">
        <w:t xml:space="preserve"> </w:t>
      </w:r>
      <w:r w:rsidR="00AD1386">
        <w:fldChar w:fldCharType="begin"/>
      </w:r>
      <w:r w:rsidR="00ED4186">
        <w:instrText xml:space="preserve"> ADDIN ZOTERO_ITEM CSL_CITATION {"citationID":"a2qhd0ojaad","properties":{"formattedCitation":"[179]","plainCitation":"[179]","noteIndex":0},"citationItems":[{"id":3394,"uris":["http://zotero.org/users/6749620/items/RGM8ZAC5"],"itemData":{"id":3394,"type":"article-journal","container-title":"Bmj","note":"publisher: British Medical Journal Publishing Group","source":"Google Scholar","title":"Evaluating the impact of healthcare interventions using routine data","URL":"https://www.bmj.com/content/bmj/365/bmj.l2239.full.pdf","volume":"365","author":[{"family":"Clarke","given":"Geraldine M."},{"family":"Conti","given":"Stefano"},{"family":"Wolters","given":"Arne T."},{"family":"Steventon","given":"Adam"}],"accessed":{"date-parts":[["2025",7,8]]},"issued":{"date-parts":[["2019"]]},"citation-key":"clarkeEvaluatingImpactHealthcare2019"}}],"schema":"https://github.com/citation-style-language/schema/raw/master/csl-citation.json"} </w:instrText>
      </w:r>
      <w:r w:rsidR="00AD1386">
        <w:fldChar w:fldCharType="separate"/>
      </w:r>
      <w:r w:rsidR="00ED4186">
        <w:t>[179]</w:t>
      </w:r>
      <w:r w:rsidR="00AD1386">
        <w:fldChar w:fldCharType="end"/>
      </w:r>
      <w:r w:rsidR="00D91214">
        <w:t>.</w:t>
      </w:r>
      <w:r w:rsidR="00BF0B6D">
        <w:t xml:space="preserve"> </w:t>
      </w:r>
      <w:r w:rsidR="00A623FF">
        <w:t xml:space="preserve">It was also impractical to implement case studies due to the scale and expenses of the </w:t>
      </w:r>
      <w:r w:rsidR="000A69CC">
        <w:t>unverified</w:t>
      </w:r>
      <w:r w:rsidR="00A623FF">
        <w:t xml:space="preserve"> geo-interventions</w:t>
      </w:r>
      <w:r w:rsidR="00436B76">
        <w:t xml:space="preserve">, where most interventions are often complex and costly to implement at scale </w:t>
      </w:r>
      <w:r w:rsidR="00436B76">
        <w:fldChar w:fldCharType="begin"/>
      </w:r>
      <w:r w:rsidR="00ED4186">
        <w:instrText xml:space="preserve"> ADDIN ZOTERO_ITEM CSL_CITATION {"citationID":"ab8u0pmq9c","properties":{"formattedCitation":"[134]","plainCitation":"[134]","noteIndex":0},"citationItems":[{"id":3340,"uris":["http://zotero.org/users/6749620/items/PW4WLXBS"],"itemData":{"id":3340,"type":"article-journal","abstract":"National governments and international agencies, including programmes like the Global Alliance for Vaccines and Immunizations and the Global Fund to Fight AIDS, Tuberculosis and Malaria, have committed to scaling up health interventions and to meeting the Millennium Development Goals (MDGs), and need information on costs of scaling up these interventions. However, there has been no systematic attempt across health interventions to determine the impact of scaling up on the costs of programmes.This paper presents a systematic review of the literature on the costs of scaling up health interventions. The objectives of this review are to identify factors affecting costs as coverage increases and to describe typical cost curves for different kinds of interventions. Thirty-seven studies were found, three containing cost data from programmes that had already been scaled up. The other studies provide either quantitative cost projections or qualitative descriptions of factors affecting costs when interventions are scaled up, and are used to determine important factors to consider when scaling up. Cost curves for the scaling up of different health interventions could not be derived with the available data.This review demonstrates that the costs of scaling up an intervention are specific to both the type of intervention and its particular setting. However, the literature indicates general principles that can guide the process: (1) calculate separate unit costs for urban and rural populations; (2) identify economies and diseconomies of scale, and separate the fixed and variable components of the costs; (3) assess availability and capacity of health human resources; and (4) include administrative costs, which can constitute a significant proportion of scale-up costs in the short run.This study is limited by the scarcity of real data reported in the public domain that address costs when scaling up health interventions. As coverage of health interventions increases in the process of meeting the MDGs and other health goals, it is recommended that costs of scaling up are reported alongside the impact on health of the scaled-up interventions.","container-title":"Health Policy and Planning","DOI":"10.1093/heapol/czi001","ISSN":"0268-1080","issue":"1","journalAbbreviation":"Health Policy and Planning","page":"1-13","source":"Silverchair","title":"Costs of scaling up health interventions: a systematic review","title-short":"Costs of scaling up health interventions","volume":"20","author":[{"family":"Johns","given":"Benjamin"},{"family":"Torres","given":"Tessa Tan"},{"literal":"on behalf of WHO-CHOICE"}],"issued":{"date-parts":[["2005",1,1]]},"citation-key":"johnsCostsScalingHealth2005"}}],"schema":"https://github.com/citation-style-language/schema/raw/master/csl-citation.json"} </w:instrText>
      </w:r>
      <w:r w:rsidR="00436B76">
        <w:fldChar w:fldCharType="separate"/>
      </w:r>
      <w:r w:rsidR="00ED4186">
        <w:t>[134]</w:t>
      </w:r>
      <w:r w:rsidR="00436B76">
        <w:fldChar w:fldCharType="end"/>
      </w:r>
      <w:r w:rsidR="00A623FF">
        <w:t>.</w:t>
      </w:r>
      <w:r w:rsidR="00A626C7">
        <w:t xml:space="preserve"> The difficulties and complexities in sourcing verification data and implementing experimental geo-interventions reveal a need for intervention related datasets, which help verify that models perform to the level of existing interventions. </w:t>
      </w:r>
    </w:p>
    <w:p w14:paraId="03957F1E" w14:textId="786B0D90" w:rsidR="007407C2" w:rsidRDefault="007407C2" w:rsidP="007407C2">
      <w:pPr>
        <w:pStyle w:val="MDPI23heading3"/>
      </w:pPr>
      <w:r>
        <w:t>4.4.</w:t>
      </w:r>
      <w:r w:rsidR="00AB2E33">
        <w:t>2</w:t>
      </w:r>
      <w:r>
        <w:t xml:space="preserve">. </w:t>
      </w:r>
      <w:r w:rsidR="00AB2E33">
        <w:t>Empirical Evidence</w:t>
      </w:r>
    </w:p>
    <w:p w14:paraId="13B9942D" w14:textId="4023FD98" w:rsidR="007407C2" w:rsidRDefault="00F21F83" w:rsidP="007407C2">
      <w:pPr>
        <w:pStyle w:val="MDPI31text"/>
      </w:pPr>
      <w:r>
        <w:t>As this paper</w:t>
      </w:r>
      <w:r w:rsidR="00962E4E">
        <w:t>’s scope is to</w:t>
      </w:r>
      <w:r>
        <w:t xml:space="preserve"> introduce the geo-intervention modelling framework, it does not yet have adequate empirical evidence of its use in the real-world, asides from the conducted case study</w:t>
      </w:r>
      <w:r w:rsidR="007407C2">
        <w:t>.</w:t>
      </w:r>
      <w:r w:rsidR="00962E4E">
        <w:t xml:space="preserve"> </w:t>
      </w:r>
      <w:r w:rsidR="00E704A0">
        <w:t>Evidence of adoption and utility of the framework is crucial to prove its effectiveness in variety of fields, in practice, and for different audiences.</w:t>
      </w:r>
      <w:r w:rsidR="006F4B8C">
        <w:t xml:space="preserve"> </w:t>
      </w:r>
      <w:r w:rsidR="00C31BC5">
        <w:t>When</w:t>
      </w:r>
      <w:r w:rsidR="006F4B8C">
        <w:t xml:space="preserve"> frameworks are </w:t>
      </w:r>
      <w:r w:rsidR="00D75F93">
        <w:t xml:space="preserve">increasingly </w:t>
      </w:r>
      <w:r w:rsidR="00FE1956">
        <w:t>used in research and practice</w:t>
      </w:r>
      <w:r w:rsidR="006F4B8C">
        <w:t>, hidden issues and limitations are further uncovered</w:t>
      </w:r>
      <w:r w:rsidR="00C31BC5">
        <w:t xml:space="preserve"> from various perspectives</w:t>
      </w:r>
      <w:r w:rsidR="00962B17">
        <w:t xml:space="preserve"> and impact evaluations</w:t>
      </w:r>
      <w:r w:rsidR="00250376">
        <w:t xml:space="preserve"> </w:t>
      </w:r>
      <w:r w:rsidR="00250376">
        <w:fldChar w:fldCharType="begin"/>
      </w:r>
      <w:r w:rsidR="00607EE2">
        <w:instrText xml:space="preserve"> ADDIN ZOTERO_ITEM CSL_CITATION {"citationID":"a1v4n8p04s","properties":{"formattedCitation":"[180]","plainCitation":"[180]","noteIndex":0},"citationItems":[{"id":3410,"uris":["http://zotero.org/users/6749620/items/GSFNMRJG"],"itemData":{"id":3410,"type":"article-journal","abstract":"Background Increasingly, researchers need to demonstrate the impact of their research to their sponsors, funders, and fellow academics. However, the most appropriate way of measuring the impact of healthcare research is subject to debate. We aimed to identify the existing methodological frameworks used to measure healthcare research impact and to summarise the common themes and metrics in an impact matrix. Methods and findings Two independent investigators systematically searched the Medical Literature Analysis and Retrieval System Online (MEDLINE), the Excerpta Medica Database (EMBASE), the Cumulative Index to Nursing and Allied Health Literature (CINAHL+), the Health Management Information Consortium, and the Journal of Research Evaluation from inception until May 2017 for publications that presented a methodological framework for research impact. We then summarised the common concepts and themes across methodological frameworks and identified the metrics used to evaluate differing forms of impact. Twenty-four unique methodological frameworks were identified, addressing 5 broad categories of impact: (1) ‘primary research-related impact’, (2) ‘influence on policy making’, (3) ‘health and health systems impact’, (4) ‘health-related and societal impact’, and (5) ‘broader economic impact’. These categories were subdivided into 16 common impact subgroups. Authors of the included publications proposed 80 different metrics aimed at measuring impact in these areas. The main limitation of the study was the potential exclusion of relevant articles, as a consequence of the poor indexing of the databases searched. Conclusions The measurement of research impact is an essential exercise to help direct the allocation of limited research resources, to maximise research benefit, and to help minimise research waste. This review provides a collective summary of existing methodological frameworks for research impact, which funders may use to inform the measurement of research impact and researchers may use to inform study design decisions aimed at maximising the short-, medium-, and long-term impact of their research.","container-title":"PLOS Medicine","DOI":"10.1371/journal.pmed.1002370","ISSN":"1549-1676","issue":"8","journalAbbreviation":"PLOS Medicine","language":"en","note":"publisher: Public Library of Science","page":"e1002370","source":"PLoS Journals","title":"Assessing the impact of healthcare research: A systematic review of methodological frameworks","title-short":"Assessing the impact of healthcare research","volume":"14","author":[{"family":"Rivera","given":"Samantha Cruz"},{"family":"Kyte","given":"Derek G."},{"family":"Aiyegbusi","given":"Olalekan Lee"},{"family":"Keeley","given":"Thomas J."},{"family":"Calvert","given":"Melanie J."}],"issued":{"date-parts":[["2017",8,9]]},"citation-key":"riveraAssessingImpactHealthcare2017"}}],"schema":"https://github.com/citation-style-language/schema/raw/master/csl-citation.json"} </w:instrText>
      </w:r>
      <w:r w:rsidR="00250376">
        <w:fldChar w:fldCharType="separate"/>
      </w:r>
      <w:r w:rsidR="00607EE2" w:rsidRPr="00607EE2">
        <w:t>[180]</w:t>
      </w:r>
      <w:r w:rsidR="00250376">
        <w:fldChar w:fldCharType="end"/>
      </w:r>
      <w:r w:rsidR="006F4B8C">
        <w:t>, allow</w:t>
      </w:r>
      <w:r w:rsidR="004403DC">
        <w:t>ing</w:t>
      </w:r>
      <w:r w:rsidR="006F4B8C">
        <w:t xml:space="preserve"> for innovative improvements </w:t>
      </w:r>
      <w:r w:rsidR="00962E4E">
        <w:t>that</w:t>
      </w:r>
      <w:r w:rsidR="006F4B8C">
        <w:t xml:space="preserve"> </w:t>
      </w:r>
      <w:r w:rsidR="00962E4E">
        <w:t>create</w:t>
      </w:r>
      <w:r w:rsidR="006F4B8C">
        <w:t xml:space="preserve"> better frameworks</w:t>
      </w:r>
      <w:r w:rsidR="004403DC">
        <w:t xml:space="preserve"> </w:t>
      </w:r>
      <w:r w:rsidR="004403DC">
        <w:fldChar w:fldCharType="begin"/>
      </w:r>
      <w:r w:rsidR="00607EE2">
        <w:instrText xml:space="preserve"> ADDIN ZOTERO_ITEM CSL_CITATION {"citationID":"a7o5r9agt1","properties":{"formattedCitation":"[181]","plainCitation":"[181]","noteIndex":0},"citationItems":[{"id":3406,"uris":["http://zotero.org/users/6749620/items/4VX2SR3N"],"itemData":{"id":3406,"type":"article-journal","abstract":"The clinical decision support system is utilized to translate knowledge into evidence-based practice in clinical settings. Many studies have been conducted to understand users’ adoption of the clinical decision support system. A critical review was conducted to understand the theoretical or conceptual frameworks used to inform the studies on the adoption of the clinical decision support system. The review identified 15 theoretical and conceptual frameworks using multiple hybrids of theories and concepts. The Technology Acceptance Model was the most frequently used baseline framework combined with frameworks such as the diffusion of innovation, social theory, longitudinal theory, and so on. The results from these articles yielded multiple concepts influencing the adoption of the clinical decision support system. These concepts can be recategorized into nine major concepts, namely, the information system, person (user or patient), social, organization, perceived benefits, emotions, trustability, relevance (fitness), and professionalism. None of the studies found all the nine concepts. That said, most of them have identified the information system, organization, and person concepts as three of its concepts affecting the use of the clinical decision support system. Within each of the concepts, its subconcepts were noted to be very varied. Yet each of these subconcepts has significantly contributed toward the different facets of the concepts. A pluralistic framework was built using the concepts and subconcepts to provide an overall framework construct for future study on the adoption of the clinical decision support system.","container-title":"CIN: Computers, Informatics, Nursing","DOI":"10.1097/CIN.0000000000000196","ISSN":"1538-9774","issue":"12","language":"en-US","page":"555","source":"journals.lww.com","title":"A Critical Review of the Theoretical Frameworks and the Conceptual Factors in the Adoption of Clinical Decision Support Systems","volume":"33","author":[{"family":"Khong","given":"Peck Chui Betty"},{"family":"Holroyd","given":"Eleanor"},{"family":"Wang","given":"Wenru"}],"issued":{"date-parts":[["2015",12]]},"citation-key":"khongCriticalReviewTheoretical2015"}}],"schema":"https://github.com/citation-style-language/schema/raw/master/csl-citation.json"} </w:instrText>
      </w:r>
      <w:r w:rsidR="004403DC">
        <w:fldChar w:fldCharType="separate"/>
      </w:r>
      <w:r w:rsidR="00607EE2">
        <w:t>[181]</w:t>
      </w:r>
      <w:r w:rsidR="004403DC">
        <w:fldChar w:fldCharType="end"/>
      </w:r>
      <w:r w:rsidR="006F4B8C">
        <w:t>.</w:t>
      </w:r>
      <w:r w:rsidR="00607EE2">
        <w:t xml:space="preserve"> However, this is a long and complex process, involving collaborative work in uptake and dissemination (e.g. development of software, advertising, guidance materials, partnerships) </w:t>
      </w:r>
      <w:r w:rsidR="00607EE2">
        <w:fldChar w:fldCharType="begin"/>
      </w:r>
      <w:r w:rsidR="00FC6F1F">
        <w:instrText xml:space="preserve"> ADDIN ZOTERO_ITEM CSL_CITATION {"citationID":"a1krhclju52","properties":{"formattedCitation":"[182]","plainCitation":"[182]","noteIndex":0},"citationItems":[{"id":3412,"uris":["http://zotero.org/users/6749620/items/P6VWDMYF"],"itemData":{"id":3412,"type":"article-journal","abstract":"Providing evidence of impact highlights the benefits of medical research to society. Such evidence is increasingly requested by research funders and commonly relies on citation analysis. However, other indicators may be more informative. Although frameworks to demonstrate the impact of clinical research have been reported, no complementary framework exists for methodological research. Therefore, we assessed the impact of methodological research projects conducted or completed between 2009 and 2012 at the UK Medical Research Council Clinical Trials Unit Hub for Trials Methodology Research Hub, with a view to developing an appropriate framework.","container-title":"Trials","DOI":"10.1186/1745-6215-15-464","ISSN":"1745-6215","issue":"1","journalAbbreviation":"Trials","language":"en","page":"464","source":"Springer Link","title":"Measuring the impact of methodological research: a framework and methods to identify evidence of impact","title-short":"Measuring the impact of methodological research","volume":"15","author":[{"family":"Brueton","given":"Valerie C."},{"family":"Vale","given":"Claire L."},{"family":"Choodari-Oskooei","given":"Babak"},{"family":"Jinks","given":"Rachel"},{"family":"Tierney","given":"Jayne F."}],"issued":{"date-parts":[["2014",11,27]]},"citation-key":"bruetonMeasuringImpactMethodological2014"}}],"schema":"https://github.com/citation-style-language/schema/raw/master/csl-citation.json"} </w:instrText>
      </w:r>
      <w:r w:rsidR="00607EE2">
        <w:fldChar w:fldCharType="separate"/>
      </w:r>
      <w:r w:rsidR="00FC6F1F" w:rsidRPr="00FC6F1F">
        <w:t>[182]</w:t>
      </w:r>
      <w:r w:rsidR="00607EE2">
        <w:fldChar w:fldCharType="end"/>
      </w:r>
      <w:r w:rsidR="00607EE2">
        <w:t>.</w:t>
      </w:r>
      <w:r w:rsidR="00241999">
        <w:t xml:space="preserve"> Nonetheless, frameworks are generally introduced, before empirical evidence can follow, which presents a common limitation of newly introduced methodological frameworks.</w:t>
      </w:r>
    </w:p>
    <w:p w14:paraId="2D80DB22" w14:textId="124D6FCD" w:rsidR="005D3BC1" w:rsidRPr="000672EC" w:rsidRDefault="005D3BC1" w:rsidP="005D3BC1">
      <w:pPr>
        <w:pStyle w:val="MDPI22heading2"/>
      </w:pPr>
      <w:r>
        <w:t>4</w:t>
      </w:r>
      <w:r w:rsidRPr="000672EC">
        <w:t>.</w:t>
      </w:r>
      <w:r w:rsidR="0089761E">
        <w:t>5</w:t>
      </w:r>
      <w:r w:rsidRPr="000672EC">
        <w:t xml:space="preserve">. </w:t>
      </w:r>
      <w:r w:rsidR="00472FBB">
        <w:t>Opportunities</w:t>
      </w:r>
    </w:p>
    <w:p w14:paraId="18B9FE1E" w14:textId="281BBB22" w:rsidR="00AD13A9" w:rsidRDefault="00406873" w:rsidP="00D90C21">
      <w:pPr>
        <w:pStyle w:val="MDPI31text"/>
      </w:pPr>
      <w:r>
        <w:t>This section</w:t>
      </w:r>
      <w:r w:rsidR="0014780C">
        <w:t xml:space="preserve"> highlights opportunities to improve the geo-intervention modelling framework, and long-term visions relative to developments in the framework</w:t>
      </w:r>
      <w:r w:rsidR="00AD13A9">
        <w:t>.</w:t>
      </w:r>
      <w:r w:rsidR="007D284E">
        <w:t xml:space="preserve"> Section 4.5.1 introduces the idea of extended components for further improving the framework’s adaptability and flexibility. Section 4.5.2</w:t>
      </w:r>
      <w:r w:rsidR="00751A1E">
        <w:t xml:space="preserve"> discusses the shift towards precision geo-interventions, where advances in technology are making it possible to eventually precisely locate and time interventions through GIS. Lastly, the concept of a universal geo-intervention platform is</w:t>
      </w:r>
      <w:r w:rsidR="00B40BC2">
        <w:t xml:space="preserve"> described</w:t>
      </w:r>
      <w:r w:rsidR="00751A1E">
        <w:t>, where</w:t>
      </w:r>
      <w:r w:rsidR="00B40BC2">
        <w:t xml:space="preserve"> interventions</w:t>
      </w:r>
      <w:r w:rsidR="00751A1E">
        <w:t xml:space="preserve"> can be collaboratively </w:t>
      </w:r>
      <w:r w:rsidR="00E047B6">
        <w:t xml:space="preserve">managed, shared, and interchanged </w:t>
      </w:r>
      <w:r w:rsidR="00B40BC2">
        <w:t>openly among interested parties</w:t>
      </w:r>
      <w:r w:rsidR="00E047B6">
        <w:t>.</w:t>
      </w:r>
    </w:p>
    <w:p w14:paraId="5BB46888" w14:textId="55C3189E" w:rsidR="001824A6" w:rsidRDefault="001824A6" w:rsidP="001824A6">
      <w:pPr>
        <w:pStyle w:val="MDPI23heading3"/>
      </w:pPr>
      <w:r>
        <w:t>4.5.1. Framework</w:t>
      </w:r>
      <w:r w:rsidR="00ED3364">
        <w:t xml:space="preserve"> Extensions</w:t>
      </w:r>
    </w:p>
    <w:p w14:paraId="2C2C5F2F" w14:textId="30A40B56" w:rsidR="001824A6" w:rsidRDefault="001824A6" w:rsidP="001824A6">
      <w:pPr>
        <w:pStyle w:val="MDPI31text"/>
      </w:pPr>
      <w:r>
        <w:t>x.</w:t>
      </w:r>
    </w:p>
    <w:p w14:paraId="09DE1858" w14:textId="646905B9" w:rsidR="00015A4A" w:rsidRDefault="00015A4A" w:rsidP="00015A4A">
      <w:pPr>
        <w:pStyle w:val="MDPI23heading3"/>
      </w:pPr>
      <w:r>
        <w:t>4.5.</w:t>
      </w:r>
      <w:r w:rsidR="001824A6">
        <w:t>2</w:t>
      </w:r>
      <w:r>
        <w:t xml:space="preserve">. </w:t>
      </w:r>
      <w:r w:rsidR="003777BD">
        <w:t>Precision Geo-interventions</w:t>
      </w:r>
    </w:p>
    <w:p w14:paraId="6BE23933" w14:textId="04856040" w:rsidR="00015A4A" w:rsidRDefault="00015A4A" w:rsidP="00015A4A">
      <w:pPr>
        <w:pStyle w:val="MDPI31text"/>
      </w:pPr>
      <w:r>
        <w:t>x.</w:t>
      </w:r>
    </w:p>
    <w:p w14:paraId="22718A99" w14:textId="09BABC55" w:rsidR="004505B7" w:rsidRDefault="004505B7" w:rsidP="004505B7">
      <w:pPr>
        <w:pStyle w:val="MDPI23heading3"/>
      </w:pPr>
      <w:r>
        <w:t>4.5.</w:t>
      </w:r>
      <w:r w:rsidR="001824A6">
        <w:t>3</w:t>
      </w:r>
      <w:r>
        <w:t xml:space="preserve">. </w:t>
      </w:r>
      <w:r w:rsidR="003777BD">
        <w:t>Universal Geo-intervention Platform</w:t>
      </w:r>
    </w:p>
    <w:p w14:paraId="772A44A3" w14:textId="769EE1AA" w:rsidR="004505B7" w:rsidRPr="00325902" w:rsidRDefault="004505B7" w:rsidP="004505B7">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Songnian Li; </w:t>
      </w:r>
      <w:r w:rsidR="005836A2">
        <w:t>i</w:t>
      </w:r>
      <w:r w:rsidR="00616BDC" w:rsidRPr="00616BDC">
        <w:t>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05098A12"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w:t>
      </w:r>
      <w:r w:rsidR="00BC44AB">
        <w:t xml:space="preserve"> by visiting links</w:t>
      </w:r>
      <w:r w:rsidR="002C5B5C">
        <w:t xml:space="preserve"> in the references</w:t>
      </w:r>
      <w:r w:rsidR="0011672E">
        <w:t xml:space="preserve"> section</w:t>
      </w:r>
      <w:r w:rsidR="002C5B5C">
        <w:t xml:space="preserve"> </w:t>
      </w:r>
      <w:r w:rsidR="008C007F">
        <w:fldChar w:fldCharType="begin"/>
      </w:r>
      <w:r w:rsidR="00ED4186">
        <w:instrText xml:space="preserve"> ADDIN ZOTERO_ITEM CSL_CITATION {"citationID":"yJmZuVyT","properties":{"formattedCitation":"[66\\uc0\\u8211{}86]","plainCitation":"[66–86]","noteIndex":0},"citationItems":[{"id":3195,"uris":["http://zotero.org/users/6749620/items/4ZCJFG3S"],"itemData":{"id":3195,"type":"webpage","container-title":"City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ED4186" w:rsidRPr="00ED4186">
        <w:t>[66–86]</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19C1BBBA" w:rsidR="007A20D5" w:rsidRDefault="00314AC5" w:rsidP="007A20D5">
      <w:pPr>
        <w:pStyle w:val="MDPI21heading1"/>
        <w:ind w:left="0"/>
      </w:pPr>
      <w:r w:rsidRPr="00FA04F1">
        <w:lastRenderedPageBreak/>
        <w:t>References</w:t>
      </w:r>
    </w:p>
    <w:p w14:paraId="5C27D9F8" w14:textId="77777777" w:rsidR="00886BB1" w:rsidRPr="00886BB1" w:rsidRDefault="0021221A" w:rsidP="00886BB1">
      <w:pPr>
        <w:pStyle w:val="Bibliography"/>
        <w:rPr>
          <w:color w:val="auto"/>
        </w:rPr>
      </w:pPr>
      <w:r>
        <w:fldChar w:fldCharType="begin"/>
      </w:r>
      <w:r w:rsidR="00886BB1">
        <w:instrText xml:space="preserve"> ADDIN ZOTERO_BIBL {"uncited":[],"omitted":[],"custom":[]} CSL_BIBLIOGRAPHY </w:instrText>
      </w:r>
      <w:r>
        <w:fldChar w:fldCharType="separate"/>
      </w:r>
      <w:r w:rsidR="00886BB1" w:rsidRPr="00886BB1">
        <w:rPr>
          <w:color w:val="auto"/>
        </w:rPr>
        <w:t xml:space="preserve">1. </w:t>
      </w:r>
      <w:r w:rsidR="00886BB1" w:rsidRPr="00886BB1">
        <w:rPr>
          <w:color w:val="auto"/>
        </w:rPr>
        <w:tab/>
        <w:t xml:space="preserve">World Health Organization </w:t>
      </w:r>
      <w:r w:rsidR="00886BB1" w:rsidRPr="00886BB1">
        <w:rPr>
          <w:i/>
          <w:iCs/>
          <w:color w:val="auto"/>
        </w:rPr>
        <w:t>Global Status Report on Road Safety</w:t>
      </w:r>
      <w:r w:rsidR="00886BB1" w:rsidRPr="00886BB1">
        <w:rPr>
          <w:color w:val="auto"/>
        </w:rPr>
        <w:t>; Geneva, 2018;</w:t>
      </w:r>
    </w:p>
    <w:p w14:paraId="7FE1F122" w14:textId="77777777" w:rsidR="00886BB1" w:rsidRPr="00886BB1" w:rsidRDefault="00886BB1" w:rsidP="00886BB1">
      <w:pPr>
        <w:pStyle w:val="Bibliography"/>
        <w:rPr>
          <w:color w:val="auto"/>
        </w:rPr>
      </w:pPr>
      <w:r w:rsidRPr="00886BB1">
        <w:rPr>
          <w:color w:val="auto"/>
        </w:rPr>
        <w:t xml:space="preserve">2. </w:t>
      </w:r>
      <w:r w:rsidRPr="00886BB1">
        <w:rPr>
          <w:color w:val="auto"/>
        </w:rPr>
        <w:tab/>
        <w:t xml:space="preserve">United Nations Office on Drugs and Crime </w:t>
      </w:r>
      <w:r w:rsidRPr="00886BB1">
        <w:rPr>
          <w:i/>
          <w:iCs/>
          <w:color w:val="auto"/>
        </w:rPr>
        <w:t>Global Study on Homicide</w:t>
      </w:r>
      <w:r w:rsidRPr="00886BB1">
        <w:rPr>
          <w:color w:val="auto"/>
        </w:rPr>
        <w:t>; Vienna, 2019;</w:t>
      </w:r>
    </w:p>
    <w:p w14:paraId="19EC90BA" w14:textId="77777777" w:rsidR="00886BB1" w:rsidRPr="00886BB1" w:rsidRDefault="00886BB1" w:rsidP="00886BB1">
      <w:pPr>
        <w:pStyle w:val="Bibliography"/>
        <w:rPr>
          <w:color w:val="auto"/>
        </w:rPr>
      </w:pPr>
      <w:r w:rsidRPr="00886BB1">
        <w:rPr>
          <w:color w:val="auto"/>
        </w:rPr>
        <w:t xml:space="preserve">3. </w:t>
      </w:r>
      <w:r w:rsidRPr="00886BB1">
        <w:rPr>
          <w:color w:val="auto"/>
        </w:rPr>
        <w:tab/>
        <w:t xml:space="preserve">Braga, A.A.; Schnell, C. Evaluating Place-Based Policing Strategies: Lessons Learned from the Smart Policing Initiative in Boston. </w:t>
      </w:r>
      <w:r w:rsidRPr="00886BB1">
        <w:rPr>
          <w:i/>
          <w:iCs/>
          <w:color w:val="auto"/>
        </w:rPr>
        <w:t>Police quarterly</w:t>
      </w:r>
      <w:r w:rsidRPr="00886BB1">
        <w:rPr>
          <w:color w:val="auto"/>
        </w:rPr>
        <w:t xml:space="preserve"> </w:t>
      </w:r>
      <w:r w:rsidRPr="00886BB1">
        <w:rPr>
          <w:b/>
          <w:bCs/>
          <w:color w:val="auto"/>
        </w:rPr>
        <w:t>2013</w:t>
      </w:r>
      <w:r w:rsidRPr="00886BB1">
        <w:rPr>
          <w:color w:val="auto"/>
        </w:rPr>
        <w:t xml:space="preserve">, </w:t>
      </w:r>
      <w:r w:rsidRPr="00886BB1">
        <w:rPr>
          <w:i/>
          <w:iCs/>
          <w:color w:val="auto"/>
        </w:rPr>
        <w:t>16</w:t>
      </w:r>
      <w:r w:rsidRPr="00886BB1">
        <w:rPr>
          <w:color w:val="auto"/>
        </w:rPr>
        <w:t>, 339–357.</w:t>
      </w:r>
    </w:p>
    <w:p w14:paraId="2378EE4A" w14:textId="77777777" w:rsidR="00886BB1" w:rsidRPr="00886BB1" w:rsidRDefault="00886BB1" w:rsidP="00886BB1">
      <w:pPr>
        <w:pStyle w:val="Bibliography"/>
        <w:rPr>
          <w:color w:val="auto"/>
        </w:rPr>
      </w:pPr>
      <w:r w:rsidRPr="00886BB1">
        <w:rPr>
          <w:color w:val="auto"/>
        </w:rPr>
        <w:t xml:space="preserve">4. </w:t>
      </w:r>
      <w:r w:rsidRPr="00886BB1">
        <w:rPr>
          <w:color w:val="auto"/>
        </w:rPr>
        <w:tab/>
        <w:t xml:space="preserve">Yang, B.-M.; Kim, J. Road Traffic Accidents and Policy Interventions in Korea. </w:t>
      </w:r>
      <w:r w:rsidRPr="00886BB1">
        <w:rPr>
          <w:i/>
          <w:iCs/>
          <w:color w:val="auto"/>
        </w:rPr>
        <w:t>Injury Control and Safety Promotion</w:t>
      </w:r>
      <w:r w:rsidRPr="00886BB1">
        <w:rPr>
          <w:color w:val="auto"/>
        </w:rPr>
        <w:t xml:space="preserve"> </w:t>
      </w:r>
      <w:r w:rsidRPr="00886BB1">
        <w:rPr>
          <w:b/>
          <w:bCs/>
          <w:color w:val="auto"/>
        </w:rPr>
        <w:t>2003</w:t>
      </w:r>
      <w:r w:rsidRPr="00886BB1">
        <w:rPr>
          <w:color w:val="auto"/>
        </w:rPr>
        <w:t xml:space="preserve">, </w:t>
      </w:r>
      <w:r w:rsidRPr="00886BB1">
        <w:rPr>
          <w:i/>
          <w:iCs/>
          <w:color w:val="auto"/>
        </w:rPr>
        <w:t>10</w:t>
      </w:r>
      <w:r w:rsidRPr="00886BB1">
        <w:rPr>
          <w:color w:val="auto"/>
        </w:rPr>
        <w:t>, 89–94, doi:10.1076/icsp.10.1.89.14120.</w:t>
      </w:r>
    </w:p>
    <w:p w14:paraId="715A41A1" w14:textId="77777777" w:rsidR="00886BB1" w:rsidRPr="00886BB1" w:rsidRDefault="00886BB1" w:rsidP="00886BB1">
      <w:pPr>
        <w:pStyle w:val="Bibliography"/>
        <w:rPr>
          <w:color w:val="auto"/>
        </w:rPr>
      </w:pPr>
      <w:r w:rsidRPr="00886BB1">
        <w:rPr>
          <w:color w:val="auto"/>
        </w:rPr>
        <w:t xml:space="preserve">5. </w:t>
      </w:r>
      <w:r w:rsidRPr="00886BB1">
        <w:rPr>
          <w:color w:val="auto"/>
        </w:rPr>
        <w:tab/>
        <w:t>Richard Wen Generative Design of Geospatial Interventions With Automated Machine Learning and Bayesian Optimization, Toronto Metropolitan University: Toronto, 2023.</w:t>
      </w:r>
    </w:p>
    <w:p w14:paraId="2E94B8E6" w14:textId="77777777" w:rsidR="00886BB1" w:rsidRPr="00886BB1" w:rsidRDefault="00886BB1" w:rsidP="00886BB1">
      <w:pPr>
        <w:pStyle w:val="Bibliography"/>
        <w:rPr>
          <w:color w:val="auto"/>
        </w:rPr>
      </w:pPr>
      <w:r w:rsidRPr="00886BB1">
        <w:rPr>
          <w:color w:val="auto"/>
        </w:rPr>
        <w:t xml:space="preserve">6. </w:t>
      </w:r>
      <w:r w:rsidRPr="00886BB1">
        <w:rPr>
          <w:color w:val="auto"/>
        </w:rPr>
        <w:tab/>
        <w:t xml:space="preserve">Bonnet, E.; Lechat, L.; Ridde, V. What Interventions Are Required to Reduce Road Traffic Injuries in Africa? A Scoping Review of the Literature. </w:t>
      </w:r>
      <w:r w:rsidRPr="00886BB1">
        <w:rPr>
          <w:i/>
          <w:iCs/>
          <w:color w:val="auto"/>
        </w:rPr>
        <w:t>PLOS ONE</w:t>
      </w:r>
      <w:r w:rsidRPr="00886BB1">
        <w:rPr>
          <w:color w:val="auto"/>
        </w:rPr>
        <w:t xml:space="preserve"> </w:t>
      </w:r>
      <w:r w:rsidRPr="00886BB1">
        <w:rPr>
          <w:b/>
          <w:bCs/>
          <w:color w:val="auto"/>
        </w:rPr>
        <w:t>2018</w:t>
      </w:r>
      <w:r w:rsidRPr="00886BB1">
        <w:rPr>
          <w:color w:val="auto"/>
        </w:rPr>
        <w:t xml:space="preserve">, </w:t>
      </w:r>
      <w:r w:rsidRPr="00886BB1">
        <w:rPr>
          <w:i/>
          <w:iCs/>
          <w:color w:val="auto"/>
        </w:rPr>
        <w:t>13</w:t>
      </w:r>
      <w:r w:rsidRPr="00886BB1">
        <w:rPr>
          <w:color w:val="auto"/>
        </w:rPr>
        <w:t>, e0208195, doi:10.1371/journal.pone.0208195.</w:t>
      </w:r>
    </w:p>
    <w:p w14:paraId="1A860954" w14:textId="77777777" w:rsidR="00886BB1" w:rsidRPr="00886BB1" w:rsidRDefault="00886BB1" w:rsidP="00886BB1">
      <w:pPr>
        <w:pStyle w:val="Bibliography"/>
        <w:rPr>
          <w:color w:val="auto"/>
        </w:rPr>
      </w:pPr>
      <w:r w:rsidRPr="00886BB1">
        <w:rPr>
          <w:color w:val="auto"/>
        </w:rPr>
        <w:t xml:space="preserve">7. </w:t>
      </w:r>
      <w:r w:rsidRPr="00886BB1">
        <w:rPr>
          <w:color w:val="auto"/>
        </w:rPr>
        <w:tab/>
        <w:t xml:space="preserve">Bunn, F.; Collier, T.; Frost, C.; Ker, K.; Roberts, I.; Wentz, R. Traffic Calming for the Prevention of Road Traffic Injuries: Systematic Review and Meta-Analysis. </w:t>
      </w:r>
      <w:r w:rsidRPr="00886BB1">
        <w:rPr>
          <w:i/>
          <w:iCs/>
          <w:color w:val="auto"/>
        </w:rPr>
        <w:t>Injury Prevention</w:t>
      </w:r>
      <w:r w:rsidRPr="00886BB1">
        <w:rPr>
          <w:color w:val="auto"/>
        </w:rPr>
        <w:t xml:space="preserve"> </w:t>
      </w:r>
      <w:r w:rsidRPr="00886BB1">
        <w:rPr>
          <w:b/>
          <w:bCs/>
          <w:color w:val="auto"/>
        </w:rPr>
        <w:t>2003</w:t>
      </w:r>
      <w:r w:rsidRPr="00886BB1">
        <w:rPr>
          <w:color w:val="auto"/>
        </w:rPr>
        <w:t xml:space="preserve">, </w:t>
      </w:r>
      <w:r w:rsidRPr="00886BB1">
        <w:rPr>
          <w:i/>
          <w:iCs/>
          <w:color w:val="auto"/>
        </w:rPr>
        <w:t>9</w:t>
      </w:r>
      <w:r w:rsidRPr="00886BB1">
        <w:rPr>
          <w:color w:val="auto"/>
        </w:rPr>
        <w:t>, 200–204, doi:10.1136/ip.9.3.200.</w:t>
      </w:r>
    </w:p>
    <w:p w14:paraId="232090B8" w14:textId="77777777" w:rsidR="00886BB1" w:rsidRPr="00886BB1" w:rsidRDefault="00886BB1" w:rsidP="00886BB1">
      <w:pPr>
        <w:pStyle w:val="Bibliography"/>
        <w:rPr>
          <w:color w:val="auto"/>
        </w:rPr>
      </w:pPr>
      <w:r w:rsidRPr="00886BB1">
        <w:rPr>
          <w:color w:val="auto"/>
        </w:rPr>
        <w:t xml:space="preserve">8. </w:t>
      </w:r>
      <w:r w:rsidRPr="00886BB1">
        <w:rPr>
          <w:color w:val="auto"/>
        </w:rPr>
        <w:tab/>
        <w:t xml:space="preserve">Yang, B. GIS Crime Mapping to Support Evidence-Based Solutions Provided by Community-Based Organizations. </w:t>
      </w:r>
      <w:r w:rsidRPr="00886BB1">
        <w:rPr>
          <w:i/>
          <w:iCs/>
          <w:color w:val="auto"/>
        </w:rPr>
        <w:t>Sustainability</w:t>
      </w:r>
      <w:r w:rsidRPr="00886BB1">
        <w:rPr>
          <w:color w:val="auto"/>
        </w:rPr>
        <w:t xml:space="preserve"> </w:t>
      </w:r>
      <w:r w:rsidRPr="00886BB1">
        <w:rPr>
          <w:b/>
          <w:bCs/>
          <w:color w:val="auto"/>
        </w:rPr>
        <w:t>2019</w:t>
      </w:r>
      <w:r w:rsidRPr="00886BB1">
        <w:rPr>
          <w:color w:val="auto"/>
        </w:rPr>
        <w:t xml:space="preserve">, </w:t>
      </w:r>
      <w:r w:rsidRPr="00886BB1">
        <w:rPr>
          <w:i/>
          <w:iCs/>
          <w:color w:val="auto"/>
        </w:rPr>
        <w:t>11</w:t>
      </w:r>
      <w:r w:rsidRPr="00886BB1">
        <w:rPr>
          <w:color w:val="auto"/>
        </w:rPr>
        <w:t>, 4889, doi:10.3390/su11184889.</w:t>
      </w:r>
    </w:p>
    <w:p w14:paraId="335C94F9" w14:textId="77777777" w:rsidR="00886BB1" w:rsidRPr="00886BB1" w:rsidRDefault="00886BB1" w:rsidP="00886BB1">
      <w:pPr>
        <w:pStyle w:val="Bibliography"/>
        <w:rPr>
          <w:color w:val="auto"/>
        </w:rPr>
      </w:pPr>
      <w:r w:rsidRPr="00886BB1">
        <w:rPr>
          <w:color w:val="auto"/>
        </w:rPr>
        <w:t xml:space="preserve">9. </w:t>
      </w:r>
      <w:r w:rsidRPr="00886BB1">
        <w:rPr>
          <w:color w:val="auto"/>
        </w:rPr>
        <w:tab/>
        <w:t xml:space="preserve">Boulos, M.N.K. Towards Evidence-Based, GIS-Driven National Spatial Health Information Infrastructure and Surveillance Services in the United Kingdom. </w:t>
      </w:r>
      <w:r w:rsidRPr="00886BB1">
        <w:rPr>
          <w:i/>
          <w:iCs/>
          <w:color w:val="auto"/>
        </w:rPr>
        <w:t>Int J Health Geogr</w:t>
      </w:r>
      <w:r w:rsidRPr="00886BB1">
        <w:rPr>
          <w:color w:val="auto"/>
        </w:rPr>
        <w:t xml:space="preserve"> </w:t>
      </w:r>
      <w:r w:rsidRPr="00886BB1">
        <w:rPr>
          <w:b/>
          <w:bCs/>
          <w:color w:val="auto"/>
        </w:rPr>
        <w:t>2004</w:t>
      </w:r>
      <w:r w:rsidRPr="00886BB1">
        <w:rPr>
          <w:color w:val="auto"/>
        </w:rPr>
        <w:t xml:space="preserve">, </w:t>
      </w:r>
      <w:r w:rsidRPr="00886BB1">
        <w:rPr>
          <w:i/>
          <w:iCs/>
          <w:color w:val="auto"/>
        </w:rPr>
        <w:t>3</w:t>
      </w:r>
      <w:r w:rsidRPr="00886BB1">
        <w:rPr>
          <w:color w:val="auto"/>
        </w:rPr>
        <w:t>, 1, doi:10.1186/1476-072X-3-1.</w:t>
      </w:r>
    </w:p>
    <w:p w14:paraId="01CBDBCB" w14:textId="77777777" w:rsidR="00886BB1" w:rsidRPr="00886BB1" w:rsidRDefault="00886BB1" w:rsidP="00886BB1">
      <w:pPr>
        <w:pStyle w:val="Bibliography"/>
        <w:rPr>
          <w:color w:val="auto"/>
        </w:rPr>
      </w:pPr>
      <w:r w:rsidRPr="00886BB1">
        <w:rPr>
          <w:color w:val="auto"/>
        </w:rPr>
        <w:t xml:space="preserve">10. </w:t>
      </w:r>
      <w:r w:rsidRPr="00886BB1">
        <w:rPr>
          <w:color w:val="auto"/>
        </w:rPr>
        <w:tab/>
        <w:t xml:space="preserve">Nykiforuk, C.I.J.; Flaman, L.M. Geographic Information Systems (GIS) for Health Promotion and Public Health: A Review. </w:t>
      </w:r>
      <w:r w:rsidRPr="00886BB1">
        <w:rPr>
          <w:i/>
          <w:iCs/>
          <w:color w:val="auto"/>
        </w:rPr>
        <w:t>Health Promotion Practice</w:t>
      </w:r>
      <w:r w:rsidRPr="00886BB1">
        <w:rPr>
          <w:color w:val="auto"/>
        </w:rPr>
        <w:t xml:space="preserve"> </w:t>
      </w:r>
      <w:r w:rsidRPr="00886BB1">
        <w:rPr>
          <w:b/>
          <w:bCs/>
          <w:color w:val="auto"/>
        </w:rPr>
        <w:t>2011</w:t>
      </w:r>
      <w:r w:rsidRPr="00886BB1">
        <w:rPr>
          <w:color w:val="auto"/>
        </w:rPr>
        <w:t xml:space="preserve">, </w:t>
      </w:r>
      <w:r w:rsidRPr="00886BB1">
        <w:rPr>
          <w:i/>
          <w:iCs/>
          <w:color w:val="auto"/>
        </w:rPr>
        <w:t>12</w:t>
      </w:r>
      <w:r w:rsidRPr="00886BB1">
        <w:rPr>
          <w:color w:val="auto"/>
        </w:rPr>
        <w:t>, 63–73, doi:10.1177/1524839909334624.</w:t>
      </w:r>
    </w:p>
    <w:p w14:paraId="04BBAB3B" w14:textId="77777777" w:rsidR="00886BB1" w:rsidRPr="00886BB1" w:rsidRDefault="00886BB1" w:rsidP="00886BB1">
      <w:pPr>
        <w:pStyle w:val="Bibliography"/>
        <w:rPr>
          <w:color w:val="auto"/>
        </w:rPr>
      </w:pPr>
      <w:r w:rsidRPr="00886BB1">
        <w:rPr>
          <w:color w:val="auto"/>
        </w:rPr>
        <w:t xml:space="preserve">11. </w:t>
      </w:r>
      <w:r w:rsidRPr="00886BB1">
        <w:rPr>
          <w:color w:val="auto"/>
        </w:rPr>
        <w:tab/>
        <w:t xml:space="preserve">Wang, R.; Murayama, Y.; Morimoto, T. Scenario Simulation Studies of Urban Development Using Remote Sensing and GIS: Review. </w:t>
      </w:r>
      <w:r w:rsidRPr="00886BB1">
        <w:rPr>
          <w:i/>
          <w:iCs/>
          <w:color w:val="auto"/>
        </w:rPr>
        <w:t>Remote Sensing Applications: Society and Environment</w:t>
      </w:r>
      <w:r w:rsidRPr="00886BB1">
        <w:rPr>
          <w:color w:val="auto"/>
        </w:rPr>
        <w:t xml:space="preserve"> </w:t>
      </w:r>
      <w:r w:rsidRPr="00886BB1">
        <w:rPr>
          <w:b/>
          <w:bCs/>
          <w:color w:val="auto"/>
        </w:rPr>
        <w:t>2021</w:t>
      </w:r>
      <w:r w:rsidRPr="00886BB1">
        <w:rPr>
          <w:color w:val="auto"/>
        </w:rPr>
        <w:t xml:space="preserve">, </w:t>
      </w:r>
      <w:r w:rsidRPr="00886BB1">
        <w:rPr>
          <w:i/>
          <w:iCs/>
          <w:color w:val="auto"/>
        </w:rPr>
        <w:t>22</w:t>
      </w:r>
      <w:r w:rsidRPr="00886BB1">
        <w:rPr>
          <w:color w:val="auto"/>
        </w:rPr>
        <w:t>, 100474, doi:10.1016/j.rsase.2021.100474.</w:t>
      </w:r>
    </w:p>
    <w:p w14:paraId="2EA4978E" w14:textId="77777777" w:rsidR="00886BB1" w:rsidRPr="00886BB1" w:rsidRDefault="00886BB1" w:rsidP="00886BB1">
      <w:pPr>
        <w:pStyle w:val="Bibliography"/>
        <w:rPr>
          <w:color w:val="auto"/>
        </w:rPr>
      </w:pPr>
      <w:r w:rsidRPr="00886BB1">
        <w:rPr>
          <w:color w:val="auto"/>
        </w:rPr>
        <w:t xml:space="preserve">12. </w:t>
      </w:r>
      <w:r w:rsidRPr="00886BB1">
        <w:rPr>
          <w:color w:val="auto"/>
        </w:rPr>
        <w:tab/>
        <w:t>Elsahlamy, E.; Eshra, A.; Eshra, N.; El-Fishawy, N. Empowering GIS with Big Data: A Review of Recent Advances. In Proceedings of the 2021 International Conference on Electronic Engineering (ICEEM); July 2021; pp. 1–7.</w:t>
      </w:r>
    </w:p>
    <w:p w14:paraId="7B56F7FF" w14:textId="77777777" w:rsidR="00886BB1" w:rsidRPr="00886BB1" w:rsidRDefault="00886BB1" w:rsidP="00886BB1">
      <w:pPr>
        <w:pStyle w:val="Bibliography"/>
        <w:rPr>
          <w:color w:val="auto"/>
        </w:rPr>
      </w:pPr>
      <w:r w:rsidRPr="00886BB1">
        <w:rPr>
          <w:color w:val="auto"/>
        </w:rPr>
        <w:t xml:space="preserve">13. </w:t>
      </w:r>
      <w:r w:rsidRPr="00886BB1">
        <w:rPr>
          <w:color w:val="auto"/>
        </w:rPr>
        <w:tab/>
        <w:t xml:space="preserve">Bailey, P.E.; Keyes, E.B.; Parker, C.; Abdullah, M.; Kebede, H.; Freedman, L. Using a GIS to Model Interventions to Strengthen the Emergency Referral System for Maternal and Newborn Health in Ethiopia. </w:t>
      </w:r>
      <w:r w:rsidRPr="00886BB1">
        <w:rPr>
          <w:i/>
          <w:iCs/>
          <w:color w:val="auto"/>
        </w:rPr>
        <w:t>International Journal of Gynecology &amp; Obstetrics</w:t>
      </w:r>
      <w:r w:rsidRPr="00886BB1">
        <w:rPr>
          <w:color w:val="auto"/>
        </w:rPr>
        <w:t xml:space="preserve"> </w:t>
      </w:r>
      <w:r w:rsidRPr="00886BB1">
        <w:rPr>
          <w:b/>
          <w:bCs/>
          <w:color w:val="auto"/>
        </w:rPr>
        <w:t>2011</w:t>
      </w:r>
      <w:r w:rsidRPr="00886BB1">
        <w:rPr>
          <w:color w:val="auto"/>
        </w:rPr>
        <w:t xml:space="preserve">, </w:t>
      </w:r>
      <w:r w:rsidRPr="00886BB1">
        <w:rPr>
          <w:i/>
          <w:iCs/>
          <w:color w:val="auto"/>
        </w:rPr>
        <w:t>115</w:t>
      </w:r>
      <w:r w:rsidRPr="00886BB1">
        <w:rPr>
          <w:color w:val="auto"/>
        </w:rPr>
        <w:t>, 300–309, doi:10.1016/j.ijgo.2011.09.004.</w:t>
      </w:r>
    </w:p>
    <w:p w14:paraId="5274ECE5" w14:textId="77777777" w:rsidR="00886BB1" w:rsidRPr="00886BB1" w:rsidRDefault="00886BB1" w:rsidP="00886BB1">
      <w:pPr>
        <w:pStyle w:val="Bibliography"/>
        <w:rPr>
          <w:color w:val="auto"/>
        </w:rPr>
      </w:pPr>
      <w:r w:rsidRPr="00886BB1">
        <w:rPr>
          <w:color w:val="auto"/>
        </w:rPr>
        <w:t xml:space="preserve">14. </w:t>
      </w:r>
      <w:r w:rsidRPr="00886BB1">
        <w:rPr>
          <w:color w:val="auto"/>
        </w:rPr>
        <w:tab/>
        <w:t xml:space="preserve">Franch-Pardo, I.; Napoletano, B.M.; Rosete-Verges, F.; Billa, L. Spatial Analysis and GIS in the Study of COVID-19. A Review. </w:t>
      </w:r>
      <w:r w:rsidRPr="00886BB1">
        <w:rPr>
          <w:i/>
          <w:iCs/>
          <w:color w:val="auto"/>
        </w:rPr>
        <w:t>Science of The Total Environment</w:t>
      </w:r>
      <w:r w:rsidRPr="00886BB1">
        <w:rPr>
          <w:color w:val="auto"/>
        </w:rPr>
        <w:t xml:space="preserve"> </w:t>
      </w:r>
      <w:r w:rsidRPr="00886BB1">
        <w:rPr>
          <w:b/>
          <w:bCs/>
          <w:color w:val="auto"/>
        </w:rPr>
        <w:t>2020</w:t>
      </w:r>
      <w:r w:rsidRPr="00886BB1">
        <w:rPr>
          <w:color w:val="auto"/>
        </w:rPr>
        <w:t xml:space="preserve">, </w:t>
      </w:r>
      <w:r w:rsidRPr="00886BB1">
        <w:rPr>
          <w:i/>
          <w:iCs/>
          <w:color w:val="auto"/>
        </w:rPr>
        <w:t>739</w:t>
      </w:r>
      <w:r w:rsidRPr="00886BB1">
        <w:rPr>
          <w:color w:val="auto"/>
        </w:rPr>
        <w:t>, 140033, doi:10.1016/j.scitotenv.2020.140033.</w:t>
      </w:r>
    </w:p>
    <w:p w14:paraId="6AB0DF63" w14:textId="77777777" w:rsidR="00886BB1" w:rsidRPr="00886BB1" w:rsidRDefault="00886BB1" w:rsidP="00886BB1">
      <w:pPr>
        <w:pStyle w:val="Bibliography"/>
        <w:rPr>
          <w:color w:val="auto"/>
        </w:rPr>
      </w:pPr>
      <w:r w:rsidRPr="00886BB1">
        <w:rPr>
          <w:color w:val="auto"/>
        </w:rPr>
        <w:t xml:space="preserve">15. </w:t>
      </w:r>
      <w:r w:rsidRPr="00886BB1">
        <w:rPr>
          <w:color w:val="auto"/>
        </w:rPr>
        <w:tab/>
        <w:t xml:space="preserve">Ištoka Otković, I.; Karleuša, B.; Deluka-Tibljaš, A.; Šurdonja, S.; Marušić, M. Combining Traffic Microsimulation Modeling and Multi-Criteria Analysis for Sustainable Spatial-Traffic Planning. </w:t>
      </w:r>
      <w:r w:rsidRPr="00886BB1">
        <w:rPr>
          <w:i/>
          <w:iCs/>
          <w:color w:val="auto"/>
        </w:rPr>
        <w:t>Land</w:t>
      </w:r>
      <w:r w:rsidRPr="00886BB1">
        <w:rPr>
          <w:color w:val="auto"/>
        </w:rPr>
        <w:t xml:space="preserve"> </w:t>
      </w:r>
      <w:r w:rsidRPr="00886BB1">
        <w:rPr>
          <w:b/>
          <w:bCs/>
          <w:color w:val="auto"/>
        </w:rPr>
        <w:t>2021</w:t>
      </w:r>
      <w:r w:rsidRPr="00886BB1">
        <w:rPr>
          <w:color w:val="auto"/>
        </w:rPr>
        <w:t xml:space="preserve">, </w:t>
      </w:r>
      <w:r w:rsidRPr="00886BB1">
        <w:rPr>
          <w:i/>
          <w:iCs/>
          <w:color w:val="auto"/>
        </w:rPr>
        <w:t>10</w:t>
      </w:r>
      <w:r w:rsidRPr="00886BB1">
        <w:rPr>
          <w:color w:val="auto"/>
        </w:rPr>
        <w:t>, 666, doi:10.3390/land10070666.</w:t>
      </w:r>
    </w:p>
    <w:p w14:paraId="1E76BCC6" w14:textId="77777777" w:rsidR="00886BB1" w:rsidRPr="00886BB1" w:rsidRDefault="00886BB1" w:rsidP="00886BB1">
      <w:pPr>
        <w:pStyle w:val="Bibliography"/>
        <w:rPr>
          <w:color w:val="auto"/>
        </w:rPr>
      </w:pPr>
      <w:r w:rsidRPr="00886BB1">
        <w:rPr>
          <w:color w:val="auto"/>
        </w:rPr>
        <w:t xml:space="preserve">16. </w:t>
      </w:r>
      <w:r w:rsidRPr="00886BB1">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886BB1">
        <w:rPr>
          <w:i/>
          <w:iCs/>
          <w:color w:val="auto"/>
        </w:rPr>
        <w:t>Eur J Crim Policy Res</w:t>
      </w:r>
      <w:r w:rsidRPr="00886BB1">
        <w:rPr>
          <w:color w:val="auto"/>
        </w:rPr>
        <w:t xml:space="preserve"> </w:t>
      </w:r>
      <w:r w:rsidRPr="00886BB1">
        <w:rPr>
          <w:b/>
          <w:bCs/>
          <w:color w:val="auto"/>
        </w:rPr>
        <w:t>2018</w:t>
      </w:r>
      <w:r w:rsidRPr="00886BB1">
        <w:rPr>
          <w:color w:val="auto"/>
        </w:rPr>
        <w:t xml:space="preserve">, </w:t>
      </w:r>
      <w:r w:rsidRPr="00886BB1">
        <w:rPr>
          <w:i/>
          <w:iCs/>
          <w:color w:val="auto"/>
        </w:rPr>
        <w:t>24</w:t>
      </w:r>
      <w:r w:rsidRPr="00886BB1">
        <w:rPr>
          <w:color w:val="auto"/>
        </w:rPr>
        <w:t>, 489–513, doi:10.1007/s10610-017-9367-9.</w:t>
      </w:r>
    </w:p>
    <w:p w14:paraId="4C34A94F" w14:textId="77777777" w:rsidR="00886BB1" w:rsidRPr="00886BB1" w:rsidRDefault="00886BB1" w:rsidP="00886BB1">
      <w:pPr>
        <w:pStyle w:val="Bibliography"/>
        <w:rPr>
          <w:color w:val="auto"/>
        </w:rPr>
      </w:pPr>
      <w:r w:rsidRPr="00886BB1">
        <w:rPr>
          <w:color w:val="auto"/>
        </w:rPr>
        <w:t xml:space="preserve">17. </w:t>
      </w:r>
      <w:r w:rsidRPr="00886BB1">
        <w:rPr>
          <w:color w:val="auto"/>
        </w:rPr>
        <w:tab/>
        <w:t xml:space="preserve">Wen, R.; Li, S. Spatial Decision Support Systems with Automated Machine Learning: A Review. </w:t>
      </w:r>
      <w:r w:rsidRPr="00886BB1">
        <w:rPr>
          <w:i/>
          <w:iCs/>
          <w:color w:val="auto"/>
        </w:rPr>
        <w:t>ISPRS International Journal of Geo-Information</w:t>
      </w:r>
      <w:r w:rsidRPr="00886BB1">
        <w:rPr>
          <w:color w:val="auto"/>
        </w:rPr>
        <w:t xml:space="preserve"> </w:t>
      </w:r>
      <w:r w:rsidRPr="00886BB1">
        <w:rPr>
          <w:b/>
          <w:bCs/>
          <w:color w:val="auto"/>
        </w:rPr>
        <w:t>2023</w:t>
      </w:r>
      <w:r w:rsidRPr="00886BB1">
        <w:rPr>
          <w:color w:val="auto"/>
        </w:rPr>
        <w:t xml:space="preserve">, </w:t>
      </w:r>
      <w:r w:rsidRPr="00886BB1">
        <w:rPr>
          <w:i/>
          <w:iCs/>
          <w:color w:val="auto"/>
        </w:rPr>
        <w:t>12</w:t>
      </w:r>
      <w:r w:rsidRPr="00886BB1">
        <w:rPr>
          <w:color w:val="auto"/>
        </w:rPr>
        <w:t>, 12, doi:10.3390/ijgi12010012.</w:t>
      </w:r>
    </w:p>
    <w:p w14:paraId="1B500A14" w14:textId="77777777" w:rsidR="00886BB1" w:rsidRPr="00886BB1" w:rsidRDefault="00886BB1" w:rsidP="00886BB1">
      <w:pPr>
        <w:pStyle w:val="Bibliography"/>
        <w:rPr>
          <w:color w:val="auto"/>
        </w:rPr>
      </w:pPr>
      <w:r w:rsidRPr="00886BB1">
        <w:rPr>
          <w:color w:val="auto"/>
        </w:rPr>
        <w:t xml:space="preserve">18. </w:t>
      </w:r>
      <w:r w:rsidRPr="00886BB1">
        <w:rPr>
          <w:color w:val="auto"/>
        </w:rPr>
        <w:tab/>
        <w:t xml:space="preserve">Akbari, K.; Winter, S.; Tomko, M. Spatial Causality: A Systematic Review on Spatial Causal Inference. </w:t>
      </w:r>
      <w:r w:rsidRPr="00886BB1">
        <w:rPr>
          <w:i/>
          <w:iCs/>
          <w:color w:val="auto"/>
        </w:rPr>
        <w:t>Geographical Analysis</w:t>
      </w:r>
      <w:r w:rsidRPr="00886BB1">
        <w:rPr>
          <w:color w:val="auto"/>
        </w:rPr>
        <w:t xml:space="preserve"> </w:t>
      </w:r>
      <w:r w:rsidRPr="00886BB1">
        <w:rPr>
          <w:b/>
          <w:bCs/>
          <w:color w:val="auto"/>
        </w:rPr>
        <w:t>2023</w:t>
      </w:r>
      <w:r w:rsidRPr="00886BB1">
        <w:rPr>
          <w:color w:val="auto"/>
        </w:rPr>
        <w:t xml:space="preserve">, </w:t>
      </w:r>
      <w:r w:rsidRPr="00886BB1">
        <w:rPr>
          <w:i/>
          <w:iCs/>
          <w:color w:val="auto"/>
        </w:rPr>
        <w:t>55</w:t>
      </w:r>
      <w:r w:rsidRPr="00886BB1">
        <w:rPr>
          <w:color w:val="auto"/>
        </w:rPr>
        <w:t>, 56–89, doi:10.1111/gean.12312.</w:t>
      </w:r>
    </w:p>
    <w:p w14:paraId="689F5497" w14:textId="77777777" w:rsidR="00886BB1" w:rsidRPr="00886BB1" w:rsidRDefault="00886BB1" w:rsidP="00886BB1">
      <w:pPr>
        <w:pStyle w:val="Bibliography"/>
        <w:rPr>
          <w:color w:val="auto"/>
        </w:rPr>
      </w:pPr>
      <w:r w:rsidRPr="00886BB1">
        <w:rPr>
          <w:color w:val="auto"/>
        </w:rPr>
        <w:t xml:space="preserve">19. </w:t>
      </w:r>
      <w:r w:rsidRPr="00886BB1">
        <w:rPr>
          <w:color w:val="auto"/>
        </w:rPr>
        <w:tab/>
        <w:t xml:space="preserve">Mortaheb, R.; Jankowski, P. Smart City Re-Imagined: City Planning and GeoAI in the Age of Big Data. </w:t>
      </w:r>
      <w:r w:rsidRPr="00886BB1">
        <w:rPr>
          <w:i/>
          <w:iCs/>
          <w:color w:val="auto"/>
        </w:rPr>
        <w:t>Journal of Urban Management</w:t>
      </w:r>
      <w:r w:rsidRPr="00886BB1">
        <w:rPr>
          <w:color w:val="auto"/>
        </w:rPr>
        <w:t xml:space="preserve"> </w:t>
      </w:r>
      <w:r w:rsidRPr="00886BB1">
        <w:rPr>
          <w:b/>
          <w:bCs/>
          <w:color w:val="auto"/>
        </w:rPr>
        <w:t>2023</w:t>
      </w:r>
      <w:r w:rsidRPr="00886BB1">
        <w:rPr>
          <w:color w:val="auto"/>
        </w:rPr>
        <w:t xml:space="preserve">, </w:t>
      </w:r>
      <w:r w:rsidRPr="00886BB1">
        <w:rPr>
          <w:i/>
          <w:iCs/>
          <w:color w:val="auto"/>
        </w:rPr>
        <w:t>12</w:t>
      </w:r>
      <w:r w:rsidRPr="00886BB1">
        <w:rPr>
          <w:color w:val="auto"/>
        </w:rPr>
        <w:t>, 4–15.</w:t>
      </w:r>
    </w:p>
    <w:p w14:paraId="437D0EF4" w14:textId="77777777" w:rsidR="00886BB1" w:rsidRPr="00886BB1" w:rsidRDefault="00886BB1" w:rsidP="00886BB1">
      <w:pPr>
        <w:pStyle w:val="Bibliography"/>
        <w:rPr>
          <w:color w:val="auto"/>
        </w:rPr>
      </w:pPr>
      <w:r w:rsidRPr="00886BB1">
        <w:rPr>
          <w:color w:val="auto"/>
        </w:rPr>
        <w:lastRenderedPageBreak/>
        <w:t xml:space="preserve">20. </w:t>
      </w:r>
      <w:r w:rsidRPr="00886BB1">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886BB1">
        <w:rPr>
          <w:i/>
          <w:iCs/>
          <w:color w:val="auto"/>
        </w:rPr>
        <w:t>Earth-Science Reviews</w:t>
      </w:r>
      <w:r w:rsidRPr="00886BB1">
        <w:rPr>
          <w:color w:val="auto"/>
        </w:rPr>
        <w:t xml:space="preserve"> </w:t>
      </w:r>
      <w:r w:rsidRPr="00886BB1">
        <w:rPr>
          <w:b/>
          <w:bCs/>
          <w:color w:val="auto"/>
        </w:rPr>
        <w:t>2023</w:t>
      </w:r>
      <w:r w:rsidRPr="00886BB1">
        <w:rPr>
          <w:color w:val="auto"/>
        </w:rPr>
        <w:t xml:space="preserve">, </w:t>
      </w:r>
      <w:r w:rsidRPr="00886BB1">
        <w:rPr>
          <w:i/>
          <w:iCs/>
          <w:color w:val="auto"/>
        </w:rPr>
        <w:t>241</w:t>
      </w:r>
      <w:r w:rsidRPr="00886BB1">
        <w:rPr>
          <w:color w:val="auto"/>
        </w:rPr>
        <w:t>, 104438.</w:t>
      </w:r>
    </w:p>
    <w:p w14:paraId="2FB38846" w14:textId="77777777" w:rsidR="00886BB1" w:rsidRPr="00886BB1" w:rsidRDefault="00886BB1" w:rsidP="00886BB1">
      <w:pPr>
        <w:pStyle w:val="Bibliography"/>
        <w:rPr>
          <w:color w:val="auto"/>
        </w:rPr>
      </w:pPr>
      <w:r w:rsidRPr="00886BB1">
        <w:rPr>
          <w:color w:val="auto"/>
        </w:rPr>
        <w:t xml:space="preserve">21. </w:t>
      </w:r>
      <w:r w:rsidRPr="00886BB1">
        <w:rPr>
          <w:color w:val="auto"/>
        </w:rPr>
        <w:tab/>
        <w:t xml:space="preserve">Biu, P.W.; Nwasike, C.N.; Tula, O.A.; Ezeigweneme, C.A.; Gidiagba, J.O. A Review of GIS Applications in Public Health Surveillance. </w:t>
      </w:r>
      <w:r w:rsidRPr="00886BB1">
        <w:rPr>
          <w:i/>
          <w:iCs/>
          <w:color w:val="auto"/>
        </w:rPr>
        <w:t>World Journal of Advanced Research and Reviews</w:t>
      </w:r>
      <w:r w:rsidRPr="00886BB1">
        <w:rPr>
          <w:color w:val="auto"/>
        </w:rPr>
        <w:t xml:space="preserve"> </w:t>
      </w:r>
      <w:r w:rsidRPr="00886BB1">
        <w:rPr>
          <w:b/>
          <w:bCs/>
          <w:color w:val="auto"/>
        </w:rPr>
        <w:t>2024</w:t>
      </w:r>
      <w:r w:rsidRPr="00886BB1">
        <w:rPr>
          <w:color w:val="auto"/>
        </w:rPr>
        <w:t xml:space="preserve">, </w:t>
      </w:r>
      <w:r w:rsidRPr="00886BB1">
        <w:rPr>
          <w:i/>
          <w:iCs/>
          <w:color w:val="auto"/>
        </w:rPr>
        <w:t>21</w:t>
      </w:r>
      <w:r w:rsidRPr="00886BB1">
        <w:rPr>
          <w:color w:val="auto"/>
        </w:rPr>
        <w:t>, 030–039.</w:t>
      </w:r>
    </w:p>
    <w:p w14:paraId="157FB2E9" w14:textId="77777777" w:rsidR="00886BB1" w:rsidRPr="00886BB1" w:rsidRDefault="00886BB1" w:rsidP="00886BB1">
      <w:pPr>
        <w:pStyle w:val="Bibliography"/>
        <w:rPr>
          <w:color w:val="auto"/>
        </w:rPr>
      </w:pPr>
      <w:r w:rsidRPr="00886BB1">
        <w:rPr>
          <w:color w:val="auto"/>
        </w:rPr>
        <w:t xml:space="preserve">22. </w:t>
      </w:r>
      <w:r w:rsidRPr="00886BB1">
        <w:rPr>
          <w:color w:val="auto"/>
        </w:rPr>
        <w:tab/>
        <w:t xml:space="preserve">Fradelos, E.C.; Papathanasiou, I.V.; Mitsi, D.; Tsaras, K.; Kleisiaris, C.F.; Kourkouta, L. Health Based Geographic Information Systems (GIS) and Their Applications. </w:t>
      </w:r>
      <w:r w:rsidRPr="00886BB1">
        <w:rPr>
          <w:i/>
          <w:iCs/>
          <w:color w:val="auto"/>
        </w:rPr>
        <w:t>Acta Inform Med</w:t>
      </w:r>
      <w:r w:rsidRPr="00886BB1">
        <w:rPr>
          <w:color w:val="auto"/>
        </w:rPr>
        <w:t xml:space="preserve"> </w:t>
      </w:r>
      <w:r w:rsidRPr="00886BB1">
        <w:rPr>
          <w:b/>
          <w:bCs/>
          <w:color w:val="auto"/>
        </w:rPr>
        <w:t>2014</w:t>
      </w:r>
      <w:r w:rsidRPr="00886BB1">
        <w:rPr>
          <w:color w:val="auto"/>
        </w:rPr>
        <w:t xml:space="preserve">, </w:t>
      </w:r>
      <w:r w:rsidRPr="00886BB1">
        <w:rPr>
          <w:i/>
          <w:iCs/>
          <w:color w:val="auto"/>
        </w:rPr>
        <w:t>22</w:t>
      </w:r>
      <w:r w:rsidRPr="00886BB1">
        <w:rPr>
          <w:color w:val="auto"/>
        </w:rPr>
        <w:t>, 402–405, doi:10.5455/aim.2014.22.402-405.</w:t>
      </w:r>
    </w:p>
    <w:p w14:paraId="5EFF4113" w14:textId="77777777" w:rsidR="00886BB1" w:rsidRPr="00886BB1" w:rsidRDefault="00886BB1" w:rsidP="00886BB1">
      <w:pPr>
        <w:pStyle w:val="Bibliography"/>
        <w:rPr>
          <w:color w:val="auto"/>
        </w:rPr>
      </w:pPr>
      <w:r w:rsidRPr="00886BB1">
        <w:rPr>
          <w:color w:val="auto"/>
        </w:rPr>
        <w:t xml:space="preserve">23. </w:t>
      </w:r>
      <w:r w:rsidRPr="00886BB1">
        <w:rPr>
          <w:color w:val="auto"/>
        </w:rPr>
        <w:tab/>
        <w:t xml:space="preserve">McMeekin, N.; Wu, O.; Germeni, E.; Briggs, A. How Methodological Frameworks Are Being Developed: Evidence from a Scoping Review. </w:t>
      </w:r>
      <w:r w:rsidRPr="00886BB1">
        <w:rPr>
          <w:i/>
          <w:iCs/>
          <w:color w:val="auto"/>
        </w:rPr>
        <w:t>BMC Med Res Methodol</w:t>
      </w:r>
      <w:r w:rsidRPr="00886BB1">
        <w:rPr>
          <w:color w:val="auto"/>
        </w:rPr>
        <w:t xml:space="preserve"> </w:t>
      </w:r>
      <w:r w:rsidRPr="00886BB1">
        <w:rPr>
          <w:b/>
          <w:bCs/>
          <w:color w:val="auto"/>
        </w:rPr>
        <w:t>2020</w:t>
      </w:r>
      <w:r w:rsidRPr="00886BB1">
        <w:rPr>
          <w:color w:val="auto"/>
        </w:rPr>
        <w:t xml:space="preserve">, </w:t>
      </w:r>
      <w:r w:rsidRPr="00886BB1">
        <w:rPr>
          <w:i/>
          <w:iCs/>
          <w:color w:val="auto"/>
        </w:rPr>
        <w:t>20</w:t>
      </w:r>
      <w:r w:rsidRPr="00886BB1">
        <w:rPr>
          <w:color w:val="auto"/>
        </w:rPr>
        <w:t>, 173, doi:10.1186/s12874-020-01061-4.</w:t>
      </w:r>
    </w:p>
    <w:p w14:paraId="01706B18" w14:textId="77777777" w:rsidR="00886BB1" w:rsidRPr="00886BB1" w:rsidRDefault="00886BB1" w:rsidP="00886BB1">
      <w:pPr>
        <w:pStyle w:val="Bibliography"/>
        <w:rPr>
          <w:color w:val="auto"/>
        </w:rPr>
      </w:pPr>
      <w:r w:rsidRPr="00886BB1">
        <w:rPr>
          <w:color w:val="auto"/>
        </w:rPr>
        <w:t xml:space="preserve">24. </w:t>
      </w:r>
      <w:r w:rsidRPr="00886BB1">
        <w:rPr>
          <w:color w:val="auto"/>
        </w:rPr>
        <w:tab/>
        <w:t>Wen, R.; Li, S. Generative Design for Precision Geo-Interventions. In Proceedings of the ISPRS Annals of the Photogrammetry, Remote Sensing and Spatial Information Sciences; Copernicus GmbH, October 27 2022; Vol. X-3-W2-2022, pp. 37–42.</w:t>
      </w:r>
    </w:p>
    <w:p w14:paraId="50C92E7E" w14:textId="77777777" w:rsidR="00886BB1" w:rsidRPr="00886BB1" w:rsidRDefault="00886BB1" w:rsidP="00886BB1">
      <w:pPr>
        <w:pStyle w:val="Bibliography"/>
        <w:rPr>
          <w:color w:val="auto"/>
        </w:rPr>
      </w:pPr>
      <w:r w:rsidRPr="00886BB1">
        <w:rPr>
          <w:color w:val="auto"/>
        </w:rPr>
        <w:t xml:space="preserve">25. </w:t>
      </w:r>
      <w:r w:rsidRPr="00886BB1">
        <w:rPr>
          <w:color w:val="auto"/>
        </w:rPr>
        <w:tab/>
        <w:t xml:space="preserve">Blaschke, T.; Merschdorf, H.; Cabrera-Barona, P.; Gao, S.; Papadakis, E.; Kovacs-Györi, A. Place versus Space: From Points, Lines and Polygons in GIS to Place-Based Representations Reflecting Language and Culture. </w:t>
      </w:r>
      <w:r w:rsidRPr="00886BB1">
        <w:rPr>
          <w:i/>
          <w:iCs/>
          <w:color w:val="auto"/>
        </w:rPr>
        <w:t>ISPRS International Journal of Geo-Information</w:t>
      </w:r>
      <w:r w:rsidRPr="00886BB1">
        <w:rPr>
          <w:color w:val="auto"/>
        </w:rPr>
        <w:t xml:space="preserve"> </w:t>
      </w:r>
      <w:r w:rsidRPr="00886BB1">
        <w:rPr>
          <w:b/>
          <w:bCs/>
          <w:color w:val="auto"/>
        </w:rPr>
        <w:t>2018</w:t>
      </w:r>
      <w:r w:rsidRPr="00886BB1">
        <w:rPr>
          <w:color w:val="auto"/>
        </w:rPr>
        <w:t xml:space="preserve">, </w:t>
      </w:r>
      <w:r w:rsidRPr="00886BB1">
        <w:rPr>
          <w:i/>
          <w:iCs/>
          <w:color w:val="auto"/>
        </w:rPr>
        <w:t>7</w:t>
      </w:r>
      <w:r w:rsidRPr="00886BB1">
        <w:rPr>
          <w:color w:val="auto"/>
        </w:rPr>
        <w:t>, 452, doi:10.3390/ijgi7110452.</w:t>
      </w:r>
    </w:p>
    <w:p w14:paraId="51096925" w14:textId="77777777" w:rsidR="00886BB1" w:rsidRPr="00886BB1" w:rsidRDefault="00886BB1" w:rsidP="00886BB1">
      <w:pPr>
        <w:pStyle w:val="Bibliography"/>
        <w:rPr>
          <w:color w:val="auto"/>
        </w:rPr>
      </w:pPr>
      <w:r w:rsidRPr="00886BB1">
        <w:rPr>
          <w:color w:val="auto"/>
        </w:rPr>
        <w:t xml:space="preserve">26. </w:t>
      </w:r>
      <w:r w:rsidRPr="00886BB1">
        <w:rPr>
          <w:color w:val="auto"/>
        </w:rPr>
        <w:tab/>
        <w:t xml:space="preserve">Verbyla, D.L. </w:t>
      </w:r>
      <w:r w:rsidRPr="00886BB1">
        <w:rPr>
          <w:i/>
          <w:iCs/>
          <w:color w:val="auto"/>
        </w:rPr>
        <w:t>Practical GIS Analysis</w:t>
      </w:r>
      <w:r w:rsidRPr="00886BB1">
        <w:rPr>
          <w:color w:val="auto"/>
        </w:rPr>
        <w:t>; CRC press, 2002;</w:t>
      </w:r>
    </w:p>
    <w:p w14:paraId="71139FC8" w14:textId="77777777" w:rsidR="00886BB1" w:rsidRPr="00886BB1" w:rsidRDefault="00886BB1" w:rsidP="00886BB1">
      <w:pPr>
        <w:pStyle w:val="Bibliography"/>
        <w:rPr>
          <w:color w:val="auto"/>
        </w:rPr>
      </w:pPr>
      <w:r w:rsidRPr="00886BB1">
        <w:rPr>
          <w:color w:val="auto"/>
        </w:rPr>
        <w:t xml:space="preserve">27. </w:t>
      </w:r>
      <w:r w:rsidRPr="00886BB1">
        <w:rPr>
          <w:color w:val="auto"/>
        </w:rPr>
        <w:tab/>
        <w:t>Johnson, D.S. Local Optimization and the Traveling Salesman Problem. In Proceedings of the Automata, Languages and Programming; Paterson, M.S., Ed.; Springer: Berlin, Heidelberg, 1990; pp. 446–461.</w:t>
      </w:r>
    </w:p>
    <w:p w14:paraId="18E5B8B7" w14:textId="77777777" w:rsidR="00886BB1" w:rsidRPr="00886BB1" w:rsidRDefault="00886BB1" w:rsidP="00886BB1">
      <w:pPr>
        <w:pStyle w:val="Bibliography"/>
        <w:rPr>
          <w:color w:val="auto"/>
        </w:rPr>
      </w:pPr>
      <w:r w:rsidRPr="00886BB1">
        <w:rPr>
          <w:color w:val="auto"/>
        </w:rPr>
        <w:t xml:space="preserve">28. </w:t>
      </w:r>
      <w:r w:rsidRPr="00886BB1">
        <w:rPr>
          <w:color w:val="auto"/>
        </w:rPr>
        <w:tab/>
        <w:t xml:space="preserve">Horst, R.; Pardalos, P.M.; Van Thoai, N. </w:t>
      </w:r>
      <w:r w:rsidRPr="00886BB1">
        <w:rPr>
          <w:i/>
          <w:iCs/>
          <w:color w:val="auto"/>
        </w:rPr>
        <w:t>Introduction to Global Optimization</w:t>
      </w:r>
      <w:r w:rsidRPr="00886BB1">
        <w:rPr>
          <w:color w:val="auto"/>
        </w:rPr>
        <w:t>; Springer Science &amp; Business Media, 2000;</w:t>
      </w:r>
    </w:p>
    <w:p w14:paraId="3FEBFE1A" w14:textId="77777777" w:rsidR="00886BB1" w:rsidRPr="00886BB1" w:rsidRDefault="00886BB1" w:rsidP="00886BB1">
      <w:pPr>
        <w:pStyle w:val="Bibliography"/>
        <w:rPr>
          <w:color w:val="auto"/>
        </w:rPr>
      </w:pPr>
      <w:r w:rsidRPr="00886BB1">
        <w:rPr>
          <w:color w:val="auto"/>
        </w:rPr>
        <w:t xml:space="preserve">29. </w:t>
      </w:r>
      <w:r w:rsidRPr="00886BB1">
        <w:rPr>
          <w:color w:val="auto"/>
        </w:rPr>
        <w:tab/>
        <w:t xml:space="preserve">Wolpert, D.H.; Macready, W.G. No Free Lunch Theorems for Optimization. </w:t>
      </w:r>
      <w:r w:rsidRPr="00886BB1">
        <w:rPr>
          <w:i/>
          <w:iCs/>
          <w:color w:val="auto"/>
        </w:rPr>
        <w:t>IEEE Transactions on Evolutionary Computation</w:t>
      </w:r>
      <w:r w:rsidRPr="00886BB1">
        <w:rPr>
          <w:color w:val="auto"/>
        </w:rPr>
        <w:t xml:space="preserve"> </w:t>
      </w:r>
      <w:r w:rsidRPr="00886BB1">
        <w:rPr>
          <w:b/>
          <w:bCs/>
          <w:color w:val="auto"/>
        </w:rPr>
        <w:t>1997</w:t>
      </w:r>
      <w:r w:rsidRPr="00886BB1">
        <w:rPr>
          <w:color w:val="auto"/>
        </w:rPr>
        <w:t xml:space="preserve">, </w:t>
      </w:r>
      <w:r w:rsidRPr="00886BB1">
        <w:rPr>
          <w:i/>
          <w:iCs/>
          <w:color w:val="auto"/>
        </w:rPr>
        <w:t>1</w:t>
      </w:r>
      <w:r w:rsidRPr="00886BB1">
        <w:rPr>
          <w:color w:val="auto"/>
        </w:rPr>
        <w:t>, 67–82, doi:10.1109/4235.585893.</w:t>
      </w:r>
    </w:p>
    <w:p w14:paraId="5B7FF912" w14:textId="77777777" w:rsidR="00886BB1" w:rsidRPr="00886BB1" w:rsidRDefault="00886BB1" w:rsidP="00886BB1">
      <w:pPr>
        <w:pStyle w:val="Bibliography"/>
        <w:rPr>
          <w:color w:val="auto"/>
        </w:rPr>
      </w:pPr>
      <w:r w:rsidRPr="00886BB1">
        <w:rPr>
          <w:color w:val="auto"/>
        </w:rPr>
        <w:t xml:space="preserve">30. </w:t>
      </w:r>
      <w:r w:rsidRPr="00886BB1">
        <w:rPr>
          <w:color w:val="auto"/>
        </w:rPr>
        <w:tab/>
        <w:t xml:space="preserve">Ho, Y.C.; Pepyne, D.L. Simple Explanation of the No-Free-Lunch Theorem and Its Implications. </w:t>
      </w:r>
      <w:r w:rsidRPr="00886BB1">
        <w:rPr>
          <w:i/>
          <w:iCs/>
          <w:color w:val="auto"/>
        </w:rPr>
        <w:t>Journal of Optimization Theory and Applications</w:t>
      </w:r>
      <w:r w:rsidRPr="00886BB1">
        <w:rPr>
          <w:color w:val="auto"/>
        </w:rPr>
        <w:t xml:space="preserve"> </w:t>
      </w:r>
      <w:r w:rsidRPr="00886BB1">
        <w:rPr>
          <w:b/>
          <w:bCs/>
          <w:color w:val="auto"/>
        </w:rPr>
        <w:t>2002</w:t>
      </w:r>
      <w:r w:rsidRPr="00886BB1">
        <w:rPr>
          <w:color w:val="auto"/>
        </w:rPr>
        <w:t xml:space="preserve">, </w:t>
      </w:r>
      <w:r w:rsidRPr="00886BB1">
        <w:rPr>
          <w:i/>
          <w:iCs/>
          <w:color w:val="auto"/>
        </w:rPr>
        <w:t>115</w:t>
      </w:r>
      <w:r w:rsidRPr="00886BB1">
        <w:rPr>
          <w:color w:val="auto"/>
        </w:rPr>
        <w:t>, 549–570, doi:10.1023/A:1021251113462.</w:t>
      </w:r>
    </w:p>
    <w:p w14:paraId="57830845" w14:textId="77777777" w:rsidR="00886BB1" w:rsidRPr="00886BB1" w:rsidRDefault="00886BB1" w:rsidP="00886BB1">
      <w:pPr>
        <w:pStyle w:val="Bibliography"/>
        <w:rPr>
          <w:color w:val="auto"/>
        </w:rPr>
      </w:pPr>
      <w:r w:rsidRPr="00886BB1">
        <w:rPr>
          <w:color w:val="auto"/>
        </w:rPr>
        <w:t xml:space="preserve">31. </w:t>
      </w:r>
      <w:r w:rsidRPr="00886BB1">
        <w:rPr>
          <w:color w:val="auto"/>
        </w:rPr>
        <w:tab/>
        <w:t xml:space="preserve">Reddy, G.P.O. Spatial Data Management, Analysis, and Modeling in GIS: Principles and Applications. In </w:t>
      </w:r>
      <w:r w:rsidRPr="00886BB1">
        <w:rPr>
          <w:i/>
          <w:iCs/>
          <w:color w:val="auto"/>
        </w:rPr>
        <w:t>Geospatial Technologies in Land Resources Mapping, Monitoring and Management</w:t>
      </w:r>
      <w:r w:rsidRPr="00886BB1">
        <w:rPr>
          <w:color w:val="auto"/>
        </w:rPr>
        <w:t>; Reddy, G.P.O., Singh, S.K., Eds.; Geotechnologies and the Environment; Springer International Publishing: Cham, 2018; Vol. 21, pp. 127–142 ISBN 978-3-319-78710-7.</w:t>
      </w:r>
    </w:p>
    <w:p w14:paraId="58E12C03" w14:textId="77777777" w:rsidR="00886BB1" w:rsidRPr="00886BB1" w:rsidRDefault="00886BB1" w:rsidP="00886BB1">
      <w:pPr>
        <w:pStyle w:val="Bibliography"/>
        <w:rPr>
          <w:color w:val="auto"/>
        </w:rPr>
      </w:pPr>
      <w:r w:rsidRPr="00886BB1">
        <w:rPr>
          <w:color w:val="auto"/>
        </w:rPr>
        <w:t xml:space="preserve">32. </w:t>
      </w:r>
      <w:r w:rsidRPr="00886BB1">
        <w:rPr>
          <w:color w:val="auto"/>
        </w:rPr>
        <w:tab/>
        <w:t xml:space="preserve">Beale, C.M.; Lennon, J.J.; Yearsley, J.M.; Brewer, M.J.; Elston, D.A. Regression Analysis of Spatial Data. </w:t>
      </w:r>
      <w:r w:rsidRPr="00886BB1">
        <w:rPr>
          <w:i/>
          <w:iCs/>
          <w:color w:val="auto"/>
        </w:rPr>
        <w:t>Ecology Letters</w:t>
      </w:r>
      <w:r w:rsidRPr="00886BB1">
        <w:rPr>
          <w:color w:val="auto"/>
        </w:rPr>
        <w:t xml:space="preserve"> </w:t>
      </w:r>
      <w:r w:rsidRPr="00886BB1">
        <w:rPr>
          <w:b/>
          <w:bCs/>
          <w:color w:val="auto"/>
        </w:rPr>
        <w:t>2010</w:t>
      </w:r>
      <w:r w:rsidRPr="00886BB1">
        <w:rPr>
          <w:color w:val="auto"/>
        </w:rPr>
        <w:t xml:space="preserve">, </w:t>
      </w:r>
      <w:r w:rsidRPr="00886BB1">
        <w:rPr>
          <w:i/>
          <w:iCs/>
          <w:color w:val="auto"/>
        </w:rPr>
        <w:t>13</w:t>
      </w:r>
      <w:r w:rsidRPr="00886BB1">
        <w:rPr>
          <w:color w:val="auto"/>
        </w:rPr>
        <w:t>, 246–264, doi:10.1111/j.1461-0248.2009.01422.x.</w:t>
      </w:r>
    </w:p>
    <w:p w14:paraId="51624CF9" w14:textId="77777777" w:rsidR="00886BB1" w:rsidRPr="00886BB1" w:rsidRDefault="00886BB1" w:rsidP="00886BB1">
      <w:pPr>
        <w:pStyle w:val="Bibliography"/>
        <w:rPr>
          <w:color w:val="auto"/>
        </w:rPr>
      </w:pPr>
      <w:r w:rsidRPr="00886BB1">
        <w:rPr>
          <w:color w:val="auto"/>
        </w:rPr>
        <w:t xml:space="preserve">33. </w:t>
      </w:r>
      <w:r w:rsidRPr="00886BB1">
        <w:rPr>
          <w:color w:val="auto"/>
        </w:rPr>
        <w:tab/>
        <w:t xml:space="preserve">Maffini, G. Raster versus Vector Data Encoding and Handling: A Commentary. </w:t>
      </w:r>
      <w:r w:rsidRPr="00886BB1">
        <w:rPr>
          <w:i/>
          <w:iCs/>
          <w:color w:val="auto"/>
        </w:rPr>
        <w:t>Photogrammetric Engineering and Remote Sensing</w:t>
      </w:r>
      <w:r w:rsidRPr="00886BB1">
        <w:rPr>
          <w:color w:val="auto"/>
        </w:rPr>
        <w:t xml:space="preserve"> </w:t>
      </w:r>
      <w:r w:rsidRPr="00886BB1">
        <w:rPr>
          <w:b/>
          <w:bCs/>
          <w:color w:val="auto"/>
        </w:rPr>
        <w:t>1987</w:t>
      </w:r>
      <w:r w:rsidRPr="00886BB1">
        <w:rPr>
          <w:color w:val="auto"/>
        </w:rPr>
        <w:t xml:space="preserve">, </w:t>
      </w:r>
      <w:r w:rsidRPr="00886BB1">
        <w:rPr>
          <w:i/>
          <w:iCs/>
          <w:color w:val="auto"/>
        </w:rPr>
        <w:t>53</w:t>
      </w:r>
      <w:r w:rsidRPr="00886BB1">
        <w:rPr>
          <w:color w:val="auto"/>
        </w:rPr>
        <w:t>, 1397–1398.</w:t>
      </w:r>
    </w:p>
    <w:p w14:paraId="432FDD26" w14:textId="77777777" w:rsidR="00886BB1" w:rsidRPr="00886BB1" w:rsidRDefault="00886BB1" w:rsidP="00886BB1">
      <w:pPr>
        <w:pStyle w:val="Bibliography"/>
        <w:rPr>
          <w:color w:val="auto"/>
        </w:rPr>
      </w:pPr>
      <w:r w:rsidRPr="00886BB1">
        <w:rPr>
          <w:color w:val="auto"/>
        </w:rPr>
        <w:t xml:space="preserve">34. </w:t>
      </w:r>
      <w:r w:rsidRPr="00886BB1">
        <w:rPr>
          <w:color w:val="auto"/>
        </w:rPr>
        <w:tab/>
        <w:t xml:space="preserve">Congalton, R.G. Exploring and Evaluating the Consequences of Vector-to-Raster and Raster-to-Vector Conversion. </w:t>
      </w:r>
      <w:r w:rsidRPr="00886BB1">
        <w:rPr>
          <w:i/>
          <w:iCs/>
          <w:color w:val="auto"/>
        </w:rPr>
        <w:t>Photogrammetric Engineering and Remote Sensing</w:t>
      </w:r>
      <w:r w:rsidRPr="00886BB1">
        <w:rPr>
          <w:color w:val="auto"/>
        </w:rPr>
        <w:t xml:space="preserve"> </w:t>
      </w:r>
      <w:r w:rsidRPr="00886BB1">
        <w:rPr>
          <w:b/>
          <w:bCs/>
          <w:color w:val="auto"/>
        </w:rPr>
        <w:t>1997</w:t>
      </w:r>
      <w:r w:rsidRPr="00886BB1">
        <w:rPr>
          <w:color w:val="auto"/>
        </w:rPr>
        <w:t xml:space="preserve">, </w:t>
      </w:r>
      <w:r w:rsidRPr="00886BB1">
        <w:rPr>
          <w:i/>
          <w:iCs/>
          <w:color w:val="auto"/>
        </w:rPr>
        <w:t>63</w:t>
      </w:r>
      <w:r w:rsidRPr="00886BB1">
        <w:rPr>
          <w:color w:val="auto"/>
        </w:rPr>
        <w:t>, 425–434.</w:t>
      </w:r>
    </w:p>
    <w:p w14:paraId="1E43DBD7" w14:textId="77777777" w:rsidR="00886BB1" w:rsidRPr="00886BB1" w:rsidRDefault="00886BB1" w:rsidP="00886BB1">
      <w:pPr>
        <w:pStyle w:val="Bibliography"/>
        <w:rPr>
          <w:color w:val="auto"/>
        </w:rPr>
      </w:pPr>
      <w:r w:rsidRPr="00886BB1">
        <w:rPr>
          <w:color w:val="auto"/>
        </w:rPr>
        <w:t xml:space="preserve">35. </w:t>
      </w:r>
      <w:r w:rsidRPr="00886BB1">
        <w:rPr>
          <w:color w:val="auto"/>
        </w:rPr>
        <w:tab/>
        <w:t xml:space="preserve">Teng, J.; Wang, F.; Liu, Y. An Efficient Algorithm for Raster-to-Vector Data Conversion. </w:t>
      </w:r>
      <w:r w:rsidRPr="00886BB1">
        <w:rPr>
          <w:i/>
          <w:iCs/>
          <w:color w:val="auto"/>
        </w:rPr>
        <w:t>Annals of GIS</w:t>
      </w:r>
      <w:r w:rsidRPr="00886BB1">
        <w:rPr>
          <w:color w:val="auto"/>
        </w:rPr>
        <w:t xml:space="preserve"> </w:t>
      </w:r>
      <w:r w:rsidRPr="00886BB1">
        <w:rPr>
          <w:b/>
          <w:bCs/>
          <w:color w:val="auto"/>
        </w:rPr>
        <w:t>2008</w:t>
      </w:r>
      <w:r w:rsidRPr="00886BB1">
        <w:rPr>
          <w:color w:val="auto"/>
        </w:rPr>
        <w:t xml:space="preserve">, </w:t>
      </w:r>
      <w:r w:rsidRPr="00886BB1">
        <w:rPr>
          <w:i/>
          <w:iCs/>
          <w:color w:val="auto"/>
        </w:rPr>
        <w:t>14</w:t>
      </w:r>
      <w:r w:rsidRPr="00886BB1">
        <w:rPr>
          <w:color w:val="auto"/>
        </w:rPr>
        <w:t>, 54–62, doi:10.1080/10824000809480639.</w:t>
      </w:r>
    </w:p>
    <w:p w14:paraId="2C558333" w14:textId="77777777" w:rsidR="00886BB1" w:rsidRPr="00886BB1" w:rsidRDefault="00886BB1" w:rsidP="00886BB1">
      <w:pPr>
        <w:pStyle w:val="Bibliography"/>
        <w:rPr>
          <w:color w:val="auto"/>
        </w:rPr>
      </w:pPr>
      <w:r w:rsidRPr="00886BB1">
        <w:rPr>
          <w:color w:val="auto"/>
        </w:rPr>
        <w:t xml:space="preserve">36. </w:t>
      </w:r>
      <w:r w:rsidRPr="00886BB1">
        <w:rPr>
          <w:color w:val="auto"/>
        </w:rPr>
        <w:tab/>
        <w:t xml:space="preserve">Adegun, A.A.; Fonou Dombeu, J.V.; Viriri, S.; Odindi, J. State-of-the-Art Deep Learning Methods for Objects Detection in Remote Sensing Satellite Images. </w:t>
      </w:r>
      <w:r w:rsidRPr="00886BB1">
        <w:rPr>
          <w:i/>
          <w:iCs/>
          <w:color w:val="auto"/>
        </w:rPr>
        <w:t>Sensors</w:t>
      </w:r>
      <w:r w:rsidRPr="00886BB1">
        <w:rPr>
          <w:color w:val="auto"/>
        </w:rPr>
        <w:t xml:space="preserve"> </w:t>
      </w:r>
      <w:r w:rsidRPr="00886BB1">
        <w:rPr>
          <w:b/>
          <w:bCs/>
          <w:color w:val="auto"/>
        </w:rPr>
        <w:t>2023</w:t>
      </w:r>
      <w:r w:rsidRPr="00886BB1">
        <w:rPr>
          <w:color w:val="auto"/>
        </w:rPr>
        <w:t xml:space="preserve">, </w:t>
      </w:r>
      <w:r w:rsidRPr="00886BB1">
        <w:rPr>
          <w:i/>
          <w:iCs/>
          <w:color w:val="auto"/>
        </w:rPr>
        <w:t>23</w:t>
      </w:r>
      <w:r w:rsidRPr="00886BB1">
        <w:rPr>
          <w:color w:val="auto"/>
        </w:rPr>
        <w:t>, 5849, doi:10.3390/s23135849.</w:t>
      </w:r>
    </w:p>
    <w:p w14:paraId="679708ED" w14:textId="77777777" w:rsidR="00886BB1" w:rsidRPr="00886BB1" w:rsidRDefault="00886BB1" w:rsidP="00886BB1">
      <w:pPr>
        <w:pStyle w:val="Bibliography"/>
        <w:rPr>
          <w:color w:val="auto"/>
        </w:rPr>
      </w:pPr>
      <w:r w:rsidRPr="00886BB1">
        <w:rPr>
          <w:color w:val="auto"/>
        </w:rPr>
        <w:t xml:space="preserve">37. </w:t>
      </w:r>
      <w:r w:rsidRPr="00886BB1">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283E5E4A" w14:textId="77777777" w:rsidR="00886BB1" w:rsidRPr="00886BB1" w:rsidRDefault="00886BB1" w:rsidP="00886BB1">
      <w:pPr>
        <w:pStyle w:val="Bibliography"/>
        <w:rPr>
          <w:color w:val="auto"/>
        </w:rPr>
      </w:pPr>
      <w:r w:rsidRPr="00886BB1">
        <w:rPr>
          <w:color w:val="auto"/>
        </w:rPr>
        <w:lastRenderedPageBreak/>
        <w:t xml:space="preserve">38. </w:t>
      </w:r>
      <w:r w:rsidRPr="00886BB1">
        <w:rPr>
          <w:color w:val="auto"/>
        </w:rPr>
        <w:tab/>
        <w:t xml:space="preserve">Verdonck, T.; Baesens, B.; Óskarsdóttir, M.; vanden Broucke, S. Special Issue on Feature Engineering Editorial. </w:t>
      </w:r>
      <w:r w:rsidRPr="00886BB1">
        <w:rPr>
          <w:i/>
          <w:iCs/>
          <w:color w:val="auto"/>
        </w:rPr>
        <w:t>Mach Learn</w:t>
      </w:r>
      <w:r w:rsidRPr="00886BB1">
        <w:rPr>
          <w:color w:val="auto"/>
        </w:rPr>
        <w:t xml:space="preserve"> </w:t>
      </w:r>
      <w:r w:rsidRPr="00886BB1">
        <w:rPr>
          <w:b/>
          <w:bCs/>
          <w:color w:val="auto"/>
        </w:rPr>
        <w:t>2024</w:t>
      </w:r>
      <w:r w:rsidRPr="00886BB1">
        <w:rPr>
          <w:color w:val="auto"/>
        </w:rPr>
        <w:t xml:space="preserve">, </w:t>
      </w:r>
      <w:r w:rsidRPr="00886BB1">
        <w:rPr>
          <w:i/>
          <w:iCs/>
          <w:color w:val="auto"/>
        </w:rPr>
        <w:t>113</w:t>
      </w:r>
      <w:r w:rsidRPr="00886BB1">
        <w:rPr>
          <w:color w:val="auto"/>
        </w:rPr>
        <w:t>, 3917–3928, doi:10.1007/s10994-021-06042-2.</w:t>
      </w:r>
    </w:p>
    <w:p w14:paraId="7BB40FD3" w14:textId="77777777" w:rsidR="00886BB1" w:rsidRPr="00886BB1" w:rsidRDefault="00886BB1" w:rsidP="00886BB1">
      <w:pPr>
        <w:pStyle w:val="Bibliography"/>
        <w:rPr>
          <w:color w:val="auto"/>
        </w:rPr>
      </w:pPr>
      <w:r w:rsidRPr="00886BB1">
        <w:rPr>
          <w:color w:val="auto"/>
        </w:rPr>
        <w:t xml:space="preserve">39. </w:t>
      </w:r>
      <w:r w:rsidRPr="00886BB1">
        <w:rPr>
          <w:color w:val="auto"/>
        </w:rPr>
        <w:tab/>
        <w:t xml:space="preserve">MacQuillan, E.L.; Curtis, A.B.; Baker, K.M.; Paul, R.; Back, Y.O. Using GIS Mapping to Target Public Health Interventions: Examining Birth Outcomes Across GIS Techniques. </w:t>
      </w:r>
      <w:r w:rsidRPr="00886BB1">
        <w:rPr>
          <w:i/>
          <w:iCs/>
          <w:color w:val="auto"/>
        </w:rPr>
        <w:t>J Community Health</w:t>
      </w:r>
      <w:r w:rsidRPr="00886BB1">
        <w:rPr>
          <w:color w:val="auto"/>
        </w:rPr>
        <w:t xml:space="preserve"> </w:t>
      </w:r>
      <w:r w:rsidRPr="00886BB1">
        <w:rPr>
          <w:b/>
          <w:bCs/>
          <w:color w:val="auto"/>
        </w:rPr>
        <w:t>2017</w:t>
      </w:r>
      <w:r w:rsidRPr="00886BB1">
        <w:rPr>
          <w:color w:val="auto"/>
        </w:rPr>
        <w:t xml:space="preserve">, </w:t>
      </w:r>
      <w:r w:rsidRPr="00886BB1">
        <w:rPr>
          <w:i/>
          <w:iCs/>
          <w:color w:val="auto"/>
        </w:rPr>
        <w:t>42</w:t>
      </w:r>
      <w:r w:rsidRPr="00886BB1">
        <w:rPr>
          <w:color w:val="auto"/>
        </w:rPr>
        <w:t>, 633–638, doi:10.1007/s10900-016-0298-z.</w:t>
      </w:r>
    </w:p>
    <w:p w14:paraId="45D014C7" w14:textId="77777777" w:rsidR="00886BB1" w:rsidRPr="00886BB1" w:rsidRDefault="00886BB1" w:rsidP="00886BB1">
      <w:pPr>
        <w:pStyle w:val="Bibliography"/>
        <w:rPr>
          <w:color w:val="auto"/>
        </w:rPr>
      </w:pPr>
      <w:r w:rsidRPr="00886BB1">
        <w:rPr>
          <w:color w:val="auto"/>
        </w:rPr>
        <w:t xml:space="preserve">40. </w:t>
      </w:r>
      <w:r w:rsidRPr="00886BB1">
        <w:rPr>
          <w:color w:val="auto"/>
        </w:rPr>
        <w:tab/>
        <w:t xml:space="preserve">Almeida, C.M.D.; Monteiro, A.M.V.; Câmara, G.; Soares‐Filho, B.S.; Cerqueira, G.C.; Pennachin, C.L.; Batty, M. GIS and Remote Sensing as Tools for the Simulation of Urban Land‐use Change. </w:t>
      </w:r>
      <w:r w:rsidRPr="00886BB1">
        <w:rPr>
          <w:i/>
          <w:iCs/>
          <w:color w:val="auto"/>
        </w:rPr>
        <w:t>International Journal of Remote Sensing</w:t>
      </w:r>
      <w:r w:rsidRPr="00886BB1">
        <w:rPr>
          <w:color w:val="auto"/>
        </w:rPr>
        <w:t xml:space="preserve"> </w:t>
      </w:r>
      <w:r w:rsidRPr="00886BB1">
        <w:rPr>
          <w:b/>
          <w:bCs/>
          <w:color w:val="auto"/>
        </w:rPr>
        <w:t>2005</w:t>
      </w:r>
      <w:r w:rsidRPr="00886BB1">
        <w:rPr>
          <w:color w:val="auto"/>
        </w:rPr>
        <w:t xml:space="preserve">, </w:t>
      </w:r>
      <w:r w:rsidRPr="00886BB1">
        <w:rPr>
          <w:i/>
          <w:iCs/>
          <w:color w:val="auto"/>
        </w:rPr>
        <w:t>26</w:t>
      </w:r>
      <w:r w:rsidRPr="00886BB1">
        <w:rPr>
          <w:color w:val="auto"/>
        </w:rPr>
        <w:t>, 759–774, doi:10.1080/01431160512331316865.</w:t>
      </w:r>
    </w:p>
    <w:p w14:paraId="5AB9EB2F" w14:textId="77777777" w:rsidR="00886BB1" w:rsidRPr="00886BB1" w:rsidRDefault="00886BB1" w:rsidP="00886BB1">
      <w:pPr>
        <w:pStyle w:val="Bibliography"/>
        <w:rPr>
          <w:color w:val="auto"/>
        </w:rPr>
      </w:pPr>
      <w:r w:rsidRPr="00886BB1">
        <w:rPr>
          <w:color w:val="auto"/>
        </w:rPr>
        <w:t xml:space="preserve">41. </w:t>
      </w:r>
      <w:r w:rsidRPr="00886BB1">
        <w:rPr>
          <w:color w:val="auto"/>
        </w:rPr>
        <w:tab/>
        <w:t xml:space="preserve">Gómez, L.; Haesevoets, S.; Kuijpers, B.; Vaisman, A.A. Spatial Aggregation: Data Model and Implementation. </w:t>
      </w:r>
      <w:r w:rsidRPr="00886BB1">
        <w:rPr>
          <w:i/>
          <w:iCs/>
          <w:color w:val="auto"/>
        </w:rPr>
        <w:t>Information Systems</w:t>
      </w:r>
      <w:r w:rsidRPr="00886BB1">
        <w:rPr>
          <w:color w:val="auto"/>
        </w:rPr>
        <w:t xml:space="preserve"> </w:t>
      </w:r>
      <w:r w:rsidRPr="00886BB1">
        <w:rPr>
          <w:b/>
          <w:bCs/>
          <w:color w:val="auto"/>
        </w:rPr>
        <w:t>2009</w:t>
      </w:r>
      <w:r w:rsidRPr="00886BB1">
        <w:rPr>
          <w:color w:val="auto"/>
        </w:rPr>
        <w:t xml:space="preserve">, </w:t>
      </w:r>
      <w:r w:rsidRPr="00886BB1">
        <w:rPr>
          <w:i/>
          <w:iCs/>
          <w:color w:val="auto"/>
        </w:rPr>
        <w:t>34</w:t>
      </w:r>
      <w:r w:rsidRPr="00886BB1">
        <w:rPr>
          <w:color w:val="auto"/>
        </w:rPr>
        <w:t>, 551–576, doi:10.1016/j.is.2009.03.002.</w:t>
      </w:r>
    </w:p>
    <w:p w14:paraId="29806290" w14:textId="77777777" w:rsidR="00886BB1" w:rsidRPr="00886BB1" w:rsidRDefault="00886BB1" w:rsidP="00886BB1">
      <w:pPr>
        <w:pStyle w:val="Bibliography"/>
        <w:rPr>
          <w:color w:val="auto"/>
        </w:rPr>
      </w:pPr>
      <w:r w:rsidRPr="00886BB1">
        <w:rPr>
          <w:color w:val="auto"/>
        </w:rPr>
        <w:t xml:space="preserve">42. </w:t>
      </w:r>
      <w:r w:rsidRPr="00886BB1">
        <w:rPr>
          <w:color w:val="auto"/>
        </w:rPr>
        <w:tab/>
        <w:t xml:space="preserve">Lopez, I.F.V.; Snodgrass, R.T.; Moon, B. Spatiotemporal Aggregate Computation: A Survey. </w:t>
      </w:r>
      <w:r w:rsidRPr="00886BB1">
        <w:rPr>
          <w:i/>
          <w:iCs/>
          <w:color w:val="auto"/>
        </w:rPr>
        <w:t>IEEE Transactions on Knowledge and Data Engineering</w:t>
      </w:r>
      <w:r w:rsidRPr="00886BB1">
        <w:rPr>
          <w:color w:val="auto"/>
        </w:rPr>
        <w:t xml:space="preserve"> </w:t>
      </w:r>
      <w:r w:rsidRPr="00886BB1">
        <w:rPr>
          <w:b/>
          <w:bCs/>
          <w:color w:val="auto"/>
        </w:rPr>
        <w:t>2005</w:t>
      </w:r>
      <w:r w:rsidRPr="00886BB1">
        <w:rPr>
          <w:color w:val="auto"/>
        </w:rPr>
        <w:t xml:space="preserve">, </w:t>
      </w:r>
      <w:r w:rsidRPr="00886BB1">
        <w:rPr>
          <w:i/>
          <w:iCs/>
          <w:color w:val="auto"/>
        </w:rPr>
        <w:t>17</w:t>
      </w:r>
      <w:r w:rsidRPr="00886BB1">
        <w:rPr>
          <w:color w:val="auto"/>
        </w:rPr>
        <w:t>, 271–286, doi:10.1109/TKDE.2005.34.</w:t>
      </w:r>
    </w:p>
    <w:p w14:paraId="3D51E4C9" w14:textId="77777777" w:rsidR="00886BB1" w:rsidRPr="00886BB1" w:rsidRDefault="00886BB1" w:rsidP="00886BB1">
      <w:pPr>
        <w:pStyle w:val="Bibliography"/>
        <w:rPr>
          <w:color w:val="auto"/>
        </w:rPr>
      </w:pPr>
      <w:r w:rsidRPr="00886BB1">
        <w:rPr>
          <w:color w:val="auto"/>
        </w:rPr>
        <w:t xml:space="preserve">43. </w:t>
      </w:r>
      <w:r w:rsidRPr="00886BB1">
        <w:rPr>
          <w:color w:val="auto"/>
        </w:rPr>
        <w:tab/>
        <w:t xml:space="preserve">Getis, A.; Aldstadt, J. Constructing the Spatial Weights Matrix Using a Local Statistic. </w:t>
      </w:r>
      <w:r w:rsidRPr="00886BB1">
        <w:rPr>
          <w:i/>
          <w:iCs/>
          <w:color w:val="auto"/>
        </w:rPr>
        <w:t>Geographical Analysis</w:t>
      </w:r>
      <w:r w:rsidRPr="00886BB1">
        <w:rPr>
          <w:color w:val="auto"/>
        </w:rPr>
        <w:t xml:space="preserve"> </w:t>
      </w:r>
      <w:r w:rsidRPr="00886BB1">
        <w:rPr>
          <w:b/>
          <w:bCs/>
          <w:color w:val="auto"/>
        </w:rPr>
        <w:t>2004</w:t>
      </w:r>
      <w:r w:rsidRPr="00886BB1">
        <w:rPr>
          <w:color w:val="auto"/>
        </w:rPr>
        <w:t xml:space="preserve">, </w:t>
      </w:r>
      <w:r w:rsidRPr="00886BB1">
        <w:rPr>
          <w:i/>
          <w:iCs/>
          <w:color w:val="auto"/>
        </w:rPr>
        <w:t>36</w:t>
      </w:r>
      <w:r w:rsidRPr="00886BB1">
        <w:rPr>
          <w:color w:val="auto"/>
        </w:rPr>
        <w:t>, 90–104, doi:10.1111/j.1538-4632.2004.tb01127.x.</w:t>
      </w:r>
    </w:p>
    <w:p w14:paraId="09C2CEE3" w14:textId="77777777" w:rsidR="00886BB1" w:rsidRPr="00886BB1" w:rsidRDefault="00886BB1" w:rsidP="00886BB1">
      <w:pPr>
        <w:pStyle w:val="Bibliography"/>
        <w:rPr>
          <w:color w:val="auto"/>
        </w:rPr>
      </w:pPr>
      <w:r w:rsidRPr="00886BB1">
        <w:rPr>
          <w:color w:val="auto"/>
        </w:rPr>
        <w:t xml:space="preserve">44. </w:t>
      </w:r>
      <w:r w:rsidRPr="00886BB1">
        <w:rPr>
          <w:color w:val="auto"/>
        </w:rPr>
        <w:tab/>
        <w:t xml:space="preserve">Roberts, S. Applying Efficient Techniques for Finding Nearest Neighbours in GIS Applications. In </w:t>
      </w:r>
      <w:r w:rsidRPr="00886BB1">
        <w:rPr>
          <w:i/>
          <w:iCs/>
          <w:color w:val="auto"/>
        </w:rPr>
        <w:t>Innovations in GIS</w:t>
      </w:r>
      <w:r w:rsidRPr="00886BB1">
        <w:rPr>
          <w:color w:val="auto"/>
        </w:rPr>
        <w:t>; CRC Press, 2023; pp. 95–104.</w:t>
      </w:r>
    </w:p>
    <w:p w14:paraId="1187821B" w14:textId="77777777" w:rsidR="00886BB1" w:rsidRPr="00886BB1" w:rsidRDefault="00886BB1" w:rsidP="00886BB1">
      <w:pPr>
        <w:pStyle w:val="Bibliography"/>
        <w:rPr>
          <w:color w:val="auto"/>
        </w:rPr>
      </w:pPr>
      <w:r w:rsidRPr="00886BB1">
        <w:rPr>
          <w:color w:val="auto"/>
        </w:rPr>
        <w:t xml:space="preserve">45. </w:t>
      </w:r>
      <w:r w:rsidRPr="00886BB1">
        <w:rPr>
          <w:color w:val="auto"/>
        </w:rPr>
        <w:tab/>
        <w:t xml:space="preserve">García-García, F.; Corral, A.; Iribarne, L.; Vassilakopoulos, M.; Manolopoulos, Y. Efficient Distance Join Query Processing in Distributed Spatial Data Management Systems. </w:t>
      </w:r>
      <w:r w:rsidRPr="00886BB1">
        <w:rPr>
          <w:i/>
          <w:iCs/>
          <w:color w:val="auto"/>
        </w:rPr>
        <w:t>Information Sciences</w:t>
      </w:r>
      <w:r w:rsidRPr="00886BB1">
        <w:rPr>
          <w:color w:val="auto"/>
        </w:rPr>
        <w:t xml:space="preserve"> </w:t>
      </w:r>
      <w:r w:rsidRPr="00886BB1">
        <w:rPr>
          <w:b/>
          <w:bCs/>
          <w:color w:val="auto"/>
        </w:rPr>
        <w:t>2020</w:t>
      </w:r>
      <w:r w:rsidRPr="00886BB1">
        <w:rPr>
          <w:color w:val="auto"/>
        </w:rPr>
        <w:t xml:space="preserve">, </w:t>
      </w:r>
      <w:r w:rsidRPr="00886BB1">
        <w:rPr>
          <w:i/>
          <w:iCs/>
          <w:color w:val="auto"/>
        </w:rPr>
        <w:t>512</w:t>
      </w:r>
      <w:r w:rsidRPr="00886BB1">
        <w:rPr>
          <w:color w:val="auto"/>
        </w:rPr>
        <w:t>, 985–1008, doi:10.1016/j.ins.2019.10.030.</w:t>
      </w:r>
    </w:p>
    <w:p w14:paraId="1696FCA9" w14:textId="77777777" w:rsidR="00886BB1" w:rsidRPr="00886BB1" w:rsidRDefault="00886BB1" w:rsidP="00886BB1">
      <w:pPr>
        <w:pStyle w:val="Bibliography"/>
        <w:rPr>
          <w:color w:val="auto"/>
        </w:rPr>
      </w:pPr>
      <w:r w:rsidRPr="00886BB1">
        <w:rPr>
          <w:color w:val="auto"/>
        </w:rPr>
        <w:t xml:space="preserve">46. </w:t>
      </w:r>
      <w:r w:rsidRPr="00886BB1">
        <w:rPr>
          <w:color w:val="auto"/>
        </w:rPr>
        <w:tab/>
        <w:t xml:space="preserve">Steyerberg, E.W. Applications of Prediction Models. In </w:t>
      </w:r>
      <w:r w:rsidRPr="00886BB1">
        <w:rPr>
          <w:i/>
          <w:iCs/>
          <w:color w:val="auto"/>
        </w:rPr>
        <w:t>Clinical Prediction Models: A Practical Approach to Development, Validation, and Updating</w:t>
      </w:r>
      <w:r w:rsidRPr="00886BB1">
        <w:rPr>
          <w:color w:val="auto"/>
        </w:rPr>
        <w:t>; Steyerberg, E.W., Ed.; Springer: New York, NY, 2009; pp. 11–31 ISBN 978-0-387-77244-8.</w:t>
      </w:r>
    </w:p>
    <w:p w14:paraId="3967915F" w14:textId="77777777" w:rsidR="00886BB1" w:rsidRPr="00886BB1" w:rsidRDefault="00886BB1" w:rsidP="00886BB1">
      <w:pPr>
        <w:pStyle w:val="Bibliography"/>
        <w:rPr>
          <w:color w:val="auto"/>
        </w:rPr>
      </w:pPr>
      <w:r w:rsidRPr="00886BB1">
        <w:rPr>
          <w:color w:val="auto"/>
        </w:rPr>
        <w:t xml:space="preserve">47. </w:t>
      </w:r>
      <w:r w:rsidRPr="00886BB1">
        <w:rPr>
          <w:color w:val="auto"/>
        </w:rPr>
        <w:tab/>
        <w:t>Ray, S. A Quick Review of Machine Learning Algorithms. In Proceedings of the 2019 International conference on machine learning, big data, cloud and parallel computing (COMITCon); IEEE, 2019; pp. 35–39.</w:t>
      </w:r>
    </w:p>
    <w:p w14:paraId="5540C945" w14:textId="77777777" w:rsidR="00886BB1" w:rsidRPr="00886BB1" w:rsidRDefault="00886BB1" w:rsidP="00886BB1">
      <w:pPr>
        <w:pStyle w:val="Bibliography"/>
        <w:rPr>
          <w:color w:val="auto"/>
        </w:rPr>
      </w:pPr>
      <w:r w:rsidRPr="00886BB1">
        <w:rPr>
          <w:color w:val="auto"/>
        </w:rPr>
        <w:t xml:space="preserve">48. </w:t>
      </w:r>
      <w:r w:rsidRPr="00886BB1">
        <w:rPr>
          <w:color w:val="auto"/>
        </w:rPr>
        <w:tab/>
        <w:t xml:space="preserve">Muñoz, J.; Felicísimo, Á.M. Comparison of Statistical Methods Commonly Used in Predictive Modelling. </w:t>
      </w:r>
      <w:r w:rsidRPr="00886BB1">
        <w:rPr>
          <w:i/>
          <w:iCs/>
          <w:color w:val="auto"/>
        </w:rPr>
        <w:t>Journal of Vegetation Science</w:t>
      </w:r>
      <w:r w:rsidRPr="00886BB1">
        <w:rPr>
          <w:color w:val="auto"/>
        </w:rPr>
        <w:t xml:space="preserve"> </w:t>
      </w:r>
      <w:r w:rsidRPr="00886BB1">
        <w:rPr>
          <w:b/>
          <w:bCs/>
          <w:color w:val="auto"/>
        </w:rPr>
        <w:t>2004</w:t>
      </w:r>
      <w:r w:rsidRPr="00886BB1">
        <w:rPr>
          <w:color w:val="auto"/>
        </w:rPr>
        <w:t xml:space="preserve">, </w:t>
      </w:r>
      <w:r w:rsidRPr="00886BB1">
        <w:rPr>
          <w:i/>
          <w:iCs/>
          <w:color w:val="auto"/>
        </w:rPr>
        <w:t>15</w:t>
      </w:r>
      <w:r w:rsidRPr="00886BB1">
        <w:rPr>
          <w:color w:val="auto"/>
        </w:rPr>
        <w:t>, 285–292, doi:10.1111/j.1654-1103.2004.tb02263.x.</w:t>
      </w:r>
    </w:p>
    <w:p w14:paraId="31763B27" w14:textId="77777777" w:rsidR="00886BB1" w:rsidRPr="00886BB1" w:rsidRDefault="00886BB1" w:rsidP="00886BB1">
      <w:pPr>
        <w:pStyle w:val="Bibliography"/>
        <w:rPr>
          <w:color w:val="auto"/>
        </w:rPr>
      </w:pPr>
      <w:r w:rsidRPr="00886BB1">
        <w:rPr>
          <w:color w:val="auto"/>
        </w:rPr>
        <w:t xml:space="preserve">49. </w:t>
      </w:r>
      <w:r w:rsidRPr="00886BB1">
        <w:rPr>
          <w:color w:val="auto"/>
        </w:rPr>
        <w:tab/>
        <w:t xml:space="preserve">Frey, H.C.; Patil, S.R. Identification and Review of Sensitivity Analysis Methods. </w:t>
      </w:r>
      <w:r w:rsidRPr="00886BB1">
        <w:rPr>
          <w:i/>
          <w:iCs/>
          <w:color w:val="auto"/>
        </w:rPr>
        <w:t>Risk Analysis</w:t>
      </w:r>
      <w:r w:rsidRPr="00886BB1">
        <w:rPr>
          <w:color w:val="auto"/>
        </w:rPr>
        <w:t xml:space="preserve"> </w:t>
      </w:r>
      <w:r w:rsidRPr="00886BB1">
        <w:rPr>
          <w:b/>
          <w:bCs/>
          <w:color w:val="auto"/>
        </w:rPr>
        <w:t>2002</w:t>
      </w:r>
      <w:r w:rsidRPr="00886BB1">
        <w:rPr>
          <w:color w:val="auto"/>
        </w:rPr>
        <w:t xml:space="preserve">, </w:t>
      </w:r>
      <w:r w:rsidRPr="00886BB1">
        <w:rPr>
          <w:i/>
          <w:iCs/>
          <w:color w:val="auto"/>
        </w:rPr>
        <w:t>22</w:t>
      </w:r>
      <w:r w:rsidRPr="00886BB1">
        <w:rPr>
          <w:color w:val="auto"/>
        </w:rPr>
        <w:t>, 553–578, doi:https://doi.org/10.1111/0272-4332.00039.</w:t>
      </w:r>
    </w:p>
    <w:p w14:paraId="1FC80DE7" w14:textId="77777777" w:rsidR="00886BB1" w:rsidRPr="00886BB1" w:rsidRDefault="00886BB1" w:rsidP="00886BB1">
      <w:pPr>
        <w:pStyle w:val="Bibliography"/>
        <w:rPr>
          <w:color w:val="auto"/>
        </w:rPr>
      </w:pPr>
      <w:r w:rsidRPr="00886BB1">
        <w:rPr>
          <w:color w:val="auto"/>
        </w:rPr>
        <w:t xml:space="preserve">50. </w:t>
      </w:r>
      <w:r w:rsidRPr="00886BB1">
        <w:rPr>
          <w:color w:val="auto"/>
        </w:rPr>
        <w:tab/>
        <w:t xml:space="preserve">Ingalls, B. Sensitivity Analysis: From Model Parameters to System Behaviour. </w:t>
      </w:r>
      <w:r w:rsidRPr="00886BB1">
        <w:rPr>
          <w:i/>
          <w:iCs/>
          <w:color w:val="auto"/>
        </w:rPr>
        <w:t>Essays in biochemistry</w:t>
      </w:r>
      <w:r w:rsidRPr="00886BB1">
        <w:rPr>
          <w:color w:val="auto"/>
        </w:rPr>
        <w:t xml:space="preserve"> </w:t>
      </w:r>
      <w:r w:rsidRPr="00886BB1">
        <w:rPr>
          <w:b/>
          <w:bCs/>
          <w:color w:val="auto"/>
        </w:rPr>
        <w:t>2008</w:t>
      </w:r>
      <w:r w:rsidRPr="00886BB1">
        <w:rPr>
          <w:color w:val="auto"/>
        </w:rPr>
        <w:t xml:space="preserve">, </w:t>
      </w:r>
      <w:r w:rsidRPr="00886BB1">
        <w:rPr>
          <w:i/>
          <w:iCs/>
          <w:color w:val="auto"/>
        </w:rPr>
        <w:t>45</w:t>
      </w:r>
      <w:r w:rsidRPr="00886BB1">
        <w:rPr>
          <w:color w:val="auto"/>
        </w:rPr>
        <w:t>, 177–194.</w:t>
      </w:r>
    </w:p>
    <w:p w14:paraId="58CA1C60" w14:textId="77777777" w:rsidR="00886BB1" w:rsidRPr="00886BB1" w:rsidRDefault="00886BB1" w:rsidP="00886BB1">
      <w:pPr>
        <w:pStyle w:val="Bibliography"/>
        <w:rPr>
          <w:color w:val="auto"/>
        </w:rPr>
      </w:pPr>
      <w:r w:rsidRPr="00886BB1">
        <w:rPr>
          <w:color w:val="auto"/>
        </w:rPr>
        <w:t xml:space="preserve">51. </w:t>
      </w:r>
      <w:r w:rsidRPr="00886BB1">
        <w:rPr>
          <w:color w:val="auto"/>
        </w:rPr>
        <w:tab/>
        <w:t xml:space="preserve">Hamby, D.M. A Review of Techniques for Parameter Sensitivity Analysis of Environmental Models. </w:t>
      </w:r>
      <w:r w:rsidRPr="00886BB1">
        <w:rPr>
          <w:i/>
          <w:iCs/>
          <w:color w:val="auto"/>
        </w:rPr>
        <w:t>Environ Monit Assess</w:t>
      </w:r>
      <w:r w:rsidRPr="00886BB1">
        <w:rPr>
          <w:color w:val="auto"/>
        </w:rPr>
        <w:t xml:space="preserve"> </w:t>
      </w:r>
      <w:r w:rsidRPr="00886BB1">
        <w:rPr>
          <w:b/>
          <w:bCs/>
          <w:color w:val="auto"/>
        </w:rPr>
        <w:t>1994</w:t>
      </w:r>
      <w:r w:rsidRPr="00886BB1">
        <w:rPr>
          <w:color w:val="auto"/>
        </w:rPr>
        <w:t xml:space="preserve">, </w:t>
      </w:r>
      <w:r w:rsidRPr="00886BB1">
        <w:rPr>
          <w:i/>
          <w:iCs/>
          <w:color w:val="auto"/>
        </w:rPr>
        <w:t>32</w:t>
      </w:r>
      <w:r w:rsidRPr="00886BB1">
        <w:rPr>
          <w:color w:val="auto"/>
        </w:rPr>
        <w:t>, 135–154, doi:10.1007/BF00547132.</w:t>
      </w:r>
    </w:p>
    <w:p w14:paraId="5CAF7753" w14:textId="77777777" w:rsidR="00886BB1" w:rsidRPr="00886BB1" w:rsidRDefault="00886BB1" w:rsidP="00886BB1">
      <w:pPr>
        <w:pStyle w:val="Bibliography"/>
        <w:rPr>
          <w:color w:val="auto"/>
        </w:rPr>
      </w:pPr>
      <w:r w:rsidRPr="00886BB1">
        <w:rPr>
          <w:color w:val="auto"/>
        </w:rPr>
        <w:t xml:space="preserve">52. </w:t>
      </w:r>
      <w:r w:rsidRPr="00886BB1">
        <w:rPr>
          <w:color w:val="auto"/>
        </w:rPr>
        <w:tab/>
        <w:t xml:space="preserve">Hawkins, D.M. The Problem of Overfitting. </w:t>
      </w:r>
      <w:r w:rsidRPr="00886BB1">
        <w:rPr>
          <w:i/>
          <w:iCs/>
          <w:color w:val="auto"/>
        </w:rPr>
        <w:t>J. Chem. Inf. Comput. Sci.</w:t>
      </w:r>
      <w:r w:rsidRPr="00886BB1">
        <w:rPr>
          <w:color w:val="auto"/>
        </w:rPr>
        <w:t xml:space="preserve"> </w:t>
      </w:r>
      <w:r w:rsidRPr="00886BB1">
        <w:rPr>
          <w:b/>
          <w:bCs/>
          <w:color w:val="auto"/>
        </w:rPr>
        <w:t>2004</w:t>
      </w:r>
      <w:r w:rsidRPr="00886BB1">
        <w:rPr>
          <w:color w:val="auto"/>
        </w:rPr>
        <w:t xml:space="preserve">, </w:t>
      </w:r>
      <w:r w:rsidRPr="00886BB1">
        <w:rPr>
          <w:i/>
          <w:iCs/>
          <w:color w:val="auto"/>
        </w:rPr>
        <w:t>44</w:t>
      </w:r>
      <w:r w:rsidRPr="00886BB1">
        <w:rPr>
          <w:color w:val="auto"/>
        </w:rPr>
        <w:t>, 1–12, doi:10.1021/ci0342472.</w:t>
      </w:r>
    </w:p>
    <w:p w14:paraId="52818CEF" w14:textId="77777777" w:rsidR="00886BB1" w:rsidRPr="00886BB1" w:rsidRDefault="00886BB1" w:rsidP="00886BB1">
      <w:pPr>
        <w:pStyle w:val="Bibliography"/>
        <w:rPr>
          <w:color w:val="auto"/>
        </w:rPr>
      </w:pPr>
      <w:r w:rsidRPr="00886BB1">
        <w:rPr>
          <w:color w:val="auto"/>
        </w:rPr>
        <w:t xml:space="preserve">53. </w:t>
      </w:r>
      <w:r w:rsidRPr="00886BB1">
        <w:rPr>
          <w:color w:val="auto"/>
        </w:rPr>
        <w:tab/>
        <w:t xml:space="preserve">Ding, J.; Tarokh, V.; Yang, Y. Model Selection Techniques: An Overview. </w:t>
      </w:r>
      <w:r w:rsidRPr="00886BB1">
        <w:rPr>
          <w:i/>
          <w:iCs/>
          <w:color w:val="auto"/>
        </w:rPr>
        <w:t>IEEE Signal Processing Magazine</w:t>
      </w:r>
      <w:r w:rsidRPr="00886BB1">
        <w:rPr>
          <w:color w:val="auto"/>
        </w:rPr>
        <w:t xml:space="preserve"> </w:t>
      </w:r>
      <w:r w:rsidRPr="00886BB1">
        <w:rPr>
          <w:b/>
          <w:bCs/>
          <w:color w:val="auto"/>
        </w:rPr>
        <w:t>2018</w:t>
      </w:r>
      <w:r w:rsidRPr="00886BB1">
        <w:rPr>
          <w:color w:val="auto"/>
        </w:rPr>
        <w:t xml:space="preserve">, </w:t>
      </w:r>
      <w:r w:rsidRPr="00886BB1">
        <w:rPr>
          <w:i/>
          <w:iCs/>
          <w:color w:val="auto"/>
        </w:rPr>
        <w:t>35</w:t>
      </w:r>
      <w:r w:rsidRPr="00886BB1">
        <w:rPr>
          <w:color w:val="auto"/>
        </w:rPr>
        <w:t>, 16–34.</w:t>
      </w:r>
    </w:p>
    <w:p w14:paraId="4F08883C" w14:textId="77777777" w:rsidR="00886BB1" w:rsidRPr="00886BB1" w:rsidRDefault="00886BB1" w:rsidP="00886BB1">
      <w:pPr>
        <w:pStyle w:val="Bibliography"/>
        <w:rPr>
          <w:color w:val="auto"/>
        </w:rPr>
      </w:pPr>
      <w:r w:rsidRPr="00886BB1">
        <w:rPr>
          <w:color w:val="auto"/>
        </w:rPr>
        <w:t xml:space="preserve">54. </w:t>
      </w:r>
      <w:r w:rsidRPr="00886BB1">
        <w:rPr>
          <w:color w:val="auto"/>
        </w:rPr>
        <w:tab/>
        <w:t xml:space="preserve">Berrar, D. Cross-Validation. In </w:t>
      </w:r>
      <w:r w:rsidRPr="00886BB1">
        <w:rPr>
          <w:i/>
          <w:iCs/>
          <w:color w:val="auto"/>
        </w:rPr>
        <w:t>Encyclopedia of Bioinformatics and Computational Biology</w:t>
      </w:r>
      <w:r w:rsidRPr="00886BB1">
        <w:rPr>
          <w:color w:val="auto"/>
        </w:rPr>
        <w:t>; Ranganathan, S., Gribskov, M., Nakai, K., Schönbach, C., Eds.; Academic Press: Oxford, 2019; pp. 542–545 ISBN 978-0-12-811432-2.</w:t>
      </w:r>
    </w:p>
    <w:p w14:paraId="155F56B7" w14:textId="77777777" w:rsidR="00886BB1" w:rsidRPr="00886BB1" w:rsidRDefault="00886BB1" w:rsidP="00886BB1">
      <w:pPr>
        <w:pStyle w:val="Bibliography"/>
        <w:rPr>
          <w:color w:val="auto"/>
        </w:rPr>
      </w:pPr>
      <w:r w:rsidRPr="00886BB1">
        <w:rPr>
          <w:color w:val="auto"/>
        </w:rPr>
        <w:t xml:space="preserve">55. </w:t>
      </w:r>
      <w:r w:rsidRPr="00886BB1">
        <w:rPr>
          <w:color w:val="auto"/>
        </w:rPr>
        <w:tab/>
        <w:t xml:space="preserve">Gupta, A.; Ong, Y.-S.; Feng, L. Insights on Transfer Optimization: Because Experience Is the Best Teacher. </w:t>
      </w:r>
      <w:r w:rsidRPr="00886BB1">
        <w:rPr>
          <w:i/>
          <w:iCs/>
          <w:color w:val="auto"/>
        </w:rPr>
        <w:t>IEEE Transactions on Emerging Topics in Computational Intelligence</w:t>
      </w:r>
      <w:r w:rsidRPr="00886BB1">
        <w:rPr>
          <w:color w:val="auto"/>
        </w:rPr>
        <w:t xml:space="preserve"> </w:t>
      </w:r>
      <w:r w:rsidRPr="00886BB1">
        <w:rPr>
          <w:b/>
          <w:bCs/>
          <w:color w:val="auto"/>
        </w:rPr>
        <w:t>2017</w:t>
      </w:r>
      <w:r w:rsidRPr="00886BB1">
        <w:rPr>
          <w:color w:val="auto"/>
        </w:rPr>
        <w:t xml:space="preserve">, </w:t>
      </w:r>
      <w:r w:rsidRPr="00886BB1">
        <w:rPr>
          <w:i/>
          <w:iCs/>
          <w:color w:val="auto"/>
        </w:rPr>
        <w:t>2</w:t>
      </w:r>
      <w:r w:rsidRPr="00886BB1">
        <w:rPr>
          <w:color w:val="auto"/>
        </w:rPr>
        <w:t>, 51–64.</w:t>
      </w:r>
    </w:p>
    <w:p w14:paraId="058E7A0F" w14:textId="77777777" w:rsidR="00886BB1" w:rsidRPr="00886BB1" w:rsidRDefault="00886BB1" w:rsidP="00886BB1">
      <w:pPr>
        <w:pStyle w:val="Bibliography"/>
        <w:rPr>
          <w:color w:val="auto"/>
        </w:rPr>
      </w:pPr>
      <w:r w:rsidRPr="00886BB1">
        <w:rPr>
          <w:color w:val="auto"/>
        </w:rPr>
        <w:t xml:space="preserve">56. </w:t>
      </w:r>
      <w:r w:rsidRPr="00886BB1">
        <w:rPr>
          <w:color w:val="auto"/>
        </w:rPr>
        <w:tab/>
        <w:t xml:space="preserve">Nguyen, D.C.H.; Dandy, G.C.; Maier, H.R.; Ascough, J.C. Improved Ant Colony Optimization for Optimal Crop and Irrigation Water Allocation by Incorporating Domain Knowledge. </w:t>
      </w:r>
      <w:r w:rsidRPr="00886BB1">
        <w:rPr>
          <w:i/>
          <w:iCs/>
          <w:color w:val="auto"/>
        </w:rPr>
        <w:t>J. Water Resour. Plann. Manage.</w:t>
      </w:r>
      <w:r w:rsidRPr="00886BB1">
        <w:rPr>
          <w:color w:val="auto"/>
        </w:rPr>
        <w:t xml:space="preserve"> </w:t>
      </w:r>
      <w:r w:rsidRPr="00886BB1">
        <w:rPr>
          <w:b/>
          <w:bCs/>
          <w:color w:val="auto"/>
        </w:rPr>
        <w:t>2016</w:t>
      </w:r>
      <w:r w:rsidRPr="00886BB1">
        <w:rPr>
          <w:color w:val="auto"/>
        </w:rPr>
        <w:t xml:space="preserve">, </w:t>
      </w:r>
      <w:r w:rsidRPr="00886BB1">
        <w:rPr>
          <w:i/>
          <w:iCs/>
          <w:color w:val="auto"/>
        </w:rPr>
        <w:t>142</w:t>
      </w:r>
      <w:r w:rsidRPr="00886BB1">
        <w:rPr>
          <w:color w:val="auto"/>
        </w:rPr>
        <w:t>, 04016025, doi:10.1061/(ASCE)WR.1943-5452.0000662.</w:t>
      </w:r>
    </w:p>
    <w:p w14:paraId="45ED412E" w14:textId="77777777" w:rsidR="00886BB1" w:rsidRPr="00886BB1" w:rsidRDefault="00886BB1" w:rsidP="00886BB1">
      <w:pPr>
        <w:pStyle w:val="Bibliography"/>
        <w:rPr>
          <w:color w:val="auto"/>
        </w:rPr>
      </w:pPr>
      <w:r w:rsidRPr="00886BB1">
        <w:rPr>
          <w:color w:val="auto"/>
        </w:rPr>
        <w:lastRenderedPageBreak/>
        <w:t xml:space="preserve">57. </w:t>
      </w:r>
      <w:r w:rsidRPr="00886BB1">
        <w:rPr>
          <w:color w:val="auto"/>
        </w:rPr>
        <w:tab/>
        <w:t xml:space="preserve">Wei, P.; Lu, Z.; Song, J. Variable Importance Analysis: A Comprehensive Review. </w:t>
      </w:r>
      <w:r w:rsidRPr="00886BB1">
        <w:rPr>
          <w:i/>
          <w:iCs/>
          <w:color w:val="auto"/>
        </w:rPr>
        <w:t>Reliability Engineering &amp; System Safety</w:t>
      </w:r>
      <w:r w:rsidRPr="00886BB1">
        <w:rPr>
          <w:color w:val="auto"/>
        </w:rPr>
        <w:t xml:space="preserve"> </w:t>
      </w:r>
      <w:r w:rsidRPr="00886BB1">
        <w:rPr>
          <w:b/>
          <w:bCs/>
          <w:color w:val="auto"/>
        </w:rPr>
        <w:t>2015</w:t>
      </w:r>
      <w:r w:rsidRPr="00886BB1">
        <w:rPr>
          <w:color w:val="auto"/>
        </w:rPr>
        <w:t xml:space="preserve">, </w:t>
      </w:r>
      <w:r w:rsidRPr="00886BB1">
        <w:rPr>
          <w:i/>
          <w:iCs/>
          <w:color w:val="auto"/>
        </w:rPr>
        <w:t>142</w:t>
      </w:r>
      <w:r w:rsidRPr="00886BB1">
        <w:rPr>
          <w:color w:val="auto"/>
        </w:rPr>
        <w:t>, 399–432, doi:10.1016/j.ress.2015.05.018.</w:t>
      </w:r>
    </w:p>
    <w:p w14:paraId="39EA503D" w14:textId="77777777" w:rsidR="00886BB1" w:rsidRPr="00886BB1" w:rsidRDefault="00886BB1" w:rsidP="00886BB1">
      <w:pPr>
        <w:pStyle w:val="Bibliography"/>
        <w:rPr>
          <w:color w:val="auto"/>
        </w:rPr>
      </w:pPr>
      <w:r w:rsidRPr="00886BB1">
        <w:rPr>
          <w:color w:val="auto"/>
        </w:rPr>
        <w:t xml:space="preserve">58. </w:t>
      </w:r>
      <w:r w:rsidRPr="00886BB1">
        <w:rPr>
          <w:color w:val="auto"/>
        </w:rPr>
        <w:tab/>
        <w:t xml:space="preserve">Asuero, A.G.; Sayago, A.; González, A.G. The Correlation Coefficient: An Overview. </w:t>
      </w:r>
      <w:r w:rsidRPr="00886BB1">
        <w:rPr>
          <w:i/>
          <w:iCs/>
          <w:color w:val="auto"/>
        </w:rPr>
        <w:t>Critical Reviews in Analytical Chemistry</w:t>
      </w:r>
      <w:r w:rsidRPr="00886BB1">
        <w:rPr>
          <w:color w:val="auto"/>
        </w:rPr>
        <w:t xml:space="preserve"> </w:t>
      </w:r>
      <w:r w:rsidRPr="00886BB1">
        <w:rPr>
          <w:b/>
          <w:bCs/>
          <w:color w:val="auto"/>
        </w:rPr>
        <w:t>2006</w:t>
      </w:r>
      <w:r w:rsidRPr="00886BB1">
        <w:rPr>
          <w:color w:val="auto"/>
        </w:rPr>
        <w:t xml:space="preserve">, </w:t>
      </w:r>
      <w:r w:rsidRPr="00886BB1">
        <w:rPr>
          <w:i/>
          <w:iCs/>
          <w:color w:val="auto"/>
        </w:rPr>
        <w:t>36</w:t>
      </w:r>
      <w:r w:rsidRPr="00886BB1">
        <w:rPr>
          <w:color w:val="auto"/>
        </w:rPr>
        <w:t>, 41–59, doi:10.1080/10408340500526766.</w:t>
      </w:r>
    </w:p>
    <w:p w14:paraId="6D14F56C" w14:textId="77777777" w:rsidR="00886BB1" w:rsidRPr="00886BB1" w:rsidRDefault="00886BB1" w:rsidP="00886BB1">
      <w:pPr>
        <w:pStyle w:val="Bibliography"/>
        <w:rPr>
          <w:color w:val="auto"/>
        </w:rPr>
      </w:pPr>
      <w:r w:rsidRPr="00886BB1">
        <w:rPr>
          <w:color w:val="auto"/>
        </w:rPr>
        <w:t xml:space="preserve">59. </w:t>
      </w:r>
      <w:r w:rsidRPr="00886BB1">
        <w:rPr>
          <w:color w:val="auto"/>
        </w:rPr>
        <w:tab/>
        <w:t>Institute for Health Metrics and Evaluation Global Burden of Disease (GBD) Compare Available online: http://vizhub.healthdata.org/gbd-compare (accessed on 21 February 2023).</w:t>
      </w:r>
    </w:p>
    <w:p w14:paraId="58181217" w14:textId="77777777" w:rsidR="00886BB1" w:rsidRPr="00886BB1" w:rsidRDefault="00886BB1" w:rsidP="00886BB1">
      <w:pPr>
        <w:pStyle w:val="Bibliography"/>
        <w:rPr>
          <w:color w:val="auto"/>
        </w:rPr>
      </w:pPr>
      <w:r w:rsidRPr="00886BB1">
        <w:rPr>
          <w:color w:val="auto"/>
        </w:rPr>
        <w:t xml:space="preserve">60. </w:t>
      </w:r>
      <w:r w:rsidRPr="00886BB1">
        <w:rPr>
          <w:color w:val="auto"/>
        </w:rPr>
        <w:tab/>
        <w:t>Statistics Canada 2021 Census of Population Available online: https://www12.statcan.gc.ca/census-recensement/2021/dp-pd/prof/index.cfm?Lang=E (accessed on 22 February 2023).</w:t>
      </w:r>
    </w:p>
    <w:p w14:paraId="2E7ADEBD" w14:textId="77777777" w:rsidR="00886BB1" w:rsidRPr="00886BB1" w:rsidRDefault="00886BB1" w:rsidP="00886BB1">
      <w:pPr>
        <w:pStyle w:val="Bibliography"/>
        <w:rPr>
          <w:color w:val="auto"/>
        </w:rPr>
      </w:pPr>
      <w:r w:rsidRPr="00886BB1">
        <w:rPr>
          <w:color w:val="auto"/>
        </w:rPr>
        <w:t xml:space="preserve">61. </w:t>
      </w:r>
      <w:r w:rsidRPr="00886BB1">
        <w:rPr>
          <w:color w:val="auto"/>
        </w:rPr>
        <w:tab/>
        <w:t>Toronto Police Service Fatal KSI Collisions Available online: https://data.torontopolice.on.ca/pages/fatalities (accessed on 19 March 2023).</w:t>
      </w:r>
    </w:p>
    <w:p w14:paraId="3ABFBF18" w14:textId="77777777" w:rsidR="00886BB1" w:rsidRPr="00886BB1" w:rsidRDefault="00886BB1" w:rsidP="00886BB1">
      <w:pPr>
        <w:pStyle w:val="Bibliography"/>
        <w:rPr>
          <w:color w:val="auto"/>
        </w:rPr>
      </w:pPr>
      <w:r w:rsidRPr="00886BB1">
        <w:rPr>
          <w:color w:val="auto"/>
        </w:rPr>
        <w:t xml:space="preserve">62. </w:t>
      </w:r>
      <w:r w:rsidRPr="00886BB1">
        <w:rPr>
          <w:color w:val="auto"/>
        </w:rPr>
        <w:tab/>
        <w:t xml:space="preserve">Amberber, N.; Howard, A.; Winters, M.; Harris, M.A.; Pike, I.; Machperson, A.; Cloutier, M.-S.; Richmond, S.A.; Hagel, B.; Fuselli, P.; et al. Road Traffic Injury During the COVID-19 Pandemic: Cured or a Continued Threat? </w:t>
      </w:r>
      <w:r w:rsidRPr="00886BB1">
        <w:rPr>
          <w:i/>
          <w:iCs/>
          <w:color w:val="auto"/>
        </w:rPr>
        <w:t>University of Toronto Journal of Public Health</w:t>
      </w:r>
      <w:r w:rsidRPr="00886BB1">
        <w:rPr>
          <w:color w:val="auto"/>
        </w:rPr>
        <w:t xml:space="preserve"> </w:t>
      </w:r>
      <w:r w:rsidRPr="00886BB1">
        <w:rPr>
          <w:b/>
          <w:bCs/>
          <w:color w:val="auto"/>
        </w:rPr>
        <w:t>2021</w:t>
      </w:r>
      <w:r w:rsidRPr="00886BB1">
        <w:rPr>
          <w:color w:val="auto"/>
        </w:rPr>
        <w:t xml:space="preserve">, </w:t>
      </w:r>
      <w:r w:rsidRPr="00886BB1">
        <w:rPr>
          <w:i/>
          <w:iCs/>
          <w:color w:val="auto"/>
        </w:rPr>
        <w:t>2</w:t>
      </w:r>
      <w:r w:rsidRPr="00886BB1">
        <w:rPr>
          <w:color w:val="auto"/>
        </w:rPr>
        <w:t>, doi:10.33137/utjph.v2i1.34737.</w:t>
      </w:r>
    </w:p>
    <w:p w14:paraId="6912CBAA" w14:textId="77777777" w:rsidR="00886BB1" w:rsidRPr="00886BB1" w:rsidRDefault="00886BB1" w:rsidP="00886BB1">
      <w:pPr>
        <w:pStyle w:val="Bibliography"/>
        <w:rPr>
          <w:color w:val="auto"/>
        </w:rPr>
      </w:pPr>
      <w:r w:rsidRPr="00886BB1">
        <w:rPr>
          <w:color w:val="auto"/>
        </w:rPr>
        <w:t xml:space="preserve">63. </w:t>
      </w:r>
      <w:r w:rsidRPr="00886BB1">
        <w:rPr>
          <w:color w:val="auto"/>
        </w:rPr>
        <w:tab/>
        <w:t>City of Toronto Vision Zero Plan Overview Available online: https://www.toronto.ca/services-payments/streets-parking-transportation/road-safety/vision-zero/vision-zero-plan-overview/ (accessed on 19 March 2023).</w:t>
      </w:r>
    </w:p>
    <w:p w14:paraId="111C31B2" w14:textId="77777777" w:rsidR="00886BB1" w:rsidRPr="00886BB1" w:rsidRDefault="00886BB1" w:rsidP="00886BB1">
      <w:pPr>
        <w:pStyle w:val="Bibliography"/>
        <w:rPr>
          <w:color w:val="auto"/>
        </w:rPr>
      </w:pPr>
      <w:r w:rsidRPr="00886BB1">
        <w:rPr>
          <w:color w:val="auto"/>
        </w:rPr>
        <w:t xml:space="preserve">64. </w:t>
      </w:r>
      <w:r w:rsidRPr="00886BB1">
        <w:rPr>
          <w:color w:val="auto"/>
        </w:rPr>
        <w:tab/>
        <w:t>City of Toronto City of Toronto Open Data Portal Available online: https://open.toronto.ca/ (accessed on 19 March 2023).</w:t>
      </w:r>
    </w:p>
    <w:p w14:paraId="01AB3396" w14:textId="77777777" w:rsidR="00886BB1" w:rsidRPr="00886BB1" w:rsidRDefault="00886BB1" w:rsidP="00886BB1">
      <w:pPr>
        <w:pStyle w:val="Bibliography"/>
        <w:rPr>
          <w:color w:val="auto"/>
        </w:rPr>
      </w:pPr>
      <w:r w:rsidRPr="00886BB1">
        <w:rPr>
          <w:color w:val="auto"/>
        </w:rPr>
        <w:t xml:space="preserve">65. </w:t>
      </w:r>
      <w:r w:rsidRPr="00886BB1">
        <w:rPr>
          <w:color w:val="auto"/>
        </w:rPr>
        <w:tab/>
        <w:t>Toronto Police Service Toronto Police Service Public Safety Data Portal Available online: https://data.torontopolice.on.ca/pages/open-data (accessed on 19 March 2023).</w:t>
      </w:r>
    </w:p>
    <w:p w14:paraId="1FE6C4A1" w14:textId="77777777" w:rsidR="00886BB1" w:rsidRPr="00886BB1" w:rsidRDefault="00886BB1" w:rsidP="00886BB1">
      <w:pPr>
        <w:pStyle w:val="Bibliography"/>
        <w:rPr>
          <w:color w:val="auto"/>
        </w:rPr>
      </w:pPr>
      <w:r w:rsidRPr="00886BB1">
        <w:rPr>
          <w:color w:val="auto"/>
        </w:rPr>
        <w:t xml:space="preserve">66. </w:t>
      </w:r>
      <w:r w:rsidRPr="00886BB1">
        <w:rPr>
          <w:color w:val="auto"/>
        </w:rPr>
        <w:tab/>
        <w:t>City of Toronto Toronto Centreline (TCL) Available online: https://open.toronto.ca/dataset/toronto-centreline-tcl/ (accessed on 30 December 2024).</w:t>
      </w:r>
    </w:p>
    <w:p w14:paraId="731224BC" w14:textId="77777777" w:rsidR="00886BB1" w:rsidRPr="00886BB1" w:rsidRDefault="00886BB1" w:rsidP="00886BB1">
      <w:pPr>
        <w:pStyle w:val="Bibliography"/>
        <w:rPr>
          <w:color w:val="auto"/>
        </w:rPr>
      </w:pPr>
      <w:r w:rsidRPr="00886BB1">
        <w:rPr>
          <w:color w:val="auto"/>
        </w:rPr>
        <w:t xml:space="preserve">67. </w:t>
      </w:r>
      <w:r w:rsidRPr="00886BB1">
        <w:rPr>
          <w:color w:val="auto"/>
        </w:rPr>
        <w:tab/>
        <w:t>Toronto Police Service Traffic Collisions Open Data (ASR-T-TBL-001) Available online: https://data.torontopolice.on.ca/datasets/TorontoPS::traffic-collisions-open-data-asr-t-tbl-001/about (accessed on 30 December 2024).</w:t>
      </w:r>
    </w:p>
    <w:p w14:paraId="1A1845BF" w14:textId="77777777" w:rsidR="00886BB1" w:rsidRPr="00886BB1" w:rsidRDefault="00886BB1" w:rsidP="00886BB1">
      <w:pPr>
        <w:pStyle w:val="Bibliography"/>
        <w:rPr>
          <w:color w:val="auto"/>
        </w:rPr>
      </w:pPr>
      <w:r w:rsidRPr="00886BB1">
        <w:rPr>
          <w:color w:val="auto"/>
        </w:rPr>
        <w:t xml:space="preserve">68. </w:t>
      </w:r>
      <w:r w:rsidRPr="00886BB1">
        <w:rPr>
          <w:color w:val="auto"/>
        </w:rPr>
        <w:tab/>
        <w:t>City of Toronto Traffic Volumes at Intersections for All Modes (2010 to 2019) Available online: https://open.toronto.ca/dataset/traffic-volumes-at-intersections-for-all-modes/ (accessed on 30 December 2024).</w:t>
      </w:r>
    </w:p>
    <w:p w14:paraId="30387732" w14:textId="77777777" w:rsidR="00886BB1" w:rsidRPr="00886BB1" w:rsidRDefault="00886BB1" w:rsidP="00886BB1">
      <w:pPr>
        <w:pStyle w:val="Bibliography"/>
        <w:rPr>
          <w:color w:val="auto"/>
        </w:rPr>
      </w:pPr>
      <w:r w:rsidRPr="00886BB1">
        <w:rPr>
          <w:color w:val="auto"/>
        </w:rPr>
        <w:t xml:space="preserve">69. </w:t>
      </w:r>
      <w:r w:rsidRPr="00886BB1">
        <w:rPr>
          <w:color w:val="auto"/>
        </w:rPr>
        <w:tab/>
        <w:t>City of Toronto Automated Speed Enforcement Locations Available online: https://open.toronto.ca/dataset/automated-speed-enforcement-locations/ (accessed on 30 December 2024).</w:t>
      </w:r>
    </w:p>
    <w:p w14:paraId="01418598" w14:textId="77777777" w:rsidR="00886BB1" w:rsidRPr="00886BB1" w:rsidRDefault="00886BB1" w:rsidP="00886BB1">
      <w:pPr>
        <w:pStyle w:val="Bibliography"/>
        <w:rPr>
          <w:color w:val="auto"/>
        </w:rPr>
      </w:pPr>
      <w:r w:rsidRPr="00886BB1">
        <w:rPr>
          <w:color w:val="auto"/>
        </w:rPr>
        <w:t xml:space="preserve">70. </w:t>
      </w:r>
      <w:r w:rsidRPr="00886BB1">
        <w:rPr>
          <w:color w:val="auto"/>
        </w:rPr>
        <w:tab/>
        <w:t>City of Toronto School Safety Zone Watch Your Speed Program – Locations Available online: https://open.toronto.ca/dataset/school-safety-zone-watch-your-speed-program-locations/ (accessed on 30 December 2024).</w:t>
      </w:r>
    </w:p>
    <w:p w14:paraId="49AED62F" w14:textId="77777777" w:rsidR="00886BB1" w:rsidRPr="00886BB1" w:rsidRDefault="00886BB1" w:rsidP="00886BB1">
      <w:pPr>
        <w:pStyle w:val="Bibliography"/>
        <w:rPr>
          <w:color w:val="auto"/>
        </w:rPr>
      </w:pPr>
      <w:r w:rsidRPr="00886BB1">
        <w:rPr>
          <w:color w:val="auto"/>
        </w:rPr>
        <w:t xml:space="preserve">71. </w:t>
      </w:r>
      <w:r w:rsidRPr="00886BB1">
        <w:rPr>
          <w:color w:val="auto"/>
        </w:rPr>
        <w:tab/>
        <w:t>City of Toronto Red Light Cameras Available online: https://open.toronto.ca/dataset/red-light-cameras/ (accessed on 30 December 2024).</w:t>
      </w:r>
    </w:p>
    <w:p w14:paraId="535BAB3B" w14:textId="77777777" w:rsidR="00886BB1" w:rsidRPr="00886BB1" w:rsidRDefault="00886BB1" w:rsidP="00886BB1">
      <w:pPr>
        <w:pStyle w:val="Bibliography"/>
        <w:rPr>
          <w:color w:val="auto"/>
        </w:rPr>
      </w:pPr>
      <w:r w:rsidRPr="00886BB1">
        <w:rPr>
          <w:color w:val="auto"/>
        </w:rPr>
        <w:t xml:space="preserve">72. </w:t>
      </w:r>
      <w:r w:rsidRPr="00886BB1">
        <w:rPr>
          <w:color w:val="auto"/>
        </w:rPr>
        <w:tab/>
        <w:t>City of Toronto Police Facility Locations Available online: https://open.toronto.ca/dataset/police-facility-locations/ (accessed on 30 December 2024).</w:t>
      </w:r>
    </w:p>
    <w:p w14:paraId="7EC4D9C9" w14:textId="77777777" w:rsidR="00886BB1" w:rsidRPr="00886BB1" w:rsidRDefault="00886BB1" w:rsidP="00886BB1">
      <w:pPr>
        <w:pStyle w:val="Bibliography"/>
        <w:rPr>
          <w:color w:val="auto"/>
        </w:rPr>
      </w:pPr>
      <w:r w:rsidRPr="00886BB1">
        <w:rPr>
          <w:color w:val="auto"/>
        </w:rPr>
        <w:t xml:space="preserve">73. </w:t>
      </w:r>
      <w:r w:rsidRPr="00886BB1">
        <w:rPr>
          <w:color w:val="auto"/>
        </w:rPr>
        <w:tab/>
        <w:t>City of Toronto Ambulance Station Locations Available online: https://open.toronto.ca/dataset/ambulance-station-locations/ (accessed on 30 December 2024).</w:t>
      </w:r>
    </w:p>
    <w:p w14:paraId="60E3EEAD" w14:textId="77777777" w:rsidR="00886BB1" w:rsidRPr="00886BB1" w:rsidRDefault="00886BB1" w:rsidP="00886BB1">
      <w:pPr>
        <w:pStyle w:val="Bibliography"/>
        <w:rPr>
          <w:color w:val="auto"/>
        </w:rPr>
      </w:pPr>
      <w:r w:rsidRPr="00886BB1">
        <w:rPr>
          <w:color w:val="auto"/>
        </w:rPr>
        <w:t xml:space="preserve">74. </w:t>
      </w:r>
      <w:r w:rsidRPr="00886BB1">
        <w:rPr>
          <w:color w:val="auto"/>
        </w:rPr>
        <w:tab/>
        <w:t>City of Toronto Fire Hydrants Available online: https://open.toronto.ca/dataset/fire-hydrants/ (accessed on 30 December 2024).</w:t>
      </w:r>
    </w:p>
    <w:p w14:paraId="23484A07" w14:textId="77777777" w:rsidR="00886BB1" w:rsidRPr="00886BB1" w:rsidRDefault="00886BB1" w:rsidP="00886BB1">
      <w:pPr>
        <w:pStyle w:val="Bibliography"/>
        <w:rPr>
          <w:color w:val="auto"/>
        </w:rPr>
      </w:pPr>
      <w:r w:rsidRPr="00886BB1">
        <w:rPr>
          <w:color w:val="auto"/>
        </w:rPr>
        <w:t xml:space="preserve">75. </w:t>
      </w:r>
      <w:r w:rsidRPr="00886BB1">
        <w:rPr>
          <w:color w:val="auto"/>
        </w:rPr>
        <w:tab/>
        <w:t>City of Toronto Fire Facility Locations Available online: https://open.toronto.ca/dataset/fire-station-locations/ (accessed on 30 December 2024).</w:t>
      </w:r>
    </w:p>
    <w:p w14:paraId="274CA697" w14:textId="77777777" w:rsidR="00886BB1" w:rsidRPr="00886BB1" w:rsidRDefault="00886BB1" w:rsidP="00886BB1">
      <w:pPr>
        <w:pStyle w:val="Bibliography"/>
        <w:rPr>
          <w:color w:val="auto"/>
        </w:rPr>
      </w:pPr>
      <w:r w:rsidRPr="00886BB1">
        <w:rPr>
          <w:color w:val="auto"/>
        </w:rPr>
        <w:t xml:space="preserve">76. </w:t>
      </w:r>
      <w:r w:rsidRPr="00886BB1">
        <w:rPr>
          <w:color w:val="auto"/>
        </w:rPr>
        <w:tab/>
        <w:t>City of Toronto Renewable Energy Installations Available online: https://open.toronto.ca/dataset/renewable-energy-installations/ (accessed on 30 December 2024).</w:t>
      </w:r>
    </w:p>
    <w:p w14:paraId="429FC399" w14:textId="77777777" w:rsidR="00886BB1" w:rsidRPr="00886BB1" w:rsidRDefault="00886BB1" w:rsidP="00886BB1">
      <w:pPr>
        <w:pStyle w:val="Bibliography"/>
        <w:rPr>
          <w:color w:val="auto"/>
        </w:rPr>
      </w:pPr>
      <w:r w:rsidRPr="00886BB1">
        <w:rPr>
          <w:color w:val="auto"/>
        </w:rPr>
        <w:lastRenderedPageBreak/>
        <w:t xml:space="preserve">77. </w:t>
      </w:r>
      <w:r w:rsidRPr="00886BB1">
        <w:rPr>
          <w:color w:val="auto"/>
        </w:rPr>
        <w:tab/>
        <w:t>City of Toronto Street Furniture - Bicycle Parking Available online: https://open.toronto.ca/dataset/street-furniture-bicycle-parking/ (accessed on 30 December 2024).</w:t>
      </w:r>
    </w:p>
    <w:p w14:paraId="061FAF22" w14:textId="77777777" w:rsidR="00886BB1" w:rsidRPr="00886BB1" w:rsidRDefault="00886BB1" w:rsidP="00886BB1">
      <w:pPr>
        <w:pStyle w:val="Bibliography"/>
        <w:rPr>
          <w:color w:val="auto"/>
        </w:rPr>
      </w:pPr>
      <w:r w:rsidRPr="00886BB1">
        <w:rPr>
          <w:color w:val="auto"/>
        </w:rPr>
        <w:t xml:space="preserve">78. </w:t>
      </w:r>
      <w:r w:rsidRPr="00886BB1">
        <w:rPr>
          <w:color w:val="auto"/>
        </w:rPr>
        <w:tab/>
        <w:t>City of Toronto Street Furniture - Transit Shelter Available online: https://open.toronto.ca/dataset/street-furniture-transit-shelter/ (accessed on 30 December 2024).</w:t>
      </w:r>
    </w:p>
    <w:p w14:paraId="088E6A12" w14:textId="77777777" w:rsidR="00886BB1" w:rsidRPr="00886BB1" w:rsidRDefault="00886BB1" w:rsidP="00886BB1">
      <w:pPr>
        <w:pStyle w:val="Bibliography"/>
        <w:rPr>
          <w:color w:val="auto"/>
        </w:rPr>
      </w:pPr>
      <w:r w:rsidRPr="00886BB1">
        <w:rPr>
          <w:color w:val="auto"/>
        </w:rPr>
        <w:t xml:space="preserve">79. </w:t>
      </w:r>
      <w:r w:rsidRPr="00886BB1">
        <w:rPr>
          <w:color w:val="auto"/>
        </w:rPr>
        <w:tab/>
        <w:t>City of Toronto Street Furniture - Information Pillar-Wayfinding Structure Available online: https://open.toronto.ca/dataset/street-furniture-information-pillar-wayfinding-structure/ (accessed on 30 December 2024).</w:t>
      </w:r>
    </w:p>
    <w:p w14:paraId="5A87E94A" w14:textId="77777777" w:rsidR="00886BB1" w:rsidRPr="00886BB1" w:rsidRDefault="00886BB1" w:rsidP="00886BB1">
      <w:pPr>
        <w:pStyle w:val="Bibliography"/>
        <w:rPr>
          <w:color w:val="auto"/>
        </w:rPr>
      </w:pPr>
      <w:r w:rsidRPr="00886BB1">
        <w:rPr>
          <w:color w:val="auto"/>
        </w:rPr>
        <w:t xml:space="preserve">80. </w:t>
      </w:r>
      <w:r w:rsidRPr="00886BB1">
        <w:rPr>
          <w:color w:val="auto"/>
        </w:rPr>
        <w:tab/>
        <w:t>City of Toronto Street Furniture - Litter Receptacle Available online: https://open.toronto.ca/dataset/street-furniture-litter-receptacle/ (accessed on 30 December 2024).</w:t>
      </w:r>
    </w:p>
    <w:p w14:paraId="2B0D90EE" w14:textId="77777777" w:rsidR="00886BB1" w:rsidRPr="00886BB1" w:rsidRDefault="00886BB1" w:rsidP="00886BB1">
      <w:pPr>
        <w:pStyle w:val="Bibliography"/>
        <w:rPr>
          <w:color w:val="auto"/>
        </w:rPr>
      </w:pPr>
      <w:r w:rsidRPr="00886BB1">
        <w:rPr>
          <w:color w:val="auto"/>
        </w:rPr>
        <w:t xml:space="preserve">81. </w:t>
      </w:r>
      <w:r w:rsidRPr="00886BB1">
        <w:rPr>
          <w:color w:val="auto"/>
        </w:rPr>
        <w:tab/>
        <w:t>City of Toronto School Locations - All Types Available online: https://open.toronto.ca/dataset/school-locations-all-types/ (accessed on 30 December 2024).</w:t>
      </w:r>
    </w:p>
    <w:p w14:paraId="427DB428" w14:textId="77777777" w:rsidR="00886BB1" w:rsidRPr="00886BB1" w:rsidRDefault="00886BB1" w:rsidP="00886BB1">
      <w:pPr>
        <w:pStyle w:val="Bibliography"/>
        <w:rPr>
          <w:color w:val="auto"/>
        </w:rPr>
      </w:pPr>
      <w:r w:rsidRPr="00886BB1">
        <w:rPr>
          <w:color w:val="auto"/>
        </w:rPr>
        <w:t xml:space="preserve">82. </w:t>
      </w:r>
      <w:r w:rsidRPr="00886BB1">
        <w:rPr>
          <w:color w:val="auto"/>
        </w:rPr>
        <w:tab/>
        <w:t>City of Toronto Licensed Child Care Centres Available online: https://open.toronto.ca/dataset/child-care-licensed-child-care-spaces/ (accessed on 30 December 2024).</w:t>
      </w:r>
    </w:p>
    <w:p w14:paraId="6B75371F" w14:textId="77777777" w:rsidR="00886BB1" w:rsidRPr="00886BB1" w:rsidRDefault="00886BB1" w:rsidP="00886BB1">
      <w:pPr>
        <w:pStyle w:val="Bibliography"/>
        <w:rPr>
          <w:color w:val="auto"/>
        </w:rPr>
      </w:pPr>
      <w:r w:rsidRPr="00886BB1">
        <w:rPr>
          <w:color w:val="auto"/>
        </w:rPr>
        <w:t xml:space="preserve">83. </w:t>
      </w:r>
      <w:r w:rsidRPr="00886BB1">
        <w:rPr>
          <w:color w:val="auto"/>
        </w:rPr>
        <w:tab/>
        <w:t>City of Toronto Public Art Available online: https://open.toronto.ca/dataset/public-art/ (accessed on 30 December 2024).</w:t>
      </w:r>
    </w:p>
    <w:p w14:paraId="0AD0A33D" w14:textId="77777777" w:rsidR="00886BB1" w:rsidRPr="00886BB1" w:rsidRDefault="00886BB1" w:rsidP="00886BB1">
      <w:pPr>
        <w:pStyle w:val="Bibliography"/>
        <w:rPr>
          <w:color w:val="auto"/>
        </w:rPr>
      </w:pPr>
      <w:r w:rsidRPr="00886BB1">
        <w:rPr>
          <w:color w:val="auto"/>
        </w:rPr>
        <w:t xml:space="preserve">84. </w:t>
      </w:r>
      <w:r w:rsidRPr="00886BB1">
        <w:rPr>
          <w:color w:val="auto"/>
        </w:rPr>
        <w:tab/>
        <w:t>City of Toronto Cultural Hotspot - Points of Interest Available online: https://open.toronto.ca/dataset/cultural-hotspot-points-of-interest/ (accessed on 30 December 2024).</w:t>
      </w:r>
    </w:p>
    <w:p w14:paraId="0113221F" w14:textId="77777777" w:rsidR="00886BB1" w:rsidRPr="00886BB1" w:rsidRDefault="00886BB1" w:rsidP="00886BB1">
      <w:pPr>
        <w:pStyle w:val="Bibliography"/>
        <w:rPr>
          <w:color w:val="auto"/>
        </w:rPr>
      </w:pPr>
      <w:r w:rsidRPr="00886BB1">
        <w:rPr>
          <w:color w:val="auto"/>
        </w:rPr>
        <w:t xml:space="preserve">85. </w:t>
      </w:r>
      <w:r w:rsidRPr="00886BB1">
        <w:rPr>
          <w:color w:val="auto"/>
        </w:rPr>
        <w:tab/>
        <w:t>City of Toronto Places of Worship Available online: https://open.toronto.ca/dataset/places-of-worship/ (accessed on 30 December 2024).</w:t>
      </w:r>
    </w:p>
    <w:p w14:paraId="5610B343" w14:textId="77777777" w:rsidR="00886BB1" w:rsidRPr="00886BB1" w:rsidRDefault="00886BB1" w:rsidP="00886BB1">
      <w:pPr>
        <w:pStyle w:val="Bibliography"/>
        <w:rPr>
          <w:color w:val="auto"/>
        </w:rPr>
      </w:pPr>
      <w:r w:rsidRPr="00886BB1">
        <w:rPr>
          <w:color w:val="auto"/>
        </w:rPr>
        <w:t xml:space="preserve">86. </w:t>
      </w:r>
      <w:r w:rsidRPr="00886BB1">
        <w:rPr>
          <w:color w:val="auto"/>
        </w:rPr>
        <w:tab/>
        <w:t>Toronto Police Service Major Crime Indicators Open Data Available online: https://data.torontopolice.on.ca/datasets/TorontoPS::major-crime-indicators-open-data/about (accessed on 30 December 2024).</w:t>
      </w:r>
    </w:p>
    <w:p w14:paraId="59B9ED6D" w14:textId="77777777" w:rsidR="00886BB1" w:rsidRPr="00886BB1" w:rsidRDefault="00886BB1" w:rsidP="00886BB1">
      <w:pPr>
        <w:pStyle w:val="Bibliography"/>
        <w:rPr>
          <w:color w:val="auto"/>
        </w:rPr>
      </w:pPr>
      <w:r w:rsidRPr="00886BB1">
        <w:rPr>
          <w:color w:val="auto"/>
        </w:rPr>
        <w:t xml:space="preserve">87. </w:t>
      </w:r>
      <w:r w:rsidRPr="00886BB1">
        <w:rPr>
          <w:color w:val="auto"/>
        </w:rPr>
        <w:tab/>
        <w:t xml:space="preserve">Escalante, H.J. Automated Machine Learning—A Brief Review at the End of the Early Years. In </w:t>
      </w:r>
      <w:r w:rsidRPr="00886BB1">
        <w:rPr>
          <w:i/>
          <w:iCs/>
          <w:color w:val="auto"/>
        </w:rPr>
        <w:t>Automated Design of Machine Learning and Search Algorithms</w:t>
      </w:r>
      <w:r w:rsidRPr="00886BB1">
        <w:rPr>
          <w:color w:val="auto"/>
        </w:rPr>
        <w:t>; Pillay, N., Qu, R., Eds.; Natural Computing Series; Springer International Publishing: Cham, 2021; pp. 11–28 ISBN 978-3-030-72069-8.</w:t>
      </w:r>
    </w:p>
    <w:p w14:paraId="4CD65CF7" w14:textId="77777777" w:rsidR="00886BB1" w:rsidRPr="00886BB1" w:rsidRDefault="00886BB1" w:rsidP="00886BB1">
      <w:pPr>
        <w:pStyle w:val="Bibliography"/>
        <w:rPr>
          <w:color w:val="auto"/>
        </w:rPr>
      </w:pPr>
      <w:r w:rsidRPr="00886BB1">
        <w:rPr>
          <w:color w:val="auto"/>
        </w:rPr>
        <w:t xml:space="preserve">88. </w:t>
      </w:r>
      <w:r w:rsidRPr="00886BB1">
        <w:rPr>
          <w:color w:val="auto"/>
        </w:rPr>
        <w:tab/>
        <w:t xml:space="preserve">Snoek, J.; Larochelle, H.; Adams, R.P. Practical Bayesian Optimization of Machine Learning Algorithms. In </w:t>
      </w:r>
      <w:r w:rsidRPr="00886BB1">
        <w:rPr>
          <w:i/>
          <w:iCs/>
          <w:color w:val="auto"/>
        </w:rPr>
        <w:t>Advances in Neural Information Processing Systems 25</w:t>
      </w:r>
      <w:r w:rsidRPr="00886BB1">
        <w:rPr>
          <w:color w:val="auto"/>
        </w:rPr>
        <w:t>; Pereira, F., Burges, C.J.C., Bottou, L., Weinberger, K.Q., Eds.; Curran Associates, Inc., 2012; pp. 2951–2959.</w:t>
      </w:r>
    </w:p>
    <w:p w14:paraId="56B95EEC" w14:textId="77777777" w:rsidR="00886BB1" w:rsidRPr="00886BB1" w:rsidRDefault="00886BB1" w:rsidP="00886BB1">
      <w:pPr>
        <w:pStyle w:val="Bibliography"/>
        <w:rPr>
          <w:color w:val="auto"/>
        </w:rPr>
      </w:pPr>
      <w:r w:rsidRPr="00886BB1">
        <w:rPr>
          <w:color w:val="auto"/>
        </w:rPr>
        <w:t xml:space="preserve">89. </w:t>
      </w:r>
      <w:r w:rsidRPr="00886BB1">
        <w:rPr>
          <w:color w:val="auto"/>
        </w:rPr>
        <w:tab/>
        <w:t xml:space="preserve">Vilalta, R.; Drissi, Y. A Perspective View and Survey of Meta-Learning. </w:t>
      </w:r>
      <w:r w:rsidRPr="00886BB1">
        <w:rPr>
          <w:i/>
          <w:iCs/>
          <w:color w:val="auto"/>
        </w:rPr>
        <w:t>Artificial Intelligence Review</w:t>
      </w:r>
      <w:r w:rsidRPr="00886BB1">
        <w:rPr>
          <w:color w:val="auto"/>
        </w:rPr>
        <w:t xml:space="preserve"> </w:t>
      </w:r>
      <w:r w:rsidRPr="00886BB1">
        <w:rPr>
          <w:b/>
          <w:bCs/>
          <w:color w:val="auto"/>
        </w:rPr>
        <w:t>2002</w:t>
      </w:r>
      <w:r w:rsidRPr="00886BB1">
        <w:rPr>
          <w:color w:val="auto"/>
        </w:rPr>
        <w:t xml:space="preserve">, </w:t>
      </w:r>
      <w:r w:rsidRPr="00886BB1">
        <w:rPr>
          <w:i/>
          <w:iCs/>
          <w:color w:val="auto"/>
        </w:rPr>
        <w:t>18</w:t>
      </w:r>
      <w:r w:rsidRPr="00886BB1">
        <w:rPr>
          <w:color w:val="auto"/>
        </w:rPr>
        <w:t>, 77–95, doi:10.1023/A:1019956318069.</w:t>
      </w:r>
    </w:p>
    <w:p w14:paraId="207B72DB" w14:textId="77777777" w:rsidR="00886BB1" w:rsidRPr="00886BB1" w:rsidRDefault="00886BB1" w:rsidP="00886BB1">
      <w:pPr>
        <w:pStyle w:val="Bibliography"/>
        <w:rPr>
          <w:color w:val="auto"/>
        </w:rPr>
      </w:pPr>
      <w:r w:rsidRPr="00886BB1">
        <w:rPr>
          <w:color w:val="auto"/>
        </w:rPr>
        <w:t xml:space="preserve">90. </w:t>
      </w:r>
      <w:r w:rsidRPr="00886BB1">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3AF1FD59" w14:textId="77777777" w:rsidR="00886BB1" w:rsidRPr="00886BB1" w:rsidRDefault="00886BB1" w:rsidP="00886BB1">
      <w:pPr>
        <w:pStyle w:val="Bibliography"/>
        <w:rPr>
          <w:color w:val="auto"/>
        </w:rPr>
      </w:pPr>
      <w:r w:rsidRPr="00886BB1">
        <w:rPr>
          <w:color w:val="auto"/>
        </w:rPr>
        <w:t xml:space="preserve">91. </w:t>
      </w:r>
      <w:r w:rsidRPr="00886BB1">
        <w:rPr>
          <w:color w:val="auto"/>
        </w:rPr>
        <w:tab/>
        <w:t xml:space="preserve">Feurer, M.; Klein, A.; Eggensperger, K.; Springenberg, J.; Blum, M.; Hutter, F. Efficient and Robust Automated Machine Learning. </w:t>
      </w:r>
      <w:r w:rsidRPr="00886BB1">
        <w:rPr>
          <w:i/>
          <w:iCs/>
          <w:color w:val="auto"/>
        </w:rPr>
        <w:t>Advances in neural information processing systems</w:t>
      </w:r>
      <w:r w:rsidRPr="00886BB1">
        <w:rPr>
          <w:color w:val="auto"/>
        </w:rPr>
        <w:t xml:space="preserve"> </w:t>
      </w:r>
      <w:r w:rsidRPr="00886BB1">
        <w:rPr>
          <w:b/>
          <w:bCs/>
          <w:color w:val="auto"/>
        </w:rPr>
        <w:t>2015</w:t>
      </w:r>
      <w:r w:rsidRPr="00886BB1">
        <w:rPr>
          <w:color w:val="auto"/>
        </w:rPr>
        <w:t xml:space="preserve">, </w:t>
      </w:r>
      <w:r w:rsidRPr="00886BB1">
        <w:rPr>
          <w:i/>
          <w:iCs/>
          <w:color w:val="auto"/>
        </w:rPr>
        <w:t>28</w:t>
      </w:r>
      <w:r w:rsidRPr="00886BB1">
        <w:rPr>
          <w:color w:val="auto"/>
        </w:rPr>
        <w:t>.</w:t>
      </w:r>
    </w:p>
    <w:p w14:paraId="7091053D" w14:textId="77777777" w:rsidR="00886BB1" w:rsidRPr="00886BB1" w:rsidRDefault="00886BB1" w:rsidP="00886BB1">
      <w:pPr>
        <w:pStyle w:val="Bibliography"/>
        <w:rPr>
          <w:color w:val="auto"/>
        </w:rPr>
      </w:pPr>
      <w:r w:rsidRPr="00886BB1">
        <w:rPr>
          <w:color w:val="auto"/>
        </w:rPr>
        <w:t xml:space="preserve">92. </w:t>
      </w:r>
      <w:r w:rsidRPr="00886BB1">
        <w:rPr>
          <w:color w:val="auto"/>
        </w:rPr>
        <w:tab/>
        <w:t xml:space="preserve">Feurer, M.; Klein, A.; Eggensperger, K.; Springenberg, J.T.; Blum, M.; Hutter, F. Auto-Sklearn: Efficient and Robust Automated Machine Learning. In </w:t>
      </w:r>
      <w:r w:rsidRPr="00886BB1">
        <w:rPr>
          <w:i/>
          <w:iCs/>
          <w:color w:val="auto"/>
        </w:rPr>
        <w:t>Automated Machine Learning</w:t>
      </w:r>
      <w:r w:rsidRPr="00886BB1">
        <w:rPr>
          <w:color w:val="auto"/>
        </w:rPr>
        <w:t>; Hutter, F., Kotthoff, L., Vanschoren, J., Eds.; The Springer Series on Challenges in Machine Learning; Springer International Publishing: Cham, 2019; pp. 113–134 ISBN 978-3-030-05317-8.</w:t>
      </w:r>
    </w:p>
    <w:p w14:paraId="0682E110" w14:textId="77777777" w:rsidR="00886BB1" w:rsidRPr="00886BB1" w:rsidRDefault="00886BB1" w:rsidP="00886BB1">
      <w:pPr>
        <w:pStyle w:val="Bibliography"/>
        <w:rPr>
          <w:color w:val="auto"/>
        </w:rPr>
      </w:pPr>
      <w:r w:rsidRPr="00886BB1">
        <w:rPr>
          <w:color w:val="auto"/>
        </w:rPr>
        <w:t xml:space="preserve">93. </w:t>
      </w:r>
      <w:r w:rsidRPr="00886BB1">
        <w:rPr>
          <w:color w:val="auto"/>
        </w:rPr>
        <w:tab/>
        <w:t xml:space="preserve">Langdon, W.B.; Poli, R. </w:t>
      </w:r>
      <w:r w:rsidRPr="00886BB1">
        <w:rPr>
          <w:i/>
          <w:iCs/>
          <w:color w:val="auto"/>
        </w:rPr>
        <w:t>Foundations of Genetic Programming</w:t>
      </w:r>
      <w:r w:rsidRPr="00886BB1">
        <w:rPr>
          <w:color w:val="auto"/>
        </w:rPr>
        <w:t>; Springer Science &amp; Business Media, 2013; ISBN 978-3-662-04726-2.</w:t>
      </w:r>
    </w:p>
    <w:p w14:paraId="6600C581" w14:textId="77777777" w:rsidR="00886BB1" w:rsidRPr="00886BB1" w:rsidRDefault="00886BB1" w:rsidP="00886BB1">
      <w:pPr>
        <w:pStyle w:val="Bibliography"/>
        <w:rPr>
          <w:color w:val="auto"/>
        </w:rPr>
      </w:pPr>
      <w:r w:rsidRPr="00886BB1">
        <w:rPr>
          <w:color w:val="auto"/>
        </w:rPr>
        <w:t xml:space="preserve">94. </w:t>
      </w:r>
      <w:r w:rsidRPr="00886BB1">
        <w:rPr>
          <w:color w:val="auto"/>
        </w:rPr>
        <w:tab/>
        <w:t>Olson, R.S.; Moore, J.H. TPOT: A Tree-Based Pipeline Optimization Tool for Automating Machine Learning. In Proceedings of the Workshop on Automatic Machine Learning; PMLR, December 4 2016; pp. 66–74.</w:t>
      </w:r>
    </w:p>
    <w:p w14:paraId="46A5C386" w14:textId="77777777" w:rsidR="00886BB1" w:rsidRPr="00886BB1" w:rsidRDefault="00886BB1" w:rsidP="00886BB1">
      <w:pPr>
        <w:pStyle w:val="Bibliography"/>
        <w:rPr>
          <w:color w:val="auto"/>
        </w:rPr>
      </w:pPr>
      <w:r w:rsidRPr="00886BB1">
        <w:rPr>
          <w:color w:val="auto"/>
        </w:rPr>
        <w:lastRenderedPageBreak/>
        <w:t xml:space="preserve">95. </w:t>
      </w:r>
      <w:r w:rsidRPr="00886BB1">
        <w:rPr>
          <w:color w:val="auto"/>
        </w:rPr>
        <w:tab/>
        <w:t xml:space="preserve">Willmott, C.J.; Matsuura, K. Advantages of the Mean Absolute Error (MAE) over the Root Mean Square Error (RMSE) in Assessing Average Model Performance. </w:t>
      </w:r>
      <w:r w:rsidRPr="00886BB1">
        <w:rPr>
          <w:i/>
          <w:iCs/>
          <w:color w:val="auto"/>
        </w:rPr>
        <w:t>Climate research</w:t>
      </w:r>
      <w:r w:rsidRPr="00886BB1">
        <w:rPr>
          <w:color w:val="auto"/>
        </w:rPr>
        <w:t xml:space="preserve"> </w:t>
      </w:r>
      <w:r w:rsidRPr="00886BB1">
        <w:rPr>
          <w:b/>
          <w:bCs/>
          <w:color w:val="auto"/>
        </w:rPr>
        <w:t>2005</w:t>
      </w:r>
      <w:r w:rsidRPr="00886BB1">
        <w:rPr>
          <w:color w:val="auto"/>
        </w:rPr>
        <w:t xml:space="preserve">, </w:t>
      </w:r>
      <w:r w:rsidRPr="00886BB1">
        <w:rPr>
          <w:i/>
          <w:iCs/>
          <w:color w:val="auto"/>
        </w:rPr>
        <w:t>30</w:t>
      </w:r>
      <w:r w:rsidRPr="00886BB1">
        <w:rPr>
          <w:color w:val="auto"/>
        </w:rPr>
        <w:t>, 79–82.</w:t>
      </w:r>
    </w:p>
    <w:p w14:paraId="604AC777" w14:textId="77777777" w:rsidR="00886BB1" w:rsidRPr="00886BB1" w:rsidRDefault="00886BB1" w:rsidP="00886BB1">
      <w:pPr>
        <w:pStyle w:val="Bibliography"/>
        <w:rPr>
          <w:color w:val="auto"/>
        </w:rPr>
      </w:pPr>
      <w:r w:rsidRPr="00886BB1">
        <w:rPr>
          <w:color w:val="auto"/>
        </w:rPr>
        <w:t xml:space="preserve">96. </w:t>
      </w:r>
      <w:r w:rsidRPr="00886BB1">
        <w:rPr>
          <w:color w:val="auto"/>
        </w:rPr>
        <w:tab/>
        <w:t>Richard Wen Example: Geo-Intervention Modelling Framework Available online: https://github.com/rrwen/geointerv-paper/blob/main/src/example.ipynb (accessed on 4 February 2025).</w:t>
      </w:r>
    </w:p>
    <w:p w14:paraId="2FD30DA1" w14:textId="77777777" w:rsidR="00886BB1" w:rsidRPr="00886BB1" w:rsidRDefault="00886BB1" w:rsidP="00886BB1">
      <w:pPr>
        <w:pStyle w:val="Bibliography"/>
        <w:rPr>
          <w:color w:val="auto"/>
        </w:rPr>
      </w:pPr>
      <w:r w:rsidRPr="00886BB1">
        <w:rPr>
          <w:color w:val="auto"/>
        </w:rPr>
        <w:t xml:space="preserve">97. </w:t>
      </w:r>
      <w:r w:rsidRPr="00886BB1">
        <w:rPr>
          <w:color w:val="auto"/>
        </w:rPr>
        <w:tab/>
        <w:t xml:space="preserve">Altmann, A.; Toloşi, L.; Sander, O.; Lengauer, T. Permutation Importance: A Corrected Feature Importance Measure. </w:t>
      </w:r>
      <w:r w:rsidRPr="00886BB1">
        <w:rPr>
          <w:i/>
          <w:iCs/>
          <w:color w:val="auto"/>
        </w:rPr>
        <w:t>Bioinformatics</w:t>
      </w:r>
      <w:r w:rsidRPr="00886BB1">
        <w:rPr>
          <w:color w:val="auto"/>
        </w:rPr>
        <w:t xml:space="preserve"> </w:t>
      </w:r>
      <w:r w:rsidRPr="00886BB1">
        <w:rPr>
          <w:b/>
          <w:bCs/>
          <w:color w:val="auto"/>
        </w:rPr>
        <w:t>2010</w:t>
      </w:r>
      <w:r w:rsidRPr="00886BB1">
        <w:rPr>
          <w:color w:val="auto"/>
        </w:rPr>
        <w:t xml:space="preserve">, </w:t>
      </w:r>
      <w:r w:rsidRPr="00886BB1">
        <w:rPr>
          <w:i/>
          <w:iCs/>
          <w:color w:val="auto"/>
        </w:rPr>
        <w:t>26</w:t>
      </w:r>
      <w:r w:rsidRPr="00886BB1">
        <w:rPr>
          <w:color w:val="auto"/>
        </w:rPr>
        <w:t>, 1340–1347, doi:10.1093/bioinformatics/btq134.</w:t>
      </w:r>
    </w:p>
    <w:p w14:paraId="4EBE9475" w14:textId="77777777" w:rsidR="00886BB1" w:rsidRPr="00886BB1" w:rsidRDefault="00886BB1" w:rsidP="00886BB1">
      <w:pPr>
        <w:pStyle w:val="Bibliography"/>
        <w:rPr>
          <w:color w:val="auto"/>
        </w:rPr>
      </w:pPr>
      <w:r w:rsidRPr="00886BB1">
        <w:rPr>
          <w:color w:val="auto"/>
        </w:rPr>
        <w:t xml:space="preserve">98. </w:t>
      </w:r>
      <w:r w:rsidRPr="00886BB1">
        <w:rPr>
          <w:color w:val="auto"/>
        </w:rPr>
        <w:tab/>
        <w:t xml:space="preserve">Swink, M.; Speier, C. Presenting Geographic Information: Effects of Data Aggregation, Dispersion, and Users’ Spatial Orientation. </w:t>
      </w:r>
      <w:r w:rsidRPr="00886BB1">
        <w:rPr>
          <w:i/>
          <w:iCs/>
          <w:color w:val="auto"/>
        </w:rPr>
        <w:t>Decision Sciences</w:t>
      </w:r>
      <w:r w:rsidRPr="00886BB1">
        <w:rPr>
          <w:color w:val="auto"/>
        </w:rPr>
        <w:t xml:space="preserve"> </w:t>
      </w:r>
      <w:r w:rsidRPr="00886BB1">
        <w:rPr>
          <w:b/>
          <w:bCs/>
          <w:color w:val="auto"/>
        </w:rPr>
        <w:t>1999</w:t>
      </w:r>
      <w:r w:rsidRPr="00886BB1">
        <w:rPr>
          <w:color w:val="auto"/>
        </w:rPr>
        <w:t xml:space="preserve">, </w:t>
      </w:r>
      <w:r w:rsidRPr="00886BB1">
        <w:rPr>
          <w:i/>
          <w:iCs/>
          <w:color w:val="auto"/>
        </w:rPr>
        <w:t>30</w:t>
      </w:r>
      <w:r w:rsidRPr="00886BB1">
        <w:rPr>
          <w:color w:val="auto"/>
        </w:rPr>
        <w:t>, 169–195, doi:https://doi.org/10.1111/j.1540-5915.1999.tb01605.x.</w:t>
      </w:r>
    </w:p>
    <w:p w14:paraId="00522479" w14:textId="77777777" w:rsidR="00886BB1" w:rsidRPr="00886BB1" w:rsidRDefault="00886BB1" w:rsidP="00886BB1">
      <w:pPr>
        <w:pStyle w:val="Bibliography"/>
        <w:rPr>
          <w:color w:val="auto"/>
        </w:rPr>
      </w:pPr>
      <w:r w:rsidRPr="00886BB1">
        <w:rPr>
          <w:color w:val="auto"/>
        </w:rPr>
        <w:t xml:space="preserve">99. </w:t>
      </w:r>
      <w:r w:rsidRPr="00886BB1">
        <w:rPr>
          <w:color w:val="auto"/>
        </w:rPr>
        <w:tab/>
        <w:t xml:space="preserve">Stojanovic, N.; Stojanovic, D. High-Performance Computing in GIS: Techniques and Applications. </w:t>
      </w:r>
      <w:r w:rsidRPr="00886BB1">
        <w:rPr>
          <w:i/>
          <w:iCs/>
          <w:color w:val="auto"/>
        </w:rPr>
        <w:t>IJRIS</w:t>
      </w:r>
      <w:r w:rsidRPr="00886BB1">
        <w:rPr>
          <w:color w:val="auto"/>
        </w:rPr>
        <w:t xml:space="preserve"> </w:t>
      </w:r>
      <w:r w:rsidRPr="00886BB1">
        <w:rPr>
          <w:b/>
          <w:bCs/>
          <w:color w:val="auto"/>
        </w:rPr>
        <w:t>2013</w:t>
      </w:r>
      <w:r w:rsidRPr="00886BB1">
        <w:rPr>
          <w:color w:val="auto"/>
        </w:rPr>
        <w:t xml:space="preserve">, </w:t>
      </w:r>
      <w:r w:rsidRPr="00886BB1">
        <w:rPr>
          <w:i/>
          <w:iCs/>
          <w:color w:val="auto"/>
        </w:rPr>
        <w:t>5</w:t>
      </w:r>
      <w:r w:rsidRPr="00886BB1">
        <w:rPr>
          <w:color w:val="auto"/>
        </w:rPr>
        <w:t>, 42, doi:10.1504/IJRIS.2013.055126.</w:t>
      </w:r>
    </w:p>
    <w:p w14:paraId="6A4DF2DF" w14:textId="77777777" w:rsidR="00886BB1" w:rsidRPr="00886BB1" w:rsidRDefault="00886BB1" w:rsidP="00886BB1">
      <w:pPr>
        <w:pStyle w:val="Bibliography"/>
        <w:rPr>
          <w:color w:val="auto"/>
        </w:rPr>
      </w:pPr>
      <w:r w:rsidRPr="00886BB1">
        <w:rPr>
          <w:color w:val="auto"/>
        </w:rPr>
        <w:t xml:space="preserve">100. </w:t>
      </w:r>
      <w:r w:rsidRPr="00886BB1">
        <w:rPr>
          <w:color w:val="auto"/>
        </w:rPr>
        <w:tab/>
        <w:t xml:space="preserve">Zhao, L.; Chen, L.; Ranjan, R.; Choo, K.-K.R.; He, J. Geographical Information System Parallelization for Spatial Big Data Processing: A Review. </w:t>
      </w:r>
      <w:r w:rsidRPr="00886BB1">
        <w:rPr>
          <w:i/>
          <w:iCs/>
          <w:color w:val="auto"/>
        </w:rPr>
        <w:t>Cluster Comput</w:t>
      </w:r>
      <w:r w:rsidRPr="00886BB1">
        <w:rPr>
          <w:color w:val="auto"/>
        </w:rPr>
        <w:t xml:space="preserve"> </w:t>
      </w:r>
      <w:r w:rsidRPr="00886BB1">
        <w:rPr>
          <w:b/>
          <w:bCs/>
          <w:color w:val="auto"/>
        </w:rPr>
        <w:t>2016</w:t>
      </w:r>
      <w:r w:rsidRPr="00886BB1">
        <w:rPr>
          <w:color w:val="auto"/>
        </w:rPr>
        <w:t xml:space="preserve">, </w:t>
      </w:r>
      <w:r w:rsidRPr="00886BB1">
        <w:rPr>
          <w:i/>
          <w:iCs/>
          <w:color w:val="auto"/>
        </w:rPr>
        <w:t>19</w:t>
      </w:r>
      <w:r w:rsidRPr="00886BB1">
        <w:rPr>
          <w:color w:val="auto"/>
        </w:rPr>
        <w:t>, 139–152, doi:10.1007/s10586-015-0512-2.</w:t>
      </w:r>
    </w:p>
    <w:p w14:paraId="4B6B48B4" w14:textId="77777777" w:rsidR="00886BB1" w:rsidRPr="00886BB1" w:rsidRDefault="00886BB1" w:rsidP="00886BB1">
      <w:pPr>
        <w:pStyle w:val="Bibliography"/>
        <w:rPr>
          <w:color w:val="auto"/>
        </w:rPr>
      </w:pPr>
      <w:r w:rsidRPr="00886BB1">
        <w:rPr>
          <w:color w:val="auto"/>
        </w:rPr>
        <w:t xml:space="preserve">101. </w:t>
      </w:r>
      <w:r w:rsidRPr="00886BB1">
        <w:rPr>
          <w:color w:val="auto"/>
        </w:rPr>
        <w:tab/>
        <w:t xml:space="preserve">Zhu, A.-X.; Zhao ,Fang-He; Liang ,Peng; and Qin, C.-Z. Next Generation of GIS: Must Be Easy. </w:t>
      </w:r>
      <w:r w:rsidRPr="00886BB1">
        <w:rPr>
          <w:i/>
          <w:iCs/>
          <w:color w:val="auto"/>
        </w:rPr>
        <w:t>Annals of GIS</w:t>
      </w:r>
      <w:r w:rsidRPr="00886BB1">
        <w:rPr>
          <w:color w:val="auto"/>
        </w:rPr>
        <w:t xml:space="preserve"> </w:t>
      </w:r>
      <w:r w:rsidRPr="00886BB1">
        <w:rPr>
          <w:b/>
          <w:bCs/>
          <w:color w:val="auto"/>
        </w:rPr>
        <w:t>2021</w:t>
      </w:r>
      <w:r w:rsidRPr="00886BB1">
        <w:rPr>
          <w:color w:val="auto"/>
        </w:rPr>
        <w:t xml:space="preserve">, </w:t>
      </w:r>
      <w:r w:rsidRPr="00886BB1">
        <w:rPr>
          <w:i/>
          <w:iCs/>
          <w:color w:val="auto"/>
        </w:rPr>
        <w:t>27</w:t>
      </w:r>
      <w:r w:rsidRPr="00886BB1">
        <w:rPr>
          <w:color w:val="auto"/>
        </w:rPr>
        <w:t>, 71–86, doi:10.1080/19475683.2020.1766563.</w:t>
      </w:r>
    </w:p>
    <w:p w14:paraId="6DD0F4A2" w14:textId="77777777" w:rsidR="00886BB1" w:rsidRPr="00886BB1" w:rsidRDefault="00886BB1" w:rsidP="00886BB1">
      <w:pPr>
        <w:pStyle w:val="Bibliography"/>
        <w:rPr>
          <w:color w:val="auto"/>
        </w:rPr>
      </w:pPr>
      <w:r w:rsidRPr="00886BB1">
        <w:rPr>
          <w:color w:val="auto"/>
        </w:rPr>
        <w:t xml:space="preserve">102. </w:t>
      </w:r>
      <w:r w:rsidRPr="00886BB1">
        <w:rPr>
          <w:color w:val="auto"/>
        </w:rPr>
        <w:tab/>
        <w:t xml:space="preserve">Blalock Jr, H.M. Evaluating the Relative Importance of Variables. </w:t>
      </w:r>
      <w:r w:rsidRPr="00886BB1">
        <w:rPr>
          <w:i/>
          <w:iCs/>
          <w:color w:val="auto"/>
        </w:rPr>
        <w:t>American Sociological Review</w:t>
      </w:r>
      <w:r w:rsidRPr="00886BB1">
        <w:rPr>
          <w:color w:val="auto"/>
        </w:rPr>
        <w:t xml:space="preserve"> </w:t>
      </w:r>
      <w:r w:rsidRPr="00886BB1">
        <w:rPr>
          <w:b/>
          <w:bCs/>
          <w:color w:val="auto"/>
        </w:rPr>
        <w:t>1961</w:t>
      </w:r>
      <w:r w:rsidRPr="00886BB1">
        <w:rPr>
          <w:color w:val="auto"/>
        </w:rPr>
        <w:t>, 866–874.</w:t>
      </w:r>
    </w:p>
    <w:p w14:paraId="0445E37D" w14:textId="77777777" w:rsidR="00886BB1" w:rsidRPr="00886BB1" w:rsidRDefault="00886BB1" w:rsidP="00886BB1">
      <w:pPr>
        <w:pStyle w:val="Bibliography"/>
        <w:rPr>
          <w:color w:val="auto"/>
        </w:rPr>
      </w:pPr>
      <w:r w:rsidRPr="00886BB1">
        <w:rPr>
          <w:color w:val="auto"/>
        </w:rPr>
        <w:t xml:space="preserve">103. </w:t>
      </w:r>
      <w:r w:rsidRPr="00886BB1">
        <w:rPr>
          <w:color w:val="auto"/>
        </w:rPr>
        <w:tab/>
        <w:t xml:space="preserve">Chandrashekar, G.; Sahin, F. A Survey on Feature Selection Methods. </w:t>
      </w:r>
      <w:r w:rsidRPr="00886BB1">
        <w:rPr>
          <w:i/>
          <w:iCs/>
          <w:color w:val="auto"/>
        </w:rPr>
        <w:t>Computers &amp; Electrical Engineering</w:t>
      </w:r>
      <w:r w:rsidRPr="00886BB1">
        <w:rPr>
          <w:color w:val="auto"/>
        </w:rPr>
        <w:t xml:space="preserve"> </w:t>
      </w:r>
      <w:r w:rsidRPr="00886BB1">
        <w:rPr>
          <w:b/>
          <w:bCs/>
          <w:color w:val="auto"/>
        </w:rPr>
        <w:t>2014</w:t>
      </w:r>
      <w:r w:rsidRPr="00886BB1">
        <w:rPr>
          <w:color w:val="auto"/>
        </w:rPr>
        <w:t xml:space="preserve">, </w:t>
      </w:r>
      <w:r w:rsidRPr="00886BB1">
        <w:rPr>
          <w:i/>
          <w:iCs/>
          <w:color w:val="auto"/>
        </w:rPr>
        <w:t>40</w:t>
      </w:r>
      <w:r w:rsidRPr="00886BB1">
        <w:rPr>
          <w:color w:val="auto"/>
        </w:rPr>
        <w:t>, 16–28, doi:10.1016/j.compeleceng.2013.11.024.</w:t>
      </w:r>
    </w:p>
    <w:p w14:paraId="0834F6D3" w14:textId="77777777" w:rsidR="00886BB1" w:rsidRPr="00886BB1" w:rsidRDefault="00886BB1" w:rsidP="00886BB1">
      <w:pPr>
        <w:pStyle w:val="Bibliography"/>
        <w:rPr>
          <w:color w:val="auto"/>
        </w:rPr>
      </w:pPr>
      <w:r w:rsidRPr="00886BB1">
        <w:rPr>
          <w:color w:val="auto"/>
        </w:rPr>
        <w:t xml:space="preserve">104. </w:t>
      </w:r>
      <w:r w:rsidRPr="00886BB1">
        <w:rPr>
          <w:color w:val="auto"/>
        </w:rPr>
        <w:tab/>
      </w:r>
      <w:r w:rsidRPr="00886BB1">
        <w:rPr>
          <w:i/>
          <w:iCs/>
          <w:color w:val="auto"/>
        </w:rPr>
        <w:t>Automated Machine Learning: Methods, Systems, Challenges</w:t>
      </w:r>
      <w:r w:rsidRPr="00886BB1">
        <w:rPr>
          <w:color w:val="auto"/>
        </w:rPr>
        <w:t>; Hutter, F., Kotthoff, L., Vanschoren, J., Eds.; The Springer Series on Challenges in Machine Learning; Springer International Publishing: Cham, 2019; ISBN 978-3-030-05317-8.</w:t>
      </w:r>
    </w:p>
    <w:p w14:paraId="72EDA9E8" w14:textId="77777777" w:rsidR="00886BB1" w:rsidRPr="00886BB1" w:rsidRDefault="00886BB1" w:rsidP="00886BB1">
      <w:pPr>
        <w:pStyle w:val="Bibliography"/>
        <w:rPr>
          <w:color w:val="auto"/>
        </w:rPr>
      </w:pPr>
      <w:r w:rsidRPr="00886BB1">
        <w:rPr>
          <w:color w:val="auto"/>
        </w:rPr>
        <w:t xml:space="preserve">105. </w:t>
      </w:r>
      <w:r w:rsidRPr="00886BB1">
        <w:rPr>
          <w:color w:val="auto"/>
        </w:rPr>
        <w:tab/>
        <w:t xml:space="preserve">Chakrabarti, A.; Ghosh, J.K. AIC, BIC and Recent Advances in Model Selection. </w:t>
      </w:r>
      <w:r w:rsidRPr="00886BB1">
        <w:rPr>
          <w:i/>
          <w:iCs/>
          <w:color w:val="auto"/>
        </w:rPr>
        <w:t>Philosophy of statistics</w:t>
      </w:r>
      <w:r w:rsidRPr="00886BB1">
        <w:rPr>
          <w:color w:val="auto"/>
        </w:rPr>
        <w:t xml:space="preserve"> </w:t>
      </w:r>
      <w:r w:rsidRPr="00886BB1">
        <w:rPr>
          <w:b/>
          <w:bCs/>
          <w:color w:val="auto"/>
        </w:rPr>
        <w:t>2011</w:t>
      </w:r>
      <w:r w:rsidRPr="00886BB1">
        <w:rPr>
          <w:color w:val="auto"/>
        </w:rPr>
        <w:t>, 583–605.</w:t>
      </w:r>
    </w:p>
    <w:p w14:paraId="229C1E65" w14:textId="77777777" w:rsidR="00886BB1" w:rsidRPr="00886BB1" w:rsidRDefault="00886BB1" w:rsidP="00886BB1">
      <w:pPr>
        <w:pStyle w:val="Bibliography"/>
        <w:rPr>
          <w:color w:val="auto"/>
        </w:rPr>
      </w:pPr>
      <w:r w:rsidRPr="00886BB1">
        <w:rPr>
          <w:color w:val="auto"/>
        </w:rPr>
        <w:t xml:space="preserve">106. </w:t>
      </w:r>
      <w:r w:rsidRPr="00886BB1">
        <w:rPr>
          <w:color w:val="auto"/>
        </w:rPr>
        <w:tab/>
        <w:t xml:space="preserve">Doornik, J.A.; Hendry, D.F. Statistical Model Selection with “Big Data.” </w:t>
      </w:r>
      <w:r w:rsidRPr="00886BB1">
        <w:rPr>
          <w:i/>
          <w:iCs/>
          <w:color w:val="auto"/>
        </w:rPr>
        <w:t>Cogent Economics &amp; Finance</w:t>
      </w:r>
      <w:r w:rsidRPr="00886BB1">
        <w:rPr>
          <w:color w:val="auto"/>
        </w:rPr>
        <w:t xml:space="preserve"> </w:t>
      </w:r>
      <w:r w:rsidRPr="00886BB1">
        <w:rPr>
          <w:b/>
          <w:bCs/>
          <w:color w:val="auto"/>
        </w:rPr>
        <w:t>2015</w:t>
      </w:r>
      <w:r w:rsidRPr="00886BB1">
        <w:rPr>
          <w:color w:val="auto"/>
        </w:rPr>
        <w:t xml:space="preserve">, </w:t>
      </w:r>
      <w:r w:rsidRPr="00886BB1">
        <w:rPr>
          <w:i/>
          <w:iCs/>
          <w:color w:val="auto"/>
        </w:rPr>
        <w:t>3</w:t>
      </w:r>
      <w:r w:rsidRPr="00886BB1">
        <w:rPr>
          <w:color w:val="auto"/>
        </w:rPr>
        <w:t>, 1045216, doi:10.1080/23322039.2015.1045216.</w:t>
      </w:r>
    </w:p>
    <w:p w14:paraId="5A46DEEF" w14:textId="77777777" w:rsidR="00886BB1" w:rsidRPr="00886BB1" w:rsidRDefault="00886BB1" w:rsidP="00886BB1">
      <w:pPr>
        <w:pStyle w:val="Bibliography"/>
        <w:rPr>
          <w:color w:val="auto"/>
        </w:rPr>
      </w:pPr>
      <w:r w:rsidRPr="00886BB1">
        <w:rPr>
          <w:color w:val="auto"/>
        </w:rPr>
        <w:t xml:space="preserve">107. </w:t>
      </w:r>
      <w:r w:rsidRPr="00886BB1">
        <w:rPr>
          <w:color w:val="auto"/>
        </w:rPr>
        <w:tab/>
        <w:t xml:space="preserve">Ij, H. Statistics versus Machine Learning. </w:t>
      </w:r>
      <w:r w:rsidRPr="00886BB1">
        <w:rPr>
          <w:i/>
          <w:iCs/>
          <w:color w:val="auto"/>
        </w:rPr>
        <w:t>Nat Methods</w:t>
      </w:r>
      <w:r w:rsidRPr="00886BB1">
        <w:rPr>
          <w:color w:val="auto"/>
        </w:rPr>
        <w:t xml:space="preserve"> </w:t>
      </w:r>
      <w:r w:rsidRPr="00886BB1">
        <w:rPr>
          <w:b/>
          <w:bCs/>
          <w:color w:val="auto"/>
        </w:rPr>
        <w:t>2018</w:t>
      </w:r>
      <w:r w:rsidRPr="00886BB1">
        <w:rPr>
          <w:color w:val="auto"/>
        </w:rPr>
        <w:t xml:space="preserve">, </w:t>
      </w:r>
      <w:r w:rsidRPr="00886BB1">
        <w:rPr>
          <w:i/>
          <w:iCs/>
          <w:color w:val="auto"/>
        </w:rPr>
        <w:t>15</w:t>
      </w:r>
      <w:r w:rsidRPr="00886BB1">
        <w:rPr>
          <w:color w:val="auto"/>
        </w:rPr>
        <w:t>, 233.</w:t>
      </w:r>
    </w:p>
    <w:p w14:paraId="6BE35349" w14:textId="77777777" w:rsidR="00886BB1" w:rsidRPr="00886BB1" w:rsidRDefault="00886BB1" w:rsidP="00886BB1">
      <w:pPr>
        <w:pStyle w:val="Bibliography"/>
        <w:rPr>
          <w:color w:val="auto"/>
        </w:rPr>
      </w:pPr>
      <w:r w:rsidRPr="00886BB1">
        <w:rPr>
          <w:color w:val="auto"/>
        </w:rPr>
        <w:t xml:space="preserve">108. </w:t>
      </w:r>
      <w:r w:rsidRPr="00886BB1">
        <w:rPr>
          <w:color w:val="auto"/>
        </w:rPr>
        <w:tab/>
        <w:t xml:space="preserve">Boulesteix, A.; Schmid, M. Machine Learning versus Statistical Modeling. </w:t>
      </w:r>
      <w:r w:rsidRPr="00886BB1">
        <w:rPr>
          <w:i/>
          <w:iCs/>
          <w:color w:val="auto"/>
        </w:rPr>
        <w:t>Biometrical J</w:t>
      </w:r>
      <w:r w:rsidRPr="00886BB1">
        <w:rPr>
          <w:color w:val="auto"/>
        </w:rPr>
        <w:t xml:space="preserve"> </w:t>
      </w:r>
      <w:r w:rsidRPr="00886BB1">
        <w:rPr>
          <w:b/>
          <w:bCs/>
          <w:color w:val="auto"/>
        </w:rPr>
        <w:t>2014</w:t>
      </w:r>
      <w:r w:rsidRPr="00886BB1">
        <w:rPr>
          <w:color w:val="auto"/>
        </w:rPr>
        <w:t xml:space="preserve">, </w:t>
      </w:r>
      <w:r w:rsidRPr="00886BB1">
        <w:rPr>
          <w:i/>
          <w:iCs/>
          <w:color w:val="auto"/>
        </w:rPr>
        <w:t>56</w:t>
      </w:r>
      <w:r w:rsidRPr="00886BB1">
        <w:rPr>
          <w:color w:val="auto"/>
        </w:rPr>
        <w:t>, 588–593, doi:10.1002/bimj.201300226.</w:t>
      </w:r>
    </w:p>
    <w:p w14:paraId="0AFEF6E8" w14:textId="77777777" w:rsidR="00886BB1" w:rsidRPr="00886BB1" w:rsidRDefault="00886BB1" w:rsidP="00886BB1">
      <w:pPr>
        <w:pStyle w:val="Bibliography"/>
        <w:rPr>
          <w:color w:val="auto"/>
        </w:rPr>
      </w:pPr>
      <w:r w:rsidRPr="00886BB1">
        <w:rPr>
          <w:color w:val="auto"/>
        </w:rPr>
        <w:t xml:space="preserve">109. </w:t>
      </w:r>
      <w:r w:rsidRPr="00886BB1">
        <w:rPr>
          <w:color w:val="auto"/>
        </w:rPr>
        <w:tab/>
        <w:t xml:space="preserve">Blackburn, C.; Valerdi, R. </w:t>
      </w:r>
      <w:r w:rsidRPr="00886BB1">
        <w:rPr>
          <w:i/>
          <w:iCs/>
          <w:color w:val="auto"/>
        </w:rPr>
        <w:t>Navigating the Metrics Landscape: An Introductory Literature Guide to Metric Selection, Implementation, &amp; Decision Making</w:t>
      </w:r>
      <w:r w:rsidRPr="00886BB1">
        <w:rPr>
          <w:color w:val="auto"/>
        </w:rPr>
        <w:t>; 2009;</w:t>
      </w:r>
    </w:p>
    <w:p w14:paraId="7252DE99" w14:textId="77777777" w:rsidR="00886BB1" w:rsidRPr="00886BB1" w:rsidRDefault="00886BB1" w:rsidP="00886BB1">
      <w:pPr>
        <w:pStyle w:val="Bibliography"/>
        <w:rPr>
          <w:color w:val="auto"/>
        </w:rPr>
      </w:pPr>
      <w:r w:rsidRPr="00886BB1">
        <w:rPr>
          <w:color w:val="auto"/>
        </w:rPr>
        <w:t xml:space="preserve">110. </w:t>
      </w:r>
      <w:r w:rsidRPr="00886BB1">
        <w:rPr>
          <w:color w:val="auto"/>
        </w:rPr>
        <w:tab/>
        <w:t xml:space="preserve">Johansen, I.L.; Rausand, M. Foundations and Choice of Risk Metrics. </w:t>
      </w:r>
      <w:r w:rsidRPr="00886BB1">
        <w:rPr>
          <w:i/>
          <w:iCs/>
          <w:color w:val="auto"/>
        </w:rPr>
        <w:t>Safety science</w:t>
      </w:r>
      <w:r w:rsidRPr="00886BB1">
        <w:rPr>
          <w:color w:val="auto"/>
        </w:rPr>
        <w:t xml:space="preserve"> </w:t>
      </w:r>
      <w:r w:rsidRPr="00886BB1">
        <w:rPr>
          <w:b/>
          <w:bCs/>
          <w:color w:val="auto"/>
        </w:rPr>
        <w:t>2014</w:t>
      </w:r>
      <w:r w:rsidRPr="00886BB1">
        <w:rPr>
          <w:color w:val="auto"/>
        </w:rPr>
        <w:t xml:space="preserve">, </w:t>
      </w:r>
      <w:r w:rsidRPr="00886BB1">
        <w:rPr>
          <w:i/>
          <w:iCs/>
          <w:color w:val="auto"/>
        </w:rPr>
        <w:t>62</w:t>
      </w:r>
      <w:r w:rsidRPr="00886BB1">
        <w:rPr>
          <w:color w:val="auto"/>
        </w:rPr>
        <w:t>, 386–399.</w:t>
      </w:r>
    </w:p>
    <w:p w14:paraId="703275E3" w14:textId="77777777" w:rsidR="00886BB1" w:rsidRPr="00886BB1" w:rsidRDefault="00886BB1" w:rsidP="00886BB1">
      <w:pPr>
        <w:pStyle w:val="Bibliography"/>
        <w:rPr>
          <w:color w:val="auto"/>
        </w:rPr>
      </w:pPr>
      <w:r w:rsidRPr="00886BB1">
        <w:rPr>
          <w:color w:val="auto"/>
        </w:rPr>
        <w:t xml:space="preserve">111. </w:t>
      </w:r>
      <w:r w:rsidRPr="00886BB1">
        <w:rPr>
          <w:color w:val="auto"/>
        </w:rPr>
        <w:tab/>
        <w:t>Yacouby, R.; Axman, D. Probabilistic Extension of Precision, Recall, and F1 Score for More Thorough Evaluation of Classification Models. In Proceedings of the Proceedings of the first workshop on evaluation and comparison of NLP systems; 2020; pp. 79–91.</w:t>
      </w:r>
    </w:p>
    <w:p w14:paraId="5AE16B4B" w14:textId="77777777" w:rsidR="00886BB1" w:rsidRPr="00886BB1" w:rsidRDefault="00886BB1" w:rsidP="00886BB1">
      <w:pPr>
        <w:pStyle w:val="Bibliography"/>
        <w:rPr>
          <w:color w:val="auto"/>
        </w:rPr>
      </w:pPr>
      <w:r w:rsidRPr="00886BB1">
        <w:rPr>
          <w:color w:val="auto"/>
        </w:rPr>
        <w:t xml:space="preserve">112. </w:t>
      </w:r>
      <w:r w:rsidRPr="00886BB1">
        <w:rPr>
          <w:color w:val="auto"/>
        </w:rPr>
        <w:tab/>
        <w:t xml:space="preserve">Dignum, V. </w:t>
      </w:r>
      <w:r w:rsidRPr="00886BB1">
        <w:rPr>
          <w:i/>
          <w:iCs/>
          <w:color w:val="auto"/>
        </w:rPr>
        <w:t>Responsible Artificial Intelligence: How to Develop and Use AI in a Responsible Way</w:t>
      </w:r>
      <w:r w:rsidRPr="00886BB1">
        <w:rPr>
          <w:color w:val="auto"/>
        </w:rPr>
        <w:t>; Artificial Intelligence: Foundations, Theory, and Algorithms; Springer International Publishing: Cham, 2019; ISBN 978-3-030-30370-9.</w:t>
      </w:r>
    </w:p>
    <w:p w14:paraId="14DDF065" w14:textId="77777777" w:rsidR="00886BB1" w:rsidRPr="00886BB1" w:rsidRDefault="00886BB1" w:rsidP="00886BB1">
      <w:pPr>
        <w:pStyle w:val="Bibliography"/>
        <w:rPr>
          <w:color w:val="auto"/>
        </w:rPr>
      </w:pPr>
      <w:r w:rsidRPr="00886BB1">
        <w:rPr>
          <w:color w:val="auto"/>
        </w:rPr>
        <w:t xml:space="preserve">113. </w:t>
      </w:r>
      <w:r w:rsidRPr="00886BB1">
        <w:rPr>
          <w:color w:val="auto"/>
        </w:rPr>
        <w:tab/>
        <w:t xml:space="preserve">Joshi, N.N.; Lambert, J.H. Equity Metrics with Risk, Performance, and Cost Objectives for the Prioritization of Transportation Projects. </w:t>
      </w:r>
      <w:r w:rsidRPr="00886BB1">
        <w:rPr>
          <w:i/>
          <w:iCs/>
          <w:color w:val="auto"/>
        </w:rPr>
        <w:t>IEEE Transactions on Engineering management</w:t>
      </w:r>
      <w:r w:rsidRPr="00886BB1">
        <w:rPr>
          <w:color w:val="auto"/>
        </w:rPr>
        <w:t xml:space="preserve"> </w:t>
      </w:r>
      <w:r w:rsidRPr="00886BB1">
        <w:rPr>
          <w:b/>
          <w:bCs/>
          <w:color w:val="auto"/>
        </w:rPr>
        <w:t>2007</w:t>
      </w:r>
      <w:r w:rsidRPr="00886BB1">
        <w:rPr>
          <w:color w:val="auto"/>
        </w:rPr>
        <w:t xml:space="preserve">, </w:t>
      </w:r>
      <w:r w:rsidRPr="00886BB1">
        <w:rPr>
          <w:i/>
          <w:iCs/>
          <w:color w:val="auto"/>
        </w:rPr>
        <w:t>54</w:t>
      </w:r>
      <w:r w:rsidRPr="00886BB1">
        <w:rPr>
          <w:color w:val="auto"/>
        </w:rPr>
        <w:t>, 539–547.</w:t>
      </w:r>
    </w:p>
    <w:p w14:paraId="215C057F" w14:textId="77777777" w:rsidR="00886BB1" w:rsidRPr="00886BB1" w:rsidRDefault="00886BB1" w:rsidP="00886BB1">
      <w:pPr>
        <w:pStyle w:val="Bibliography"/>
        <w:rPr>
          <w:color w:val="auto"/>
        </w:rPr>
      </w:pPr>
      <w:r w:rsidRPr="00886BB1">
        <w:rPr>
          <w:color w:val="auto"/>
        </w:rPr>
        <w:t xml:space="preserve">114. </w:t>
      </w:r>
      <w:r w:rsidRPr="00886BB1">
        <w:rPr>
          <w:color w:val="auto"/>
        </w:rPr>
        <w:tab/>
        <w:t xml:space="preserve">Rojas, J.C.; Fahrenbach, J.; Makhni, S.; Cook, S.C.; Williams, J.S.; Umscheid, C.A.; Chin, M.H. Framework for Integrating Equity into Machine Learning Models: A Case Study. </w:t>
      </w:r>
      <w:r w:rsidRPr="00886BB1">
        <w:rPr>
          <w:i/>
          <w:iCs/>
          <w:color w:val="auto"/>
        </w:rPr>
        <w:t>Chest</w:t>
      </w:r>
      <w:r w:rsidRPr="00886BB1">
        <w:rPr>
          <w:color w:val="auto"/>
        </w:rPr>
        <w:t xml:space="preserve"> </w:t>
      </w:r>
      <w:r w:rsidRPr="00886BB1">
        <w:rPr>
          <w:b/>
          <w:bCs/>
          <w:color w:val="auto"/>
        </w:rPr>
        <w:t>2022</w:t>
      </w:r>
      <w:r w:rsidRPr="00886BB1">
        <w:rPr>
          <w:color w:val="auto"/>
        </w:rPr>
        <w:t xml:space="preserve">, </w:t>
      </w:r>
      <w:r w:rsidRPr="00886BB1">
        <w:rPr>
          <w:i/>
          <w:iCs/>
          <w:color w:val="auto"/>
        </w:rPr>
        <w:t>161</w:t>
      </w:r>
      <w:r w:rsidRPr="00886BB1">
        <w:rPr>
          <w:color w:val="auto"/>
        </w:rPr>
        <w:t>, 1621–1627.</w:t>
      </w:r>
    </w:p>
    <w:p w14:paraId="624B9275" w14:textId="77777777" w:rsidR="00886BB1" w:rsidRPr="00886BB1" w:rsidRDefault="00886BB1" w:rsidP="00886BB1">
      <w:pPr>
        <w:pStyle w:val="Bibliography"/>
        <w:rPr>
          <w:color w:val="auto"/>
        </w:rPr>
      </w:pPr>
      <w:r w:rsidRPr="00886BB1">
        <w:rPr>
          <w:color w:val="auto"/>
        </w:rPr>
        <w:t xml:space="preserve">115. </w:t>
      </w:r>
      <w:r w:rsidRPr="00886BB1">
        <w:rPr>
          <w:color w:val="auto"/>
        </w:rPr>
        <w:tab/>
        <w:t xml:space="preserve">Approximation Algorithms for NP-Hard Problems. </w:t>
      </w:r>
      <w:r w:rsidRPr="00886BB1">
        <w:rPr>
          <w:i/>
          <w:iCs/>
          <w:color w:val="auto"/>
        </w:rPr>
        <w:t>SIGACT News</w:t>
      </w:r>
      <w:r w:rsidRPr="00886BB1">
        <w:rPr>
          <w:color w:val="auto"/>
        </w:rPr>
        <w:t xml:space="preserve"> </w:t>
      </w:r>
      <w:r w:rsidRPr="00886BB1">
        <w:rPr>
          <w:b/>
          <w:bCs/>
          <w:color w:val="auto"/>
        </w:rPr>
        <w:t>1997</w:t>
      </w:r>
      <w:r w:rsidRPr="00886BB1">
        <w:rPr>
          <w:color w:val="auto"/>
        </w:rPr>
        <w:t xml:space="preserve">, </w:t>
      </w:r>
      <w:r w:rsidRPr="00886BB1">
        <w:rPr>
          <w:i/>
          <w:iCs/>
          <w:color w:val="auto"/>
        </w:rPr>
        <w:t>28</w:t>
      </w:r>
      <w:r w:rsidRPr="00886BB1">
        <w:rPr>
          <w:color w:val="auto"/>
        </w:rPr>
        <w:t>, 40–52, doi:10.1145/261342.571216.</w:t>
      </w:r>
    </w:p>
    <w:p w14:paraId="083E6AA0" w14:textId="77777777" w:rsidR="00886BB1" w:rsidRPr="00886BB1" w:rsidRDefault="00886BB1" w:rsidP="00886BB1">
      <w:pPr>
        <w:pStyle w:val="Bibliography"/>
        <w:rPr>
          <w:color w:val="auto"/>
        </w:rPr>
      </w:pPr>
      <w:r w:rsidRPr="00886BB1">
        <w:rPr>
          <w:color w:val="auto"/>
        </w:rPr>
        <w:lastRenderedPageBreak/>
        <w:t xml:space="preserve">116. </w:t>
      </w:r>
      <w:r w:rsidRPr="00886BB1">
        <w:rPr>
          <w:color w:val="auto"/>
        </w:rPr>
        <w:tab/>
        <w:t xml:space="preserve">Woeginger, G.J. Exact Algorithms for NP-Hard Problems: A Survey. In </w:t>
      </w:r>
      <w:r w:rsidRPr="00886BB1">
        <w:rPr>
          <w:i/>
          <w:iCs/>
          <w:color w:val="auto"/>
        </w:rPr>
        <w:t>Combinatorial Optimization — Eureka, You Shrink!</w:t>
      </w:r>
      <w:r w:rsidRPr="00886BB1">
        <w:rPr>
          <w:color w:val="auto"/>
        </w:rPr>
        <w:t>; Jünger, M., Reinelt, G., Rinaldi, G., Eds.; Lecture Notes in Computer Science; Springer Berlin Heidelberg: Berlin, Heidelberg, 2003; Vol. 2570, pp. 185–207 ISBN 978-3-540-00580-3.</w:t>
      </w:r>
    </w:p>
    <w:p w14:paraId="5D8D209D" w14:textId="77777777" w:rsidR="00886BB1" w:rsidRPr="00886BB1" w:rsidRDefault="00886BB1" w:rsidP="00886BB1">
      <w:pPr>
        <w:pStyle w:val="Bibliography"/>
        <w:rPr>
          <w:color w:val="auto"/>
        </w:rPr>
      </w:pPr>
      <w:r w:rsidRPr="00886BB1">
        <w:rPr>
          <w:color w:val="auto"/>
        </w:rPr>
        <w:t xml:space="preserve">117. </w:t>
      </w:r>
      <w:r w:rsidRPr="00886BB1">
        <w:rPr>
          <w:color w:val="auto"/>
        </w:rPr>
        <w:tab/>
        <w:t>Hutter, F.; Hoos, H.H.; Leyton-Brown, K. Sequential Model-Based Optimization for General Algorithm Configuration. In Proceedings of the Learning and Intelligent Optimization; Coello, C.A.C., Ed.; Springer: Berlin, Heidelberg, 2011; pp. 507–523.</w:t>
      </w:r>
    </w:p>
    <w:p w14:paraId="0A29127C" w14:textId="77777777" w:rsidR="00886BB1" w:rsidRPr="00886BB1" w:rsidRDefault="00886BB1" w:rsidP="00886BB1">
      <w:pPr>
        <w:pStyle w:val="Bibliography"/>
        <w:rPr>
          <w:color w:val="auto"/>
        </w:rPr>
      </w:pPr>
      <w:r w:rsidRPr="00886BB1">
        <w:rPr>
          <w:color w:val="auto"/>
        </w:rPr>
        <w:t xml:space="preserve">118. </w:t>
      </w:r>
      <w:r w:rsidRPr="00886BB1">
        <w:rPr>
          <w:color w:val="auto"/>
        </w:rPr>
        <w:tab/>
        <w:t xml:space="preserve">Jiménez, Á.B.; Lázaro, J.L.; Dorronsoro, J.R. Finding Optimal Model Parameters by Discrete Grid Search. In </w:t>
      </w:r>
      <w:r w:rsidRPr="00886BB1">
        <w:rPr>
          <w:i/>
          <w:iCs/>
          <w:color w:val="auto"/>
        </w:rPr>
        <w:t>Innovations in Hybrid Intelligent Systems</w:t>
      </w:r>
      <w:r w:rsidRPr="00886BB1">
        <w:rPr>
          <w:color w:val="auto"/>
        </w:rPr>
        <w:t>; Corchado, E., Corchado, J.M., Abraham, A., Eds.; Advances in Soft Computing; Springer Berlin Heidelberg: Berlin, Heidelberg, 2007; Vol. 44, pp. 120–127 ISBN 978-3-540-74971-4.</w:t>
      </w:r>
    </w:p>
    <w:p w14:paraId="64B6E4A7" w14:textId="77777777" w:rsidR="00886BB1" w:rsidRPr="00886BB1" w:rsidRDefault="00886BB1" w:rsidP="00886BB1">
      <w:pPr>
        <w:pStyle w:val="Bibliography"/>
        <w:rPr>
          <w:color w:val="auto"/>
        </w:rPr>
      </w:pPr>
      <w:r w:rsidRPr="00886BB1">
        <w:rPr>
          <w:color w:val="auto"/>
        </w:rPr>
        <w:t xml:space="preserve">119. </w:t>
      </w:r>
      <w:r w:rsidRPr="00886BB1">
        <w:rPr>
          <w:color w:val="auto"/>
        </w:rPr>
        <w:tab/>
        <w:t xml:space="preserve">Bergstra, J.; Bengio, Y. Random Search for Hyper-Parameter Optimization. </w:t>
      </w:r>
      <w:r w:rsidRPr="00886BB1">
        <w:rPr>
          <w:i/>
          <w:iCs/>
          <w:color w:val="auto"/>
        </w:rPr>
        <w:t>J. Mach. Learn. Res.</w:t>
      </w:r>
      <w:r w:rsidRPr="00886BB1">
        <w:rPr>
          <w:color w:val="auto"/>
        </w:rPr>
        <w:t xml:space="preserve"> </w:t>
      </w:r>
      <w:r w:rsidRPr="00886BB1">
        <w:rPr>
          <w:b/>
          <w:bCs/>
          <w:color w:val="auto"/>
        </w:rPr>
        <w:t>2012</w:t>
      </w:r>
      <w:r w:rsidRPr="00886BB1">
        <w:rPr>
          <w:color w:val="auto"/>
        </w:rPr>
        <w:t xml:space="preserve">, </w:t>
      </w:r>
      <w:r w:rsidRPr="00886BB1">
        <w:rPr>
          <w:i/>
          <w:iCs/>
          <w:color w:val="auto"/>
        </w:rPr>
        <w:t>13</w:t>
      </w:r>
      <w:r w:rsidRPr="00886BB1">
        <w:rPr>
          <w:color w:val="auto"/>
        </w:rPr>
        <w:t>, 281–305.</w:t>
      </w:r>
    </w:p>
    <w:p w14:paraId="576ED10E" w14:textId="77777777" w:rsidR="00886BB1" w:rsidRPr="00886BB1" w:rsidRDefault="00886BB1" w:rsidP="00886BB1">
      <w:pPr>
        <w:pStyle w:val="Bibliography"/>
        <w:rPr>
          <w:color w:val="auto"/>
        </w:rPr>
      </w:pPr>
      <w:r w:rsidRPr="00886BB1">
        <w:rPr>
          <w:color w:val="auto"/>
        </w:rPr>
        <w:t xml:space="preserve">120. </w:t>
      </w:r>
      <w:r w:rsidRPr="00886BB1">
        <w:rPr>
          <w:color w:val="auto"/>
        </w:rPr>
        <w:tab/>
        <w:t xml:space="preserve">Wang, Z.; Hutter, F.; Zoghi, M.; Matheson, D.; Feitas, N. de Bayesian Optimization in a Billion Dimensions via Random Embeddings. </w:t>
      </w:r>
      <w:r w:rsidRPr="00886BB1">
        <w:rPr>
          <w:i/>
          <w:iCs/>
          <w:color w:val="auto"/>
        </w:rPr>
        <w:t>Journal of Artificial Intelligence Research</w:t>
      </w:r>
      <w:r w:rsidRPr="00886BB1">
        <w:rPr>
          <w:color w:val="auto"/>
        </w:rPr>
        <w:t xml:space="preserve"> </w:t>
      </w:r>
      <w:r w:rsidRPr="00886BB1">
        <w:rPr>
          <w:b/>
          <w:bCs/>
          <w:color w:val="auto"/>
        </w:rPr>
        <w:t>2016</w:t>
      </w:r>
      <w:r w:rsidRPr="00886BB1">
        <w:rPr>
          <w:color w:val="auto"/>
        </w:rPr>
        <w:t xml:space="preserve">, </w:t>
      </w:r>
      <w:r w:rsidRPr="00886BB1">
        <w:rPr>
          <w:i/>
          <w:iCs/>
          <w:color w:val="auto"/>
        </w:rPr>
        <w:t>55</w:t>
      </w:r>
      <w:r w:rsidRPr="00886BB1">
        <w:rPr>
          <w:color w:val="auto"/>
        </w:rPr>
        <w:t>, 361–387, doi:10.1613/jair.4806.</w:t>
      </w:r>
    </w:p>
    <w:p w14:paraId="5156DFA0" w14:textId="77777777" w:rsidR="00886BB1" w:rsidRPr="00886BB1" w:rsidRDefault="00886BB1" w:rsidP="00886BB1">
      <w:pPr>
        <w:pStyle w:val="Bibliography"/>
        <w:rPr>
          <w:color w:val="auto"/>
        </w:rPr>
      </w:pPr>
      <w:r w:rsidRPr="00886BB1">
        <w:rPr>
          <w:color w:val="auto"/>
        </w:rPr>
        <w:t xml:space="preserve">121. </w:t>
      </w:r>
      <w:r w:rsidRPr="00886BB1">
        <w:rPr>
          <w:color w:val="auto"/>
        </w:rPr>
        <w:tab/>
        <w:t xml:space="preserve">Jin, Y.; Branke, J. Evolutionary Optimization in Uncertain Environments-a Survey. </w:t>
      </w:r>
      <w:r w:rsidRPr="00886BB1">
        <w:rPr>
          <w:i/>
          <w:iCs/>
          <w:color w:val="auto"/>
        </w:rPr>
        <w:t>IEEE Transactions on evolutionary computation</w:t>
      </w:r>
      <w:r w:rsidRPr="00886BB1">
        <w:rPr>
          <w:color w:val="auto"/>
        </w:rPr>
        <w:t xml:space="preserve"> </w:t>
      </w:r>
      <w:r w:rsidRPr="00886BB1">
        <w:rPr>
          <w:b/>
          <w:bCs/>
          <w:color w:val="auto"/>
        </w:rPr>
        <w:t>2005</w:t>
      </w:r>
      <w:r w:rsidRPr="00886BB1">
        <w:rPr>
          <w:color w:val="auto"/>
        </w:rPr>
        <w:t xml:space="preserve">, </w:t>
      </w:r>
      <w:r w:rsidRPr="00886BB1">
        <w:rPr>
          <w:i/>
          <w:iCs/>
          <w:color w:val="auto"/>
        </w:rPr>
        <w:t>9</w:t>
      </w:r>
      <w:r w:rsidRPr="00886BB1">
        <w:rPr>
          <w:color w:val="auto"/>
        </w:rPr>
        <w:t>, 303–317.</w:t>
      </w:r>
    </w:p>
    <w:p w14:paraId="0CCDD94A" w14:textId="77777777" w:rsidR="00886BB1" w:rsidRPr="00886BB1" w:rsidRDefault="00886BB1" w:rsidP="00886BB1">
      <w:pPr>
        <w:pStyle w:val="Bibliography"/>
        <w:rPr>
          <w:color w:val="auto"/>
        </w:rPr>
      </w:pPr>
      <w:r w:rsidRPr="00886BB1">
        <w:rPr>
          <w:color w:val="auto"/>
        </w:rPr>
        <w:t xml:space="preserve">122. </w:t>
      </w:r>
      <w:r w:rsidRPr="00886BB1">
        <w:rPr>
          <w:color w:val="auto"/>
        </w:rPr>
        <w:tab/>
        <w:t xml:space="preserve">Haji, S.H.; Abdulazeez, A.M. COMPARISON OF OPTIMIZATION TECHNIQUES BASED ON GRADIENT DESCENT ALGORITHM: A REVIEW. </w:t>
      </w:r>
      <w:r w:rsidRPr="00886BB1">
        <w:rPr>
          <w:i/>
          <w:iCs/>
          <w:color w:val="auto"/>
        </w:rPr>
        <w:t>PalArch’s Journal of Archaeology of Egypt / Egyptology</w:t>
      </w:r>
      <w:r w:rsidRPr="00886BB1">
        <w:rPr>
          <w:color w:val="auto"/>
        </w:rPr>
        <w:t xml:space="preserve"> </w:t>
      </w:r>
      <w:r w:rsidRPr="00886BB1">
        <w:rPr>
          <w:b/>
          <w:bCs/>
          <w:color w:val="auto"/>
        </w:rPr>
        <w:t>2021</w:t>
      </w:r>
      <w:r w:rsidRPr="00886BB1">
        <w:rPr>
          <w:color w:val="auto"/>
        </w:rPr>
        <w:t xml:space="preserve">, </w:t>
      </w:r>
      <w:r w:rsidRPr="00886BB1">
        <w:rPr>
          <w:i/>
          <w:iCs/>
          <w:color w:val="auto"/>
        </w:rPr>
        <w:t>18</w:t>
      </w:r>
      <w:r w:rsidRPr="00886BB1">
        <w:rPr>
          <w:color w:val="auto"/>
        </w:rPr>
        <w:t>, 2715–2743.</w:t>
      </w:r>
    </w:p>
    <w:p w14:paraId="5015AF64" w14:textId="77777777" w:rsidR="00886BB1" w:rsidRPr="00886BB1" w:rsidRDefault="00886BB1" w:rsidP="00886BB1">
      <w:pPr>
        <w:pStyle w:val="Bibliography"/>
        <w:rPr>
          <w:color w:val="auto"/>
        </w:rPr>
      </w:pPr>
      <w:r w:rsidRPr="00886BB1">
        <w:rPr>
          <w:color w:val="auto"/>
        </w:rPr>
        <w:t xml:space="preserve">123. </w:t>
      </w:r>
      <w:r w:rsidRPr="00886BB1">
        <w:rPr>
          <w:color w:val="auto"/>
        </w:rPr>
        <w:tab/>
        <w:t xml:space="preserve">Wang, D.; Tan, D.; Liu, L. Particle Swarm Optimization Algorithm: An Overview. </w:t>
      </w:r>
      <w:r w:rsidRPr="00886BB1">
        <w:rPr>
          <w:i/>
          <w:iCs/>
          <w:color w:val="auto"/>
        </w:rPr>
        <w:t>Soft Comput</w:t>
      </w:r>
      <w:r w:rsidRPr="00886BB1">
        <w:rPr>
          <w:color w:val="auto"/>
        </w:rPr>
        <w:t xml:space="preserve"> </w:t>
      </w:r>
      <w:r w:rsidRPr="00886BB1">
        <w:rPr>
          <w:b/>
          <w:bCs/>
          <w:color w:val="auto"/>
        </w:rPr>
        <w:t>2018</w:t>
      </w:r>
      <w:r w:rsidRPr="00886BB1">
        <w:rPr>
          <w:color w:val="auto"/>
        </w:rPr>
        <w:t xml:space="preserve">, </w:t>
      </w:r>
      <w:r w:rsidRPr="00886BB1">
        <w:rPr>
          <w:i/>
          <w:iCs/>
          <w:color w:val="auto"/>
        </w:rPr>
        <w:t>22</w:t>
      </w:r>
      <w:r w:rsidRPr="00886BB1">
        <w:rPr>
          <w:color w:val="auto"/>
        </w:rPr>
        <w:t>, 387–408, doi:10.1007/s00500-016-2474-6.</w:t>
      </w:r>
    </w:p>
    <w:p w14:paraId="6AF6826A" w14:textId="77777777" w:rsidR="00886BB1" w:rsidRPr="00886BB1" w:rsidRDefault="00886BB1" w:rsidP="00886BB1">
      <w:pPr>
        <w:pStyle w:val="Bibliography"/>
        <w:rPr>
          <w:color w:val="auto"/>
        </w:rPr>
      </w:pPr>
      <w:r w:rsidRPr="00886BB1">
        <w:rPr>
          <w:color w:val="auto"/>
        </w:rPr>
        <w:t xml:space="preserve">124. </w:t>
      </w:r>
      <w:r w:rsidRPr="00886BB1">
        <w:rPr>
          <w:color w:val="auto"/>
        </w:rPr>
        <w:tab/>
        <w:t xml:space="preserve">Wosniack, M.E.; Raposo, E.P.; Viswanathan, G.M.; da Luz, M.G. A Parallel Algorithm for Random Searches. </w:t>
      </w:r>
      <w:r w:rsidRPr="00886BB1">
        <w:rPr>
          <w:i/>
          <w:iCs/>
          <w:color w:val="auto"/>
        </w:rPr>
        <w:t>Computer Physics Communications</w:t>
      </w:r>
      <w:r w:rsidRPr="00886BB1">
        <w:rPr>
          <w:color w:val="auto"/>
        </w:rPr>
        <w:t xml:space="preserve"> </w:t>
      </w:r>
      <w:r w:rsidRPr="00886BB1">
        <w:rPr>
          <w:b/>
          <w:bCs/>
          <w:color w:val="auto"/>
        </w:rPr>
        <w:t>2015</w:t>
      </w:r>
      <w:r w:rsidRPr="00886BB1">
        <w:rPr>
          <w:color w:val="auto"/>
        </w:rPr>
        <w:t xml:space="preserve">, </w:t>
      </w:r>
      <w:r w:rsidRPr="00886BB1">
        <w:rPr>
          <w:i/>
          <w:iCs/>
          <w:color w:val="auto"/>
        </w:rPr>
        <w:t>196</w:t>
      </w:r>
      <w:r w:rsidRPr="00886BB1">
        <w:rPr>
          <w:color w:val="auto"/>
        </w:rPr>
        <w:t>, 390–397.</w:t>
      </w:r>
    </w:p>
    <w:p w14:paraId="0DF61CB7" w14:textId="77777777" w:rsidR="00886BB1" w:rsidRPr="00886BB1" w:rsidRDefault="00886BB1" w:rsidP="00886BB1">
      <w:pPr>
        <w:pStyle w:val="Bibliography"/>
        <w:rPr>
          <w:color w:val="auto"/>
        </w:rPr>
      </w:pPr>
      <w:r w:rsidRPr="00886BB1">
        <w:rPr>
          <w:color w:val="auto"/>
        </w:rPr>
        <w:t xml:space="preserve">125. </w:t>
      </w:r>
      <w:r w:rsidRPr="00886BB1">
        <w:rPr>
          <w:color w:val="auto"/>
        </w:rPr>
        <w:tab/>
        <w:t xml:space="preserve">Retallack, A.E.; Ostendorf, B. Relationship between Traffic Volume and Accident Frequency at Intersections. </w:t>
      </w:r>
      <w:r w:rsidRPr="00886BB1">
        <w:rPr>
          <w:i/>
          <w:iCs/>
          <w:color w:val="auto"/>
        </w:rPr>
        <w:t>International journal of environmental research and public health</w:t>
      </w:r>
      <w:r w:rsidRPr="00886BB1">
        <w:rPr>
          <w:color w:val="auto"/>
        </w:rPr>
        <w:t xml:space="preserve"> </w:t>
      </w:r>
      <w:r w:rsidRPr="00886BB1">
        <w:rPr>
          <w:b/>
          <w:bCs/>
          <w:color w:val="auto"/>
        </w:rPr>
        <w:t>2020</w:t>
      </w:r>
      <w:r w:rsidRPr="00886BB1">
        <w:rPr>
          <w:color w:val="auto"/>
        </w:rPr>
        <w:t xml:space="preserve">, </w:t>
      </w:r>
      <w:r w:rsidRPr="00886BB1">
        <w:rPr>
          <w:i/>
          <w:iCs/>
          <w:color w:val="auto"/>
        </w:rPr>
        <w:t>17</w:t>
      </w:r>
      <w:r w:rsidRPr="00886BB1">
        <w:rPr>
          <w:color w:val="auto"/>
        </w:rPr>
        <w:t>, 1393.</w:t>
      </w:r>
    </w:p>
    <w:p w14:paraId="35B843DD" w14:textId="77777777" w:rsidR="00886BB1" w:rsidRPr="00886BB1" w:rsidRDefault="00886BB1" w:rsidP="00886BB1">
      <w:pPr>
        <w:pStyle w:val="Bibliography"/>
        <w:rPr>
          <w:color w:val="auto"/>
        </w:rPr>
      </w:pPr>
      <w:r w:rsidRPr="00886BB1">
        <w:rPr>
          <w:color w:val="auto"/>
        </w:rPr>
        <w:t xml:space="preserve">126. </w:t>
      </w:r>
      <w:r w:rsidRPr="00886BB1">
        <w:rPr>
          <w:color w:val="auto"/>
        </w:rPr>
        <w:tab/>
        <w:t xml:space="preserve">Lyon, C.; Persaud, B. Pedestrian Collision Prediction Models for Urban Intersections. </w:t>
      </w:r>
      <w:r w:rsidRPr="00886BB1">
        <w:rPr>
          <w:i/>
          <w:iCs/>
          <w:color w:val="auto"/>
        </w:rPr>
        <w:t>Transportation Research Record: Journal of the Transportation Research Board</w:t>
      </w:r>
      <w:r w:rsidRPr="00886BB1">
        <w:rPr>
          <w:color w:val="auto"/>
        </w:rPr>
        <w:t xml:space="preserve"> </w:t>
      </w:r>
      <w:r w:rsidRPr="00886BB1">
        <w:rPr>
          <w:b/>
          <w:bCs/>
          <w:color w:val="auto"/>
        </w:rPr>
        <w:t>2002</w:t>
      </w:r>
      <w:r w:rsidRPr="00886BB1">
        <w:rPr>
          <w:color w:val="auto"/>
        </w:rPr>
        <w:t xml:space="preserve">, </w:t>
      </w:r>
      <w:r w:rsidRPr="00886BB1">
        <w:rPr>
          <w:i/>
          <w:iCs/>
          <w:color w:val="auto"/>
        </w:rPr>
        <w:t>1818</w:t>
      </w:r>
      <w:r w:rsidRPr="00886BB1">
        <w:rPr>
          <w:color w:val="auto"/>
        </w:rPr>
        <w:t>, 102–107, doi:10.3141/1818-16.</w:t>
      </w:r>
    </w:p>
    <w:p w14:paraId="791055A4" w14:textId="77777777" w:rsidR="00886BB1" w:rsidRPr="00886BB1" w:rsidRDefault="00886BB1" w:rsidP="00886BB1">
      <w:pPr>
        <w:pStyle w:val="Bibliography"/>
        <w:rPr>
          <w:color w:val="auto"/>
        </w:rPr>
      </w:pPr>
      <w:r w:rsidRPr="00886BB1">
        <w:rPr>
          <w:color w:val="auto"/>
        </w:rPr>
        <w:t xml:space="preserve">127. </w:t>
      </w:r>
      <w:r w:rsidRPr="00886BB1">
        <w:rPr>
          <w:color w:val="auto"/>
        </w:rPr>
        <w:tab/>
        <w:t xml:space="preserve">Leung, K.; Iu, J.; Gelgor, G.; Halili, A. Collision Statistics: A Study in Toronto Road Safety. </w:t>
      </w:r>
      <w:r w:rsidRPr="00886BB1">
        <w:rPr>
          <w:i/>
          <w:iCs/>
          <w:color w:val="auto"/>
        </w:rPr>
        <w:t>STEM Fellowship Journal</w:t>
      </w:r>
      <w:r w:rsidRPr="00886BB1">
        <w:rPr>
          <w:color w:val="auto"/>
        </w:rPr>
        <w:t xml:space="preserve"> </w:t>
      </w:r>
      <w:r w:rsidRPr="00886BB1">
        <w:rPr>
          <w:b/>
          <w:bCs/>
          <w:color w:val="auto"/>
        </w:rPr>
        <w:t>2016</w:t>
      </w:r>
      <w:r w:rsidRPr="00886BB1">
        <w:rPr>
          <w:color w:val="auto"/>
        </w:rPr>
        <w:t xml:space="preserve">, </w:t>
      </w:r>
      <w:r w:rsidRPr="00886BB1">
        <w:rPr>
          <w:i/>
          <w:iCs/>
          <w:color w:val="auto"/>
        </w:rPr>
        <w:t>2</w:t>
      </w:r>
      <w:r w:rsidRPr="00886BB1">
        <w:rPr>
          <w:color w:val="auto"/>
        </w:rPr>
        <w:t>, 49–54, doi:10.17975/sfj-2016-009.</w:t>
      </w:r>
    </w:p>
    <w:p w14:paraId="02B2650D" w14:textId="77777777" w:rsidR="00886BB1" w:rsidRPr="00886BB1" w:rsidRDefault="00886BB1" w:rsidP="00886BB1">
      <w:pPr>
        <w:pStyle w:val="Bibliography"/>
        <w:rPr>
          <w:color w:val="auto"/>
        </w:rPr>
      </w:pPr>
      <w:r w:rsidRPr="00886BB1">
        <w:rPr>
          <w:color w:val="auto"/>
        </w:rPr>
        <w:t xml:space="preserve">128. </w:t>
      </w:r>
      <w:r w:rsidRPr="00886BB1">
        <w:rPr>
          <w:color w:val="auto"/>
        </w:rPr>
        <w:tab/>
        <w:t>Xin, D.; Wu, E.Y.; Lee, D.J.-L.; Salehi, N.; Parameswaran, A. Whither AutoML? Understanding the Role of Automation in Machine Learning Workflows. In Proceedings of the Proceedings of the 2021 CHI Conference on Human Factors in Computing Systems; Association for Computing Machinery: New York, NY, USA, May 7 2021; pp. 1–16.</w:t>
      </w:r>
    </w:p>
    <w:p w14:paraId="10DB4991" w14:textId="77777777" w:rsidR="00886BB1" w:rsidRPr="00886BB1" w:rsidRDefault="00886BB1" w:rsidP="00886BB1">
      <w:pPr>
        <w:pStyle w:val="Bibliography"/>
        <w:rPr>
          <w:color w:val="auto"/>
        </w:rPr>
      </w:pPr>
      <w:r w:rsidRPr="00886BB1">
        <w:rPr>
          <w:color w:val="auto"/>
        </w:rPr>
        <w:t xml:space="preserve">129. </w:t>
      </w:r>
      <w:r w:rsidRPr="00886BB1">
        <w:rPr>
          <w:color w:val="auto"/>
        </w:rPr>
        <w:tab/>
        <w:t xml:space="preserve">Lee, D.J.-L.; Macke, S. A Human-in-the-Loop Perspective on AutoML: Milestones and the Road Ahead. </w:t>
      </w:r>
      <w:r w:rsidRPr="00886BB1">
        <w:rPr>
          <w:i/>
          <w:iCs/>
          <w:color w:val="auto"/>
        </w:rPr>
        <w:t>IEEE Data Engineering Bulletin</w:t>
      </w:r>
      <w:r w:rsidRPr="00886BB1">
        <w:rPr>
          <w:color w:val="auto"/>
        </w:rPr>
        <w:t xml:space="preserve"> </w:t>
      </w:r>
      <w:r w:rsidRPr="00886BB1">
        <w:rPr>
          <w:b/>
          <w:bCs/>
          <w:color w:val="auto"/>
        </w:rPr>
        <w:t>2020</w:t>
      </w:r>
      <w:r w:rsidRPr="00886BB1">
        <w:rPr>
          <w:color w:val="auto"/>
        </w:rPr>
        <w:t>.</w:t>
      </w:r>
    </w:p>
    <w:p w14:paraId="47A1E8BD" w14:textId="77777777" w:rsidR="00886BB1" w:rsidRPr="00886BB1" w:rsidRDefault="00886BB1" w:rsidP="00886BB1">
      <w:pPr>
        <w:pStyle w:val="Bibliography"/>
        <w:rPr>
          <w:color w:val="auto"/>
        </w:rPr>
      </w:pPr>
      <w:r w:rsidRPr="00886BB1">
        <w:rPr>
          <w:color w:val="auto"/>
        </w:rPr>
        <w:t xml:space="preserve">130. </w:t>
      </w:r>
      <w:r w:rsidRPr="00886BB1">
        <w:rPr>
          <w:color w:val="auto"/>
        </w:rPr>
        <w:tab/>
        <w:t xml:space="preserve">Store, R.; Kangas, J. Integrating Spatial Multi-Criteria Evaluation and Expert Knowledge for GIS-Based Habitat Suitability Modelling. </w:t>
      </w:r>
      <w:r w:rsidRPr="00886BB1">
        <w:rPr>
          <w:i/>
          <w:iCs/>
          <w:color w:val="auto"/>
        </w:rPr>
        <w:t>Landscape and urban planning</w:t>
      </w:r>
      <w:r w:rsidRPr="00886BB1">
        <w:rPr>
          <w:color w:val="auto"/>
        </w:rPr>
        <w:t xml:space="preserve"> </w:t>
      </w:r>
      <w:r w:rsidRPr="00886BB1">
        <w:rPr>
          <w:b/>
          <w:bCs/>
          <w:color w:val="auto"/>
        </w:rPr>
        <w:t>2001</w:t>
      </w:r>
      <w:r w:rsidRPr="00886BB1">
        <w:rPr>
          <w:color w:val="auto"/>
        </w:rPr>
        <w:t xml:space="preserve">, </w:t>
      </w:r>
      <w:r w:rsidRPr="00886BB1">
        <w:rPr>
          <w:i/>
          <w:iCs/>
          <w:color w:val="auto"/>
        </w:rPr>
        <w:t>55</w:t>
      </w:r>
      <w:r w:rsidRPr="00886BB1">
        <w:rPr>
          <w:color w:val="auto"/>
        </w:rPr>
        <w:t>, 79–93.</w:t>
      </w:r>
    </w:p>
    <w:p w14:paraId="296A79D2" w14:textId="77777777" w:rsidR="00886BB1" w:rsidRPr="00886BB1" w:rsidRDefault="00886BB1" w:rsidP="00886BB1">
      <w:pPr>
        <w:pStyle w:val="Bibliography"/>
        <w:rPr>
          <w:color w:val="auto"/>
        </w:rPr>
      </w:pPr>
      <w:r w:rsidRPr="00886BB1">
        <w:rPr>
          <w:color w:val="auto"/>
        </w:rPr>
        <w:t xml:space="preserve">131. </w:t>
      </w:r>
      <w:r w:rsidRPr="00886BB1">
        <w:rPr>
          <w:color w:val="auto"/>
        </w:rPr>
        <w:tab/>
        <w:t xml:space="preserve">Balram, S.; Dragićević, S.; Meredith, T. A Collaborative GIS Method for Integrating Local and Technical Knowledge in Establishing Biodiversity Conservation Priorities. </w:t>
      </w:r>
      <w:r w:rsidRPr="00886BB1">
        <w:rPr>
          <w:i/>
          <w:iCs/>
          <w:color w:val="auto"/>
        </w:rPr>
        <w:t>Biodiversity and Conservation</w:t>
      </w:r>
      <w:r w:rsidRPr="00886BB1">
        <w:rPr>
          <w:color w:val="auto"/>
        </w:rPr>
        <w:t xml:space="preserve"> </w:t>
      </w:r>
      <w:r w:rsidRPr="00886BB1">
        <w:rPr>
          <w:b/>
          <w:bCs/>
          <w:color w:val="auto"/>
        </w:rPr>
        <w:t>2004</w:t>
      </w:r>
      <w:r w:rsidRPr="00886BB1">
        <w:rPr>
          <w:color w:val="auto"/>
        </w:rPr>
        <w:t xml:space="preserve">, </w:t>
      </w:r>
      <w:r w:rsidRPr="00886BB1">
        <w:rPr>
          <w:i/>
          <w:iCs/>
          <w:color w:val="auto"/>
        </w:rPr>
        <w:t>13</w:t>
      </w:r>
      <w:r w:rsidRPr="00886BB1">
        <w:rPr>
          <w:color w:val="auto"/>
        </w:rPr>
        <w:t>, 1195–1208, doi:10.1023/B:BIOC.0000018152.11643.9c.</w:t>
      </w:r>
    </w:p>
    <w:p w14:paraId="74D03AFD" w14:textId="77777777" w:rsidR="00886BB1" w:rsidRPr="00886BB1" w:rsidRDefault="00886BB1" w:rsidP="00886BB1">
      <w:pPr>
        <w:pStyle w:val="Bibliography"/>
        <w:rPr>
          <w:color w:val="auto"/>
        </w:rPr>
      </w:pPr>
      <w:r w:rsidRPr="00886BB1">
        <w:rPr>
          <w:color w:val="auto"/>
        </w:rPr>
        <w:t xml:space="preserve">132. </w:t>
      </w:r>
      <w:r w:rsidRPr="00886BB1">
        <w:rPr>
          <w:color w:val="auto"/>
        </w:rPr>
        <w:tab/>
        <w:t xml:space="preserve">Chinneck, J.W. </w:t>
      </w:r>
      <w:r w:rsidRPr="00886BB1">
        <w:rPr>
          <w:i/>
          <w:iCs/>
          <w:color w:val="auto"/>
        </w:rPr>
        <w:t>Feasibility and Infeasibility in Optimization:: Algorithms and Computational Methods</w:t>
      </w:r>
      <w:r w:rsidRPr="00886BB1">
        <w:rPr>
          <w:color w:val="auto"/>
        </w:rPr>
        <w:t>; Springer Science &amp; Business Media, 2007; Vol. 118;.</w:t>
      </w:r>
    </w:p>
    <w:p w14:paraId="7373E39C" w14:textId="77777777" w:rsidR="00886BB1" w:rsidRPr="00886BB1" w:rsidRDefault="00886BB1" w:rsidP="00886BB1">
      <w:pPr>
        <w:pStyle w:val="Bibliography"/>
        <w:rPr>
          <w:color w:val="auto"/>
        </w:rPr>
      </w:pPr>
      <w:r w:rsidRPr="00886BB1">
        <w:rPr>
          <w:color w:val="auto"/>
        </w:rPr>
        <w:t xml:space="preserve">133. </w:t>
      </w:r>
      <w:r w:rsidRPr="00886BB1">
        <w:rPr>
          <w:color w:val="auto"/>
        </w:rPr>
        <w:tab/>
        <w:t xml:space="preserve">Bauer, M.S.; Kirchner, J. Implementation Science: What Is It and Why Should I Care? </w:t>
      </w:r>
      <w:r w:rsidRPr="00886BB1">
        <w:rPr>
          <w:i/>
          <w:iCs/>
          <w:color w:val="auto"/>
        </w:rPr>
        <w:t>Psychiatry research</w:t>
      </w:r>
      <w:r w:rsidRPr="00886BB1">
        <w:rPr>
          <w:color w:val="auto"/>
        </w:rPr>
        <w:t xml:space="preserve"> </w:t>
      </w:r>
      <w:r w:rsidRPr="00886BB1">
        <w:rPr>
          <w:b/>
          <w:bCs/>
          <w:color w:val="auto"/>
        </w:rPr>
        <w:t>2020</w:t>
      </w:r>
      <w:r w:rsidRPr="00886BB1">
        <w:rPr>
          <w:color w:val="auto"/>
        </w:rPr>
        <w:t xml:space="preserve">, </w:t>
      </w:r>
      <w:r w:rsidRPr="00886BB1">
        <w:rPr>
          <w:i/>
          <w:iCs/>
          <w:color w:val="auto"/>
        </w:rPr>
        <w:t>283</w:t>
      </w:r>
      <w:r w:rsidRPr="00886BB1">
        <w:rPr>
          <w:color w:val="auto"/>
        </w:rPr>
        <w:t>, 112376.</w:t>
      </w:r>
    </w:p>
    <w:p w14:paraId="3FEFC07F" w14:textId="77777777" w:rsidR="00886BB1" w:rsidRPr="00886BB1" w:rsidRDefault="00886BB1" w:rsidP="00886BB1">
      <w:pPr>
        <w:pStyle w:val="Bibliography"/>
        <w:rPr>
          <w:color w:val="auto"/>
        </w:rPr>
      </w:pPr>
      <w:r w:rsidRPr="00886BB1">
        <w:rPr>
          <w:color w:val="auto"/>
        </w:rPr>
        <w:lastRenderedPageBreak/>
        <w:t xml:space="preserve">134. </w:t>
      </w:r>
      <w:r w:rsidRPr="00886BB1">
        <w:rPr>
          <w:color w:val="auto"/>
        </w:rPr>
        <w:tab/>
        <w:t xml:space="preserve">Johns, B.; Torres, T.T.; on behalf of WHO-CHOICE Costs of Scaling up Health Interventions: A Systematic Review. </w:t>
      </w:r>
      <w:r w:rsidRPr="00886BB1">
        <w:rPr>
          <w:i/>
          <w:iCs/>
          <w:color w:val="auto"/>
        </w:rPr>
        <w:t>Health Policy and Planning</w:t>
      </w:r>
      <w:r w:rsidRPr="00886BB1">
        <w:rPr>
          <w:color w:val="auto"/>
        </w:rPr>
        <w:t xml:space="preserve"> </w:t>
      </w:r>
      <w:r w:rsidRPr="00886BB1">
        <w:rPr>
          <w:b/>
          <w:bCs/>
          <w:color w:val="auto"/>
        </w:rPr>
        <w:t>2005</w:t>
      </w:r>
      <w:r w:rsidRPr="00886BB1">
        <w:rPr>
          <w:color w:val="auto"/>
        </w:rPr>
        <w:t xml:space="preserve">, </w:t>
      </w:r>
      <w:r w:rsidRPr="00886BB1">
        <w:rPr>
          <w:i/>
          <w:iCs/>
          <w:color w:val="auto"/>
        </w:rPr>
        <w:t>20</w:t>
      </w:r>
      <w:r w:rsidRPr="00886BB1">
        <w:rPr>
          <w:color w:val="auto"/>
        </w:rPr>
        <w:t>, 1–13, doi:10.1093/heapol/czi001.</w:t>
      </w:r>
    </w:p>
    <w:p w14:paraId="6BB8A678" w14:textId="77777777" w:rsidR="00886BB1" w:rsidRPr="00886BB1" w:rsidRDefault="00886BB1" w:rsidP="00886BB1">
      <w:pPr>
        <w:pStyle w:val="Bibliography"/>
        <w:rPr>
          <w:color w:val="auto"/>
        </w:rPr>
      </w:pPr>
      <w:r w:rsidRPr="00886BB1">
        <w:rPr>
          <w:color w:val="auto"/>
        </w:rPr>
        <w:t xml:space="preserve">135. </w:t>
      </w:r>
      <w:r w:rsidRPr="00886BB1">
        <w:rPr>
          <w:color w:val="auto"/>
        </w:rPr>
        <w:tab/>
        <w:t xml:space="preserve">Rychetnik, L.; Frommer, M.; Hawe, P.; Shiell, A. Criteria for Evaluating Evidence on Public Health Interventions. </w:t>
      </w:r>
      <w:r w:rsidRPr="00886BB1">
        <w:rPr>
          <w:i/>
          <w:iCs/>
          <w:color w:val="auto"/>
        </w:rPr>
        <w:t>Journal of Epidemiology &amp; Community Health</w:t>
      </w:r>
      <w:r w:rsidRPr="00886BB1">
        <w:rPr>
          <w:color w:val="auto"/>
        </w:rPr>
        <w:t xml:space="preserve"> </w:t>
      </w:r>
      <w:r w:rsidRPr="00886BB1">
        <w:rPr>
          <w:b/>
          <w:bCs/>
          <w:color w:val="auto"/>
        </w:rPr>
        <w:t>2002</w:t>
      </w:r>
      <w:r w:rsidRPr="00886BB1">
        <w:rPr>
          <w:color w:val="auto"/>
        </w:rPr>
        <w:t xml:space="preserve">, </w:t>
      </w:r>
      <w:r w:rsidRPr="00886BB1">
        <w:rPr>
          <w:i/>
          <w:iCs/>
          <w:color w:val="auto"/>
        </w:rPr>
        <w:t>56</w:t>
      </w:r>
      <w:r w:rsidRPr="00886BB1">
        <w:rPr>
          <w:color w:val="auto"/>
        </w:rPr>
        <w:t>, 119–127, doi:10.1136/jech.56.2.119.</w:t>
      </w:r>
    </w:p>
    <w:p w14:paraId="25D73DBC" w14:textId="77777777" w:rsidR="00886BB1" w:rsidRPr="00886BB1" w:rsidRDefault="00886BB1" w:rsidP="00886BB1">
      <w:pPr>
        <w:pStyle w:val="Bibliography"/>
        <w:rPr>
          <w:color w:val="auto"/>
        </w:rPr>
      </w:pPr>
      <w:r w:rsidRPr="00886BB1">
        <w:rPr>
          <w:color w:val="auto"/>
        </w:rPr>
        <w:t xml:space="preserve">136. </w:t>
      </w:r>
      <w:r w:rsidRPr="00886BB1">
        <w:rPr>
          <w:color w:val="auto"/>
        </w:rPr>
        <w:tab/>
        <w:t xml:space="preserve">Xu, S.; Li, S.; Wen, R. Sensing and Detecting Traffic Events Using Geosocial Media Data: A Review. </w:t>
      </w:r>
      <w:r w:rsidRPr="00886BB1">
        <w:rPr>
          <w:i/>
          <w:iCs/>
          <w:color w:val="auto"/>
        </w:rPr>
        <w:t>Computers, Environment and Urban Systems</w:t>
      </w:r>
      <w:r w:rsidRPr="00886BB1">
        <w:rPr>
          <w:color w:val="auto"/>
        </w:rPr>
        <w:t xml:space="preserve"> </w:t>
      </w:r>
      <w:r w:rsidRPr="00886BB1">
        <w:rPr>
          <w:b/>
          <w:bCs/>
          <w:color w:val="auto"/>
        </w:rPr>
        <w:t>2018</w:t>
      </w:r>
      <w:r w:rsidRPr="00886BB1">
        <w:rPr>
          <w:color w:val="auto"/>
        </w:rPr>
        <w:t xml:space="preserve">, </w:t>
      </w:r>
      <w:r w:rsidRPr="00886BB1">
        <w:rPr>
          <w:i/>
          <w:iCs/>
          <w:color w:val="auto"/>
        </w:rPr>
        <w:t>72</w:t>
      </w:r>
      <w:r w:rsidRPr="00886BB1">
        <w:rPr>
          <w:color w:val="auto"/>
        </w:rPr>
        <w:t>, 146–160, doi:10.1016/j.compenvurbsys.2018.06.006.</w:t>
      </w:r>
    </w:p>
    <w:p w14:paraId="4D681D9A" w14:textId="77777777" w:rsidR="00886BB1" w:rsidRPr="00886BB1" w:rsidRDefault="00886BB1" w:rsidP="00886BB1">
      <w:pPr>
        <w:pStyle w:val="Bibliography"/>
        <w:rPr>
          <w:color w:val="auto"/>
        </w:rPr>
      </w:pPr>
      <w:r w:rsidRPr="00886BB1">
        <w:rPr>
          <w:color w:val="auto"/>
        </w:rPr>
        <w:t xml:space="preserve">137. </w:t>
      </w:r>
      <w:r w:rsidRPr="00886BB1">
        <w:rPr>
          <w:color w:val="auto"/>
        </w:rPr>
        <w:tab/>
        <w:t xml:space="preserve">Gualtieri, G.; Tartaglia, M. Predicting Urban Traffic Air Pollution: A Gis Framework. </w:t>
      </w:r>
      <w:r w:rsidRPr="00886BB1">
        <w:rPr>
          <w:i/>
          <w:iCs/>
          <w:color w:val="auto"/>
        </w:rPr>
        <w:t>Transportation Research Part D: Transport and Environment</w:t>
      </w:r>
      <w:r w:rsidRPr="00886BB1">
        <w:rPr>
          <w:color w:val="auto"/>
        </w:rPr>
        <w:t xml:space="preserve"> </w:t>
      </w:r>
      <w:r w:rsidRPr="00886BB1">
        <w:rPr>
          <w:b/>
          <w:bCs/>
          <w:color w:val="auto"/>
        </w:rPr>
        <w:t>1998</w:t>
      </w:r>
      <w:r w:rsidRPr="00886BB1">
        <w:rPr>
          <w:color w:val="auto"/>
        </w:rPr>
        <w:t xml:space="preserve">, </w:t>
      </w:r>
      <w:r w:rsidRPr="00886BB1">
        <w:rPr>
          <w:i/>
          <w:iCs/>
          <w:color w:val="auto"/>
        </w:rPr>
        <w:t>3</w:t>
      </w:r>
      <w:r w:rsidRPr="00886BB1">
        <w:rPr>
          <w:color w:val="auto"/>
        </w:rPr>
        <w:t>, 329–336, doi:10.1016/S1361-9209(98)00011-X.</w:t>
      </w:r>
    </w:p>
    <w:p w14:paraId="2E4481A6" w14:textId="77777777" w:rsidR="00886BB1" w:rsidRPr="00886BB1" w:rsidRDefault="00886BB1" w:rsidP="00886BB1">
      <w:pPr>
        <w:pStyle w:val="Bibliography"/>
        <w:rPr>
          <w:color w:val="auto"/>
        </w:rPr>
      </w:pPr>
      <w:r w:rsidRPr="00886BB1">
        <w:rPr>
          <w:color w:val="auto"/>
        </w:rPr>
        <w:t xml:space="preserve">138. </w:t>
      </w:r>
      <w:r w:rsidRPr="00886BB1">
        <w:rPr>
          <w:color w:val="auto"/>
        </w:rPr>
        <w:tab/>
        <w:t xml:space="preserve">Jayatilleke, S.; Lai, R. A Systematic Review of Requirements Change Management. </w:t>
      </w:r>
      <w:r w:rsidRPr="00886BB1">
        <w:rPr>
          <w:i/>
          <w:iCs/>
          <w:color w:val="auto"/>
        </w:rPr>
        <w:t>Information and Software Technology</w:t>
      </w:r>
      <w:r w:rsidRPr="00886BB1">
        <w:rPr>
          <w:color w:val="auto"/>
        </w:rPr>
        <w:t xml:space="preserve"> </w:t>
      </w:r>
      <w:r w:rsidRPr="00886BB1">
        <w:rPr>
          <w:b/>
          <w:bCs/>
          <w:color w:val="auto"/>
        </w:rPr>
        <w:t>2018</w:t>
      </w:r>
      <w:r w:rsidRPr="00886BB1">
        <w:rPr>
          <w:color w:val="auto"/>
        </w:rPr>
        <w:t xml:space="preserve">, </w:t>
      </w:r>
      <w:r w:rsidRPr="00886BB1">
        <w:rPr>
          <w:i/>
          <w:iCs/>
          <w:color w:val="auto"/>
        </w:rPr>
        <w:t>93</w:t>
      </w:r>
      <w:r w:rsidRPr="00886BB1">
        <w:rPr>
          <w:color w:val="auto"/>
        </w:rPr>
        <w:t>, 163–185, doi:10.1016/j.infsof.2017.09.004.</w:t>
      </w:r>
    </w:p>
    <w:p w14:paraId="152E9BF1" w14:textId="77777777" w:rsidR="00886BB1" w:rsidRPr="00886BB1" w:rsidRDefault="00886BB1" w:rsidP="00886BB1">
      <w:pPr>
        <w:pStyle w:val="Bibliography"/>
        <w:rPr>
          <w:color w:val="auto"/>
        </w:rPr>
      </w:pPr>
      <w:r w:rsidRPr="00886BB1">
        <w:rPr>
          <w:color w:val="auto"/>
        </w:rPr>
        <w:t xml:space="preserve">139. </w:t>
      </w:r>
      <w:r w:rsidRPr="00886BB1">
        <w:rPr>
          <w:color w:val="auto"/>
        </w:rPr>
        <w:tab/>
        <w:t xml:space="preserve">Das, S.; Li, J.J.; Allston, A.; Kharfen, M. Planning Area-Specific Prevention and Intervention Programs for HIV Using Spatial Regression Analysis. </w:t>
      </w:r>
      <w:r w:rsidRPr="00886BB1">
        <w:rPr>
          <w:i/>
          <w:iCs/>
          <w:color w:val="auto"/>
        </w:rPr>
        <w:t>Public Health</w:t>
      </w:r>
      <w:r w:rsidRPr="00886BB1">
        <w:rPr>
          <w:color w:val="auto"/>
        </w:rPr>
        <w:t xml:space="preserve"> </w:t>
      </w:r>
      <w:r w:rsidRPr="00886BB1">
        <w:rPr>
          <w:b/>
          <w:bCs/>
          <w:color w:val="auto"/>
        </w:rPr>
        <w:t>2019</w:t>
      </w:r>
      <w:r w:rsidRPr="00886BB1">
        <w:rPr>
          <w:color w:val="auto"/>
        </w:rPr>
        <w:t xml:space="preserve">, </w:t>
      </w:r>
      <w:r w:rsidRPr="00886BB1">
        <w:rPr>
          <w:i/>
          <w:iCs/>
          <w:color w:val="auto"/>
        </w:rPr>
        <w:t>169</w:t>
      </w:r>
      <w:r w:rsidRPr="00886BB1">
        <w:rPr>
          <w:color w:val="auto"/>
        </w:rPr>
        <w:t>, 41–49, doi:10.1016/j.puhe.2019.01.009.</w:t>
      </w:r>
    </w:p>
    <w:p w14:paraId="38212FD6" w14:textId="77777777" w:rsidR="00886BB1" w:rsidRPr="00886BB1" w:rsidRDefault="00886BB1" w:rsidP="00886BB1">
      <w:pPr>
        <w:pStyle w:val="Bibliography"/>
        <w:rPr>
          <w:color w:val="auto"/>
        </w:rPr>
      </w:pPr>
      <w:r w:rsidRPr="00886BB1">
        <w:rPr>
          <w:color w:val="auto"/>
        </w:rPr>
        <w:t xml:space="preserve">140. </w:t>
      </w:r>
      <w:r w:rsidRPr="00886BB1">
        <w:rPr>
          <w:color w:val="auto"/>
        </w:rPr>
        <w:tab/>
        <w:t xml:space="preserve">Bracken, L.J.; Oughton, E.A.; Donaldson, A.; Cook, B.; Forrester, J.; Spray, C.; Cinderby, S.; Passmore, D.; Bissett, N. Flood Risk Management, an Approach to Managing Cross-Border Hazards. </w:t>
      </w:r>
      <w:r w:rsidRPr="00886BB1">
        <w:rPr>
          <w:i/>
          <w:iCs/>
          <w:color w:val="auto"/>
        </w:rPr>
        <w:t>Nat Hazards</w:t>
      </w:r>
      <w:r w:rsidRPr="00886BB1">
        <w:rPr>
          <w:color w:val="auto"/>
        </w:rPr>
        <w:t xml:space="preserve"> </w:t>
      </w:r>
      <w:r w:rsidRPr="00886BB1">
        <w:rPr>
          <w:b/>
          <w:bCs/>
          <w:color w:val="auto"/>
        </w:rPr>
        <w:t>2016</w:t>
      </w:r>
      <w:r w:rsidRPr="00886BB1">
        <w:rPr>
          <w:color w:val="auto"/>
        </w:rPr>
        <w:t xml:space="preserve">, </w:t>
      </w:r>
      <w:r w:rsidRPr="00886BB1">
        <w:rPr>
          <w:i/>
          <w:iCs/>
          <w:color w:val="auto"/>
        </w:rPr>
        <w:t>82</w:t>
      </w:r>
      <w:r w:rsidRPr="00886BB1">
        <w:rPr>
          <w:color w:val="auto"/>
        </w:rPr>
        <w:t>, 217–240, doi:10.1007/s11069-016-2284-2.</w:t>
      </w:r>
    </w:p>
    <w:p w14:paraId="6C3502ED" w14:textId="77777777" w:rsidR="00886BB1" w:rsidRPr="00886BB1" w:rsidRDefault="00886BB1" w:rsidP="00886BB1">
      <w:pPr>
        <w:pStyle w:val="Bibliography"/>
        <w:rPr>
          <w:color w:val="auto"/>
        </w:rPr>
      </w:pPr>
      <w:r w:rsidRPr="00886BB1">
        <w:rPr>
          <w:color w:val="auto"/>
        </w:rPr>
        <w:t xml:space="preserve">141. </w:t>
      </w:r>
      <w:r w:rsidRPr="00886BB1">
        <w:rPr>
          <w:color w:val="auto"/>
        </w:rPr>
        <w:tab/>
        <w:t xml:space="preserve">Caplan, J.M.; Kennedy, L.W. </w:t>
      </w:r>
      <w:r w:rsidRPr="00886BB1">
        <w:rPr>
          <w:i/>
          <w:iCs/>
          <w:color w:val="auto"/>
        </w:rPr>
        <w:t>Risk Terrain Modeling Manual: Theoretical Framework and Technical Steps of Spatial Risk Assessment for Crime Analysis</w:t>
      </w:r>
      <w:r w:rsidRPr="00886BB1">
        <w:rPr>
          <w:color w:val="auto"/>
        </w:rPr>
        <w:t>; Rutgers Center on Public Security, 2010;</w:t>
      </w:r>
    </w:p>
    <w:p w14:paraId="48BE244D" w14:textId="77777777" w:rsidR="00886BB1" w:rsidRPr="00886BB1" w:rsidRDefault="00886BB1" w:rsidP="00886BB1">
      <w:pPr>
        <w:pStyle w:val="Bibliography"/>
        <w:rPr>
          <w:color w:val="auto"/>
        </w:rPr>
      </w:pPr>
      <w:r w:rsidRPr="00886BB1">
        <w:rPr>
          <w:color w:val="auto"/>
        </w:rPr>
        <w:t xml:space="preserve">142. </w:t>
      </w:r>
      <w:r w:rsidRPr="00886BB1">
        <w:rPr>
          <w:color w:val="auto"/>
        </w:rPr>
        <w:tab/>
        <w:t xml:space="preserve">Vonk, G.; Geertman, S. Improving the Adoption and Use of Planning Support Systems in Practice. </w:t>
      </w:r>
      <w:r w:rsidRPr="00886BB1">
        <w:rPr>
          <w:i/>
          <w:iCs/>
          <w:color w:val="auto"/>
        </w:rPr>
        <w:t>Appl. Spatial Analysis</w:t>
      </w:r>
      <w:r w:rsidRPr="00886BB1">
        <w:rPr>
          <w:color w:val="auto"/>
        </w:rPr>
        <w:t xml:space="preserve"> </w:t>
      </w:r>
      <w:r w:rsidRPr="00886BB1">
        <w:rPr>
          <w:b/>
          <w:bCs/>
          <w:color w:val="auto"/>
        </w:rPr>
        <w:t>2008</w:t>
      </w:r>
      <w:r w:rsidRPr="00886BB1">
        <w:rPr>
          <w:color w:val="auto"/>
        </w:rPr>
        <w:t xml:space="preserve">, </w:t>
      </w:r>
      <w:r w:rsidRPr="00886BB1">
        <w:rPr>
          <w:i/>
          <w:iCs/>
          <w:color w:val="auto"/>
        </w:rPr>
        <w:t>1</w:t>
      </w:r>
      <w:r w:rsidRPr="00886BB1">
        <w:rPr>
          <w:color w:val="auto"/>
        </w:rPr>
        <w:t>, 153–173, doi:10.1007/s12061-008-9011-7.</w:t>
      </w:r>
    </w:p>
    <w:p w14:paraId="41836E85" w14:textId="77777777" w:rsidR="00886BB1" w:rsidRPr="00886BB1" w:rsidRDefault="00886BB1" w:rsidP="00886BB1">
      <w:pPr>
        <w:pStyle w:val="Bibliography"/>
        <w:rPr>
          <w:color w:val="auto"/>
        </w:rPr>
      </w:pPr>
      <w:r w:rsidRPr="00886BB1">
        <w:rPr>
          <w:color w:val="auto"/>
        </w:rPr>
        <w:t xml:space="preserve">143. </w:t>
      </w:r>
      <w:r w:rsidRPr="00886BB1">
        <w:rPr>
          <w:color w:val="auto"/>
        </w:rPr>
        <w:tab/>
        <w:t xml:space="preserve">Rose, D.C.; Sutherland, W.J.; Parker, C.; Lobley, M.; Winter, M.; Morris, C.; Twining, S.; Ffoulkes, C.; Amano, T.; Dicks, L.V. Decision Support Tools for Agriculture: Towards Effective Design and Delivery. </w:t>
      </w:r>
      <w:r w:rsidRPr="00886BB1">
        <w:rPr>
          <w:i/>
          <w:iCs/>
          <w:color w:val="auto"/>
        </w:rPr>
        <w:t>Agricultural Systems</w:t>
      </w:r>
      <w:r w:rsidRPr="00886BB1">
        <w:rPr>
          <w:color w:val="auto"/>
        </w:rPr>
        <w:t xml:space="preserve"> </w:t>
      </w:r>
      <w:r w:rsidRPr="00886BB1">
        <w:rPr>
          <w:b/>
          <w:bCs/>
          <w:color w:val="auto"/>
        </w:rPr>
        <w:t>2016</w:t>
      </w:r>
      <w:r w:rsidRPr="00886BB1">
        <w:rPr>
          <w:color w:val="auto"/>
        </w:rPr>
        <w:t xml:space="preserve">, </w:t>
      </w:r>
      <w:r w:rsidRPr="00886BB1">
        <w:rPr>
          <w:i/>
          <w:iCs/>
          <w:color w:val="auto"/>
        </w:rPr>
        <w:t>149</w:t>
      </w:r>
      <w:r w:rsidRPr="00886BB1">
        <w:rPr>
          <w:color w:val="auto"/>
        </w:rPr>
        <w:t>, 165–174, doi:10.1016/j.agsy.2016.09.009.</w:t>
      </w:r>
    </w:p>
    <w:p w14:paraId="6A33C845" w14:textId="77777777" w:rsidR="00886BB1" w:rsidRPr="00886BB1" w:rsidRDefault="00886BB1" w:rsidP="00886BB1">
      <w:pPr>
        <w:pStyle w:val="Bibliography"/>
        <w:rPr>
          <w:color w:val="auto"/>
        </w:rPr>
      </w:pPr>
      <w:r w:rsidRPr="00886BB1">
        <w:rPr>
          <w:color w:val="auto"/>
        </w:rPr>
        <w:t xml:space="preserve">144. </w:t>
      </w:r>
      <w:r w:rsidRPr="00886BB1">
        <w:rPr>
          <w:color w:val="auto"/>
        </w:rPr>
        <w:tab/>
        <w:t xml:space="preserve">Collins, G.S.; de Groot, J.A.; Dutton, S.; Omar, O.; Shanyinde, M.; Tajar, A.; Voysey, M.; Wharton, R.; Yu, L.-M.; Moons, K.G.; et al. External Validation of Multivariable Prediction Models: A Systematic Review of Methodological Conduct and Reporting. </w:t>
      </w:r>
      <w:r w:rsidRPr="00886BB1">
        <w:rPr>
          <w:i/>
          <w:iCs/>
          <w:color w:val="auto"/>
        </w:rPr>
        <w:t>BMC Med Res Methodol</w:t>
      </w:r>
      <w:r w:rsidRPr="00886BB1">
        <w:rPr>
          <w:color w:val="auto"/>
        </w:rPr>
        <w:t xml:space="preserve"> </w:t>
      </w:r>
      <w:r w:rsidRPr="00886BB1">
        <w:rPr>
          <w:b/>
          <w:bCs/>
          <w:color w:val="auto"/>
        </w:rPr>
        <w:t>2014</w:t>
      </w:r>
      <w:r w:rsidRPr="00886BB1">
        <w:rPr>
          <w:color w:val="auto"/>
        </w:rPr>
        <w:t xml:space="preserve">, </w:t>
      </w:r>
      <w:r w:rsidRPr="00886BB1">
        <w:rPr>
          <w:i/>
          <w:iCs/>
          <w:color w:val="auto"/>
        </w:rPr>
        <w:t>14</w:t>
      </w:r>
      <w:r w:rsidRPr="00886BB1">
        <w:rPr>
          <w:color w:val="auto"/>
        </w:rPr>
        <w:t>, 40, doi:10.1186/1471-2288-14-40.</w:t>
      </w:r>
    </w:p>
    <w:p w14:paraId="5F96E4BE" w14:textId="77777777" w:rsidR="00886BB1" w:rsidRPr="00886BB1" w:rsidRDefault="00886BB1" w:rsidP="00886BB1">
      <w:pPr>
        <w:pStyle w:val="Bibliography"/>
        <w:rPr>
          <w:color w:val="auto"/>
        </w:rPr>
      </w:pPr>
      <w:r w:rsidRPr="00886BB1">
        <w:rPr>
          <w:color w:val="auto"/>
        </w:rPr>
        <w:t xml:space="preserve">145. </w:t>
      </w:r>
      <w:r w:rsidRPr="00886BB1">
        <w:rPr>
          <w:color w:val="auto"/>
        </w:rPr>
        <w:tab/>
        <w:t xml:space="preserve">Liu, J.; Marriott, K.; Dwyer, T.; Tack, G. Increasing User Trust in Optimisation through Feedback and Interaction. </w:t>
      </w:r>
      <w:r w:rsidRPr="00886BB1">
        <w:rPr>
          <w:i/>
          <w:iCs/>
          <w:color w:val="auto"/>
        </w:rPr>
        <w:t>ACM Trans. Comput.-Hum. Interact.</w:t>
      </w:r>
      <w:r w:rsidRPr="00886BB1">
        <w:rPr>
          <w:color w:val="auto"/>
        </w:rPr>
        <w:t xml:space="preserve"> </w:t>
      </w:r>
      <w:r w:rsidRPr="00886BB1">
        <w:rPr>
          <w:b/>
          <w:bCs/>
          <w:color w:val="auto"/>
        </w:rPr>
        <w:t>2023</w:t>
      </w:r>
      <w:r w:rsidRPr="00886BB1">
        <w:rPr>
          <w:color w:val="auto"/>
        </w:rPr>
        <w:t xml:space="preserve">, </w:t>
      </w:r>
      <w:r w:rsidRPr="00886BB1">
        <w:rPr>
          <w:i/>
          <w:iCs/>
          <w:color w:val="auto"/>
        </w:rPr>
        <w:t>29</w:t>
      </w:r>
      <w:r w:rsidRPr="00886BB1">
        <w:rPr>
          <w:color w:val="auto"/>
        </w:rPr>
        <w:t>, 42:1-42:34, doi:10.1145/3503461.</w:t>
      </w:r>
    </w:p>
    <w:p w14:paraId="3AD23985" w14:textId="77777777" w:rsidR="00886BB1" w:rsidRPr="00886BB1" w:rsidRDefault="00886BB1" w:rsidP="00886BB1">
      <w:pPr>
        <w:pStyle w:val="Bibliography"/>
        <w:rPr>
          <w:color w:val="auto"/>
        </w:rPr>
      </w:pPr>
      <w:r w:rsidRPr="00886BB1">
        <w:rPr>
          <w:color w:val="auto"/>
        </w:rPr>
        <w:t xml:space="preserve">146. </w:t>
      </w:r>
      <w:r w:rsidRPr="00886BB1">
        <w:rPr>
          <w:color w:val="auto"/>
        </w:rPr>
        <w:tab/>
        <w:t xml:space="preserve">Atluri, G.; Karpatne, A.; Kumar, V. Spatio-Temporal Data Mining: A Survey of Problems and Methods. </w:t>
      </w:r>
      <w:r w:rsidRPr="00886BB1">
        <w:rPr>
          <w:i/>
          <w:iCs/>
          <w:color w:val="auto"/>
        </w:rPr>
        <w:t>ACM Comput. Surv.</w:t>
      </w:r>
      <w:r w:rsidRPr="00886BB1">
        <w:rPr>
          <w:color w:val="auto"/>
        </w:rPr>
        <w:t xml:space="preserve"> </w:t>
      </w:r>
      <w:r w:rsidRPr="00886BB1">
        <w:rPr>
          <w:b/>
          <w:bCs/>
          <w:color w:val="auto"/>
        </w:rPr>
        <w:t>2018</w:t>
      </w:r>
      <w:r w:rsidRPr="00886BB1">
        <w:rPr>
          <w:color w:val="auto"/>
        </w:rPr>
        <w:t xml:space="preserve">, </w:t>
      </w:r>
      <w:r w:rsidRPr="00886BB1">
        <w:rPr>
          <w:i/>
          <w:iCs/>
          <w:color w:val="auto"/>
        </w:rPr>
        <w:t>51</w:t>
      </w:r>
      <w:r w:rsidRPr="00886BB1">
        <w:rPr>
          <w:color w:val="auto"/>
        </w:rPr>
        <w:t>, 83:1-83:41, doi:10.1145/3161602.</w:t>
      </w:r>
    </w:p>
    <w:p w14:paraId="2DF57DC2" w14:textId="77777777" w:rsidR="00886BB1" w:rsidRPr="00886BB1" w:rsidRDefault="00886BB1" w:rsidP="00886BB1">
      <w:pPr>
        <w:pStyle w:val="Bibliography"/>
        <w:rPr>
          <w:color w:val="auto"/>
        </w:rPr>
      </w:pPr>
      <w:r w:rsidRPr="00886BB1">
        <w:rPr>
          <w:color w:val="auto"/>
        </w:rPr>
        <w:t xml:space="preserve">147. </w:t>
      </w:r>
      <w:r w:rsidRPr="00886BB1">
        <w:rPr>
          <w:color w:val="auto"/>
        </w:rPr>
        <w:tab/>
        <w:t xml:space="preserve">Zhang, F.; Wagner, A.K.; Soumerai, S.B.; Ross-Degnan, D. Methods for Estimating Confidence Intervals in Interrupted Time Series Analyses of Health Interventions. </w:t>
      </w:r>
      <w:r w:rsidRPr="00886BB1">
        <w:rPr>
          <w:i/>
          <w:iCs/>
          <w:color w:val="auto"/>
        </w:rPr>
        <w:t>Journal of clinical epidemiology</w:t>
      </w:r>
      <w:r w:rsidRPr="00886BB1">
        <w:rPr>
          <w:color w:val="auto"/>
        </w:rPr>
        <w:t xml:space="preserve"> </w:t>
      </w:r>
      <w:r w:rsidRPr="00886BB1">
        <w:rPr>
          <w:b/>
          <w:bCs/>
          <w:color w:val="auto"/>
        </w:rPr>
        <w:t>2009</w:t>
      </w:r>
      <w:r w:rsidRPr="00886BB1">
        <w:rPr>
          <w:color w:val="auto"/>
        </w:rPr>
        <w:t xml:space="preserve">, </w:t>
      </w:r>
      <w:r w:rsidRPr="00886BB1">
        <w:rPr>
          <w:i/>
          <w:iCs/>
          <w:color w:val="auto"/>
        </w:rPr>
        <w:t>62</w:t>
      </w:r>
      <w:r w:rsidRPr="00886BB1">
        <w:rPr>
          <w:color w:val="auto"/>
        </w:rPr>
        <w:t>, 143–148.</w:t>
      </w:r>
    </w:p>
    <w:p w14:paraId="3DE6382B" w14:textId="77777777" w:rsidR="00886BB1" w:rsidRPr="00886BB1" w:rsidRDefault="00886BB1" w:rsidP="00886BB1">
      <w:pPr>
        <w:pStyle w:val="Bibliography"/>
        <w:rPr>
          <w:color w:val="auto"/>
        </w:rPr>
      </w:pPr>
      <w:r w:rsidRPr="00886BB1">
        <w:rPr>
          <w:color w:val="auto"/>
        </w:rPr>
        <w:t xml:space="preserve">148. </w:t>
      </w:r>
      <w:r w:rsidRPr="00886BB1">
        <w:rPr>
          <w:color w:val="auto"/>
        </w:rPr>
        <w:tab/>
        <w:t xml:space="preserve">Turner, S.L.; Karahalios, A.; Forbes, A.B.; Taljaard, M.; Grimshaw, J.M.; Cheng, A.C.; Bero, L.; McKenzie, J.E. Design Characteristics and Statistical Methods Used in Interrupted Time Series Studies Evaluating Public Health Interventions: A Review. </w:t>
      </w:r>
      <w:r w:rsidRPr="00886BB1">
        <w:rPr>
          <w:i/>
          <w:iCs/>
          <w:color w:val="auto"/>
        </w:rPr>
        <w:t>Journal of Clinical Epidemiology</w:t>
      </w:r>
      <w:r w:rsidRPr="00886BB1">
        <w:rPr>
          <w:color w:val="auto"/>
        </w:rPr>
        <w:t xml:space="preserve"> </w:t>
      </w:r>
      <w:r w:rsidRPr="00886BB1">
        <w:rPr>
          <w:b/>
          <w:bCs/>
          <w:color w:val="auto"/>
        </w:rPr>
        <w:t>2020</w:t>
      </w:r>
      <w:r w:rsidRPr="00886BB1">
        <w:rPr>
          <w:color w:val="auto"/>
        </w:rPr>
        <w:t xml:space="preserve">, </w:t>
      </w:r>
      <w:r w:rsidRPr="00886BB1">
        <w:rPr>
          <w:i/>
          <w:iCs/>
          <w:color w:val="auto"/>
        </w:rPr>
        <w:t>122</w:t>
      </w:r>
      <w:r w:rsidRPr="00886BB1">
        <w:rPr>
          <w:color w:val="auto"/>
        </w:rPr>
        <w:t>, 1–11.</w:t>
      </w:r>
    </w:p>
    <w:p w14:paraId="4405A868" w14:textId="77777777" w:rsidR="00886BB1" w:rsidRPr="00886BB1" w:rsidRDefault="00886BB1" w:rsidP="00886BB1">
      <w:pPr>
        <w:pStyle w:val="Bibliography"/>
        <w:rPr>
          <w:color w:val="auto"/>
        </w:rPr>
      </w:pPr>
      <w:r w:rsidRPr="00886BB1">
        <w:rPr>
          <w:color w:val="auto"/>
        </w:rPr>
        <w:t xml:space="preserve">149. </w:t>
      </w:r>
      <w:r w:rsidRPr="00886BB1">
        <w:rPr>
          <w:color w:val="auto"/>
        </w:rPr>
        <w:tab/>
        <w:t xml:space="preserve">Lopez Bernal, J.; Cummins, S.; Gasparrini, A. The Use of Controls in Interrupted Time Series Studies of Public Health Interventions. </w:t>
      </w:r>
      <w:r w:rsidRPr="00886BB1">
        <w:rPr>
          <w:i/>
          <w:iCs/>
          <w:color w:val="auto"/>
        </w:rPr>
        <w:t>International journal of epidemiology</w:t>
      </w:r>
      <w:r w:rsidRPr="00886BB1">
        <w:rPr>
          <w:color w:val="auto"/>
        </w:rPr>
        <w:t xml:space="preserve"> </w:t>
      </w:r>
      <w:r w:rsidRPr="00886BB1">
        <w:rPr>
          <w:b/>
          <w:bCs/>
          <w:color w:val="auto"/>
        </w:rPr>
        <w:t>2018</w:t>
      </w:r>
      <w:r w:rsidRPr="00886BB1">
        <w:rPr>
          <w:color w:val="auto"/>
        </w:rPr>
        <w:t xml:space="preserve">, </w:t>
      </w:r>
      <w:r w:rsidRPr="00886BB1">
        <w:rPr>
          <w:i/>
          <w:iCs/>
          <w:color w:val="auto"/>
        </w:rPr>
        <w:t>47</w:t>
      </w:r>
      <w:r w:rsidRPr="00886BB1">
        <w:rPr>
          <w:color w:val="auto"/>
        </w:rPr>
        <w:t>, 2082–2093.</w:t>
      </w:r>
    </w:p>
    <w:p w14:paraId="281A6F01" w14:textId="77777777" w:rsidR="00886BB1" w:rsidRPr="00886BB1" w:rsidRDefault="00886BB1" w:rsidP="00886BB1">
      <w:pPr>
        <w:pStyle w:val="Bibliography"/>
        <w:rPr>
          <w:color w:val="auto"/>
        </w:rPr>
      </w:pPr>
      <w:r w:rsidRPr="00886BB1">
        <w:rPr>
          <w:color w:val="auto"/>
        </w:rPr>
        <w:t xml:space="preserve">150. </w:t>
      </w:r>
      <w:r w:rsidRPr="00886BB1">
        <w:rPr>
          <w:color w:val="auto"/>
        </w:rPr>
        <w:tab/>
        <w:t xml:space="preserve">Shekhar, S.; Jiang, Z.; Ali, R.Y.; Eftelioglu, E.; Tang, X.; Gunturi, V.M.; Zhou, X. Spatiotemporal Data Mining: A Computational Perspective. </w:t>
      </w:r>
      <w:r w:rsidRPr="00886BB1">
        <w:rPr>
          <w:i/>
          <w:iCs/>
          <w:color w:val="auto"/>
        </w:rPr>
        <w:t>ISPRS International Journal of Geo-Information</w:t>
      </w:r>
      <w:r w:rsidRPr="00886BB1">
        <w:rPr>
          <w:color w:val="auto"/>
        </w:rPr>
        <w:t xml:space="preserve"> </w:t>
      </w:r>
      <w:r w:rsidRPr="00886BB1">
        <w:rPr>
          <w:b/>
          <w:bCs/>
          <w:color w:val="auto"/>
        </w:rPr>
        <w:t>2015</w:t>
      </w:r>
      <w:r w:rsidRPr="00886BB1">
        <w:rPr>
          <w:color w:val="auto"/>
        </w:rPr>
        <w:t xml:space="preserve">, </w:t>
      </w:r>
      <w:r w:rsidRPr="00886BB1">
        <w:rPr>
          <w:i/>
          <w:iCs/>
          <w:color w:val="auto"/>
        </w:rPr>
        <w:t>4</w:t>
      </w:r>
      <w:r w:rsidRPr="00886BB1">
        <w:rPr>
          <w:color w:val="auto"/>
        </w:rPr>
        <w:t>, 2306–2338.</w:t>
      </w:r>
    </w:p>
    <w:p w14:paraId="19214F4F" w14:textId="77777777" w:rsidR="00886BB1" w:rsidRPr="00886BB1" w:rsidRDefault="00886BB1" w:rsidP="00886BB1">
      <w:pPr>
        <w:pStyle w:val="Bibliography"/>
        <w:rPr>
          <w:color w:val="auto"/>
        </w:rPr>
      </w:pPr>
      <w:r w:rsidRPr="00886BB1">
        <w:rPr>
          <w:color w:val="auto"/>
        </w:rPr>
        <w:t xml:space="preserve">151. </w:t>
      </w:r>
      <w:r w:rsidRPr="00886BB1">
        <w:rPr>
          <w:color w:val="auto"/>
        </w:rPr>
        <w:tab/>
        <w:t xml:space="preserve">Lins, L.; Klosowski, J.T.; Scheidegger, C. Nanocubes for Real-Time Exploration of Spatiotemporal Datasets. </w:t>
      </w:r>
      <w:r w:rsidRPr="00886BB1">
        <w:rPr>
          <w:i/>
          <w:iCs/>
          <w:color w:val="auto"/>
        </w:rPr>
        <w:t>IEEE Transactions on Visualization and Computer Graphics</w:t>
      </w:r>
      <w:r w:rsidRPr="00886BB1">
        <w:rPr>
          <w:color w:val="auto"/>
        </w:rPr>
        <w:t xml:space="preserve"> </w:t>
      </w:r>
      <w:r w:rsidRPr="00886BB1">
        <w:rPr>
          <w:b/>
          <w:bCs/>
          <w:color w:val="auto"/>
        </w:rPr>
        <w:t>2013</w:t>
      </w:r>
      <w:r w:rsidRPr="00886BB1">
        <w:rPr>
          <w:color w:val="auto"/>
        </w:rPr>
        <w:t xml:space="preserve">, </w:t>
      </w:r>
      <w:r w:rsidRPr="00886BB1">
        <w:rPr>
          <w:i/>
          <w:iCs/>
          <w:color w:val="auto"/>
        </w:rPr>
        <w:t>19</w:t>
      </w:r>
      <w:r w:rsidRPr="00886BB1">
        <w:rPr>
          <w:color w:val="auto"/>
        </w:rPr>
        <w:t>, 2456–2465.</w:t>
      </w:r>
    </w:p>
    <w:p w14:paraId="2DEC4A4A" w14:textId="77777777" w:rsidR="00886BB1" w:rsidRPr="00886BB1" w:rsidRDefault="00886BB1" w:rsidP="00886BB1">
      <w:pPr>
        <w:pStyle w:val="Bibliography"/>
        <w:rPr>
          <w:color w:val="auto"/>
        </w:rPr>
      </w:pPr>
      <w:r w:rsidRPr="00886BB1">
        <w:rPr>
          <w:color w:val="auto"/>
        </w:rPr>
        <w:t xml:space="preserve">152. </w:t>
      </w:r>
      <w:r w:rsidRPr="00886BB1">
        <w:rPr>
          <w:color w:val="auto"/>
        </w:rPr>
        <w:tab/>
        <w:t xml:space="preserve">Hamdi, A.; Shaban, K.; Erradi, A.; Mohamed, A.; Rumi, S.K.; Salim, F.D. Spatiotemporal Data Mining: A Survey on Challenges and Open Problems. </w:t>
      </w:r>
      <w:r w:rsidRPr="00886BB1">
        <w:rPr>
          <w:i/>
          <w:iCs/>
          <w:color w:val="auto"/>
        </w:rPr>
        <w:t>Artif Intell Rev</w:t>
      </w:r>
      <w:r w:rsidRPr="00886BB1">
        <w:rPr>
          <w:color w:val="auto"/>
        </w:rPr>
        <w:t xml:space="preserve"> </w:t>
      </w:r>
      <w:r w:rsidRPr="00886BB1">
        <w:rPr>
          <w:b/>
          <w:bCs/>
          <w:color w:val="auto"/>
        </w:rPr>
        <w:t>2022</w:t>
      </w:r>
      <w:r w:rsidRPr="00886BB1">
        <w:rPr>
          <w:color w:val="auto"/>
        </w:rPr>
        <w:t xml:space="preserve">, </w:t>
      </w:r>
      <w:r w:rsidRPr="00886BB1">
        <w:rPr>
          <w:i/>
          <w:iCs/>
          <w:color w:val="auto"/>
        </w:rPr>
        <w:t>55</w:t>
      </w:r>
      <w:r w:rsidRPr="00886BB1">
        <w:rPr>
          <w:color w:val="auto"/>
        </w:rPr>
        <w:t>, 1441–1488, doi:10.1007/s10462-021-09994-y.</w:t>
      </w:r>
    </w:p>
    <w:p w14:paraId="5CEAC263" w14:textId="77777777" w:rsidR="00886BB1" w:rsidRPr="00886BB1" w:rsidRDefault="00886BB1" w:rsidP="00886BB1">
      <w:pPr>
        <w:pStyle w:val="Bibliography"/>
        <w:rPr>
          <w:color w:val="auto"/>
        </w:rPr>
      </w:pPr>
      <w:r w:rsidRPr="00886BB1">
        <w:rPr>
          <w:color w:val="auto"/>
        </w:rPr>
        <w:lastRenderedPageBreak/>
        <w:t xml:space="preserve">153. </w:t>
      </w:r>
      <w:r w:rsidRPr="00886BB1">
        <w:rPr>
          <w:color w:val="auto"/>
        </w:rPr>
        <w:tab/>
        <w:t>Gama, J.; Medas, P.; Castillo, G.; Rodrigues, P. Learning with Drift Detection. In Proceedings of the Advances in Artificial Intelligence – SBIA 2004; Bazzan, A.L.C., Labidi, S., Eds.; Springer: Berlin, Heidelberg, 2004; pp. 286–295.</w:t>
      </w:r>
    </w:p>
    <w:p w14:paraId="35303113" w14:textId="77777777" w:rsidR="00886BB1" w:rsidRPr="00886BB1" w:rsidRDefault="00886BB1" w:rsidP="00886BB1">
      <w:pPr>
        <w:pStyle w:val="Bibliography"/>
        <w:rPr>
          <w:color w:val="auto"/>
        </w:rPr>
      </w:pPr>
      <w:r w:rsidRPr="00886BB1">
        <w:rPr>
          <w:color w:val="auto"/>
        </w:rPr>
        <w:t xml:space="preserve">154. </w:t>
      </w:r>
      <w:r w:rsidRPr="00886BB1">
        <w:rPr>
          <w:color w:val="auto"/>
        </w:rPr>
        <w:tab/>
        <w:t xml:space="preserve">Klimešová, D.; Brožová, H. DSS AND GIS IN KNOWLEDGE TRANSFORMATION PROCESS. </w:t>
      </w:r>
      <w:r w:rsidRPr="00886BB1">
        <w:rPr>
          <w:i/>
          <w:iCs/>
          <w:color w:val="auto"/>
        </w:rPr>
        <w:t>Journal on Efficiency and Responsibility in Education and Science</w:t>
      </w:r>
      <w:r w:rsidRPr="00886BB1">
        <w:rPr>
          <w:color w:val="auto"/>
        </w:rPr>
        <w:t xml:space="preserve"> </w:t>
      </w:r>
      <w:r w:rsidRPr="00886BB1">
        <w:rPr>
          <w:b/>
          <w:bCs/>
          <w:color w:val="auto"/>
        </w:rPr>
        <w:t>2009</w:t>
      </w:r>
      <w:r w:rsidRPr="00886BB1">
        <w:rPr>
          <w:color w:val="auto"/>
        </w:rPr>
        <w:t xml:space="preserve">, </w:t>
      </w:r>
      <w:r w:rsidRPr="00886BB1">
        <w:rPr>
          <w:i/>
          <w:iCs/>
          <w:color w:val="auto"/>
        </w:rPr>
        <w:t>2</w:t>
      </w:r>
      <w:r w:rsidRPr="00886BB1">
        <w:rPr>
          <w:color w:val="auto"/>
        </w:rPr>
        <w:t>, 1–15.</w:t>
      </w:r>
    </w:p>
    <w:p w14:paraId="14D768F7" w14:textId="77777777" w:rsidR="00886BB1" w:rsidRPr="00886BB1" w:rsidRDefault="00886BB1" w:rsidP="00886BB1">
      <w:pPr>
        <w:pStyle w:val="Bibliography"/>
        <w:rPr>
          <w:color w:val="auto"/>
        </w:rPr>
      </w:pPr>
      <w:r w:rsidRPr="00886BB1">
        <w:rPr>
          <w:color w:val="auto"/>
        </w:rPr>
        <w:t xml:space="preserve">155. </w:t>
      </w:r>
      <w:r w:rsidRPr="00886BB1">
        <w:rPr>
          <w:color w:val="auto"/>
        </w:rPr>
        <w:tab/>
        <w:t xml:space="preserve">Kansou, K.; Laurier, W.; Charalambides, M.N.; Della-Valle, G.; Djekic, I.; Feyissa, A.H.; Marra, F.; Thomopoulos, R.; Bredeweg, B. Food Modelling Strategies and Approaches for Knowledge Transfer. </w:t>
      </w:r>
      <w:r w:rsidRPr="00886BB1">
        <w:rPr>
          <w:i/>
          <w:iCs/>
          <w:color w:val="auto"/>
        </w:rPr>
        <w:t>Trends in Food Science &amp; Technology</w:t>
      </w:r>
      <w:r w:rsidRPr="00886BB1">
        <w:rPr>
          <w:color w:val="auto"/>
        </w:rPr>
        <w:t xml:space="preserve"> </w:t>
      </w:r>
      <w:r w:rsidRPr="00886BB1">
        <w:rPr>
          <w:b/>
          <w:bCs/>
          <w:color w:val="auto"/>
        </w:rPr>
        <w:t>2022</w:t>
      </w:r>
      <w:r w:rsidRPr="00886BB1">
        <w:rPr>
          <w:color w:val="auto"/>
        </w:rPr>
        <w:t xml:space="preserve">, </w:t>
      </w:r>
      <w:r w:rsidRPr="00886BB1">
        <w:rPr>
          <w:i/>
          <w:iCs/>
          <w:color w:val="auto"/>
        </w:rPr>
        <w:t>120</w:t>
      </w:r>
      <w:r w:rsidRPr="00886BB1">
        <w:rPr>
          <w:color w:val="auto"/>
        </w:rPr>
        <w:t>, 363–373, doi:10.1016/j.tifs.2022.01.021.</w:t>
      </w:r>
    </w:p>
    <w:p w14:paraId="26E29503" w14:textId="77777777" w:rsidR="00886BB1" w:rsidRPr="00886BB1" w:rsidRDefault="00886BB1" w:rsidP="00886BB1">
      <w:pPr>
        <w:pStyle w:val="Bibliography"/>
        <w:rPr>
          <w:color w:val="auto"/>
        </w:rPr>
      </w:pPr>
      <w:r w:rsidRPr="00886BB1">
        <w:rPr>
          <w:color w:val="auto"/>
        </w:rPr>
        <w:t xml:space="preserve">156. </w:t>
      </w:r>
      <w:r w:rsidRPr="00886BB1">
        <w:rPr>
          <w:color w:val="auto"/>
        </w:rPr>
        <w:tab/>
        <w:t xml:space="preserve">Mougin, J.; Boujut, J.-F.; Pourroy, F.; Poussier, G. Modelling Knowledge Transfer: A Knowledge Dynamics Perspective. </w:t>
      </w:r>
      <w:r w:rsidRPr="00886BB1">
        <w:rPr>
          <w:i/>
          <w:iCs/>
          <w:color w:val="auto"/>
        </w:rPr>
        <w:t>Concurrent Engineering</w:t>
      </w:r>
      <w:r w:rsidRPr="00886BB1">
        <w:rPr>
          <w:color w:val="auto"/>
        </w:rPr>
        <w:t xml:space="preserve"> </w:t>
      </w:r>
      <w:r w:rsidRPr="00886BB1">
        <w:rPr>
          <w:b/>
          <w:bCs/>
          <w:color w:val="auto"/>
        </w:rPr>
        <w:t>2015</w:t>
      </w:r>
      <w:r w:rsidRPr="00886BB1">
        <w:rPr>
          <w:color w:val="auto"/>
        </w:rPr>
        <w:t xml:space="preserve">, </w:t>
      </w:r>
      <w:r w:rsidRPr="00886BB1">
        <w:rPr>
          <w:i/>
          <w:iCs/>
          <w:color w:val="auto"/>
        </w:rPr>
        <w:t>23</w:t>
      </w:r>
      <w:r w:rsidRPr="00886BB1">
        <w:rPr>
          <w:color w:val="auto"/>
        </w:rPr>
        <w:t>, 308–319, doi:10.1177/1063293X15592185.</w:t>
      </w:r>
    </w:p>
    <w:p w14:paraId="5D7B604A" w14:textId="77777777" w:rsidR="00886BB1" w:rsidRPr="00886BB1" w:rsidRDefault="00886BB1" w:rsidP="00886BB1">
      <w:pPr>
        <w:pStyle w:val="Bibliography"/>
        <w:rPr>
          <w:color w:val="auto"/>
        </w:rPr>
      </w:pPr>
      <w:r w:rsidRPr="00886BB1">
        <w:rPr>
          <w:color w:val="auto"/>
        </w:rPr>
        <w:t xml:space="preserve">157. </w:t>
      </w:r>
      <w:r w:rsidRPr="00886BB1">
        <w:rPr>
          <w:color w:val="auto"/>
        </w:rPr>
        <w:tab/>
        <w:t xml:space="preserve">Weiss, K.; Khoshgoftaar, T.M.; Wang, D. A Survey of Transfer Learning. </w:t>
      </w:r>
      <w:r w:rsidRPr="00886BB1">
        <w:rPr>
          <w:i/>
          <w:iCs/>
          <w:color w:val="auto"/>
        </w:rPr>
        <w:t>Journal of Big Data</w:t>
      </w:r>
      <w:r w:rsidRPr="00886BB1">
        <w:rPr>
          <w:color w:val="auto"/>
        </w:rPr>
        <w:t xml:space="preserve"> </w:t>
      </w:r>
      <w:r w:rsidRPr="00886BB1">
        <w:rPr>
          <w:b/>
          <w:bCs/>
          <w:color w:val="auto"/>
        </w:rPr>
        <w:t>2016</w:t>
      </w:r>
      <w:r w:rsidRPr="00886BB1">
        <w:rPr>
          <w:color w:val="auto"/>
        </w:rPr>
        <w:t xml:space="preserve">, </w:t>
      </w:r>
      <w:r w:rsidRPr="00886BB1">
        <w:rPr>
          <w:i/>
          <w:iCs/>
          <w:color w:val="auto"/>
        </w:rPr>
        <w:t>3</w:t>
      </w:r>
      <w:r w:rsidRPr="00886BB1">
        <w:rPr>
          <w:color w:val="auto"/>
        </w:rPr>
        <w:t>, 9, doi:10.1186/s40537-016-0043-6.</w:t>
      </w:r>
    </w:p>
    <w:p w14:paraId="6129ECAB" w14:textId="77777777" w:rsidR="00886BB1" w:rsidRPr="00886BB1" w:rsidRDefault="00886BB1" w:rsidP="00886BB1">
      <w:pPr>
        <w:pStyle w:val="Bibliography"/>
        <w:rPr>
          <w:color w:val="auto"/>
        </w:rPr>
      </w:pPr>
      <w:r w:rsidRPr="00886BB1">
        <w:rPr>
          <w:color w:val="auto"/>
        </w:rPr>
        <w:t xml:space="preserve">158. </w:t>
      </w:r>
      <w:r w:rsidRPr="00886BB1">
        <w:rPr>
          <w:color w:val="auto"/>
        </w:rPr>
        <w:tab/>
        <w:t xml:space="preserve">Gayakwad, E.; Prabhu, J.; Anand, R.V.; Kumar, M.S. Training Time Reduction in Transfer Learning for a Similar Dataset Using Deep Learning. In </w:t>
      </w:r>
      <w:r w:rsidRPr="00886BB1">
        <w:rPr>
          <w:i/>
          <w:iCs/>
          <w:color w:val="auto"/>
        </w:rPr>
        <w:t>Intelligent Data Engineering and Analytics</w:t>
      </w:r>
      <w:r w:rsidRPr="00886BB1">
        <w:rPr>
          <w:color w:val="auto"/>
        </w:rPr>
        <w:t>; Satapathy, S.C., Zhang, Y.-D., Bhateja, V., Majhi, R., Eds.; Advances in Intelligent Systems and Computing; Springer Singapore: Singapore, 2021; Vol. 1177, pp. 359–367 ISBN 9789811556784.</w:t>
      </w:r>
    </w:p>
    <w:p w14:paraId="20694AA4" w14:textId="77777777" w:rsidR="00886BB1" w:rsidRPr="00886BB1" w:rsidRDefault="00886BB1" w:rsidP="00886BB1">
      <w:pPr>
        <w:pStyle w:val="Bibliography"/>
        <w:rPr>
          <w:color w:val="auto"/>
        </w:rPr>
      </w:pPr>
      <w:r w:rsidRPr="00886BB1">
        <w:rPr>
          <w:color w:val="auto"/>
        </w:rPr>
        <w:t xml:space="preserve">159. </w:t>
      </w:r>
      <w:r w:rsidRPr="00886BB1">
        <w:rPr>
          <w:color w:val="auto"/>
        </w:rPr>
        <w:tab/>
        <w:t xml:space="preserve">Peixoto, E.; Torres, D.; Carneiro, D.; Silva, B.; Marques, R. Reusing ML Models in Dynamic Data Environments: Data Similarity-Based Approach for Efficient MLOps. </w:t>
      </w:r>
      <w:r w:rsidRPr="00886BB1">
        <w:rPr>
          <w:i/>
          <w:iCs/>
          <w:color w:val="auto"/>
        </w:rPr>
        <w:t>Big Data and Cognitive Computing</w:t>
      </w:r>
      <w:r w:rsidRPr="00886BB1">
        <w:rPr>
          <w:color w:val="auto"/>
        </w:rPr>
        <w:t xml:space="preserve"> </w:t>
      </w:r>
      <w:r w:rsidRPr="00886BB1">
        <w:rPr>
          <w:b/>
          <w:bCs/>
          <w:color w:val="auto"/>
        </w:rPr>
        <w:t>2025</w:t>
      </w:r>
      <w:r w:rsidRPr="00886BB1">
        <w:rPr>
          <w:color w:val="auto"/>
        </w:rPr>
        <w:t xml:space="preserve">, </w:t>
      </w:r>
      <w:r w:rsidRPr="00886BB1">
        <w:rPr>
          <w:i/>
          <w:iCs/>
          <w:color w:val="auto"/>
        </w:rPr>
        <w:t>9</w:t>
      </w:r>
      <w:r w:rsidRPr="00886BB1">
        <w:rPr>
          <w:color w:val="auto"/>
        </w:rPr>
        <w:t>, 47, doi:10.3390/bdcc9020047.</w:t>
      </w:r>
    </w:p>
    <w:p w14:paraId="02614C59" w14:textId="77777777" w:rsidR="00886BB1" w:rsidRPr="00886BB1" w:rsidRDefault="00886BB1" w:rsidP="00886BB1">
      <w:pPr>
        <w:pStyle w:val="Bibliography"/>
        <w:rPr>
          <w:color w:val="auto"/>
        </w:rPr>
      </w:pPr>
      <w:r w:rsidRPr="00886BB1">
        <w:rPr>
          <w:color w:val="auto"/>
        </w:rPr>
        <w:t xml:space="preserve">160. </w:t>
      </w:r>
      <w:r w:rsidRPr="00886BB1">
        <w:rPr>
          <w:color w:val="auto"/>
        </w:rPr>
        <w:tab/>
        <w:t>Jamshidi, P.; Velez, M.; Kästner, C.; Siegmund, N.; Kawthekar, P. Transfer Learning for Improving Model Predictions in Highly Configurable Software. In Proceedings of the 2017 IEEE/ACM 12th International Symposium on Software Engineering for Adaptive and Self-Managing Systems (SEAMS); IEEE, 2017; pp. 31–41.</w:t>
      </w:r>
    </w:p>
    <w:p w14:paraId="69BAB2D8" w14:textId="77777777" w:rsidR="00886BB1" w:rsidRPr="00886BB1" w:rsidRDefault="00886BB1" w:rsidP="00886BB1">
      <w:pPr>
        <w:pStyle w:val="Bibliography"/>
        <w:rPr>
          <w:color w:val="auto"/>
        </w:rPr>
      </w:pPr>
      <w:r w:rsidRPr="00886BB1">
        <w:rPr>
          <w:color w:val="auto"/>
        </w:rPr>
        <w:t xml:space="preserve">161. </w:t>
      </w:r>
      <w:r w:rsidRPr="00886BB1">
        <w:rPr>
          <w:color w:val="auto"/>
        </w:rPr>
        <w:tab/>
        <w:t>Chang, Y.; Wang, X.; Wang, J.; Wu, Y.; Yang, L.; Zhu, K.; Chen, H.; Yi, X.; Wang, C.; Wang, Y.; et al. A Survey on Evaluation of Large Language Models 2023.</w:t>
      </w:r>
    </w:p>
    <w:p w14:paraId="3A6BF15F" w14:textId="77777777" w:rsidR="00886BB1" w:rsidRPr="00886BB1" w:rsidRDefault="00886BB1" w:rsidP="00886BB1">
      <w:pPr>
        <w:pStyle w:val="Bibliography"/>
        <w:rPr>
          <w:color w:val="auto"/>
        </w:rPr>
      </w:pPr>
      <w:r w:rsidRPr="00886BB1">
        <w:rPr>
          <w:color w:val="auto"/>
        </w:rPr>
        <w:t xml:space="preserve">162. </w:t>
      </w:r>
      <w:r w:rsidRPr="00886BB1">
        <w:rPr>
          <w:color w:val="auto"/>
        </w:rPr>
        <w:tab/>
        <w:t xml:space="preserve">Lund, B.D.; Wang, T. Chatting about ChatGPT: How May AI and GPT Impact Academia and Libraries? </w:t>
      </w:r>
      <w:r w:rsidRPr="00886BB1">
        <w:rPr>
          <w:i/>
          <w:iCs/>
          <w:color w:val="auto"/>
        </w:rPr>
        <w:t>Library Hi Tech News</w:t>
      </w:r>
      <w:r w:rsidRPr="00886BB1">
        <w:rPr>
          <w:color w:val="auto"/>
        </w:rPr>
        <w:t xml:space="preserve"> </w:t>
      </w:r>
      <w:r w:rsidRPr="00886BB1">
        <w:rPr>
          <w:b/>
          <w:bCs/>
          <w:color w:val="auto"/>
        </w:rPr>
        <w:t>2023</w:t>
      </w:r>
      <w:r w:rsidRPr="00886BB1">
        <w:rPr>
          <w:color w:val="auto"/>
        </w:rPr>
        <w:t xml:space="preserve">, </w:t>
      </w:r>
      <w:r w:rsidRPr="00886BB1">
        <w:rPr>
          <w:i/>
          <w:iCs/>
          <w:color w:val="auto"/>
        </w:rPr>
        <w:t>40</w:t>
      </w:r>
      <w:r w:rsidRPr="00886BB1">
        <w:rPr>
          <w:color w:val="auto"/>
        </w:rPr>
        <w:t>, 26–29, doi:10.1108/LHTN-01-2023-0009.</w:t>
      </w:r>
    </w:p>
    <w:p w14:paraId="5A179F61" w14:textId="77777777" w:rsidR="00886BB1" w:rsidRPr="00886BB1" w:rsidRDefault="00886BB1" w:rsidP="00886BB1">
      <w:pPr>
        <w:pStyle w:val="Bibliography"/>
        <w:rPr>
          <w:color w:val="auto"/>
        </w:rPr>
      </w:pPr>
      <w:r w:rsidRPr="00886BB1">
        <w:rPr>
          <w:color w:val="auto"/>
        </w:rPr>
        <w:t xml:space="preserve">163. </w:t>
      </w:r>
      <w:r w:rsidRPr="00886BB1">
        <w:rPr>
          <w:color w:val="auto"/>
        </w:rPr>
        <w:tab/>
        <w:t>Svyatkovskiy, A.; Deng, S.K.; Fu, S.; Sundaresan, N. IntelliCode Compose: Code Generation Using Transformer. In Proceedings of the Proceedings of the 28th ACM Joint Meeting on European Software Engineering Conference and Symposium on the Foundations of Software Engineering; Association for Computing Machinery: New York, NY, USA, November 8 2020; pp. 1433–1443.</w:t>
      </w:r>
    </w:p>
    <w:p w14:paraId="574A2C38" w14:textId="77777777" w:rsidR="00886BB1" w:rsidRPr="00886BB1" w:rsidRDefault="00886BB1" w:rsidP="00886BB1">
      <w:pPr>
        <w:pStyle w:val="Bibliography"/>
        <w:rPr>
          <w:color w:val="auto"/>
        </w:rPr>
      </w:pPr>
      <w:r w:rsidRPr="00886BB1">
        <w:rPr>
          <w:color w:val="auto"/>
        </w:rPr>
        <w:t xml:space="preserve">164. </w:t>
      </w:r>
      <w:r w:rsidRPr="00886BB1">
        <w:rPr>
          <w:color w:val="auto"/>
        </w:rPr>
        <w:tab/>
        <w:t xml:space="preserve">Haupt, C.E.; Marks, M. AI-Generated Medical Advice—GPT and Beyond. </w:t>
      </w:r>
      <w:r w:rsidRPr="00886BB1">
        <w:rPr>
          <w:i/>
          <w:iCs/>
          <w:color w:val="auto"/>
        </w:rPr>
        <w:t>JAMA</w:t>
      </w:r>
      <w:r w:rsidRPr="00886BB1">
        <w:rPr>
          <w:color w:val="auto"/>
        </w:rPr>
        <w:t xml:space="preserve"> </w:t>
      </w:r>
      <w:r w:rsidRPr="00886BB1">
        <w:rPr>
          <w:b/>
          <w:bCs/>
          <w:color w:val="auto"/>
        </w:rPr>
        <w:t>2023</w:t>
      </w:r>
      <w:r w:rsidRPr="00886BB1">
        <w:rPr>
          <w:color w:val="auto"/>
        </w:rPr>
        <w:t xml:space="preserve">, </w:t>
      </w:r>
      <w:r w:rsidRPr="00886BB1">
        <w:rPr>
          <w:i/>
          <w:iCs/>
          <w:color w:val="auto"/>
        </w:rPr>
        <w:t>329</w:t>
      </w:r>
      <w:r w:rsidRPr="00886BB1">
        <w:rPr>
          <w:color w:val="auto"/>
        </w:rPr>
        <w:t>, 1349–1350, doi:10.1001/jama.2023.5321.</w:t>
      </w:r>
    </w:p>
    <w:p w14:paraId="538F5455" w14:textId="77777777" w:rsidR="00886BB1" w:rsidRPr="00886BB1" w:rsidRDefault="00886BB1" w:rsidP="00886BB1">
      <w:pPr>
        <w:pStyle w:val="Bibliography"/>
        <w:rPr>
          <w:color w:val="auto"/>
        </w:rPr>
      </w:pPr>
      <w:r w:rsidRPr="00886BB1">
        <w:rPr>
          <w:color w:val="auto"/>
        </w:rPr>
        <w:t xml:space="preserve">165. </w:t>
      </w:r>
      <w:r w:rsidRPr="00886BB1">
        <w:rPr>
          <w:color w:val="auto"/>
        </w:rPr>
        <w:tab/>
        <w:t>Vaithilingam, P.; Zhang, T.; Glassman, E.L. Expectation vs. Experience: Evaluating the Usability of Code Generation Tools Powered by Large Language Models. In Proceedings of the CHI Conference on Human Factors in Computing Systems Extended Abstracts; ACM: New Orleans LA USA, April 27 2022; pp. 1–7.</w:t>
      </w:r>
    </w:p>
    <w:p w14:paraId="3CA3219D" w14:textId="77777777" w:rsidR="00886BB1" w:rsidRPr="00886BB1" w:rsidRDefault="00886BB1" w:rsidP="00886BB1">
      <w:pPr>
        <w:pStyle w:val="Bibliography"/>
        <w:rPr>
          <w:color w:val="auto"/>
        </w:rPr>
      </w:pPr>
      <w:r w:rsidRPr="00886BB1">
        <w:rPr>
          <w:color w:val="auto"/>
        </w:rPr>
        <w:t xml:space="preserve">166. </w:t>
      </w:r>
      <w:r w:rsidRPr="00886BB1">
        <w:rPr>
          <w:color w:val="auto"/>
        </w:rPr>
        <w:tab/>
        <w:t xml:space="preserve">Wang, W.; Zhang, P.; Sun, C.; Feng, D. Smart Customer Service in Unmanned Retail Store Enhanced by Large Language Model. </w:t>
      </w:r>
      <w:r w:rsidRPr="00886BB1">
        <w:rPr>
          <w:i/>
          <w:iCs/>
          <w:color w:val="auto"/>
        </w:rPr>
        <w:t>Scientific Reports</w:t>
      </w:r>
      <w:r w:rsidRPr="00886BB1">
        <w:rPr>
          <w:color w:val="auto"/>
        </w:rPr>
        <w:t xml:space="preserve"> </w:t>
      </w:r>
      <w:r w:rsidRPr="00886BB1">
        <w:rPr>
          <w:b/>
          <w:bCs/>
          <w:color w:val="auto"/>
        </w:rPr>
        <w:t>2024</w:t>
      </w:r>
      <w:r w:rsidRPr="00886BB1">
        <w:rPr>
          <w:color w:val="auto"/>
        </w:rPr>
        <w:t xml:space="preserve">, </w:t>
      </w:r>
      <w:r w:rsidRPr="00886BB1">
        <w:rPr>
          <w:i/>
          <w:iCs/>
          <w:color w:val="auto"/>
        </w:rPr>
        <w:t>14</w:t>
      </w:r>
      <w:r w:rsidRPr="00886BB1">
        <w:rPr>
          <w:color w:val="auto"/>
        </w:rPr>
        <w:t>, 19838.</w:t>
      </w:r>
    </w:p>
    <w:p w14:paraId="594D4A9E" w14:textId="77777777" w:rsidR="00886BB1" w:rsidRPr="00886BB1" w:rsidRDefault="00886BB1" w:rsidP="00886BB1">
      <w:pPr>
        <w:pStyle w:val="Bibliography"/>
        <w:rPr>
          <w:color w:val="auto"/>
        </w:rPr>
      </w:pPr>
      <w:r w:rsidRPr="00886BB1">
        <w:rPr>
          <w:color w:val="auto"/>
        </w:rPr>
        <w:t xml:space="preserve">167. </w:t>
      </w:r>
      <w:r w:rsidRPr="00886BB1">
        <w:rPr>
          <w:color w:val="auto"/>
        </w:rPr>
        <w:tab/>
        <w:t xml:space="preserve">Liu, C.; Arulappan, A.; Naha, R.; Mahanti, A.; Kamruzzaman, J.; Ra, I.-H. Large Language Models and Sentiment Analysis in Financial Markets: A Review, Datasets and Case Study. </w:t>
      </w:r>
      <w:r w:rsidRPr="00886BB1">
        <w:rPr>
          <w:i/>
          <w:iCs/>
          <w:color w:val="auto"/>
        </w:rPr>
        <w:t>IEEE Access</w:t>
      </w:r>
      <w:r w:rsidRPr="00886BB1">
        <w:rPr>
          <w:color w:val="auto"/>
        </w:rPr>
        <w:t xml:space="preserve"> </w:t>
      </w:r>
      <w:r w:rsidRPr="00886BB1">
        <w:rPr>
          <w:b/>
          <w:bCs/>
          <w:color w:val="auto"/>
        </w:rPr>
        <w:t>2024</w:t>
      </w:r>
      <w:r w:rsidRPr="00886BB1">
        <w:rPr>
          <w:color w:val="auto"/>
        </w:rPr>
        <w:t>.</w:t>
      </w:r>
    </w:p>
    <w:p w14:paraId="05346D4A" w14:textId="77777777" w:rsidR="00886BB1" w:rsidRPr="00886BB1" w:rsidRDefault="00886BB1" w:rsidP="00886BB1">
      <w:pPr>
        <w:pStyle w:val="Bibliography"/>
        <w:rPr>
          <w:color w:val="auto"/>
        </w:rPr>
      </w:pPr>
      <w:r w:rsidRPr="00886BB1">
        <w:rPr>
          <w:color w:val="auto"/>
        </w:rPr>
        <w:t xml:space="preserve">168. </w:t>
      </w:r>
      <w:r w:rsidRPr="00886BB1">
        <w:rPr>
          <w:color w:val="auto"/>
        </w:rPr>
        <w:tab/>
        <w:t xml:space="preserve">McDuff, D.; Schaekermann, M.; Tu, T.; Palepu, A.; Wang, A.; Garrison, J.; Singhal, K.; Sharma, Y.; Azizi, S.; Kulkarni, K. Towards Accurate Differential Diagnosis with Large Language Models. </w:t>
      </w:r>
      <w:r w:rsidRPr="00886BB1">
        <w:rPr>
          <w:i/>
          <w:iCs/>
          <w:color w:val="auto"/>
        </w:rPr>
        <w:t>Nature</w:t>
      </w:r>
      <w:r w:rsidRPr="00886BB1">
        <w:rPr>
          <w:color w:val="auto"/>
        </w:rPr>
        <w:t xml:space="preserve"> </w:t>
      </w:r>
      <w:r w:rsidRPr="00886BB1">
        <w:rPr>
          <w:b/>
          <w:bCs/>
          <w:color w:val="auto"/>
        </w:rPr>
        <w:t>2025</w:t>
      </w:r>
      <w:r w:rsidRPr="00886BB1">
        <w:rPr>
          <w:color w:val="auto"/>
        </w:rPr>
        <w:t>, 1–7.</w:t>
      </w:r>
    </w:p>
    <w:p w14:paraId="475153D9" w14:textId="77777777" w:rsidR="00886BB1" w:rsidRPr="00886BB1" w:rsidRDefault="00886BB1" w:rsidP="00886BB1">
      <w:pPr>
        <w:pStyle w:val="Bibliography"/>
        <w:rPr>
          <w:color w:val="auto"/>
        </w:rPr>
      </w:pPr>
      <w:r w:rsidRPr="00886BB1">
        <w:rPr>
          <w:color w:val="auto"/>
        </w:rPr>
        <w:lastRenderedPageBreak/>
        <w:t xml:space="preserve">169. </w:t>
      </w:r>
      <w:r w:rsidRPr="00886BB1">
        <w:rPr>
          <w:color w:val="auto"/>
        </w:rPr>
        <w:tab/>
        <w:t xml:space="preserve">Schoenegger, P.; Tuminauskaite, I.; Park, P.S.; Bastos, R.V.S.; Tetlock, P.E. Wisdom of the Silicon Crowd: LLM Ensemble Prediction Capabilities Rival Human Crowd Accuracy. </w:t>
      </w:r>
      <w:r w:rsidRPr="00886BB1">
        <w:rPr>
          <w:i/>
          <w:iCs/>
          <w:color w:val="auto"/>
        </w:rPr>
        <w:t>Sci. Adv.</w:t>
      </w:r>
      <w:r w:rsidRPr="00886BB1">
        <w:rPr>
          <w:color w:val="auto"/>
        </w:rPr>
        <w:t xml:space="preserve"> </w:t>
      </w:r>
      <w:r w:rsidRPr="00886BB1">
        <w:rPr>
          <w:b/>
          <w:bCs/>
          <w:color w:val="auto"/>
        </w:rPr>
        <w:t>2024</w:t>
      </w:r>
      <w:r w:rsidRPr="00886BB1">
        <w:rPr>
          <w:color w:val="auto"/>
        </w:rPr>
        <w:t xml:space="preserve">, </w:t>
      </w:r>
      <w:r w:rsidRPr="00886BB1">
        <w:rPr>
          <w:i/>
          <w:iCs/>
          <w:color w:val="auto"/>
        </w:rPr>
        <w:t>10</w:t>
      </w:r>
      <w:r w:rsidRPr="00886BB1">
        <w:rPr>
          <w:color w:val="auto"/>
        </w:rPr>
        <w:t>, eadp1528, doi:10.1126/sciadv.adp1528.</w:t>
      </w:r>
    </w:p>
    <w:p w14:paraId="160A8CDE" w14:textId="77777777" w:rsidR="00886BB1" w:rsidRPr="00886BB1" w:rsidRDefault="00886BB1" w:rsidP="00886BB1">
      <w:pPr>
        <w:pStyle w:val="Bibliography"/>
        <w:rPr>
          <w:color w:val="auto"/>
        </w:rPr>
      </w:pPr>
      <w:r w:rsidRPr="00886BB1">
        <w:rPr>
          <w:color w:val="auto"/>
        </w:rPr>
        <w:t xml:space="preserve">170. </w:t>
      </w:r>
      <w:r w:rsidRPr="00886BB1">
        <w:rPr>
          <w:color w:val="auto"/>
        </w:rPr>
        <w:tab/>
        <w:t>Li, Z.; Cao, Y.; Xu, X.; Jiang, J.; Liu, X.; Teo, Y.S.; Lin, S.-W.; Liu, Y. LLMs for Relational Reasoning: How Far Are We? In Proceedings of the Proceedings of the 1st International Workshop on Large Language Models for Code; Association for Computing Machinery: New York, NY, USA, September 10 2024; pp. 119–126.</w:t>
      </w:r>
    </w:p>
    <w:p w14:paraId="2DCADCBE" w14:textId="77777777" w:rsidR="00886BB1" w:rsidRPr="00886BB1" w:rsidRDefault="00886BB1" w:rsidP="00886BB1">
      <w:pPr>
        <w:pStyle w:val="Bibliography"/>
        <w:rPr>
          <w:color w:val="auto"/>
        </w:rPr>
      </w:pPr>
      <w:r w:rsidRPr="00886BB1">
        <w:rPr>
          <w:color w:val="auto"/>
        </w:rPr>
        <w:t xml:space="preserve">171. </w:t>
      </w:r>
      <w:r w:rsidRPr="00886BB1">
        <w:rPr>
          <w:color w:val="auto"/>
        </w:rPr>
        <w:tab/>
        <w:t>Valmeekam, K.; Olmo, A.; Sreedharan, S.; Kambhampati, S. Large Language Models Still Can’t Plan (A Benchmark for LLMs on Planning and Reasoning about Change).; November 18 2022.</w:t>
      </w:r>
    </w:p>
    <w:p w14:paraId="5A83326C" w14:textId="77777777" w:rsidR="00886BB1" w:rsidRPr="00886BB1" w:rsidRDefault="00886BB1" w:rsidP="00886BB1">
      <w:pPr>
        <w:pStyle w:val="Bibliography"/>
        <w:rPr>
          <w:color w:val="auto"/>
        </w:rPr>
      </w:pPr>
      <w:r w:rsidRPr="00886BB1">
        <w:rPr>
          <w:color w:val="auto"/>
        </w:rPr>
        <w:t xml:space="preserve">172. </w:t>
      </w:r>
      <w:r w:rsidRPr="00886BB1">
        <w:rPr>
          <w:color w:val="auto"/>
        </w:rPr>
        <w:tab/>
        <w:t xml:space="preserve">Wei, J.; Wang, X.; Schuurmans, D.; Bosma, M.; Xia, F.; Chi, E.; Le, Q.V.; Zhou, D. Chain-of-Thought Prompting Elicits Reasoning in Large Language Models. </w:t>
      </w:r>
      <w:r w:rsidRPr="00886BB1">
        <w:rPr>
          <w:i/>
          <w:iCs/>
          <w:color w:val="auto"/>
        </w:rPr>
        <w:t>Advances in neural information processing systems</w:t>
      </w:r>
      <w:r w:rsidRPr="00886BB1">
        <w:rPr>
          <w:color w:val="auto"/>
        </w:rPr>
        <w:t xml:space="preserve"> </w:t>
      </w:r>
      <w:r w:rsidRPr="00886BB1">
        <w:rPr>
          <w:b/>
          <w:bCs/>
          <w:color w:val="auto"/>
        </w:rPr>
        <w:t>2022</w:t>
      </w:r>
      <w:r w:rsidRPr="00886BB1">
        <w:rPr>
          <w:color w:val="auto"/>
        </w:rPr>
        <w:t xml:space="preserve">, </w:t>
      </w:r>
      <w:r w:rsidRPr="00886BB1">
        <w:rPr>
          <w:i/>
          <w:iCs/>
          <w:color w:val="auto"/>
        </w:rPr>
        <w:t>35</w:t>
      </w:r>
      <w:r w:rsidRPr="00886BB1">
        <w:rPr>
          <w:color w:val="auto"/>
        </w:rPr>
        <w:t>, 24824–24837.</w:t>
      </w:r>
    </w:p>
    <w:p w14:paraId="76324B6C" w14:textId="77777777" w:rsidR="00886BB1" w:rsidRPr="00886BB1" w:rsidRDefault="00886BB1" w:rsidP="00886BB1">
      <w:pPr>
        <w:pStyle w:val="Bibliography"/>
        <w:rPr>
          <w:color w:val="auto"/>
        </w:rPr>
      </w:pPr>
      <w:r w:rsidRPr="00886BB1">
        <w:rPr>
          <w:color w:val="auto"/>
        </w:rPr>
        <w:t xml:space="preserve">173. </w:t>
      </w:r>
      <w:r w:rsidRPr="00886BB1">
        <w:rPr>
          <w:color w:val="auto"/>
        </w:rPr>
        <w:tab/>
        <w:t xml:space="preserve">Huckle, J.; Williams, S. Easy Problems That LLMs Get Wrong. In </w:t>
      </w:r>
      <w:r w:rsidRPr="00886BB1">
        <w:rPr>
          <w:i/>
          <w:iCs/>
          <w:color w:val="auto"/>
        </w:rPr>
        <w:t>Advances in Information and Communication</w:t>
      </w:r>
      <w:r w:rsidRPr="00886BB1">
        <w:rPr>
          <w:color w:val="auto"/>
        </w:rPr>
        <w:t>; Arai, K., Ed.; Lecture Notes in Networks and Systems; Springer Nature Switzerland: Cham, 2025; Vol. 1283, pp. 313–332 ISBN 978-3-031-84456-0.</w:t>
      </w:r>
    </w:p>
    <w:p w14:paraId="0284678C" w14:textId="77777777" w:rsidR="00886BB1" w:rsidRPr="00886BB1" w:rsidRDefault="00886BB1" w:rsidP="00886BB1">
      <w:pPr>
        <w:pStyle w:val="Bibliography"/>
        <w:rPr>
          <w:color w:val="auto"/>
        </w:rPr>
      </w:pPr>
      <w:r w:rsidRPr="00886BB1">
        <w:rPr>
          <w:color w:val="auto"/>
        </w:rPr>
        <w:t xml:space="preserve">174. </w:t>
      </w:r>
      <w:r w:rsidRPr="00886BB1">
        <w:rPr>
          <w:color w:val="auto"/>
        </w:rPr>
        <w:tab/>
        <w:t>Chen, Y.; Liu, Y.; Yan, J.; Bai, X.; Zhong, M.; Yang, Y.; Yang, Z.; Zhu, C.; Zhang, Y. See What LLMs Cannot Answer: A Self-Challenge Framework for Uncovering LLM Weaknesses 2024.</w:t>
      </w:r>
    </w:p>
    <w:p w14:paraId="2C851C55" w14:textId="77777777" w:rsidR="00886BB1" w:rsidRPr="00886BB1" w:rsidRDefault="00886BB1" w:rsidP="00886BB1">
      <w:pPr>
        <w:pStyle w:val="Bibliography"/>
        <w:rPr>
          <w:color w:val="auto"/>
        </w:rPr>
      </w:pPr>
      <w:r w:rsidRPr="00886BB1">
        <w:rPr>
          <w:color w:val="auto"/>
        </w:rPr>
        <w:t xml:space="preserve">175. </w:t>
      </w:r>
      <w:r w:rsidRPr="00886BB1">
        <w:rPr>
          <w:color w:val="auto"/>
        </w:rPr>
        <w:tab/>
        <w:t xml:space="preserve">Mphatswe, W.; Mate, K.S.; Bennett, B.; Ngidi, H.; Reddy, J.; Barker, P.M.; Rollins, N. Improving Public Health Information: A Data Quality Intervention in KwaZulu-Natal, South Africa. </w:t>
      </w:r>
      <w:r w:rsidRPr="00886BB1">
        <w:rPr>
          <w:i/>
          <w:iCs/>
          <w:color w:val="auto"/>
        </w:rPr>
        <w:t>Bulletin of the World Health Organization</w:t>
      </w:r>
      <w:r w:rsidRPr="00886BB1">
        <w:rPr>
          <w:color w:val="auto"/>
        </w:rPr>
        <w:t xml:space="preserve"> </w:t>
      </w:r>
      <w:r w:rsidRPr="00886BB1">
        <w:rPr>
          <w:b/>
          <w:bCs/>
          <w:color w:val="auto"/>
        </w:rPr>
        <w:t>2012</w:t>
      </w:r>
      <w:r w:rsidRPr="00886BB1">
        <w:rPr>
          <w:color w:val="auto"/>
        </w:rPr>
        <w:t xml:space="preserve">, </w:t>
      </w:r>
      <w:r w:rsidRPr="00886BB1">
        <w:rPr>
          <w:i/>
          <w:iCs/>
          <w:color w:val="auto"/>
        </w:rPr>
        <w:t>90</w:t>
      </w:r>
      <w:r w:rsidRPr="00886BB1">
        <w:rPr>
          <w:color w:val="auto"/>
        </w:rPr>
        <w:t>, 176–182.</w:t>
      </w:r>
    </w:p>
    <w:p w14:paraId="099CC4BF" w14:textId="77777777" w:rsidR="00886BB1" w:rsidRPr="00886BB1" w:rsidRDefault="00886BB1" w:rsidP="00886BB1">
      <w:pPr>
        <w:pStyle w:val="Bibliography"/>
        <w:rPr>
          <w:color w:val="auto"/>
        </w:rPr>
      </w:pPr>
      <w:r w:rsidRPr="00886BB1">
        <w:rPr>
          <w:color w:val="auto"/>
        </w:rPr>
        <w:t xml:space="preserve">176. </w:t>
      </w:r>
      <w:r w:rsidRPr="00886BB1">
        <w:rPr>
          <w:color w:val="auto"/>
        </w:rPr>
        <w:tab/>
        <w:t xml:space="preserve">Stojanovic, J.; Wübbeler, M.; Geis, S.; Reviriego, E.; Gutiérrez-Ibarluzea, I.; Lenoir-Wijnkoop, I. Evaluating Public Health Interventions: A Neglected Area in Health Technology Assessment. </w:t>
      </w:r>
      <w:r w:rsidRPr="00886BB1">
        <w:rPr>
          <w:i/>
          <w:iCs/>
          <w:color w:val="auto"/>
        </w:rPr>
        <w:t>Frontiers in public health</w:t>
      </w:r>
      <w:r w:rsidRPr="00886BB1">
        <w:rPr>
          <w:color w:val="auto"/>
        </w:rPr>
        <w:t xml:space="preserve"> </w:t>
      </w:r>
      <w:r w:rsidRPr="00886BB1">
        <w:rPr>
          <w:b/>
          <w:bCs/>
          <w:color w:val="auto"/>
        </w:rPr>
        <w:t>2020</w:t>
      </w:r>
      <w:r w:rsidRPr="00886BB1">
        <w:rPr>
          <w:color w:val="auto"/>
        </w:rPr>
        <w:t xml:space="preserve">, </w:t>
      </w:r>
      <w:r w:rsidRPr="00886BB1">
        <w:rPr>
          <w:i/>
          <w:iCs/>
          <w:color w:val="auto"/>
        </w:rPr>
        <w:t>8</w:t>
      </w:r>
      <w:r w:rsidRPr="00886BB1">
        <w:rPr>
          <w:color w:val="auto"/>
        </w:rPr>
        <w:t>, 106.</w:t>
      </w:r>
    </w:p>
    <w:p w14:paraId="5E349206" w14:textId="77777777" w:rsidR="00886BB1" w:rsidRPr="00886BB1" w:rsidRDefault="00886BB1" w:rsidP="00886BB1">
      <w:pPr>
        <w:pStyle w:val="Bibliography"/>
        <w:rPr>
          <w:color w:val="auto"/>
        </w:rPr>
      </w:pPr>
      <w:r w:rsidRPr="00886BB1">
        <w:rPr>
          <w:color w:val="auto"/>
        </w:rPr>
        <w:t xml:space="preserve">177. </w:t>
      </w:r>
      <w:r w:rsidRPr="00886BB1">
        <w:rPr>
          <w:color w:val="auto"/>
        </w:rPr>
        <w:tab/>
        <w:t xml:space="preserve">Sanson-Fisher, R.W.; Bonevski, B.; Green, L.W.; D’Este, C. Limitations of the Randomized Controlled Trial in Evaluating Population-Based Health Interventions. </w:t>
      </w:r>
      <w:r w:rsidRPr="00886BB1">
        <w:rPr>
          <w:i/>
          <w:iCs/>
          <w:color w:val="auto"/>
        </w:rPr>
        <w:t>American journal of preventive medicine</w:t>
      </w:r>
      <w:r w:rsidRPr="00886BB1">
        <w:rPr>
          <w:color w:val="auto"/>
        </w:rPr>
        <w:t xml:space="preserve"> </w:t>
      </w:r>
      <w:r w:rsidRPr="00886BB1">
        <w:rPr>
          <w:b/>
          <w:bCs/>
          <w:color w:val="auto"/>
        </w:rPr>
        <w:t>2007</w:t>
      </w:r>
      <w:r w:rsidRPr="00886BB1">
        <w:rPr>
          <w:color w:val="auto"/>
        </w:rPr>
        <w:t xml:space="preserve">, </w:t>
      </w:r>
      <w:r w:rsidRPr="00886BB1">
        <w:rPr>
          <w:i/>
          <w:iCs/>
          <w:color w:val="auto"/>
        </w:rPr>
        <w:t>33</w:t>
      </w:r>
      <w:r w:rsidRPr="00886BB1">
        <w:rPr>
          <w:color w:val="auto"/>
        </w:rPr>
        <w:t>, 155–161.</w:t>
      </w:r>
    </w:p>
    <w:p w14:paraId="21D2EAB1" w14:textId="77777777" w:rsidR="00886BB1" w:rsidRPr="00886BB1" w:rsidRDefault="00886BB1" w:rsidP="00886BB1">
      <w:pPr>
        <w:pStyle w:val="Bibliography"/>
        <w:rPr>
          <w:color w:val="auto"/>
        </w:rPr>
      </w:pPr>
      <w:r w:rsidRPr="00886BB1">
        <w:rPr>
          <w:color w:val="auto"/>
        </w:rPr>
        <w:t xml:space="preserve">178. </w:t>
      </w:r>
      <w:r w:rsidRPr="00886BB1">
        <w:rPr>
          <w:color w:val="auto"/>
        </w:rPr>
        <w:tab/>
        <w:t xml:space="preserve">Gething, P.W.; Noor, A.M.; Gikandi, P.W.; Ogara, E.A.A.; Hay, S.I.; Nixon, M.S.; Snow, R.W.; Atkinson, P.M. Improving Imperfect Data from Health Management Information Systems in Africa Using Space–Time Geostatistics. </w:t>
      </w:r>
      <w:r w:rsidRPr="00886BB1">
        <w:rPr>
          <w:i/>
          <w:iCs/>
          <w:color w:val="auto"/>
        </w:rPr>
        <w:t>PLOS Medicine</w:t>
      </w:r>
      <w:r w:rsidRPr="00886BB1">
        <w:rPr>
          <w:color w:val="auto"/>
        </w:rPr>
        <w:t xml:space="preserve"> </w:t>
      </w:r>
      <w:r w:rsidRPr="00886BB1">
        <w:rPr>
          <w:b/>
          <w:bCs/>
          <w:color w:val="auto"/>
        </w:rPr>
        <w:t>2006</w:t>
      </w:r>
      <w:r w:rsidRPr="00886BB1">
        <w:rPr>
          <w:color w:val="auto"/>
        </w:rPr>
        <w:t xml:space="preserve">, </w:t>
      </w:r>
      <w:r w:rsidRPr="00886BB1">
        <w:rPr>
          <w:i/>
          <w:iCs/>
          <w:color w:val="auto"/>
        </w:rPr>
        <w:t>3</w:t>
      </w:r>
      <w:r w:rsidRPr="00886BB1">
        <w:rPr>
          <w:color w:val="auto"/>
        </w:rPr>
        <w:t>, e271, doi:10.1371/journal.pmed.0030271.</w:t>
      </w:r>
    </w:p>
    <w:p w14:paraId="33823B1A" w14:textId="77777777" w:rsidR="00886BB1" w:rsidRPr="00886BB1" w:rsidRDefault="00886BB1" w:rsidP="00886BB1">
      <w:pPr>
        <w:pStyle w:val="Bibliography"/>
        <w:rPr>
          <w:color w:val="auto"/>
        </w:rPr>
      </w:pPr>
      <w:r w:rsidRPr="00886BB1">
        <w:rPr>
          <w:color w:val="auto"/>
        </w:rPr>
        <w:t xml:space="preserve">179. </w:t>
      </w:r>
      <w:r w:rsidRPr="00886BB1">
        <w:rPr>
          <w:color w:val="auto"/>
        </w:rPr>
        <w:tab/>
        <w:t xml:space="preserve">Clarke, G.M.; Conti, S.; Wolters, A.T.; Steventon, A. Evaluating the Impact of Healthcare Interventions Using Routine Data. </w:t>
      </w:r>
      <w:r w:rsidRPr="00886BB1">
        <w:rPr>
          <w:i/>
          <w:iCs/>
          <w:color w:val="auto"/>
        </w:rPr>
        <w:t>Bmj</w:t>
      </w:r>
      <w:r w:rsidRPr="00886BB1">
        <w:rPr>
          <w:color w:val="auto"/>
        </w:rPr>
        <w:t xml:space="preserve"> </w:t>
      </w:r>
      <w:r w:rsidRPr="00886BB1">
        <w:rPr>
          <w:b/>
          <w:bCs/>
          <w:color w:val="auto"/>
        </w:rPr>
        <w:t>2019</w:t>
      </w:r>
      <w:r w:rsidRPr="00886BB1">
        <w:rPr>
          <w:color w:val="auto"/>
        </w:rPr>
        <w:t xml:space="preserve">, </w:t>
      </w:r>
      <w:r w:rsidRPr="00886BB1">
        <w:rPr>
          <w:i/>
          <w:iCs/>
          <w:color w:val="auto"/>
        </w:rPr>
        <w:t>365</w:t>
      </w:r>
      <w:r w:rsidRPr="00886BB1">
        <w:rPr>
          <w:color w:val="auto"/>
        </w:rPr>
        <w:t>.</w:t>
      </w:r>
    </w:p>
    <w:p w14:paraId="26223421" w14:textId="77777777" w:rsidR="00886BB1" w:rsidRPr="00886BB1" w:rsidRDefault="00886BB1" w:rsidP="00886BB1">
      <w:pPr>
        <w:pStyle w:val="Bibliography"/>
        <w:rPr>
          <w:color w:val="auto"/>
        </w:rPr>
      </w:pPr>
      <w:r w:rsidRPr="00886BB1">
        <w:rPr>
          <w:color w:val="auto"/>
        </w:rPr>
        <w:t xml:space="preserve">180. </w:t>
      </w:r>
      <w:r w:rsidRPr="00886BB1">
        <w:rPr>
          <w:color w:val="auto"/>
        </w:rPr>
        <w:tab/>
        <w:t xml:space="preserve">Rivera, S.C.; Kyte, D.G.; Aiyegbusi, O.L.; Keeley, T.J.; Calvert, M.J. Assessing the Impact of Healthcare Research: A Systematic Review of Methodological Frameworks. </w:t>
      </w:r>
      <w:r w:rsidRPr="00886BB1">
        <w:rPr>
          <w:i/>
          <w:iCs/>
          <w:color w:val="auto"/>
        </w:rPr>
        <w:t>PLOS Medicine</w:t>
      </w:r>
      <w:r w:rsidRPr="00886BB1">
        <w:rPr>
          <w:color w:val="auto"/>
        </w:rPr>
        <w:t xml:space="preserve"> </w:t>
      </w:r>
      <w:r w:rsidRPr="00886BB1">
        <w:rPr>
          <w:b/>
          <w:bCs/>
          <w:color w:val="auto"/>
        </w:rPr>
        <w:t>2017</w:t>
      </w:r>
      <w:r w:rsidRPr="00886BB1">
        <w:rPr>
          <w:color w:val="auto"/>
        </w:rPr>
        <w:t xml:space="preserve">, </w:t>
      </w:r>
      <w:r w:rsidRPr="00886BB1">
        <w:rPr>
          <w:i/>
          <w:iCs/>
          <w:color w:val="auto"/>
        </w:rPr>
        <w:t>14</w:t>
      </w:r>
      <w:r w:rsidRPr="00886BB1">
        <w:rPr>
          <w:color w:val="auto"/>
        </w:rPr>
        <w:t>, e1002370, doi:10.1371/journal.pmed.1002370.</w:t>
      </w:r>
    </w:p>
    <w:p w14:paraId="0936AE1C" w14:textId="77777777" w:rsidR="00886BB1" w:rsidRPr="00886BB1" w:rsidRDefault="00886BB1" w:rsidP="00886BB1">
      <w:pPr>
        <w:pStyle w:val="Bibliography"/>
        <w:rPr>
          <w:color w:val="auto"/>
        </w:rPr>
      </w:pPr>
      <w:r w:rsidRPr="00886BB1">
        <w:rPr>
          <w:color w:val="auto"/>
        </w:rPr>
        <w:t xml:space="preserve">181. </w:t>
      </w:r>
      <w:r w:rsidRPr="00886BB1">
        <w:rPr>
          <w:color w:val="auto"/>
        </w:rPr>
        <w:tab/>
        <w:t xml:space="preserve">Khong, P.C.B.; Holroyd, E.; Wang, W. A Critical Review of the Theoretical Frameworks and the Conceptual Factors in the Adoption of Clinical Decision Support Systems. </w:t>
      </w:r>
      <w:r w:rsidRPr="00886BB1">
        <w:rPr>
          <w:i/>
          <w:iCs/>
          <w:color w:val="auto"/>
        </w:rPr>
        <w:t>CIN: Computers, Informatics, Nursing</w:t>
      </w:r>
      <w:r w:rsidRPr="00886BB1">
        <w:rPr>
          <w:color w:val="auto"/>
        </w:rPr>
        <w:t xml:space="preserve"> </w:t>
      </w:r>
      <w:r w:rsidRPr="00886BB1">
        <w:rPr>
          <w:b/>
          <w:bCs/>
          <w:color w:val="auto"/>
        </w:rPr>
        <w:t>2015</w:t>
      </w:r>
      <w:r w:rsidRPr="00886BB1">
        <w:rPr>
          <w:color w:val="auto"/>
        </w:rPr>
        <w:t xml:space="preserve">, </w:t>
      </w:r>
      <w:r w:rsidRPr="00886BB1">
        <w:rPr>
          <w:i/>
          <w:iCs/>
          <w:color w:val="auto"/>
        </w:rPr>
        <w:t>33</w:t>
      </w:r>
      <w:r w:rsidRPr="00886BB1">
        <w:rPr>
          <w:color w:val="auto"/>
        </w:rPr>
        <w:t>, 555, doi:10.1097/CIN.0000000000000196.</w:t>
      </w:r>
    </w:p>
    <w:p w14:paraId="11C20CAA" w14:textId="77777777" w:rsidR="00886BB1" w:rsidRPr="00886BB1" w:rsidRDefault="00886BB1" w:rsidP="00886BB1">
      <w:pPr>
        <w:pStyle w:val="Bibliography"/>
        <w:rPr>
          <w:color w:val="auto"/>
        </w:rPr>
      </w:pPr>
      <w:r w:rsidRPr="00886BB1">
        <w:rPr>
          <w:color w:val="auto"/>
        </w:rPr>
        <w:t xml:space="preserve">182. </w:t>
      </w:r>
      <w:r w:rsidRPr="00886BB1">
        <w:rPr>
          <w:color w:val="auto"/>
        </w:rPr>
        <w:tab/>
        <w:t xml:space="preserve">Brueton, V.C.; Vale, C.L.; Choodari-Oskooei, B.; Jinks, R.; Tierney, J.F. Measuring the Impact of Methodological Research: A Framework and Methods to Identify Evidence of Impact. </w:t>
      </w:r>
      <w:r w:rsidRPr="00886BB1">
        <w:rPr>
          <w:i/>
          <w:iCs/>
          <w:color w:val="auto"/>
        </w:rPr>
        <w:t>Trials</w:t>
      </w:r>
      <w:r w:rsidRPr="00886BB1">
        <w:rPr>
          <w:color w:val="auto"/>
        </w:rPr>
        <w:t xml:space="preserve"> </w:t>
      </w:r>
      <w:r w:rsidRPr="00886BB1">
        <w:rPr>
          <w:b/>
          <w:bCs/>
          <w:color w:val="auto"/>
        </w:rPr>
        <w:t>2014</w:t>
      </w:r>
      <w:r w:rsidRPr="00886BB1">
        <w:rPr>
          <w:color w:val="auto"/>
        </w:rPr>
        <w:t xml:space="preserve">, </w:t>
      </w:r>
      <w:r w:rsidRPr="00886BB1">
        <w:rPr>
          <w:i/>
          <w:iCs/>
          <w:color w:val="auto"/>
        </w:rPr>
        <w:t>15</w:t>
      </w:r>
      <w:r w:rsidRPr="00886BB1">
        <w:rPr>
          <w:color w:val="auto"/>
        </w:rPr>
        <w:t>, 464, doi:10.1186/1745-6215-15-464.</w:t>
      </w:r>
    </w:p>
    <w:p w14:paraId="0FB7DFB9" w14:textId="1A4D6523" w:rsidR="005D0D2F" w:rsidRDefault="0021221A"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9"/>
      <w:headerReference w:type="default" r:id="rId20"/>
      <w:footerReference w:type="default" r:id="rId21"/>
      <w:headerReference w:type="first" r:id="rId22"/>
      <w:footerReference w:type="first" r:id="rId23"/>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439F0" w14:textId="77777777" w:rsidR="00C4776A" w:rsidRDefault="00C4776A">
      <w:pPr>
        <w:spacing w:line="240" w:lineRule="auto"/>
      </w:pPr>
      <w:r>
        <w:separator/>
      </w:r>
    </w:p>
  </w:endnote>
  <w:endnote w:type="continuationSeparator" w:id="0">
    <w:p w14:paraId="00959CC6" w14:textId="77777777" w:rsidR="00C4776A" w:rsidRDefault="00C477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F8FAB" w14:textId="77777777" w:rsidR="00C4776A" w:rsidRDefault="00C4776A">
      <w:pPr>
        <w:spacing w:line="240" w:lineRule="auto"/>
      </w:pPr>
      <w:r>
        <w:separator/>
      </w:r>
    </w:p>
  </w:footnote>
  <w:footnote w:type="continuationSeparator" w:id="0">
    <w:p w14:paraId="7475F9A2" w14:textId="77777777" w:rsidR="00C4776A" w:rsidRDefault="00C477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558B865F"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w:t>
    </w:r>
    <w:r w:rsidR="00544BAD">
      <w:rPr>
        <w:b/>
        <w:sz w:val="16"/>
      </w:rPr>
      <w:t>5</w:t>
    </w:r>
    <w:r w:rsidR="009F1417" w:rsidRPr="009F1417">
      <w:rPr>
        <w:sz w:val="16"/>
      </w:rPr>
      <w:t>,</w:t>
    </w:r>
    <w:r w:rsidR="004203DA">
      <w:rPr>
        <w:i/>
        <w:sz w:val="16"/>
      </w:rPr>
      <w:t xml:space="preserve"> 1</w:t>
    </w:r>
    <w:r w:rsidR="007D35C1">
      <w:rPr>
        <w:i/>
        <w:sz w:val="16"/>
      </w:rPr>
      <w:t>4</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4"/>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7FE"/>
    <w:rsid w:val="00000C26"/>
    <w:rsid w:val="00001FC6"/>
    <w:rsid w:val="000028A1"/>
    <w:rsid w:val="00003A23"/>
    <w:rsid w:val="000049AD"/>
    <w:rsid w:val="00004BB0"/>
    <w:rsid w:val="000068A3"/>
    <w:rsid w:val="00007555"/>
    <w:rsid w:val="00010EA5"/>
    <w:rsid w:val="00011578"/>
    <w:rsid w:val="00012358"/>
    <w:rsid w:val="00012568"/>
    <w:rsid w:val="0001305C"/>
    <w:rsid w:val="00013C6A"/>
    <w:rsid w:val="0001427F"/>
    <w:rsid w:val="00014427"/>
    <w:rsid w:val="00014515"/>
    <w:rsid w:val="00015A4A"/>
    <w:rsid w:val="00016011"/>
    <w:rsid w:val="000161E3"/>
    <w:rsid w:val="000171EB"/>
    <w:rsid w:val="0001754E"/>
    <w:rsid w:val="0002009A"/>
    <w:rsid w:val="00020D1B"/>
    <w:rsid w:val="00020E32"/>
    <w:rsid w:val="00021680"/>
    <w:rsid w:val="0002233A"/>
    <w:rsid w:val="00022CC6"/>
    <w:rsid w:val="0002305C"/>
    <w:rsid w:val="000231B4"/>
    <w:rsid w:val="0002364D"/>
    <w:rsid w:val="000239E5"/>
    <w:rsid w:val="00023CC2"/>
    <w:rsid w:val="00024360"/>
    <w:rsid w:val="00024BF5"/>
    <w:rsid w:val="00024F39"/>
    <w:rsid w:val="00026845"/>
    <w:rsid w:val="00027213"/>
    <w:rsid w:val="000304BF"/>
    <w:rsid w:val="000307B9"/>
    <w:rsid w:val="00031F3C"/>
    <w:rsid w:val="000332FC"/>
    <w:rsid w:val="000339C2"/>
    <w:rsid w:val="000370B9"/>
    <w:rsid w:val="00040209"/>
    <w:rsid w:val="00040FF8"/>
    <w:rsid w:val="00041EC6"/>
    <w:rsid w:val="0004228B"/>
    <w:rsid w:val="0004255D"/>
    <w:rsid w:val="000428DF"/>
    <w:rsid w:val="00042F95"/>
    <w:rsid w:val="00044A4F"/>
    <w:rsid w:val="00045673"/>
    <w:rsid w:val="00047B66"/>
    <w:rsid w:val="00050049"/>
    <w:rsid w:val="00050B05"/>
    <w:rsid w:val="0005115D"/>
    <w:rsid w:val="000512B3"/>
    <w:rsid w:val="0005304F"/>
    <w:rsid w:val="000537A3"/>
    <w:rsid w:val="000539FF"/>
    <w:rsid w:val="00053FC7"/>
    <w:rsid w:val="000543A9"/>
    <w:rsid w:val="000548D6"/>
    <w:rsid w:val="00054D13"/>
    <w:rsid w:val="00054E90"/>
    <w:rsid w:val="000558F6"/>
    <w:rsid w:val="000559BC"/>
    <w:rsid w:val="00057A74"/>
    <w:rsid w:val="00057CF4"/>
    <w:rsid w:val="000608DB"/>
    <w:rsid w:val="00060ADA"/>
    <w:rsid w:val="00062E77"/>
    <w:rsid w:val="00063FF4"/>
    <w:rsid w:val="000660CA"/>
    <w:rsid w:val="00066736"/>
    <w:rsid w:val="000672EC"/>
    <w:rsid w:val="000701FE"/>
    <w:rsid w:val="0007057E"/>
    <w:rsid w:val="00070CD2"/>
    <w:rsid w:val="000712F6"/>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878DB"/>
    <w:rsid w:val="00090298"/>
    <w:rsid w:val="000905E6"/>
    <w:rsid w:val="000913EF"/>
    <w:rsid w:val="00091A30"/>
    <w:rsid w:val="000921BF"/>
    <w:rsid w:val="0009268B"/>
    <w:rsid w:val="000937C6"/>
    <w:rsid w:val="00093F7F"/>
    <w:rsid w:val="00094AD3"/>
    <w:rsid w:val="00094E40"/>
    <w:rsid w:val="0009571C"/>
    <w:rsid w:val="00096BE6"/>
    <w:rsid w:val="00096D44"/>
    <w:rsid w:val="0009734A"/>
    <w:rsid w:val="000A0C15"/>
    <w:rsid w:val="000A1288"/>
    <w:rsid w:val="000A2C3E"/>
    <w:rsid w:val="000A2C9D"/>
    <w:rsid w:val="000A31C2"/>
    <w:rsid w:val="000A334C"/>
    <w:rsid w:val="000A3E5B"/>
    <w:rsid w:val="000A4247"/>
    <w:rsid w:val="000A4FDD"/>
    <w:rsid w:val="000A5686"/>
    <w:rsid w:val="000A6011"/>
    <w:rsid w:val="000A69CC"/>
    <w:rsid w:val="000A70CB"/>
    <w:rsid w:val="000B1389"/>
    <w:rsid w:val="000B268E"/>
    <w:rsid w:val="000B3537"/>
    <w:rsid w:val="000B4725"/>
    <w:rsid w:val="000B545A"/>
    <w:rsid w:val="000B5ACC"/>
    <w:rsid w:val="000B5B48"/>
    <w:rsid w:val="000B5D57"/>
    <w:rsid w:val="000B5E28"/>
    <w:rsid w:val="000B653E"/>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215"/>
    <w:rsid w:val="000D055E"/>
    <w:rsid w:val="000D221A"/>
    <w:rsid w:val="000D41AB"/>
    <w:rsid w:val="000D4E64"/>
    <w:rsid w:val="000D52CB"/>
    <w:rsid w:val="000D5F88"/>
    <w:rsid w:val="000D6875"/>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0BCF"/>
    <w:rsid w:val="001214AF"/>
    <w:rsid w:val="0012167D"/>
    <w:rsid w:val="00121D41"/>
    <w:rsid w:val="0012203B"/>
    <w:rsid w:val="001229CA"/>
    <w:rsid w:val="00123B2E"/>
    <w:rsid w:val="00123FF9"/>
    <w:rsid w:val="00124B0A"/>
    <w:rsid w:val="001265E2"/>
    <w:rsid w:val="001276ED"/>
    <w:rsid w:val="0012798D"/>
    <w:rsid w:val="00127AFF"/>
    <w:rsid w:val="00127FAF"/>
    <w:rsid w:val="00130402"/>
    <w:rsid w:val="00130C6E"/>
    <w:rsid w:val="00131889"/>
    <w:rsid w:val="00133C73"/>
    <w:rsid w:val="00134BE2"/>
    <w:rsid w:val="00134CC8"/>
    <w:rsid w:val="00135AE0"/>
    <w:rsid w:val="00137501"/>
    <w:rsid w:val="00137D78"/>
    <w:rsid w:val="00143431"/>
    <w:rsid w:val="00143454"/>
    <w:rsid w:val="00143511"/>
    <w:rsid w:val="0014437B"/>
    <w:rsid w:val="00144A65"/>
    <w:rsid w:val="00146A2D"/>
    <w:rsid w:val="00146ADF"/>
    <w:rsid w:val="001475F8"/>
    <w:rsid w:val="0014780C"/>
    <w:rsid w:val="00150240"/>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463F"/>
    <w:rsid w:val="0016639E"/>
    <w:rsid w:val="00167166"/>
    <w:rsid w:val="00167EE6"/>
    <w:rsid w:val="0017019A"/>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4A6"/>
    <w:rsid w:val="001825E6"/>
    <w:rsid w:val="001830CC"/>
    <w:rsid w:val="00184421"/>
    <w:rsid w:val="00184A15"/>
    <w:rsid w:val="00185F31"/>
    <w:rsid w:val="00187168"/>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0DAF"/>
    <w:rsid w:val="001B2071"/>
    <w:rsid w:val="001B2C08"/>
    <w:rsid w:val="001B3708"/>
    <w:rsid w:val="001B37E0"/>
    <w:rsid w:val="001B37EF"/>
    <w:rsid w:val="001B4C7B"/>
    <w:rsid w:val="001B564C"/>
    <w:rsid w:val="001B699B"/>
    <w:rsid w:val="001B7B6A"/>
    <w:rsid w:val="001B7DB7"/>
    <w:rsid w:val="001C11F9"/>
    <w:rsid w:val="001C1866"/>
    <w:rsid w:val="001C2E71"/>
    <w:rsid w:val="001C33EC"/>
    <w:rsid w:val="001C3C93"/>
    <w:rsid w:val="001C454B"/>
    <w:rsid w:val="001C4929"/>
    <w:rsid w:val="001C5845"/>
    <w:rsid w:val="001C6094"/>
    <w:rsid w:val="001C60EA"/>
    <w:rsid w:val="001C6A43"/>
    <w:rsid w:val="001C6DE6"/>
    <w:rsid w:val="001C7710"/>
    <w:rsid w:val="001D2648"/>
    <w:rsid w:val="001D2704"/>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6BA8"/>
    <w:rsid w:val="001F7366"/>
    <w:rsid w:val="00200489"/>
    <w:rsid w:val="00201B77"/>
    <w:rsid w:val="00202A93"/>
    <w:rsid w:val="0021075C"/>
    <w:rsid w:val="002109ED"/>
    <w:rsid w:val="00211102"/>
    <w:rsid w:val="00211FB1"/>
    <w:rsid w:val="0021221A"/>
    <w:rsid w:val="00213389"/>
    <w:rsid w:val="00215033"/>
    <w:rsid w:val="0021510D"/>
    <w:rsid w:val="00215D7A"/>
    <w:rsid w:val="002165B9"/>
    <w:rsid w:val="00216A1B"/>
    <w:rsid w:val="00217303"/>
    <w:rsid w:val="002214A3"/>
    <w:rsid w:val="00222349"/>
    <w:rsid w:val="00222547"/>
    <w:rsid w:val="00223274"/>
    <w:rsid w:val="00223D0E"/>
    <w:rsid w:val="00224D80"/>
    <w:rsid w:val="00225141"/>
    <w:rsid w:val="002259F4"/>
    <w:rsid w:val="002261B3"/>
    <w:rsid w:val="00226314"/>
    <w:rsid w:val="00226B48"/>
    <w:rsid w:val="00227997"/>
    <w:rsid w:val="00227EFD"/>
    <w:rsid w:val="00230E49"/>
    <w:rsid w:val="00230F9B"/>
    <w:rsid w:val="00231239"/>
    <w:rsid w:val="002317B2"/>
    <w:rsid w:val="00232D40"/>
    <w:rsid w:val="00233458"/>
    <w:rsid w:val="00234B67"/>
    <w:rsid w:val="00235177"/>
    <w:rsid w:val="0023597C"/>
    <w:rsid w:val="00235D69"/>
    <w:rsid w:val="00235F10"/>
    <w:rsid w:val="0023645D"/>
    <w:rsid w:val="0023660B"/>
    <w:rsid w:val="002405A2"/>
    <w:rsid w:val="00241999"/>
    <w:rsid w:val="00241DA5"/>
    <w:rsid w:val="00242FCB"/>
    <w:rsid w:val="0024381D"/>
    <w:rsid w:val="00244520"/>
    <w:rsid w:val="00244A9E"/>
    <w:rsid w:val="0024529F"/>
    <w:rsid w:val="002458BE"/>
    <w:rsid w:val="0024627E"/>
    <w:rsid w:val="002467EE"/>
    <w:rsid w:val="00246D70"/>
    <w:rsid w:val="00247343"/>
    <w:rsid w:val="0024775C"/>
    <w:rsid w:val="00250376"/>
    <w:rsid w:val="002507C8"/>
    <w:rsid w:val="00250A94"/>
    <w:rsid w:val="002534FB"/>
    <w:rsid w:val="00253B5E"/>
    <w:rsid w:val="00254CF6"/>
    <w:rsid w:val="002557F7"/>
    <w:rsid w:val="00255CF8"/>
    <w:rsid w:val="002566EF"/>
    <w:rsid w:val="00256D93"/>
    <w:rsid w:val="002570BE"/>
    <w:rsid w:val="00257793"/>
    <w:rsid w:val="00257CC2"/>
    <w:rsid w:val="00257D20"/>
    <w:rsid w:val="00257E0E"/>
    <w:rsid w:val="00257E62"/>
    <w:rsid w:val="00261151"/>
    <w:rsid w:val="0026119E"/>
    <w:rsid w:val="00261370"/>
    <w:rsid w:val="00261BD6"/>
    <w:rsid w:val="0026314C"/>
    <w:rsid w:val="002633A5"/>
    <w:rsid w:val="00264C4B"/>
    <w:rsid w:val="00267917"/>
    <w:rsid w:val="00267C7E"/>
    <w:rsid w:val="00272224"/>
    <w:rsid w:val="00272D55"/>
    <w:rsid w:val="00272F42"/>
    <w:rsid w:val="00273294"/>
    <w:rsid w:val="0027355F"/>
    <w:rsid w:val="00273830"/>
    <w:rsid w:val="002738F2"/>
    <w:rsid w:val="00273916"/>
    <w:rsid w:val="00273BEE"/>
    <w:rsid w:val="00273D98"/>
    <w:rsid w:val="00273DB0"/>
    <w:rsid w:val="0027424E"/>
    <w:rsid w:val="00274436"/>
    <w:rsid w:val="00275F1D"/>
    <w:rsid w:val="00275F63"/>
    <w:rsid w:val="00276BDF"/>
    <w:rsid w:val="0027790C"/>
    <w:rsid w:val="00281326"/>
    <w:rsid w:val="00281E43"/>
    <w:rsid w:val="0028245B"/>
    <w:rsid w:val="0028269C"/>
    <w:rsid w:val="00285697"/>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A0"/>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B7A46"/>
    <w:rsid w:val="002C0E66"/>
    <w:rsid w:val="002C0FE8"/>
    <w:rsid w:val="002C19EE"/>
    <w:rsid w:val="002C292A"/>
    <w:rsid w:val="002C3550"/>
    <w:rsid w:val="002C39A4"/>
    <w:rsid w:val="002C3CF8"/>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12"/>
    <w:rsid w:val="002D787C"/>
    <w:rsid w:val="002E02C9"/>
    <w:rsid w:val="002E120D"/>
    <w:rsid w:val="002E2030"/>
    <w:rsid w:val="002E223A"/>
    <w:rsid w:val="002E2539"/>
    <w:rsid w:val="002E372C"/>
    <w:rsid w:val="002E4323"/>
    <w:rsid w:val="002E5A1E"/>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903"/>
    <w:rsid w:val="002F7FC5"/>
    <w:rsid w:val="00300896"/>
    <w:rsid w:val="00300C56"/>
    <w:rsid w:val="00301489"/>
    <w:rsid w:val="0030166C"/>
    <w:rsid w:val="00301D6D"/>
    <w:rsid w:val="00302B50"/>
    <w:rsid w:val="00303F53"/>
    <w:rsid w:val="00306A52"/>
    <w:rsid w:val="003076D6"/>
    <w:rsid w:val="00307CBF"/>
    <w:rsid w:val="00310A2B"/>
    <w:rsid w:val="003116F3"/>
    <w:rsid w:val="00313683"/>
    <w:rsid w:val="00313D10"/>
    <w:rsid w:val="00313ED2"/>
    <w:rsid w:val="003146DE"/>
    <w:rsid w:val="00314AC5"/>
    <w:rsid w:val="00315195"/>
    <w:rsid w:val="003158F4"/>
    <w:rsid w:val="00317D2B"/>
    <w:rsid w:val="003201A4"/>
    <w:rsid w:val="003201DB"/>
    <w:rsid w:val="003244DD"/>
    <w:rsid w:val="00325113"/>
    <w:rsid w:val="00326141"/>
    <w:rsid w:val="00327237"/>
    <w:rsid w:val="003301F4"/>
    <w:rsid w:val="00330CD5"/>
    <w:rsid w:val="00330DF7"/>
    <w:rsid w:val="003311CF"/>
    <w:rsid w:val="00331F94"/>
    <w:rsid w:val="00331FF5"/>
    <w:rsid w:val="00332108"/>
    <w:rsid w:val="00332A09"/>
    <w:rsid w:val="0033323C"/>
    <w:rsid w:val="00333454"/>
    <w:rsid w:val="00333E5F"/>
    <w:rsid w:val="003344A6"/>
    <w:rsid w:val="003351AD"/>
    <w:rsid w:val="003369C0"/>
    <w:rsid w:val="00340D7A"/>
    <w:rsid w:val="003410A4"/>
    <w:rsid w:val="00342A36"/>
    <w:rsid w:val="00343F15"/>
    <w:rsid w:val="00344634"/>
    <w:rsid w:val="00344CBF"/>
    <w:rsid w:val="0034532A"/>
    <w:rsid w:val="0034768E"/>
    <w:rsid w:val="0034785D"/>
    <w:rsid w:val="00347C15"/>
    <w:rsid w:val="00350D47"/>
    <w:rsid w:val="00350E05"/>
    <w:rsid w:val="00351030"/>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1A5"/>
    <w:rsid w:val="00371DCB"/>
    <w:rsid w:val="00373314"/>
    <w:rsid w:val="003738F5"/>
    <w:rsid w:val="003751AB"/>
    <w:rsid w:val="003752E8"/>
    <w:rsid w:val="00375DBE"/>
    <w:rsid w:val="00376209"/>
    <w:rsid w:val="00376AD4"/>
    <w:rsid w:val="00376C13"/>
    <w:rsid w:val="00377174"/>
    <w:rsid w:val="003777BD"/>
    <w:rsid w:val="00380C88"/>
    <w:rsid w:val="00380EF4"/>
    <w:rsid w:val="00382579"/>
    <w:rsid w:val="0038257B"/>
    <w:rsid w:val="00383DF9"/>
    <w:rsid w:val="0038494E"/>
    <w:rsid w:val="003850DF"/>
    <w:rsid w:val="00385219"/>
    <w:rsid w:val="00391353"/>
    <w:rsid w:val="00391B44"/>
    <w:rsid w:val="00391C30"/>
    <w:rsid w:val="00391FE9"/>
    <w:rsid w:val="00392259"/>
    <w:rsid w:val="00393238"/>
    <w:rsid w:val="00393310"/>
    <w:rsid w:val="00393CC9"/>
    <w:rsid w:val="003942D5"/>
    <w:rsid w:val="003961F3"/>
    <w:rsid w:val="0039776D"/>
    <w:rsid w:val="003A03E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37"/>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C6D4F"/>
    <w:rsid w:val="003C77F3"/>
    <w:rsid w:val="003D0193"/>
    <w:rsid w:val="003D1DB4"/>
    <w:rsid w:val="003D2A2D"/>
    <w:rsid w:val="003D4FD6"/>
    <w:rsid w:val="003D7F9E"/>
    <w:rsid w:val="003E1A61"/>
    <w:rsid w:val="003E1FBB"/>
    <w:rsid w:val="003E29D1"/>
    <w:rsid w:val="003E2DD9"/>
    <w:rsid w:val="003E37F9"/>
    <w:rsid w:val="003E3D07"/>
    <w:rsid w:val="003E41A6"/>
    <w:rsid w:val="003E48BC"/>
    <w:rsid w:val="003E4C6F"/>
    <w:rsid w:val="003E6591"/>
    <w:rsid w:val="003E6783"/>
    <w:rsid w:val="003E7416"/>
    <w:rsid w:val="003E7746"/>
    <w:rsid w:val="003F036C"/>
    <w:rsid w:val="003F0ED7"/>
    <w:rsid w:val="003F1196"/>
    <w:rsid w:val="003F1383"/>
    <w:rsid w:val="003F1E7B"/>
    <w:rsid w:val="003F26C8"/>
    <w:rsid w:val="003F4023"/>
    <w:rsid w:val="003F403B"/>
    <w:rsid w:val="003F5E3A"/>
    <w:rsid w:val="003F63B8"/>
    <w:rsid w:val="003F774F"/>
    <w:rsid w:val="004002D1"/>
    <w:rsid w:val="00401911"/>
    <w:rsid w:val="00401D30"/>
    <w:rsid w:val="00402BDF"/>
    <w:rsid w:val="004034E9"/>
    <w:rsid w:val="004042CF"/>
    <w:rsid w:val="00404D9A"/>
    <w:rsid w:val="0040524B"/>
    <w:rsid w:val="00406873"/>
    <w:rsid w:val="0040713B"/>
    <w:rsid w:val="004105C4"/>
    <w:rsid w:val="004108F3"/>
    <w:rsid w:val="004116DA"/>
    <w:rsid w:val="00414365"/>
    <w:rsid w:val="004147A6"/>
    <w:rsid w:val="0041551E"/>
    <w:rsid w:val="00416A6E"/>
    <w:rsid w:val="00416EB1"/>
    <w:rsid w:val="0041718B"/>
    <w:rsid w:val="00417A73"/>
    <w:rsid w:val="00417B72"/>
    <w:rsid w:val="00417D90"/>
    <w:rsid w:val="004203DA"/>
    <w:rsid w:val="00420954"/>
    <w:rsid w:val="0042181E"/>
    <w:rsid w:val="0042198D"/>
    <w:rsid w:val="004231A5"/>
    <w:rsid w:val="00423210"/>
    <w:rsid w:val="004257FC"/>
    <w:rsid w:val="00427411"/>
    <w:rsid w:val="0042778C"/>
    <w:rsid w:val="0042778D"/>
    <w:rsid w:val="00430987"/>
    <w:rsid w:val="004311CE"/>
    <w:rsid w:val="0043141E"/>
    <w:rsid w:val="004320DA"/>
    <w:rsid w:val="004326CA"/>
    <w:rsid w:val="004332CD"/>
    <w:rsid w:val="00433BAC"/>
    <w:rsid w:val="004357BF"/>
    <w:rsid w:val="00436488"/>
    <w:rsid w:val="0043666F"/>
    <w:rsid w:val="00436B76"/>
    <w:rsid w:val="0043736F"/>
    <w:rsid w:val="004403DC"/>
    <w:rsid w:val="004404F6"/>
    <w:rsid w:val="00440FE5"/>
    <w:rsid w:val="004412E7"/>
    <w:rsid w:val="0044165D"/>
    <w:rsid w:val="00441F50"/>
    <w:rsid w:val="0044218A"/>
    <w:rsid w:val="004425F1"/>
    <w:rsid w:val="00442821"/>
    <w:rsid w:val="00444BA4"/>
    <w:rsid w:val="00444D71"/>
    <w:rsid w:val="00447225"/>
    <w:rsid w:val="004505B7"/>
    <w:rsid w:val="0045155B"/>
    <w:rsid w:val="00451D0B"/>
    <w:rsid w:val="00453877"/>
    <w:rsid w:val="00453985"/>
    <w:rsid w:val="00454254"/>
    <w:rsid w:val="004545DE"/>
    <w:rsid w:val="00454F27"/>
    <w:rsid w:val="00454FF9"/>
    <w:rsid w:val="004563B2"/>
    <w:rsid w:val="00457B18"/>
    <w:rsid w:val="004604A4"/>
    <w:rsid w:val="004606CD"/>
    <w:rsid w:val="00461098"/>
    <w:rsid w:val="00462A5A"/>
    <w:rsid w:val="00463100"/>
    <w:rsid w:val="00463155"/>
    <w:rsid w:val="00464473"/>
    <w:rsid w:val="00466BEA"/>
    <w:rsid w:val="00466E8C"/>
    <w:rsid w:val="00467084"/>
    <w:rsid w:val="004676E6"/>
    <w:rsid w:val="00467AB8"/>
    <w:rsid w:val="00471FDB"/>
    <w:rsid w:val="00472268"/>
    <w:rsid w:val="00472FBB"/>
    <w:rsid w:val="004734C4"/>
    <w:rsid w:val="00474141"/>
    <w:rsid w:val="00474BA8"/>
    <w:rsid w:val="004800CC"/>
    <w:rsid w:val="00480957"/>
    <w:rsid w:val="00481150"/>
    <w:rsid w:val="00484727"/>
    <w:rsid w:val="004850EA"/>
    <w:rsid w:val="00485EAE"/>
    <w:rsid w:val="00486AA0"/>
    <w:rsid w:val="00487666"/>
    <w:rsid w:val="004879F0"/>
    <w:rsid w:val="0049180A"/>
    <w:rsid w:val="004922B6"/>
    <w:rsid w:val="00492339"/>
    <w:rsid w:val="004930FE"/>
    <w:rsid w:val="00493AC2"/>
    <w:rsid w:val="004942C6"/>
    <w:rsid w:val="00494D46"/>
    <w:rsid w:val="00494DE1"/>
    <w:rsid w:val="0049525A"/>
    <w:rsid w:val="00495691"/>
    <w:rsid w:val="00495F41"/>
    <w:rsid w:val="004961BE"/>
    <w:rsid w:val="004A100C"/>
    <w:rsid w:val="004A1BB9"/>
    <w:rsid w:val="004A1DBC"/>
    <w:rsid w:val="004A4235"/>
    <w:rsid w:val="004A4569"/>
    <w:rsid w:val="004A53AD"/>
    <w:rsid w:val="004A5CA8"/>
    <w:rsid w:val="004A786E"/>
    <w:rsid w:val="004A7BC8"/>
    <w:rsid w:val="004B0DD1"/>
    <w:rsid w:val="004B1594"/>
    <w:rsid w:val="004B2905"/>
    <w:rsid w:val="004B2A9D"/>
    <w:rsid w:val="004B2E64"/>
    <w:rsid w:val="004B37F2"/>
    <w:rsid w:val="004B4EBC"/>
    <w:rsid w:val="004B75D7"/>
    <w:rsid w:val="004B7B44"/>
    <w:rsid w:val="004C0FF8"/>
    <w:rsid w:val="004C2465"/>
    <w:rsid w:val="004C2A44"/>
    <w:rsid w:val="004C309E"/>
    <w:rsid w:val="004C341B"/>
    <w:rsid w:val="004C3CE2"/>
    <w:rsid w:val="004C40C9"/>
    <w:rsid w:val="004C4A2A"/>
    <w:rsid w:val="004C5F1F"/>
    <w:rsid w:val="004C7CB7"/>
    <w:rsid w:val="004C7F5F"/>
    <w:rsid w:val="004D0AC7"/>
    <w:rsid w:val="004D193C"/>
    <w:rsid w:val="004D1B6D"/>
    <w:rsid w:val="004D1EB1"/>
    <w:rsid w:val="004D279A"/>
    <w:rsid w:val="004D2980"/>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4F8"/>
    <w:rsid w:val="004F19FE"/>
    <w:rsid w:val="004F1DE0"/>
    <w:rsid w:val="004F2977"/>
    <w:rsid w:val="004F34D9"/>
    <w:rsid w:val="004F39AE"/>
    <w:rsid w:val="004F4BF7"/>
    <w:rsid w:val="004F4D7B"/>
    <w:rsid w:val="004F600C"/>
    <w:rsid w:val="005000F6"/>
    <w:rsid w:val="005021A3"/>
    <w:rsid w:val="00502F70"/>
    <w:rsid w:val="0050387C"/>
    <w:rsid w:val="00503A72"/>
    <w:rsid w:val="00504812"/>
    <w:rsid w:val="00505EE4"/>
    <w:rsid w:val="00506A0F"/>
    <w:rsid w:val="005078BB"/>
    <w:rsid w:val="005079C4"/>
    <w:rsid w:val="00510D4C"/>
    <w:rsid w:val="0051207D"/>
    <w:rsid w:val="00512A8F"/>
    <w:rsid w:val="00512B41"/>
    <w:rsid w:val="00512B5A"/>
    <w:rsid w:val="00513658"/>
    <w:rsid w:val="00514A51"/>
    <w:rsid w:val="005153B5"/>
    <w:rsid w:val="00515425"/>
    <w:rsid w:val="00515F35"/>
    <w:rsid w:val="00520770"/>
    <w:rsid w:val="00520DD1"/>
    <w:rsid w:val="005212A7"/>
    <w:rsid w:val="0052212E"/>
    <w:rsid w:val="005232EF"/>
    <w:rsid w:val="005238A8"/>
    <w:rsid w:val="0052555F"/>
    <w:rsid w:val="00525669"/>
    <w:rsid w:val="005257E9"/>
    <w:rsid w:val="00525D13"/>
    <w:rsid w:val="00525E23"/>
    <w:rsid w:val="005270CD"/>
    <w:rsid w:val="00527BC4"/>
    <w:rsid w:val="00530020"/>
    <w:rsid w:val="00530A78"/>
    <w:rsid w:val="00530B42"/>
    <w:rsid w:val="00531785"/>
    <w:rsid w:val="00531A16"/>
    <w:rsid w:val="005331E3"/>
    <w:rsid w:val="00534ED0"/>
    <w:rsid w:val="0053539B"/>
    <w:rsid w:val="005357B1"/>
    <w:rsid w:val="00535AE1"/>
    <w:rsid w:val="00535B60"/>
    <w:rsid w:val="005416B8"/>
    <w:rsid w:val="005420B9"/>
    <w:rsid w:val="00543132"/>
    <w:rsid w:val="00544BAD"/>
    <w:rsid w:val="00545711"/>
    <w:rsid w:val="00545ECA"/>
    <w:rsid w:val="0055183E"/>
    <w:rsid w:val="00552984"/>
    <w:rsid w:val="005539D0"/>
    <w:rsid w:val="00553B8B"/>
    <w:rsid w:val="005546D0"/>
    <w:rsid w:val="00554C79"/>
    <w:rsid w:val="00555255"/>
    <w:rsid w:val="00555875"/>
    <w:rsid w:val="005559A2"/>
    <w:rsid w:val="0055676A"/>
    <w:rsid w:val="00557830"/>
    <w:rsid w:val="005578B4"/>
    <w:rsid w:val="00560FA9"/>
    <w:rsid w:val="00561088"/>
    <w:rsid w:val="00561283"/>
    <w:rsid w:val="00561805"/>
    <w:rsid w:val="005626D7"/>
    <w:rsid w:val="005632E4"/>
    <w:rsid w:val="0056478B"/>
    <w:rsid w:val="0056765C"/>
    <w:rsid w:val="005705B9"/>
    <w:rsid w:val="00571CDE"/>
    <w:rsid w:val="00571D44"/>
    <w:rsid w:val="00573577"/>
    <w:rsid w:val="00573616"/>
    <w:rsid w:val="00573BF3"/>
    <w:rsid w:val="00573D49"/>
    <w:rsid w:val="005747E3"/>
    <w:rsid w:val="00574948"/>
    <w:rsid w:val="00574D2C"/>
    <w:rsid w:val="00575FFE"/>
    <w:rsid w:val="00577C42"/>
    <w:rsid w:val="00577F82"/>
    <w:rsid w:val="00580904"/>
    <w:rsid w:val="005816DA"/>
    <w:rsid w:val="00581B7E"/>
    <w:rsid w:val="005824F1"/>
    <w:rsid w:val="0058268F"/>
    <w:rsid w:val="005836A2"/>
    <w:rsid w:val="005836E1"/>
    <w:rsid w:val="0058596B"/>
    <w:rsid w:val="00586004"/>
    <w:rsid w:val="00586916"/>
    <w:rsid w:val="005871E5"/>
    <w:rsid w:val="005929A1"/>
    <w:rsid w:val="0059310D"/>
    <w:rsid w:val="00593CC4"/>
    <w:rsid w:val="00594C51"/>
    <w:rsid w:val="00596596"/>
    <w:rsid w:val="00596DC5"/>
    <w:rsid w:val="005973C2"/>
    <w:rsid w:val="005A01D8"/>
    <w:rsid w:val="005A0543"/>
    <w:rsid w:val="005A0C0E"/>
    <w:rsid w:val="005A146D"/>
    <w:rsid w:val="005A15CC"/>
    <w:rsid w:val="005A160E"/>
    <w:rsid w:val="005A1F74"/>
    <w:rsid w:val="005A4176"/>
    <w:rsid w:val="005A48AF"/>
    <w:rsid w:val="005A4F85"/>
    <w:rsid w:val="005A56DF"/>
    <w:rsid w:val="005A64F6"/>
    <w:rsid w:val="005A7048"/>
    <w:rsid w:val="005A7A5A"/>
    <w:rsid w:val="005B0219"/>
    <w:rsid w:val="005B31A9"/>
    <w:rsid w:val="005B49C1"/>
    <w:rsid w:val="005B5871"/>
    <w:rsid w:val="005B7B4E"/>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A69"/>
    <w:rsid w:val="005D3BC1"/>
    <w:rsid w:val="005D4166"/>
    <w:rsid w:val="005D4CB4"/>
    <w:rsid w:val="005D5360"/>
    <w:rsid w:val="005D55DD"/>
    <w:rsid w:val="005D7321"/>
    <w:rsid w:val="005D7FB0"/>
    <w:rsid w:val="005E1C3D"/>
    <w:rsid w:val="005E1C5F"/>
    <w:rsid w:val="005E2D83"/>
    <w:rsid w:val="005E4C4E"/>
    <w:rsid w:val="005E56CE"/>
    <w:rsid w:val="005E578C"/>
    <w:rsid w:val="005E61BF"/>
    <w:rsid w:val="005E65C4"/>
    <w:rsid w:val="005F0955"/>
    <w:rsid w:val="005F1B0F"/>
    <w:rsid w:val="005F2182"/>
    <w:rsid w:val="005F2BF9"/>
    <w:rsid w:val="005F4B39"/>
    <w:rsid w:val="005F7247"/>
    <w:rsid w:val="005F7E46"/>
    <w:rsid w:val="006000E2"/>
    <w:rsid w:val="00600A4D"/>
    <w:rsid w:val="00601A1A"/>
    <w:rsid w:val="00602191"/>
    <w:rsid w:val="0060258C"/>
    <w:rsid w:val="006032A5"/>
    <w:rsid w:val="0060343B"/>
    <w:rsid w:val="00603A47"/>
    <w:rsid w:val="00603BD3"/>
    <w:rsid w:val="0060475E"/>
    <w:rsid w:val="00604791"/>
    <w:rsid w:val="006047BE"/>
    <w:rsid w:val="006059CD"/>
    <w:rsid w:val="00606B38"/>
    <w:rsid w:val="00607EE2"/>
    <w:rsid w:val="00610EC6"/>
    <w:rsid w:val="00612A3C"/>
    <w:rsid w:val="00612D20"/>
    <w:rsid w:val="0061328B"/>
    <w:rsid w:val="00613F3F"/>
    <w:rsid w:val="00614787"/>
    <w:rsid w:val="00614A81"/>
    <w:rsid w:val="00615156"/>
    <w:rsid w:val="00615286"/>
    <w:rsid w:val="00615645"/>
    <w:rsid w:val="006156E9"/>
    <w:rsid w:val="00615ACE"/>
    <w:rsid w:val="00615C62"/>
    <w:rsid w:val="00616699"/>
    <w:rsid w:val="00616BDC"/>
    <w:rsid w:val="006179F4"/>
    <w:rsid w:val="006200D3"/>
    <w:rsid w:val="00620629"/>
    <w:rsid w:val="00620775"/>
    <w:rsid w:val="006216EF"/>
    <w:rsid w:val="0062183E"/>
    <w:rsid w:val="0062202B"/>
    <w:rsid w:val="00622639"/>
    <w:rsid w:val="00622963"/>
    <w:rsid w:val="006229DA"/>
    <w:rsid w:val="00623C1E"/>
    <w:rsid w:val="00624A18"/>
    <w:rsid w:val="00625006"/>
    <w:rsid w:val="006279CB"/>
    <w:rsid w:val="00627F65"/>
    <w:rsid w:val="00630B2E"/>
    <w:rsid w:val="006313D0"/>
    <w:rsid w:val="00631BBA"/>
    <w:rsid w:val="00634A97"/>
    <w:rsid w:val="00634E19"/>
    <w:rsid w:val="0063558B"/>
    <w:rsid w:val="006371D4"/>
    <w:rsid w:val="00637DF8"/>
    <w:rsid w:val="006400C8"/>
    <w:rsid w:val="00642FB0"/>
    <w:rsid w:val="006445CD"/>
    <w:rsid w:val="00644A5B"/>
    <w:rsid w:val="00644AFA"/>
    <w:rsid w:val="00646250"/>
    <w:rsid w:val="006463B2"/>
    <w:rsid w:val="0064743C"/>
    <w:rsid w:val="0064777E"/>
    <w:rsid w:val="00647FC7"/>
    <w:rsid w:val="00650027"/>
    <w:rsid w:val="00650FAC"/>
    <w:rsid w:val="00652C6A"/>
    <w:rsid w:val="006532F3"/>
    <w:rsid w:val="00653E16"/>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665A7"/>
    <w:rsid w:val="00666794"/>
    <w:rsid w:val="006706B9"/>
    <w:rsid w:val="006726BB"/>
    <w:rsid w:val="00672884"/>
    <w:rsid w:val="006729F5"/>
    <w:rsid w:val="0067342B"/>
    <w:rsid w:val="006736ED"/>
    <w:rsid w:val="00673DD2"/>
    <w:rsid w:val="00674831"/>
    <w:rsid w:val="00674A0B"/>
    <w:rsid w:val="00676D51"/>
    <w:rsid w:val="006774DD"/>
    <w:rsid w:val="00677C73"/>
    <w:rsid w:val="00677CBC"/>
    <w:rsid w:val="00677CD9"/>
    <w:rsid w:val="00680CD8"/>
    <w:rsid w:val="0068144C"/>
    <w:rsid w:val="00682307"/>
    <w:rsid w:val="00682980"/>
    <w:rsid w:val="006834D6"/>
    <w:rsid w:val="006854DC"/>
    <w:rsid w:val="0068598E"/>
    <w:rsid w:val="00686407"/>
    <w:rsid w:val="00686DDC"/>
    <w:rsid w:val="0069035F"/>
    <w:rsid w:val="00690AE2"/>
    <w:rsid w:val="00692393"/>
    <w:rsid w:val="006962CA"/>
    <w:rsid w:val="006971E0"/>
    <w:rsid w:val="006A0226"/>
    <w:rsid w:val="006A07B5"/>
    <w:rsid w:val="006A185E"/>
    <w:rsid w:val="006A5455"/>
    <w:rsid w:val="006A665C"/>
    <w:rsid w:val="006A6B20"/>
    <w:rsid w:val="006B04B8"/>
    <w:rsid w:val="006B1B8C"/>
    <w:rsid w:val="006B2B6F"/>
    <w:rsid w:val="006B36EC"/>
    <w:rsid w:val="006B60D7"/>
    <w:rsid w:val="006C106D"/>
    <w:rsid w:val="006C1B9B"/>
    <w:rsid w:val="006C5E27"/>
    <w:rsid w:val="006C71C0"/>
    <w:rsid w:val="006C744E"/>
    <w:rsid w:val="006C773A"/>
    <w:rsid w:val="006C791C"/>
    <w:rsid w:val="006D0006"/>
    <w:rsid w:val="006D00CD"/>
    <w:rsid w:val="006D2568"/>
    <w:rsid w:val="006D2B11"/>
    <w:rsid w:val="006D345A"/>
    <w:rsid w:val="006D3C22"/>
    <w:rsid w:val="006D3FCD"/>
    <w:rsid w:val="006D4E71"/>
    <w:rsid w:val="006D5345"/>
    <w:rsid w:val="006D53BC"/>
    <w:rsid w:val="006D582C"/>
    <w:rsid w:val="006D67CB"/>
    <w:rsid w:val="006D718F"/>
    <w:rsid w:val="006E0166"/>
    <w:rsid w:val="006E108B"/>
    <w:rsid w:val="006E29A9"/>
    <w:rsid w:val="006E30A7"/>
    <w:rsid w:val="006E3A18"/>
    <w:rsid w:val="006E489A"/>
    <w:rsid w:val="006E48D1"/>
    <w:rsid w:val="006E53FF"/>
    <w:rsid w:val="006E6083"/>
    <w:rsid w:val="006E6819"/>
    <w:rsid w:val="006E7F1E"/>
    <w:rsid w:val="006F0100"/>
    <w:rsid w:val="006F15A8"/>
    <w:rsid w:val="006F1CDC"/>
    <w:rsid w:val="006F2029"/>
    <w:rsid w:val="006F236C"/>
    <w:rsid w:val="006F2853"/>
    <w:rsid w:val="006F2A5B"/>
    <w:rsid w:val="006F2F38"/>
    <w:rsid w:val="006F30EC"/>
    <w:rsid w:val="006F3478"/>
    <w:rsid w:val="006F376D"/>
    <w:rsid w:val="006F442C"/>
    <w:rsid w:val="006F4B80"/>
    <w:rsid w:val="006F4B8C"/>
    <w:rsid w:val="006F6A1C"/>
    <w:rsid w:val="006F6BF2"/>
    <w:rsid w:val="006F701B"/>
    <w:rsid w:val="007001BC"/>
    <w:rsid w:val="007002FB"/>
    <w:rsid w:val="00700BB1"/>
    <w:rsid w:val="00700E88"/>
    <w:rsid w:val="007010A3"/>
    <w:rsid w:val="00701EA6"/>
    <w:rsid w:val="0070208A"/>
    <w:rsid w:val="00702745"/>
    <w:rsid w:val="007027C3"/>
    <w:rsid w:val="00703073"/>
    <w:rsid w:val="007036E6"/>
    <w:rsid w:val="00703993"/>
    <w:rsid w:val="00704289"/>
    <w:rsid w:val="0070534D"/>
    <w:rsid w:val="00706156"/>
    <w:rsid w:val="00706E4F"/>
    <w:rsid w:val="00707F2A"/>
    <w:rsid w:val="0071044D"/>
    <w:rsid w:val="00710763"/>
    <w:rsid w:val="007108E5"/>
    <w:rsid w:val="00710904"/>
    <w:rsid w:val="00711B33"/>
    <w:rsid w:val="0071225C"/>
    <w:rsid w:val="00712981"/>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5058"/>
    <w:rsid w:val="0073604D"/>
    <w:rsid w:val="00736DC9"/>
    <w:rsid w:val="0073730E"/>
    <w:rsid w:val="007377A8"/>
    <w:rsid w:val="00737DF8"/>
    <w:rsid w:val="007401D6"/>
    <w:rsid w:val="0074053C"/>
    <w:rsid w:val="007407C2"/>
    <w:rsid w:val="00740878"/>
    <w:rsid w:val="00740900"/>
    <w:rsid w:val="00740FBE"/>
    <w:rsid w:val="00741E30"/>
    <w:rsid w:val="00741EF5"/>
    <w:rsid w:val="00742CE0"/>
    <w:rsid w:val="00742E20"/>
    <w:rsid w:val="00742EE1"/>
    <w:rsid w:val="007442A9"/>
    <w:rsid w:val="0074566E"/>
    <w:rsid w:val="00745C05"/>
    <w:rsid w:val="00746CEF"/>
    <w:rsid w:val="00747676"/>
    <w:rsid w:val="00747D53"/>
    <w:rsid w:val="007503C9"/>
    <w:rsid w:val="00751A1E"/>
    <w:rsid w:val="007528AE"/>
    <w:rsid w:val="007530B9"/>
    <w:rsid w:val="007537F8"/>
    <w:rsid w:val="00753950"/>
    <w:rsid w:val="00754B88"/>
    <w:rsid w:val="00754EA5"/>
    <w:rsid w:val="007555DD"/>
    <w:rsid w:val="00755F1D"/>
    <w:rsid w:val="007566FE"/>
    <w:rsid w:val="00760FD8"/>
    <w:rsid w:val="007613FA"/>
    <w:rsid w:val="00762835"/>
    <w:rsid w:val="00762946"/>
    <w:rsid w:val="00762DFC"/>
    <w:rsid w:val="0076351D"/>
    <w:rsid w:val="00765887"/>
    <w:rsid w:val="00766CCC"/>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1A9E"/>
    <w:rsid w:val="00792D8E"/>
    <w:rsid w:val="007947C4"/>
    <w:rsid w:val="007954D6"/>
    <w:rsid w:val="007965CB"/>
    <w:rsid w:val="00796B49"/>
    <w:rsid w:val="00797581"/>
    <w:rsid w:val="0079764E"/>
    <w:rsid w:val="00797776"/>
    <w:rsid w:val="007A20D5"/>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84E"/>
    <w:rsid w:val="007D2E67"/>
    <w:rsid w:val="007D35C1"/>
    <w:rsid w:val="007D55FA"/>
    <w:rsid w:val="007D5942"/>
    <w:rsid w:val="007D5EA2"/>
    <w:rsid w:val="007D60DF"/>
    <w:rsid w:val="007D6F20"/>
    <w:rsid w:val="007D7643"/>
    <w:rsid w:val="007E01EE"/>
    <w:rsid w:val="007E05FB"/>
    <w:rsid w:val="007E2831"/>
    <w:rsid w:val="007E319C"/>
    <w:rsid w:val="007E36F0"/>
    <w:rsid w:val="007E3862"/>
    <w:rsid w:val="007E46E2"/>
    <w:rsid w:val="007E6A0E"/>
    <w:rsid w:val="007E797D"/>
    <w:rsid w:val="007E7B87"/>
    <w:rsid w:val="007E7E03"/>
    <w:rsid w:val="007E7F00"/>
    <w:rsid w:val="007F2095"/>
    <w:rsid w:val="007F23D6"/>
    <w:rsid w:val="007F24E3"/>
    <w:rsid w:val="007F26E8"/>
    <w:rsid w:val="007F3152"/>
    <w:rsid w:val="007F3BA7"/>
    <w:rsid w:val="007F4298"/>
    <w:rsid w:val="007F5897"/>
    <w:rsid w:val="007F665C"/>
    <w:rsid w:val="00800711"/>
    <w:rsid w:val="008013E5"/>
    <w:rsid w:val="008014C7"/>
    <w:rsid w:val="00801903"/>
    <w:rsid w:val="00801AA4"/>
    <w:rsid w:val="00802B9F"/>
    <w:rsid w:val="00803F15"/>
    <w:rsid w:val="0080426D"/>
    <w:rsid w:val="008050A6"/>
    <w:rsid w:val="00806339"/>
    <w:rsid w:val="008070B3"/>
    <w:rsid w:val="008103D8"/>
    <w:rsid w:val="00812376"/>
    <w:rsid w:val="008143D6"/>
    <w:rsid w:val="008169C5"/>
    <w:rsid w:val="00816CE1"/>
    <w:rsid w:val="008204FB"/>
    <w:rsid w:val="0082075D"/>
    <w:rsid w:val="00822539"/>
    <w:rsid w:val="008238BE"/>
    <w:rsid w:val="008247FF"/>
    <w:rsid w:val="0082557F"/>
    <w:rsid w:val="008258C2"/>
    <w:rsid w:val="00827514"/>
    <w:rsid w:val="00827AA0"/>
    <w:rsid w:val="00827C58"/>
    <w:rsid w:val="00830BE9"/>
    <w:rsid w:val="008312C3"/>
    <w:rsid w:val="008322D2"/>
    <w:rsid w:val="00832CFC"/>
    <w:rsid w:val="00833DE6"/>
    <w:rsid w:val="00834310"/>
    <w:rsid w:val="00834A0B"/>
    <w:rsid w:val="00834B4D"/>
    <w:rsid w:val="00834D0A"/>
    <w:rsid w:val="00834F98"/>
    <w:rsid w:val="0083527F"/>
    <w:rsid w:val="00836D1D"/>
    <w:rsid w:val="00836E8D"/>
    <w:rsid w:val="00837136"/>
    <w:rsid w:val="00837505"/>
    <w:rsid w:val="00837591"/>
    <w:rsid w:val="00837CE9"/>
    <w:rsid w:val="00837E6C"/>
    <w:rsid w:val="00840AF1"/>
    <w:rsid w:val="008414A7"/>
    <w:rsid w:val="00841CDE"/>
    <w:rsid w:val="00841FB1"/>
    <w:rsid w:val="00842716"/>
    <w:rsid w:val="008432CB"/>
    <w:rsid w:val="008437EB"/>
    <w:rsid w:val="00845C58"/>
    <w:rsid w:val="0085004C"/>
    <w:rsid w:val="00852874"/>
    <w:rsid w:val="008528CA"/>
    <w:rsid w:val="00852CEF"/>
    <w:rsid w:val="0085307D"/>
    <w:rsid w:val="0085326F"/>
    <w:rsid w:val="008554D1"/>
    <w:rsid w:val="0085554F"/>
    <w:rsid w:val="0085747B"/>
    <w:rsid w:val="00860EC5"/>
    <w:rsid w:val="00860F27"/>
    <w:rsid w:val="008615D1"/>
    <w:rsid w:val="00862529"/>
    <w:rsid w:val="00862B78"/>
    <w:rsid w:val="008637C3"/>
    <w:rsid w:val="00863F82"/>
    <w:rsid w:val="008642E9"/>
    <w:rsid w:val="008652C4"/>
    <w:rsid w:val="0086557F"/>
    <w:rsid w:val="00865C41"/>
    <w:rsid w:val="00865D3B"/>
    <w:rsid w:val="00866032"/>
    <w:rsid w:val="00866128"/>
    <w:rsid w:val="00866E08"/>
    <w:rsid w:val="00867663"/>
    <w:rsid w:val="008678CF"/>
    <w:rsid w:val="008701A2"/>
    <w:rsid w:val="008715E0"/>
    <w:rsid w:val="00871669"/>
    <w:rsid w:val="0087219F"/>
    <w:rsid w:val="008729FC"/>
    <w:rsid w:val="00873B3E"/>
    <w:rsid w:val="00875ABA"/>
    <w:rsid w:val="00875F0E"/>
    <w:rsid w:val="00876999"/>
    <w:rsid w:val="00881531"/>
    <w:rsid w:val="008833E6"/>
    <w:rsid w:val="00884AB4"/>
    <w:rsid w:val="00886156"/>
    <w:rsid w:val="008864E1"/>
    <w:rsid w:val="008869BD"/>
    <w:rsid w:val="00886BB1"/>
    <w:rsid w:val="00887E8C"/>
    <w:rsid w:val="00887F76"/>
    <w:rsid w:val="008915D6"/>
    <w:rsid w:val="008918B6"/>
    <w:rsid w:val="00891E0E"/>
    <w:rsid w:val="00891F20"/>
    <w:rsid w:val="0089297A"/>
    <w:rsid w:val="0089393C"/>
    <w:rsid w:val="00894453"/>
    <w:rsid w:val="0089553C"/>
    <w:rsid w:val="00895A37"/>
    <w:rsid w:val="008961CB"/>
    <w:rsid w:val="00896E44"/>
    <w:rsid w:val="00896EAB"/>
    <w:rsid w:val="0089761E"/>
    <w:rsid w:val="008979DC"/>
    <w:rsid w:val="008A0F3D"/>
    <w:rsid w:val="008A1756"/>
    <w:rsid w:val="008A18EA"/>
    <w:rsid w:val="008A288C"/>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730F"/>
    <w:rsid w:val="008C74E7"/>
    <w:rsid w:val="008D0B70"/>
    <w:rsid w:val="008D1223"/>
    <w:rsid w:val="008D1F93"/>
    <w:rsid w:val="008D22C1"/>
    <w:rsid w:val="008D27DA"/>
    <w:rsid w:val="008D2BFA"/>
    <w:rsid w:val="008D2EA2"/>
    <w:rsid w:val="008D3828"/>
    <w:rsid w:val="008D4145"/>
    <w:rsid w:val="008D4F91"/>
    <w:rsid w:val="008D5ED1"/>
    <w:rsid w:val="008D6FC4"/>
    <w:rsid w:val="008D725C"/>
    <w:rsid w:val="008E06BA"/>
    <w:rsid w:val="008E229E"/>
    <w:rsid w:val="008E2E1C"/>
    <w:rsid w:val="008E36E4"/>
    <w:rsid w:val="008E3FBB"/>
    <w:rsid w:val="008E47AF"/>
    <w:rsid w:val="008E64DB"/>
    <w:rsid w:val="008E65B4"/>
    <w:rsid w:val="008E692D"/>
    <w:rsid w:val="008E6C3E"/>
    <w:rsid w:val="008E741E"/>
    <w:rsid w:val="008F04F6"/>
    <w:rsid w:val="008F27AC"/>
    <w:rsid w:val="008F2AA5"/>
    <w:rsid w:val="008F315C"/>
    <w:rsid w:val="008F3BDB"/>
    <w:rsid w:val="008F45DF"/>
    <w:rsid w:val="008F5295"/>
    <w:rsid w:val="008F5927"/>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3321"/>
    <w:rsid w:val="00924C41"/>
    <w:rsid w:val="00924E6E"/>
    <w:rsid w:val="009259E3"/>
    <w:rsid w:val="00926359"/>
    <w:rsid w:val="00926541"/>
    <w:rsid w:val="0092667F"/>
    <w:rsid w:val="00927DC6"/>
    <w:rsid w:val="00927F78"/>
    <w:rsid w:val="0093195D"/>
    <w:rsid w:val="00931A28"/>
    <w:rsid w:val="00931FD1"/>
    <w:rsid w:val="0093239D"/>
    <w:rsid w:val="00933AE0"/>
    <w:rsid w:val="00934A7F"/>
    <w:rsid w:val="00935376"/>
    <w:rsid w:val="009354E4"/>
    <w:rsid w:val="00935589"/>
    <w:rsid w:val="00941002"/>
    <w:rsid w:val="0094181A"/>
    <w:rsid w:val="00941DFB"/>
    <w:rsid w:val="00943184"/>
    <w:rsid w:val="00943AE3"/>
    <w:rsid w:val="009441EB"/>
    <w:rsid w:val="00945325"/>
    <w:rsid w:val="00947844"/>
    <w:rsid w:val="009501FE"/>
    <w:rsid w:val="00950F9D"/>
    <w:rsid w:val="00952F71"/>
    <w:rsid w:val="009540D0"/>
    <w:rsid w:val="00956D2F"/>
    <w:rsid w:val="00956EDA"/>
    <w:rsid w:val="00960006"/>
    <w:rsid w:val="00961057"/>
    <w:rsid w:val="009618AF"/>
    <w:rsid w:val="00962B17"/>
    <w:rsid w:val="00962E4E"/>
    <w:rsid w:val="009635A0"/>
    <w:rsid w:val="009635BC"/>
    <w:rsid w:val="00964F19"/>
    <w:rsid w:val="00965391"/>
    <w:rsid w:val="0096600D"/>
    <w:rsid w:val="009662D4"/>
    <w:rsid w:val="009662EF"/>
    <w:rsid w:val="00966AC9"/>
    <w:rsid w:val="00966CF3"/>
    <w:rsid w:val="0096781A"/>
    <w:rsid w:val="0097006F"/>
    <w:rsid w:val="00970C0B"/>
    <w:rsid w:val="00972FB4"/>
    <w:rsid w:val="00973F9F"/>
    <w:rsid w:val="00975A5C"/>
    <w:rsid w:val="00975A8A"/>
    <w:rsid w:val="00977560"/>
    <w:rsid w:val="009801F9"/>
    <w:rsid w:val="00980B9F"/>
    <w:rsid w:val="0098198E"/>
    <w:rsid w:val="00981B76"/>
    <w:rsid w:val="00981BD1"/>
    <w:rsid w:val="009831A5"/>
    <w:rsid w:val="009836A7"/>
    <w:rsid w:val="009846A4"/>
    <w:rsid w:val="00986B33"/>
    <w:rsid w:val="00987CED"/>
    <w:rsid w:val="00990A32"/>
    <w:rsid w:val="0099190E"/>
    <w:rsid w:val="009959B0"/>
    <w:rsid w:val="00996779"/>
    <w:rsid w:val="00996D3D"/>
    <w:rsid w:val="009A09BE"/>
    <w:rsid w:val="009A217A"/>
    <w:rsid w:val="009A2EF1"/>
    <w:rsid w:val="009A40BD"/>
    <w:rsid w:val="009A4FB6"/>
    <w:rsid w:val="009B0BF1"/>
    <w:rsid w:val="009B1A78"/>
    <w:rsid w:val="009B2161"/>
    <w:rsid w:val="009B292D"/>
    <w:rsid w:val="009B2DD2"/>
    <w:rsid w:val="009B35B8"/>
    <w:rsid w:val="009B4BBA"/>
    <w:rsid w:val="009B4C61"/>
    <w:rsid w:val="009B5A87"/>
    <w:rsid w:val="009C0B84"/>
    <w:rsid w:val="009C1160"/>
    <w:rsid w:val="009C218F"/>
    <w:rsid w:val="009C2558"/>
    <w:rsid w:val="009C2748"/>
    <w:rsid w:val="009C3E71"/>
    <w:rsid w:val="009C51A7"/>
    <w:rsid w:val="009C5F10"/>
    <w:rsid w:val="009C61F8"/>
    <w:rsid w:val="009C620D"/>
    <w:rsid w:val="009C7661"/>
    <w:rsid w:val="009C7C0E"/>
    <w:rsid w:val="009D0AF4"/>
    <w:rsid w:val="009D1315"/>
    <w:rsid w:val="009D131E"/>
    <w:rsid w:val="009D4071"/>
    <w:rsid w:val="009D48AF"/>
    <w:rsid w:val="009D494C"/>
    <w:rsid w:val="009D4F61"/>
    <w:rsid w:val="009D6DED"/>
    <w:rsid w:val="009D718B"/>
    <w:rsid w:val="009D731B"/>
    <w:rsid w:val="009D748C"/>
    <w:rsid w:val="009E028F"/>
    <w:rsid w:val="009E02FB"/>
    <w:rsid w:val="009E1068"/>
    <w:rsid w:val="009E1D37"/>
    <w:rsid w:val="009E2797"/>
    <w:rsid w:val="009E3C4B"/>
    <w:rsid w:val="009E401B"/>
    <w:rsid w:val="009E4C3E"/>
    <w:rsid w:val="009E532D"/>
    <w:rsid w:val="009F05AD"/>
    <w:rsid w:val="009F1417"/>
    <w:rsid w:val="009F341D"/>
    <w:rsid w:val="009F49E9"/>
    <w:rsid w:val="009F4F25"/>
    <w:rsid w:val="009F53DB"/>
    <w:rsid w:val="009F5968"/>
    <w:rsid w:val="009F6779"/>
    <w:rsid w:val="009F70E6"/>
    <w:rsid w:val="009F7198"/>
    <w:rsid w:val="009F7256"/>
    <w:rsid w:val="009F764D"/>
    <w:rsid w:val="009F7816"/>
    <w:rsid w:val="00A00908"/>
    <w:rsid w:val="00A00E3D"/>
    <w:rsid w:val="00A032EA"/>
    <w:rsid w:val="00A0434F"/>
    <w:rsid w:val="00A04817"/>
    <w:rsid w:val="00A05C0F"/>
    <w:rsid w:val="00A05DC7"/>
    <w:rsid w:val="00A0694B"/>
    <w:rsid w:val="00A06AD2"/>
    <w:rsid w:val="00A07AC7"/>
    <w:rsid w:val="00A07EA4"/>
    <w:rsid w:val="00A10139"/>
    <w:rsid w:val="00A104DE"/>
    <w:rsid w:val="00A1162F"/>
    <w:rsid w:val="00A12769"/>
    <w:rsid w:val="00A12972"/>
    <w:rsid w:val="00A12B6B"/>
    <w:rsid w:val="00A139A8"/>
    <w:rsid w:val="00A14163"/>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37395"/>
    <w:rsid w:val="00A37800"/>
    <w:rsid w:val="00A407BC"/>
    <w:rsid w:val="00A40A9D"/>
    <w:rsid w:val="00A41D73"/>
    <w:rsid w:val="00A43C99"/>
    <w:rsid w:val="00A45A42"/>
    <w:rsid w:val="00A47829"/>
    <w:rsid w:val="00A47A16"/>
    <w:rsid w:val="00A47F96"/>
    <w:rsid w:val="00A5158B"/>
    <w:rsid w:val="00A516C7"/>
    <w:rsid w:val="00A51D1D"/>
    <w:rsid w:val="00A5215E"/>
    <w:rsid w:val="00A533EE"/>
    <w:rsid w:val="00A53410"/>
    <w:rsid w:val="00A55887"/>
    <w:rsid w:val="00A55B9A"/>
    <w:rsid w:val="00A55B9C"/>
    <w:rsid w:val="00A55E1C"/>
    <w:rsid w:val="00A56A17"/>
    <w:rsid w:val="00A579CE"/>
    <w:rsid w:val="00A60160"/>
    <w:rsid w:val="00A60340"/>
    <w:rsid w:val="00A60442"/>
    <w:rsid w:val="00A60659"/>
    <w:rsid w:val="00A61D1F"/>
    <w:rsid w:val="00A61FBB"/>
    <w:rsid w:val="00A623FF"/>
    <w:rsid w:val="00A626C7"/>
    <w:rsid w:val="00A64C9E"/>
    <w:rsid w:val="00A65385"/>
    <w:rsid w:val="00A653CA"/>
    <w:rsid w:val="00A66A68"/>
    <w:rsid w:val="00A66F18"/>
    <w:rsid w:val="00A66FCD"/>
    <w:rsid w:val="00A67E7F"/>
    <w:rsid w:val="00A7042D"/>
    <w:rsid w:val="00A71368"/>
    <w:rsid w:val="00A71462"/>
    <w:rsid w:val="00A71BD3"/>
    <w:rsid w:val="00A71CB6"/>
    <w:rsid w:val="00A72122"/>
    <w:rsid w:val="00A72A35"/>
    <w:rsid w:val="00A72A4F"/>
    <w:rsid w:val="00A730A2"/>
    <w:rsid w:val="00A73366"/>
    <w:rsid w:val="00A73F66"/>
    <w:rsid w:val="00A74732"/>
    <w:rsid w:val="00A74997"/>
    <w:rsid w:val="00A75197"/>
    <w:rsid w:val="00A75E09"/>
    <w:rsid w:val="00A76F48"/>
    <w:rsid w:val="00A77598"/>
    <w:rsid w:val="00A775F0"/>
    <w:rsid w:val="00A7799B"/>
    <w:rsid w:val="00A8185F"/>
    <w:rsid w:val="00A81877"/>
    <w:rsid w:val="00A82669"/>
    <w:rsid w:val="00A828CD"/>
    <w:rsid w:val="00A83F63"/>
    <w:rsid w:val="00A846B8"/>
    <w:rsid w:val="00A85362"/>
    <w:rsid w:val="00A86697"/>
    <w:rsid w:val="00A8717F"/>
    <w:rsid w:val="00A8759C"/>
    <w:rsid w:val="00A91AFA"/>
    <w:rsid w:val="00A92514"/>
    <w:rsid w:val="00A92798"/>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C4E"/>
    <w:rsid w:val="00AA4E54"/>
    <w:rsid w:val="00AA5084"/>
    <w:rsid w:val="00AA64F1"/>
    <w:rsid w:val="00AA716B"/>
    <w:rsid w:val="00AA7945"/>
    <w:rsid w:val="00AA7E8C"/>
    <w:rsid w:val="00AB0497"/>
    <w:rsid w:val="00AB0576"/>
    <w:rsid w:val="00AB0ECB"/>
    <w:rsid w:val="00AB1794"/>
    <w:rsid w:val="00AB2E33"/>
    <w:rsid w:val="00AB41A3"/>
    <w:rsid w:val="00AB4479"/>
    <w:rsid w:val="00AB4B7E"/>
    <w:rsid w:val="00AB5FF9"/>
    <w:rsid w:val="00AB602E"/>
    <w:rsid w:val="00AB6508"/>
    <w:rsid w:val="00AB7AB0"/>
    <w:rsid w:val="00AC0615"/>
    <w:rsid w:val="00AC0A74"/>
    <w:rsid w:val="00AC0BEC"/>
    <w:rsid w:val="00AC0ED3"/>
    <w:rsid w:val="00AC10FB"/>
    <w:rsid w:val="00AC1134"/>
    <w:rsid w:val="00AC146E"/>
    <w:rsid w:val="00AC2AA5"/>
    <w:rsid w:val="00AC32B4"/>
    <w:rsid w:val="00AC330A"/>
    <w:rsid w:val="00AC3B14"/>
    <w:rsid w:val="00AC4016"/>
    <w:rsid w:val="00AC5A46"/>
    <w:rsid w:val="00AC5AD5"/>
    <w:rsid w:val="00AC5E2B"/>
    <w:rsid w:val="00AC664C"/>
    <w:rsid w:val="00AC689F"/>
    <w:rsid w:val="00AC6921"/>
    <w:rsid w:val="00AC6A3D"/>
    <w:rsid w:val="00AC6CCD"/>
    <w:rsid w:val="00AC6DEA"/>
    <w:rsid w:val="00AC7557"/>
    <w:rsid w:val="00AD04FF"/>
    <w:rsid w:val="00AD1386"/>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7055"/>
    <w:rsid w:val="00AF005E"/>
    <w:rsid w:val="00AF0B1D"/>
    <w:rsid w:val="00AF1873"/>
    <w:rsid w:val="00AF20AC"/>
    <w:rsid w:val="00AF223F"/>
    <w:rsid w:val="00AF3603"/>
    <w:rsid w:val="00AF37C6"/>
    <w:rsid w:val="00AF3EC7"/>
    <w:rsid w:val="00AF4C7E"/>
    <w:rsid w:val="00AF615D"/>
    <w:rsid w:val="00AF6E9C"/>
    <w:rsid w:val="00AF7045"/>
    <w:rsid w:val="00AF7ABA"/>
    <w:rsid w:val="00B02161"/>
    <w:rsid w:val="00B02C95"/>
    <w:rsid w:val="00B03494"/>
    <w:rsid w:val="00B045C2"/>
    <w:rsid w:val="00B04E17"/>
    <w:rsid w:val="00B07F05"/>
    <w:rsid w:val="00B10EB9"/>
    <w:rsid w:val="00B11DF6"/>
    <w:rsid w:val="00B12354"/>
    <w:rsid w:val="00B12C5F"/>
    <w:rsid w:val="00B15733"/>
    <w:rsid w:val="00B16726"/>
    <w:rsid w:val="00B16757"/>
    <w:rsid w:val="00B17159"/>
    <w:rsid w:val="00B17807"/>
    <w:rsid w:val="00B17F24"/>
    <w:rsid w:val="00B202A4"/>
    <w:rsid w:val="00B205A0"/>
    <w:rsid w:val="00B20A4E"/>
    <w:rsid w:val="00B213BC"/>
    <w:rsid w:val="00B229EC"/>
    <w:rsid w:val="00B22A7C"/>
    <w:rsid w:val="00B22FAC"/>
    <w:rsid w:val="00B2352A"/>
    <w:rsid w:val="00B245F3"/>
    <w:rsid w:val="00B24DA0"/>
    <w:rsid w:val="00B26E99"/>
    <w:rsid w:val="00B271A2"/>
    <w:rsid w:val="00B27570"/>
    <w:rsid w:val="00B27A16"/>
    <w:rsid w:val="00B27F81"/>
    <w:rsid w:val="00B27F93"/>
    <w:rsid w:val="00B30874"/>
    <w:rsid w:val="00B30E37"/>
    <w:rsid w:val="00B313D6"/>
    <w:rsid w:val="00B320C1"/>
    <w:rsid w:val="00B3244D"/>
    <w:rsid w:val="00B33035"/>
    <w:rsid w:val="00B34A37"/>
    <w:rsid w:val="00B35468"/>
    <w:rsid w:val="00B35739"/>
    <w:rsid w:val="00B36819"/>
    <w:rsid w:val="00B3734D"/>
    <w:rsid w:val="00B37472"/>
    <w:rsid w:val="00B374DE"/>
    <w:rsid w:val="00B37973"/>
    <w:rsid w:val="00B40280"/>
    <w:rsid w:val="00B4088C"/>
    <w:rsid w:val="00B40BC2"/>
    <w:rsid w:val="00B41926"/>
    <w:rsid w:val="00B42B15"/>
    <w:rsid w:val="00B44E76"/>
    <w:rsid w:val="00B4537D"/>
    <w:rsid w:val="00B463C4"/>
    <w:rsid w:val="00B46676"/>
    <w:rsid w:val="00B466E9"/>
    <w:rsid w:val="00B4684E"/>
    <w:rsid w:val="00B47036"/>
    <w:rsid w:val="00B471B3"/>
    <w:rsid w:val="00B50643"/>
    <w:rsid w:val="00B52FE5"/>
    <w:rsid w:val="00B534A9"/>
    <w:rsid w:val="00B53F10"/>
    <w:rsid w:val="00B54FA3"/>
    <w:rsid w:val="00B55FDD"/>
    <w:rsid w:val="00B606A9"/>
    <w:rsid w:val="00B611C9"/>
    <w:rsid w:val="00B61D19"/>
    <w:rsid w:val="00B62C1D"/>
    <w:rsid w:val="00B634F0"/>
    <w:rsid w:val="00B642FD"/>
    <w:rsid w:val="00B652D4"/>
    <w:rsid w:val="00B653BC"/>
    <w:rsid w:val="00B65A06"/>
    <w:rsid w:val="00B65C37"/>
    <w:rsid w:val="00B66FEC"/>
    <w:rsid w:val="00B670E3"/>
    <w:rsid w:val="00B67418"/>
    <w:rsid w:val="00B67F2C"/>
    <w:rsid w:val="00B70439"/>
    <w:rsid w:val="00B70C8E"/>
    <w:rsid w:val="00B72743"/>
    <w:rsid w:val="00B72C46"/>
    <w:rsid w:val="00B72C5C"/>
    <w:rsid w:val="00B74929"/>
    <w:rsid w:val="00B75506"/>
    <w:rsid w:val="00B7666D"/>
    <w:rsid w:val="00B76E4E"/>
    <w:rsid w:val="00B77FDE"/>
    <w:rsid w:val="00B8062B"/>
    <w:rsid w:val="00B80D79"/>
    <w:rsid w:val="00B8240D"/>
    <w:rsid w:val="00B84FE8"/>
    <w:rsid w:val="00B86E4C"/>
    <w:rsid w:val="00B90796"/>
    <w:rsid w:val="00B910C6"/>
    <w:rsid w:val="00B91C97"/>
    <w:rsid w:val="00B925CE"/>
    <w:rsid w:val="00B9570B"/>
    <w:rsid w:val="00B95A7D"/>
    <w:rsid w:val="00BA0015"/>
    <w:rsid w:val="00BA0112"/>
    <w:rsid w:val="00BA0514"/>
    <w:rsid w:val="00BA092A"/>
    <w:rsid w:val="00BA11DE"/>
    <w:rsid w:val="00BA184C"/>
    <w:rsid w:val="00BA2616"/>
    <w:rsid w:val="00BA40C0"/>
    <w:rsid w:val="00BA482E"/>
    <w:rsid w:val="00BA4BB4"/>
    <w:rsid w:val="00BA4C24"/>
    <w:rsid w:val="00BA6779"/>
    <w:rsid w:val="00BA68AD"/>
    <w:rsid w:val="00BB0541"/>
    <w:rsid w:val="00BB05C8"/>
    <w:rsid w:val="00BB1598"/>
    <w:rsid w:val="00BB277F"/>
    <w:rsid w:val="00BB2BEB"/>
    <w:rsid w:val="00BB2CB8"/>
    <w:rsid w:val="00BB4768"/>
    <w:rsid w:val="00BB5AB8"/>
    <w:rsid w:val="00BB6141"/>
    <w:rsid w:val="00BB65F9"/>
    <w:rsid w:val="00BB66B7"/>
    <w:rsid w:val="00BB6ABC"/>
    <w:rsid w:val="00BB6B43"/>
    <w:rsid w:val="00BB6DC0"/>
    <w:rsid w:val="00BB6EAB"/>
    <w:rsid w:val="00BC07E7"/>
    <w:rsid w:val="00BC0A2E"/>
    <w:rsid w:val="00BC0A3B"/>
    <w:rsid w:val="00BC180A"/>
    <w:rsid w:val="00BC19CB"/>
    <w:rsid w:val="00BC2766"/>
    <w:rsid w:val="00BC35BD"/>
    <w:rsid w:val="00BC44AB"/>
    <w:rsid w:val="00BC47DA"/>
    <w:rsid w:val="00BC4EFB"/>
    <w:rsid w:val="00BC74C2"/>
    <w:rsid w:val="00BC766B"/>
    <w:rsid w:val="00BC7849"/>
    <w:rsid w:val="00BC7948"/>
    <w:rsid w:val="00BC7B84"/>
    <w:rsid w:val="00BD0B4D"/>
    <w:rsid w:val="00BD0BD7"/>
    <w:rsid w:val="00BD2347"/>
    <w:rsid w:val="00BD2A53"/>
    <w:rsid w:val="00BD2C50"/>
    <w:rsid w:val="00BD4280"/>
    <w:rsid w:val="00BD4EB1"/>
    <w:rsid w:val="00BD4EEA"/>
    <w:rsid w:val="00BD5005"/>
    <w:rsid w:val="00BD5006"/>
    <w:rsid w:val="00BD55C0"/>
    <w:rsid w:val="00BD68A2"/>
    <w:rsid w:val="00BD6AC6"/>
    <w:rsid w:val="00BD742D"/>
    <w:rsid w:val="00BD7F30"/>
    <w:rsid w:val="00BE1FDA"/>
    <w:rsid w:val="00BE34C4"/>
    <w:rsid w:val="00BE462D"/>
    <w:rsid w:val="00BE4865"/>
    <w:rsid w:val="00BE4DAC"/>
    <w:rsid w:val="00BE5153"/>
    <w:rsid w:val="00BE54AB"/>
    <w:rsid w:val="00BE67B4"/>
    <w:rsid w:val="00BE6F5E"/>
    <w:rsid w:val="00BF05C1"/>
    <w:rsid w:val="00BF0B6D"/>
    <w:rsid w:val="00BF0EBF"/>
    <w:rsid w:val="00BF14CE"/>
    <w:rsid w:val="00BF1778"/>
    <w:rsid w:val="00BF1EF3"/>
    <w:rsid w:val="00BF3013"/>
    <w:rsid w:val="00BF3AFC"/>
    <w:rsid w:val="00BF4968"/>
    <w:rsid w:val="00BF58E1"/>
    <w:rsid w:val="00BF5D54"/>
    <w:rsid w:val="00BF6143"/>
    <w:rsid w:val="00BF6D12"/>
    <w:rsid w:val="00C0006A"/>
    <w:rsid w:val="00C006B2"/>
    <w:rsid w:val="00C00C95"/>
    <w:rsid w:val="00C00ECB"/>
    <w:rsid w:val="00C01742"/>
    <w:rsid w:val="00C01B5E"/>
    <w:rsid w:val="00C01EF2"/>
    <w:rsid w:val="00C02186"/>
    <w:rsid w:val="00C04290"/>
    <w:rsid w:val="00C04309"/>
    <w:rsid w:val="00C057E3"/>
    <w:rsid w:val="00C10085"/>
    <w:rsid w:val="00C106EB"/>
    <w:rsid w:val="00C10AA3"/>
    <w:rsid w:val="00C12D63"/>
    <w:rsid w:val="00C135DC"/>
    <w:rsid w:val="00C13B3D"/>
    <w:rsid w:val="00C1479B"/>
    <w:rsid w:val="00C1512E"/>
    <w:rsid w:val="00C171B4"/>
    <w:rsid w:val="00C20605"/>
    <w:rsid w:val="00C207F1"/>
    <w:rsid w:val="00C21339"/>
    <w:rsid w:val="00C2198C"/>
    <w:rsid w:val="00C2212C"/>
    <w:rsid w:val="00C221C2"/>
    <w:rsid w:val="00C24BB6"/>
    <w:rsid w:val="00C2513A"/>
    <w:rsid w:val="00C25CCE"/>
    <w:rsid w:val="00C25FB8"/>
    <w:rsid w:val="00C260E5"/>
    <w:rsid w:val="00C2719C"/>
    <w:rsid w:val="00C27580"/>
    <w:rsid w:val="00C27902"/>
    <w:rsid w:val="00C27BA6"/>
    <w:rsid w:val="00C317ED"/>
    <w:rsid w:val="00C31B64"/>
    <w:rsid w:val="00C31BC5"/>
    <w:rsid w:val="00C32CA2"/>
    <w:rsid w:val="00C32D7D"/>
    <w:rsid w:val="00C3325E"/>
    <w:rsid w:val="00C333F5"/>
    <w:rsid w:val="00C34112"/>
    <w:rsid w:val="00C34E57"/>
    <w:rsid w:val="00C3538D"/>
    <w:rsid w:val="00C3542C"/>
    <w:rsid w:val="00C35AF5"/>
    <w:rsid w:val="00C3653D"/>
    <w:rsid w:val="00C36BA3"/>
    <w:rsid w:val="00C3728B"/>
    <w:rsid w:val="00C37FD3"/>
    <w:rsid w:val="00C40FF1"/>
    <w:rsid w:val="00C422B4"/>
    <w:rsid w:val="00C43934"/>
    <w:rsid w:val="00C4408B"/>
    <w:rsid w:val="00C4461C"/>
    <w:rsid w:val="00C448EF"/>
    <w:rsid w:val="00C4776A"/>
    <w:rsid w:val="00C50BC2"/>
    <w:rsid w:val="00C50EC7"/>
    <w:rsid w:val="00C52100"/>
    <w:rsid w:val="00C526F3"/>
    <w:rsid w:val="00C531DD"/>
    <w:rsid w:val="00C5475F"/>
    <w:rsid w:val="00C55160"/>
    <w:rsid w:val="00C557CA"/>
    <w:rsid w:val="00C55C78"/>
    <w:rsid w:val="00C55FA3"/>
    <w:rsid w:val="00C56050"/>
    <w:rsid w:val="00C5672F"/>
    <w:rsid w:val="00C56970"/>
    <w:rsid w:val="00C60EDE"/>
    <w:rsid w:val="00C6272B"/>
    <w:rsid w:val="00C63098"/>
    <w:rsid w:val="00C63A46"/>
    <w:rsid w:val="00C63EDA"/>
    <w:rsid w:val="00C644D3"/>
    <w:rsid w:val="00C66400"/>
    <w:rsid w:val="00C6755E"/>
    <w:rsid w:val="00C67AA3"/>
    <w:rsid w:val="00C70434"/>
    <w:rsid w:val="00C7195E"/>
    <w:rsid w:val="00C7242F"/>
    <w:rsid w:val="00C7351E"/>
    <w:rsid w:val="00C74DA9"/>
    <w:rsid w:val="00C7521B"/>
    <w:rsid w:val="00C75995"/>
    <w:rsid w:val="00C76000"/>
    <w:rsid w:val="00C7600F"/>
    <w:rsid w:val="00C761CD"/>
    <w:rsid w:val="00C7653B"/>
    <w:rsid w:val="00C77286"/>
    <w:rsid w:val="00C805D1"/>
    <w:rsid w:val="00C812A1"/>
    <w:rsid w:val="00C816D8"/>
    <w:rsid w:val="00C8194D"/>
    <w:rsid w:val="00C81C1E"/>
    <w:rsid w:val="00C82300"/>
    <w:rsid w:val="00C82AA8"/>
    <w:rsid w:val="00C833C8"/>
    <w:rsid w:val="00C83E67"/>
    <w:rsid w:val="00C8451C"/>
    <w:rsid w:val="00C84EB7"/>
    <w:rsid w:val="00C85336"/>
    <w:rsid w:val="00C85DCB"/>
    <w:rsid w:val="00C85EF5"/>
    <w:rsid w:val="00C86002"/>
    <w:rsid w:val="00C86FA4"/>
    <w:rsid w:val="00C87263"/>
    <w:rsid w:val="00C878AC"/>
    <w:rsid w:val="00C87FD7"/>
    <w:rsid w:val="00C904E8"/>
    <w:rsid w:val="00C92CC7"/>
    <w:rsid w:val="00C94164"/>
    <w:rsid w:val="00C95111"/>
    <w:rsid w:val="00C95653"/>
    <w:rsid w:val="00C95989"/>
    <w:rsid w:val="00C95A10"/>
    <w:rsid w:val="00C95A75"/>
    <w:rsid w:val="00C965B2"/>
    <w:rsid w:val="00C96EF9"/>
    <w:rsid w:val="00C97774"/>
    <w:rsid w:val="00CA0D2F"/>
    <w:rsid w:val="00CA40FF"/>
    <w:rsid w:val="00CA446A"/>
    <w:rsid w:val="00CA494D"/>
    <w:rsid w:val="00CA4C16"/>
    <w:rsid w:val="00CA57B1"/>
    <w:rsid w:val="00CA665C"/>
    <w:rsid w:val="00CB07D8"/>
    <w:rsid w:val="00CB0A8B"/>
    <w:rsid w:val="00CB2123"/>
    <w:rsid w:val="00CB2191"/>
    <w:rsid w:val="00CB3847"/>
    <w:rsid w:val="00CB4E72"/>
    <w:rsid w:val="00CB555E"/>
    <w:rsid w:val="00CB5624"/>
    <w:rsid w:val="00CB693C"/>
    <w:rsid w:val="00CB77AD"/>
    <w:rsid w:val="00CC0C49"/>
    <w:rsid w:val="00CC22F7"/>
    <w:rsid w:val="00CC2DD1"/>
    <w:rsid w:val="00CC366E"/>
    <w:rsid w:val="00CC3750"/>
    <w:rsid w:val="00CC3EA1"/>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129"/>
    <w:rsid w:val="00D03D58"/>
    <w:rsid w:val="00D06AE6"/>
    <w:rsid w:val="00D06EEC"/>
    <w:rsid w:val="00D07AD6"/>
    <w:rsid w:val="00D07B2B"/>
    <w:rsid w:val="00D07F7E"/>
    <w:rsid w:val="00D1125A"/>
    <w:rsid w:val="00D119D0"/>
    <w:rsid w:val="00D119DC"/>
    <w:rsid w:val="00D13A90"/>
    <w:rsid w:val="00D14107"/>
    <w:rsid w:val="00D1497A"/>
    <w:rsid w:val="00D16E55"/>
    <w:rsid w:val="00D17B7A"/>
    <w:rsid w:val="00D21C0B"/>
    <w:rsid w:val="00D2222C"/>
    <w:rsid w:val="00D2255B"/>
    <w:rsid w:val="00D2297C"/>
    <w:rsid w:val="00D22FE4"/>
    <w:rsid w:val="00D266E1"/>
    <w:rsid w:val="00D271FD"/>
    <w:rsid w:val="00D2748B"/>
    <w:rsid w:val="00D27550"/>
    <w:rsid w:val="00D2762F"/>
    <w:rsid w:val="00D3007D"/>
    <w:rsid w:val="00D3063A"/>
    <w:rsid w:val="00D30E94"/>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6117"/>
    <w:rsid w:val="00D5018A"/>
    <w:rsid w:val="00D51CA5"/>
    <w:rsid w:val="00D5239D"/>
    <w:rsid w:val="00D52E8E"/>
    <w:rsid w:val="00D538AF"/>
    <w:rsid w:val="00D541DA"/>
    <w:rsid w:val="00D54CAB"/>
    <w:rsid w:val="00D55429"/>
    <w:rsid w:val="00D55952"/>
    <w:rsid w:val="00D55C3C"/>
    <w:rsid w:val="00D5606B"/>
    <w:rsid w:val="00D578A0"/>
    <w:rsid w:val="00D57A9E"/>
    <w:rsid w:val="00D57F80"/>
    <w:rsid w:val="00D60694"/>
    <w:rsid w:val="00D606C8"/>
    <w:rsid w:val="00D62BDD"/>
    <w:rsid w:val="00D62FC7"/>
    <w:rsid w:val="00D63F71"/>
    <w:rsid w:val="00D650AC"/>
    <w:rsid w:val="00D652CF"/>
    <w:rsid w:val="00D656CB"/>
    <w:rsid w:val="00D65701"/>
    <w:rsid w:val="00D65A07"/>
    <w:rsid w:val="00D65E51"/>
    <w:rsid w:val="00D65E67"/>
    <w:rsid w:val="00D65E90"/>
    <w:rsid w:val="00D66417"/>
    <w:rsid w:val="00D674D4"/>
    <w:rsid w:val="00D71031"/>
    <w:rsid w:val="00D72968"/>
    <w:rsid w:val="00D72A62"/>
    <w:rsid w:val="00D74464"/>
    <w:rsid w:val="00D749DD"/>
    <w:rsid w:val="00D75F93"/>
    <w:rsid w:val="00D76427"/>
    <w:rsid w:val="00D76931"/>
    <w:rsid w:val="00D76CC9"/>
    <w:rsid w:val="00D76DEF"/>
    <w:rsid w:val="00D773AC"/>
    <w:rsid w:val="00D8042E"/>
    <w:rsid w:val="00D81623"/>
    <w:rsid w:val="00D81E8B"/>
    <w:rsid w:val="00D81F86"/>
    <w:rsid w:val="00D82B78"/>
    <w:rsid w:val="00D82C1A"/>
    <w:rsid w:val="00D83198"/>
    <w:rsid w:val="00D83D57"/>
    <w:rsid w:val="00D849E6"/>
    <w:rsid w:val="00D85B40"/>
    <w:rsid w:val="00D85ED3"/>
    <w:rsid w:val="00D8658E"/>
    <w:rsid w:val="00D87AA0"/>
    <w:rsid w:val="00D90255"/>
    <w:rsid w:val="00D90430"/>
    <w:rsid w:val="00D90C21"/>
    <w:rsid w:val="00D91214"/>
    <w:rsid w:val="00D91247"/>
    <w:rsid w:val="00D91313"/>
    <w:rsid w:val="00D920A5"/>
    <w:rsid w:val="00D92466"/>
    <w:rsid w:val="00D926C8"/>
    <w:rsid w:val="00D92EE0"/>
    <w:rsid w:val="00D9303A"/>
    <w:rsid w:val="00D930B4"/>
    <w:rsid w:val="00D935D8"/>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2DBE"/>
    <w:rsid w:val="00DA310A"/>
    <w:rsid w:val="00DA3D91"/>
    <w:rsid w:val="00DA46D1"/>
    <w:rsid w:val="00DA4B64"/>
    <w:rsid w:val="00DA66FE"/>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1FE"/>
    <w:rsid w:val="00DC162D"/>
    <w:rsid w:val="00DC1D1E"/>
    <w:rsid w:val="00DC292C"/>
    <w:rsid w:val="00DC3398"/>
    <w:rsid w:val="00DC3B1D"/>
    <w:rsid w:val="00DC4158"/>
    <w:rsid w:val="00DC41D7"/>
    <w:rsid w:val="00DC43FE"/>
    <w:rsid w:val="00DC445D"/>
    <w:rsid w:val="00DC6B02"/>
    <w:rsid w:val="00DC7618"/>
    <w:rsid w:val="00DC77AA"/>
    <w:rsid w:val="00DD1E24"/>
    <w:rsid w:val="00DD2678"/>
    <w:rsid w:val="00DD288D"/>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27A"/>
    <w:rsid w:val="00DE5370"/>
    <w:rsid w:val="00DE71D3"/>
    <w:rsid w:val="00DF055F"/>
    <w:rsid w:val="00DF0AFF"/>
    <w:rsid w:val="00DF1CE0"/>
    <w:rsid w:val="00DF3CC4"/>
    <w:rsid w:val="00DF3FDF"/>
    <w:rsid w:val="00DF4972"/>
    <w:rsid w:val="00DF4DA8"/>
    <w:rsid w:val="00DF5C9D"/>
    <w:rsid w:val="00DF6413"/>
    <w:rsid w:val="00DF7157"/>
    <w:rsid w:val="00DF7789"/>
    <w:rsid w:val="00E0006C"/>
    <w:rsid w:val="00E00D1B"/>
    <w:rsid w:val="00E01299"/>
    <w:rsid w:val="00E02605"/>
    <w:rsid w:val="00E02ED7"/>
    <w:rsid w:val="00E0330B"/>
    <w:rsid w:val="00E03424"/>
    <w:rsid w:val="00E04320"/>
    <w:rsid w:val="00E04365"/>
    <w:rsid w:val="00E047A2"/>
    <w:rsid w:val="00E047B6"/>
    <w:rsid w:val="00E053CB"/>
    <w:rsid w:val="00E07018"/>
    <w:rsid w:val="00E110A3"/>
    <w:rsid w:val="00E11858"/>
    <w:rsid w:val="00E127A0"/>
    <w:rsid w:val="00E1351F"/>
    <w:rsid w:val="00E138F1"/>
    <w:rsid w:val="00E14DC4"/>
    <w:rsid w:val="00E15404"/>
    <w:rsid w:val="00E17891"/>
    <w:rsid w:val="00E20009"/>
    <w:rsid w:val="00E20EF7"/>
    <w:rsid w:val="00E2164D"/>
    <w:rsid w:val="00E2374F"/>
    <w:rsid w:val="00E24008"/>
    <w:rsid w:val="00E24837"/>
    <w:rsid w:val="00E24AF1"/>
    <w:rsid w:val="00E250AA"/>
    <w:rsid w:val="00E311ED"/>
    <w:rsid w:val="00E31523"/>
    <w:rsid w:val="00E31BC8"/>
    <w:rsid w:val="00E328EB"/>
    <w:rsid w:val="00E344C2"/>
    <w:rsid w:val="00E34910"/>
    <w:rsid w:val="00E3585F"/>
    <w:rsid w:val="00E35B52"/>
    <w:rsid w:val="00E36643"/>
    <w:rsid w:val="00E36795"/>
    <w:rsid w:val="00E36F74"/>
    <w:rsid w:val="00E40699"/>
    <w:rsid w:val="00E40751"/>
    <w:rsid w:val="00E41145"/>
    <w:rsid w:val="00E41212"/>
    <w:rsid w:val="00E413AD"/>
    <w:rsid w:val="00E414C6"/>
    <w:rsid w:val="00E42256"/>
    <w:rsid w:val="00E4239C"/>
    <w:rsid w:val="00E43A94"/>
    <w:rsid w:val="00E446AE"/>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6780F"/>
    <w:rsid w:val="00E70158"/>
    <w:rsid w:val="00E704A0"/>
    <w:rsid w:val="00E71709"/>
    <w:rsid w:val="00E7187F"/>
    <w:rsid w:val="00E71C7F"/>
    <w:rsid w:val="00E72AA8"/>
    <w:rsid w:val="00E73B92"/>
    <w:rsid w:val="00E760B0"/>
    <w:rsid w:val="00E764E5"/>
    <w:rsid w:val="00E76720"/>
    <w:rsid w:val="00E76EC5"/>
    <w:rsid w:val="00E80222"/>
    <w:rsid w:val="00E825C1"/>
    <w:rsid w:val="00E826AC"/>
    <w:rsid w:val="00E832FE"/>
    <w:rsid w:val="00E83BFC"/>
    <w:rsid w:val="00E849E7"/>
    <w:rsid w:val="00E85985"/>
    <w:rsid w:val="00E86A32"/>
    <w:rsid w:val="00E86F37"/>
    <w:rsid w:val="00E90ED9"/>
    <w:rsid w:val="00E91095"/>
    <w:rsid w:val="00E93CD0"/>
    <w:rsid w:val="00E94535"/>
    <w:rsid w:val="00E94CB6"/>
    <w:rsid w:val="00E95227"/>
    <w:rsid w:val="00E9543A"/>
    <w:rsid w:val="00E969F1"/>
    <w:rsid w:val="00E96A54"/>
    <w:rsid w:val="00E97123"/>
    <w:rsid w:val="00EA0104"/>
    <w:rsid w:val="00EA1229"/>
    <w:rsid w:val="00EA301B"/>
    <w:rsid w:val="00EA3237"/>
    <w:rsid w:val="00EA336E"/>
    <w:rsid w:val="00EA58B8"/>
    <w:rsid w:val="00EA6153"/>
    <w:rsid w:val="00EA61D0"/>
    <w:rsid w:val="00EA6E8B"/>
    <w:rsid w:val="00EA706B"/>
    <w:rsid w:val="00EB0515"/>
    <w:rsid w:val="00EB194D"/>
    <w:rsid w:val="00EB3919"/>
    <w:rsid w:val="00EB4EB4"/>
    <w:rsid w:val="00EB66AF"/>
    <w:rsid w:val="00EB6816"/>
    <w:rsid w:val="00EB6AB1"/>
    <w:rsid w:val="00EB77BA"/>
    <w:rsid w:val="00EB7839"/>
    <w:rsid w:val="00EB7A09"/>
    <w:rsid w:val="00EC1458"/>
    <w:rsid w:val="00EC1AF1"/>
    <w:rsid w:val="00EC2160"/>
    <w:rsid w:val="00EC27AD"/>
    <w:rsid w:val="00EC2C71"/>
    <w:rsid w:val="00EC30D0"/>
    <w:rsid w:val="00EC4002"/>
    <w:rsid w:val="00EC4050"/>
    <w:rsid w:val="00EC4150"/>
    <w:rsid w:val="00EC49B6"/>
    <w:rsid w:val="00EC4F8E"/>
    <w:rsid w:val="00EC542A"/>
    <w:rsid w:val="00EC54A9"/>
    <w:rsid w:val="00EC7358"/>
    <w:rsid w:val="00ED1370"/>
    <w:rsid w:val="00ED1542"/>
    <w:rsid w:val="00ED1C2D"/>
    <w:rsid w:val="00ED1D2D"/>
    <w:rsid w:val="00ED214D"/>
    <w:rsid w:val="00ED2189"/>
    <w:rsid w:val="00ED24EE"/>
    <w:rsid w:val="00ED2F61"/>
    <w:rsid w:val="00ED3364"/>
    <w:rsid w:val="00ED3550"/>
    <w:rsid w:val="00ED413E"/>
    <w:rsid w:val="00ED4186"/>
    <w:rsid w:val="00ED490D"/>
    <w:rsid w:val="00ED4956"/>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196E"/>
    <w:rsid w:val="00EF3237"/>
    <w:rsid w:val="00EF3BE9"/>
    <w:rsid w:val="00EF62F4"/>
    <w:rsid w:val="00EF69DE"/>
    <w:rsid w:val="00EF6D41"/>
    <w:rsid w:val="00EF7ADF"/>
    <w:rsid w:val="00F00EA7"/>
    <w:rsid w:val="00F01C2B"/>
    <w:rsid w:val="00F028C2"/>
    <w:rsid w:val="00F02F35"/>
    <w:rsid w:val="00F0391F"/>
    <w:rsid w:val="00F04720"/>
    <w:rsid w:val="00F07088"/>
    <w:rsid w:val="00F07629"/>
    <w:rsid w:val="00F106B5"/>
    <w:rsid w:val="00F111AE"/>
    <w:rsid w:val="00F117AE"/>
    <w:rsid w:val="00F11B42"/>
    <w:rsid w:val="00F11C89"/>
    <w:rsid w:val="00F11CC3"/>
    <w:rsid w:val="00F12E7C"/>
    <w:rsid w:val="00F13004"/>
    <w:rsid w:val="00F13521"/>
    <w:rsid w:val="00F13ECA"/>
    <w:rsid w:val="00F145EC"/>
    <w:rsid w:val="00F14794"/>
    <w:rsid w:val="00F15978"/>
    <w:rsid w:val="00F16BA7"/>
    <w:rsid w:val="00F16C08"/>
    <w:rsid w:val="00F1742C"/>
    <w:rsid w:val="00F2199A"/>
    <w:rsid w:val="00F21F83"/>
    <w:rsid w:val="00F22DCF"/>
    <w:rsid w:val="00F22E28"/>
    <w:rsid w:val="00F24046"/>
    <w:rsid w:val="00F25AFE"/>
    <w:rsid w:val="00F263C3"/>
    <w:rsid w:val="00F27294"/>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AC7"/>
    <w:rsid w:val="00F66F16"/>
    <w:rsid w:val="00F6718A"/>
    <w:rsid w:val="00F67B47"/>
    <w:rsid w:val="00F708F3"/>
    <w:rsid w:val="00F7149A"/>
    <w:rsid w:val="00F7150C"/>
    <w:rsid w:val="00F729A6"/>
    <w:rsid w:val="00F74390"/>
    <w:rsid w:val="00F7489D"/>
    <w:rsid w:val="00F748D7"/>
    <w:rsid w:val="00F751E2"/>
    <w:rsid w:val="00F75F97"/>
    <w:rsid w:val="00F76490"/>
    <w:rsid w:val="00F76912"/>
    <w:rsid w:val="00F818AD"/>
    <w:rsid w:val="00F8234E"/>
    <w:rsid w:val="00F847EA"/>
    <w:rsid w:val="00F8533F"/>
    <w:rsid w:val="00F85ADD"/>
    <w:rsid w:val="00F8664B"/>
    <w:rsid w:val="00F87189"/>
    <w:rsid w:val="00F87763"/>
    <w:rsid w:val="00F879FB"/>
    <w:rsid w:val="00F87F61"/>
    <w:rsid w:val="00F903AC"/>
    <w:rsid w:val="00F9071C"/>
    <w:rsid w:val="00F9196D"/>
    <w:rsid w:val="00F91B0E"/>
    <w:rsid w:val="00F9206C"/>
    <w:rsid w:val="00F927F7"/>
    <w:rsid w:val="00F92B1B"/>
    <w:rsid w:val="00F937FF"/>
    <w:rsid w:val="00F94C06"/>
    <w:rsid w:val="00F96C4D"/>
    <w:rsid w:val="00F9729E"/>
    <w:rsid w:val="00F974BE"/>
    <w:rsid w:val="00FA051F"/>
    <w:rsid w:val="00FA0ADF"/>
    <w:rsid w:val="00FA0DD6"/>
    <w:rsid w:val="00FA11C9"/>
    <w:rsid w:val="00FA1EB0"/>
    <w:rsid w:val="00FA20EA"/>
    <w:rsid w:val="00FA2B82"/>
    <w:rsid w:val="00FA31D4"/>
    <w:rsid w:val="00FA330F"/>
    <w:rsid w:val="00FA3420"/>
    <w:rsid w:val="00FA3C2E"/>
    <w:rsid w:val="00FA40E5"/>
    <w:rsid w:val="00FA4979"/>
    <w:rsid w:val="00FA4FFD"/>
    <w:rsid w:val="00FA7364"/>
    <w:rsid w:val="00FB0B3D"/>
    <w:rsid w:val="00FB15A5"/>
    <w:rsid w:val="00FB330A"/>
    <w:rsid w:val="00FB481A"/>
    <w:rsid w:val="00FB4EEF"/>
    <w:rsid w:val="00FB57C5"/>
    <w:rsid w:val="00FB5825"/>
    <w:rsid w:val="00FB58FB"/>
    <w:rsid w:val="00FB5D14"/>
    <w:rsid w:val="00FB6603"/>
    <w:rsid w:val="00FB6668"/>
    <w:rsid w:val="00FB6C6F"/>
    <w:rsid w:val="00FC00CB"/>
    <w:rsid w:val="00FC0988"/>
    <w:rsid w:val="00FC3551"/>
    <w:rsid w:val="00FC48F5"/>
    <w:rsid w:val="00FC4AC8"/>
    <w:rsid w:val="00FC51D7"/>
    <w:rsid w:val="00FC67F0"/>
    <w:rsid w:val="00FC6F1F"/>
    <w:rsid w:val="00FC727C"/>
    <w:rsid w:val="00FC729E"/>
    <w:rsid w:val="00FC774F"/>
    <w:rsid w:val="00FC7B7D"/>
    <w:rsid w:val="00FC7C66"/>
    <w:rsid w:val="00FD030D"/>
    <w:rsid w:val="00FD1D51"/>
    <w:rsid w:val="00FD3B60"/>
    <w:rsid w:val="00FD40B9"/>
    <w:rsid w:val="00FD4BA7"/>
    <w:rsid w:val="00FD57B5"/>
    <w:rsid w:val="00FE0939"/>
    <w:rsid w:val="00FE0E65"/>
    <w:rsid w:val="00FE1956"/>
    <w:rsid w:val="00FE1DA9"/>
    <w:rsid w:val="00FE2247"/>
    <w:rsid w:val="00FE4034"/>
    <w:rsid w:val="00FE43D3"/>
    <w:rsid w:val="00FE5BCA"/>
    <w:rsid w:val="00FE6119"/>
    <w:rsid w:val="00FE7598"/>
    <w:rsid w:val="00FE7E23"/>
    <w:rsid w:val="00FF003A"/>
    <w:rsid w:val="00FF1030"/>
    <w:rsid w:val="00FF1AB4"/>
    <w:rsid w:val="00FF1D55"/>
    <w:rsid w:val="00FF2A4F"/>
    <w:rsid w:val="00FF2C9B"/>
    <w:rsid w:val="00FF3CDE"/>
    <w:rsid w:val="00FF5C4D"/>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2604</TotalTime>
  <Pages>33</Pages>
  <Words>64192</Words>
  <Characters>365895</Characters>
  <Application>Microsoft Office Word</Application>
  <DocSecurity>0</DocSecurity>
  <Lines>3049</Lines>
  <Paragraphs>858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429229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2469</cp:revision>
  <cp:lastPrinted>2024-11-25T19:32:00Z</cp:lastPrinted>
  <dcterms:created xsi:type="dcterms:W3CDTF">2024-11-25T19:32:00Z</dcterms:created>
  <dcterms:modified xsi:type="dcterms:W3CDTF">2025-07-09T06:00:00Z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id="NAemJWHS"/&gt;&lt;style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