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Wen and Songnian</w:t>
      </w:r>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Academic Editor: Firstname Lastname</w:t>
            </w:r>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stract should be an objective representation of the article and it must not contain results that are not presented and substantiated in the main text and should not exaggerate the main conclusions.</w:t>
      </w:r>
    </w:p>
    <w:p w14:paraId="6A75148F" w14:textId="41DF3CC6" w:rsidR="00314AC5" w:rsidRPr="00550626" w:rsidRDefault="00314AC5" w:rsidP="00314AC5">
      <w:pPr>
        <w:pStyle w:val="MDPI18keywords"/>
        <w:rPr>
          <w:szCs w:val="18"/>
        </w:rPr>
      </w:pPr>
      <w:r w:rsidRPr="00550626">
        <w:rPr>
          <w:b/>
          <w:szCs w:val="18"/>
        </w:rPr>
        <w:t xml:space="preserve">Keywords: </w:t>
      </w:r>
      <w:r w:rsidR="00DB34C4">
        <w:rPr>
          <w:szCs w:val="18"/>
        </w:rPr>
        <w:t>spatial, GIS, framework, intervention, model</w:t>
      </w:r>
      <w:r w:rsidR="00AA4E54">
        <w:rPr>
          <w:szCs w:val="18"/>
        </w:rPr>
        <w:t>ling</w:t>
      </w:r>
      <w:r w:rsidR="00DB34C4">
        <w:rPr>
          <w:szCs w:val="18"/>
        </w:rPr>
        <w:t>, optimization</w:t>
      </w:r>
      <w:r w:rsidR="00D62BDD">
        <w:rPr>
          <w:szCs w:val="18"/>
        </w:rPr>
        <w:t xml:space="preserve">, </w:t>
      </w:r>
      <w:r w:rsidR="00D62BDD">
        <w:rPr>
          <w:szCs w:val="18"/>
        </w:rPr>
        <w:t>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2427D18C"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often</w:t>
      </w:r>
      <w:r w:rsidR="000028A1">
        <w:rPr>
          <w:lang w:val="en"/>
        </w:rPr>
        <w:t xml:space="preserve"> identify </w:t>
      </w:r>
      <w:r w:rsidR="000028A1" w:rsidRPr="00D07B2B">
        <w:rPr>
          <w:i/>
          <w:iCs/>
          <w:lang w:val="en"/>
        </w:rPr>
        <w:t>where</w:t>
      </w:r>
      <w:r w:rsidR="000028A1">
        <w:rPr>
          <w:lang w:val="en"/>
        </w:rPr>
        <w:t xml:space="preserve"> to implement geo-interventions</w:t>
      </w:r>
      <w:r w:rsidR="00261370">
        <w:rPr>
          <w:lang w:val="en"/>
        </w:rPr>
        <w:t xml:space="preserve"> with computer models</w:t>
      </w:r>
      <w:r w:rsidR="000028A1">
        <w:rPr>
          <w:lang w:val="en"/>
        </w:rPr>
        <w:t xml:space="preserve">, but to the best of our knowledge, </w:t>
      </w:r>
      <w:r w:rsidR="003F5E3A">
        <w:rPr>
          <w:lang w:val="en"/>
        </w:rPr>
        <w:t>seldom</w:t>
      </w:r>
      <w:r w:rsidR="007002FB">
        <w:rPr>
          <w:lang w:val="en"/>
        </w:rPr>
        <w:t xml:space="preserve"> </w:t>
      </w:r>
      <w:r w:rsidR="005C54D5">
        <w:rPr>
          <w:lang w:val="en"/>
        </w:rPr>
        <w:t>identif</w:t>
      </w:r>
      <w:r w:rsidR="005C54D5">
        <w:rPr>
          <w:lang w:val="en"/>
        </w:rPr>
        <w:t>y</w:t>
      </w:r>
      <w:r w:rsidR="005C54D5">
        <w:rPr>
          <w:lang w:val="en"/>
        </w:rPr>
        <w:t xml:space="preserve"> </w:t>
      </w:r>
      <w:r w:rsidR="005C54D5">
        <w:rPr>
          <w:i/>
          <w:iCs/>
          <w:lang w:val="en"/>
        </w:rPr>
        <w:t>what</w:t>
      </w:r>
      <w:r w:rsidR="005C54D5">
        <w:rPr>
          <w:lang w:val="en"/>
        </w:rPr>
        <w:t xml:space="preserve"> these geo-interventions</w:t>
      </w:r>
      <w:r w:rsidR="005C54D5">
        <w:rPr>
          <w:lang w:val="en"/>
        </w:rPr>
        <w:t xml:space="preserve"> are with</w:t>
      </w:r>
      <w:r w:rsidR="007002FB">
        <w:rPr>
          <w:lang w:val="en"/>
        </w:rPr>
        <w:t xml:space="preserve"> the </w:t>
      </w:r>
      <w:r w:rsidR="00096D44">
        <w:rPr>
          <w:lang w:val="en"/>
        </w:rPr>
        <w:t>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w:t>
      </w:r>
      <w:r w:rsidR="00C75995">
        <w:rPr>
          <w:lang w:val="en"/>
        </w:rPr>
        <w:t>locate</w:t>
      </w:r>
      <w:r w:rsidR="003B4B0D">
        <w:rPr>
          <w:lang w:val="en"/>
        </w:rPr>
        <w:t xml:space="preserve"> road traffic collision hotspots, but what can be done</w:t>
      </w:r>
      <w:r w:rsidR="00FC7C66">
        <w:rPr>
          <w:lang w:val="en"/>
        </w:rPr>
        <w:t xml:space="preserve"> to decrease road traffic collisions at these hotspots </w:t>
      </w:r>
      <w:r w:rsidR="00FC7C66">
        <w:rPr>
          <w:lang w:val="en"/>
        </w:rPr>
        <w:t>(e.g., deploying traffic enforcement devices, reducing road widths)</w:t>
      </w:r>
      <w:r w:rsidR="00FC7C66">
        <w:rPr>
          <w:lang w:val="en"/>
        </w:rPr>
        <w:t xml:space="preserve"> </w:t>
      </w:r>
      <w:r w:rsidR="001E5840">
        <w:rPr>
          <w:lang w:val="en"/>
        </w:rPr>
        <w:t>is left to decision maker</w:t>
      </w:r>
      <w:r w:rsidR="00D945D0">
        <w:rPr>
          <w:lang w:val="en"/>
        </w:rPr>
        <w:t>s and experts</w:t>
      </w:r>
      <w:r w:rsidR="003B4B0D">
        <w:rPr>
          <w:lang w:val="en"/>
        </w:rPr>
        <w:t xml:space="preserve"> to</w:t>
      </w:r>
      <w:r w:rsidR="001E5840">
        <w:rPr>
          <w:lang w:val="en"/>
        </w:rPr>
        <w:t xml:space="preserve"> identify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lastRenderedPageBreak/>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Figure 1</w:t>
      </w:r>
      <w:r w:rsidR="003158F4">
        <w:t xml:space="preserve">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8E6C3E">
      <w:pPr>
        <w:pStyle w:val="MDPI52figure"/>
      </w:pPr>
      <w:r w:rsidRPr="000B5B48">
        <w:drawing>
          <wp:inline distT="0" distB="0" distL="0" distR="0" wp14:anchorId="65E4E077" wp14:editId="5D673377">
            <wp:extent cx="3314593" cy="2602614"/>
            <wp:effectExtent l="0" t="0" r="635" b="127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314593" cy="2602614"/>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lastRenderedPageBreak/>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03640EC1">
            <wp:extent cx="3304619" cy="6275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3304619" cy="627554"/>
                    </a:xfrm>
                    <a:prstGeom prst="rect">
                      <a:avLst/>
                    </a:prstGeom>
                  </pic:spPr>
                </pic:pic>
              </a:graphicData>
            </a:graphic>
          </wp:inline>
        </w:drawing>
      </w:r>
    </w:p>
    <w:p w14:paraId="48AA5062" w14:textId="5ACE99DB"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C10085">
        <w:t>s and</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16D3EEA8"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27EDA898" w:rsidR="00B471B3" w:rsidRDefault="00AC664C" w:rsidP="00DF0AFF">
      <w:pPr>
        <w:pStyle w:val="MDPI32textnoindent"/>
        <w:rPr>
          <w:lang w:val="en"/>
        </w:rPr>
      </w:pPr>
      <w:r>
        <w:rPr>
          <w:lang w:val="en"/>
        </w:rPr>
        <w:lastRenderedPageBreak/>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3-5 meter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r>
              <w:t>Raster</w:t>
            </w:r>
            <w:r w:rsidR="003C09BD">
              <w:t>s</w:t>
            </w:r>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lastRenderedPageBreak/>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lastRenderedPageBreak/>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2.</w:t>
      </w:r>
      <w:r>
        <w:t>2</w:t>
      </w:r>
      <w:r>
        <w:t>.</w:t>
      </w:r>
      <w:r>
        <w:t>1</w:t>
      </w:r>
      <w:r>
        <w:t xml:space="preserve">. </w:t>
      </w:r>
      <w:r>
        <w:t xml:space="preserve">Spatial Data </w:t>
      </w:r>
      <w:r w:rsidR="004F2977">
        <w:t>Specifications</w:t>
      </w:r>
    </w:p>
    <w:p w14:paraId="46D9148E" w14:textId="71BE61C7"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9D1315">
        <w:instrText xml:space="preserve"> ADDIN ZOTERO_ITEM CSL_CITATION {"citationID":"ZxOtP8I3","properties":{"formattedCitation":"[36,37]","plainCitation":"[36,37]","noteIndex":0},"citationItems":[{"id":3237,"uris":["http://zotero.org/users/6749620/items/TXUXGACL"],"itemData":{"id":3237,"type":"paper-conference","container-title":"Proceedings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9D1315">
        <w:rPr>
          <w:noProof/>
        </w:rPr>
        <w:t>[36,37]</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9D1315">
        <w:rPr>
          <w:lang w:val="en"/>
        </w:rPr>
        <w:instrText xml:space="preserve"> ADDIN ZOTERO_ITEM CSL_CITATION {"citationID":"4rdfm1JK","properties":{"formattedCitation":"[38]","plainCitation":"[38]","noteIndex":0},"citationItems":[{"id":3141,"uris":["http://zotero.org/users/6749620/items/P2BZF88F"],"itemData":{"id":3141,"type":"article-journal","abstract":"With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9D1315">
        <w:rPr>
          <w:noProof/>
          <w:lang w:val="en"/>
        </w:rPr>
        <w:t>[38]</w:t>
      </w:r>
      <w:r w:rsidR="0091630B">
        <w:rPr>
          <w:lang w:val="en"/>
        </w:rPr>
        <w:fldChar w:fldCharType="end"/>
      </w:r>
      <w:r w:rsidR="0091630B">
        <w:rPr>
          <w:lang w:val="en"/>
        </w:rPr>
        <w:t xml:space="preserve">, regularized grids for simulating land use change </w:t>
      </w:r>
      <w:r w:rsidR="0091630B">
        <w:rPr>
          <w:lang w:val="en"/>
        </w:rPr>
        <w:fldChar w:fldCharType="begin"/>
      </w:r>
      <w:r w:rsidR="009D1315">
        <w:rPr>
          <w:lang w:val="en"/>
        </w:rPr>
        <w:instrText xml:space="preserve"> ADDIN ZOTERO_ITEM CSL_CITATION {"citationID":"TzP0YRlr","properties":{"formattedCitation":"[39]","plainCitation":"[39]","noteIndex":0},"citationItems":[{"id":3143,"uris":["http://zotero.org/users/6749620/items/H5TM65XN"],"itemData":{"id":3143,"type":"article-journal","container-title":"International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9D1315">
        <w:rPr>
          <w:noProof/>
          <w:lang w:val="en"/>
        </w:rPr>
        <w:t>[39]</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9D1315">
        <w:rPr>
          <w:lang w:val="en"/>
        </w:rPr>
        <w:instrText xml:space="preserve"> ADDIN ZOTERO_ITEM CSL_CITATION {"citationID":"UaRfz1mW","properties":{"formattedCitation":"[40,41]","plainCitation":"[40,41]","noteIndex":0},"citationItems":[{"id":2325,"uris":["http://zotero.org/users/6749620/items/VWGHPMKX"],"itemData":{"id":2325,"type":"article-journal","abstract":"Data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9D1315">
        <w:rPr>
          <w:noProof/>
          <w:lang w:val="en"/>
        </w:rPr>
        <w:t>[40,41]</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9D1315">
        <w:rPr>
          <w:lang w:val="en"/>
        </w:rPr>
        <w:instrText xml:space="preserve"> ADDIN ZOTERO_ITEM CSL_CITATION {"citationID":"oe3vIZsE","properties":{"formattedCitation":"[42\\uc0\\u8211{}44]","plainCitation":"[42–44]","noteIndex":0},"citationItems":[{"id":1497,"uris":["http://zotero.org/users/6749620/items/LBBCWL35"],"itemData":{"id":1497,"type":"article-journal","abstract":"Spatial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9D1315" w:rsidRPr="009D1315">
        <w:t>[42–44]</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2.</w:t>
      </w:r>
      <w:r>
        <w:t>2</w:t>
      </w:r>
      <w:r>
        <w:t>.</w:t>
      </w:r>
      <w:r>
        <w:t>2</w:t>
      </w:r>
      <w:r>
        <w:t xml:space="preserve">. </w:t>
      </w:r>
      <w:r w:rsidR="0065791F">
        <w:t>Outcome Modelling</w:t>
      </w:r>
      <w:r>
        <w:t xml:space="preserve"> </w:t>
      </w:r>
      <w:r w:rsidR="004F2977">
        <w:t>Specifications</w:t>
      </w:r>
    </w:p>
    <w:p w14:paraId="7897C16A" w14:textId="4AC3EC21"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9D1315">
        <w:rPr>
          <w:lang w:val="en"/>
        </w:rPr>
        <w:instrText xml:space="preserve"> ADDIN ZOTERO_ITEM CSL_CITATION {"citationID":"xvFNj27H","properties":{"formattedCitation":"[45]","plainCitation":"[45]","noteIndex":0},"citationItems":[{"id":3169,"uris":["http://zotero.org/users/6749620/items/XZWZT3DE"],"itemData":{"id":3169,"type":"chapter","container-title":"Clinical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9D1315">
        <w:rPr>
          <w:noProof/>
          <w:lang w:val="en"/>
        </w:rPr>
        <w:t>[45]</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9D1315">
        <w:rPr>
          <w:lang w:val="en"/>
        </w:rPr>
        <w:instrText xml:space="preserve"> ADDIN ZOTERO_ITEM CSL_CITATION {"citationID":"snaFakQy","properties":{"formattedCitation":"[46]","plainCitation":"[46]","noteIndex":0},"citationItems":[{"id":3171,"uris":["http://zotero.org/users/6749620/items/W6BC7A6G"],"itemData":{"id":3171,"type":"paper-conference","container-title":"2019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9D1315">
        <w:rPr>
          <w:noProof/>
          <w:lang w:val="en"/>
        </w:rPr>
        <w:t>[46]</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9D1315">
        <w:rPr>
          <w:lang w:val="en"/>
        </w:rPr>
        <w:instrText xml:space="preserve"> ADDIN ZOTERO_ITEM CSL_CITATION {"citationID":"3l1EDDAN","properties":{"formattedCitation":"[47]","plainCitation":"[47]","noteIndex":0},"citationItems":[{"id":3167,"uris":["http://zotero.org/users/6749620/items/X2CVBLVC"],"itemData":{"id":3167,"type":"article-journal","abstract":"Logistic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9D1315">
        <w:rPr>
          <w:noProof/>
          <w:lang w:val="en"/>
        </w:rPr>
        <w:t>[47]</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9D1315">
        <w:instrText xml:space="preserve"> ADDIN ZOTERO_ITEM CSL_CITATION {"citationID":"ie5wLUrf","properties":{"formattedCitation":"[48\\uc0\\u8211{}50]","plainCitation":"[48–50]","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9D1315" w:rsidRPr="009D1315">
        <w:t>[48–50]</w:t>
      </w:r>
      <w:r w:rsidR="00B65C37">
        <w:fldChar w:fldCharType="end"/>
      </w:r>
      <w:r w:rsidR="00FA3C2E">
        <w:t>. The mo</w:t>
      </w:r>
      <w:r w:rsidR="00427411">
        <w:t>d</w:t>
      </w:r>
      <w:r w:rsidR="00FA3C2E">
        <w:t>el</w:t>
      </w:r>
      <w:r w:rsidR="00881531">
        <w:t>s</w:t>
      </w:r>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w:t>
      </w:r>
      <w:r w:rsidR="001122C9">
        <w:lastRenderedPageBreak/>
        <w:t>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9D1315">
        <w:instrText xml:space="preserve"> ADDIN ZOTERO_ITEM CSL_CITATION {"citationID":"VUjgvl26","properties":{"formattedCitation":"[51]","plainCitation":"[51]","noteIndex":0},"citationItems":[{"id":3172,"uris":["http://zotero.org/users/6749620/items/DFSKVKC8"],"itemData":{"id":3172,"type":"article-journal","container-title":"Journal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9D1315">
        <w:rPr>
          <w:noProof/>
        </w:rPr>
        <w:t>[51]</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9D1315">
        <w:instrText xml:space="preserve"> ADDIN ZOTERO_ITEM CSL_CITATION {"citationID":"piVmGf2F","properties":{"formattedCitation":"[52]","plainCitation":"[52]","noteIndex":0},"citationItems":[{"id":3178,"uris":["http://zotero.org/users/6749620/items/U6BDVQ5K"],"itemData":{"id":3178,"type":"article-journal","container-title":"IEEE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9D1315">
        <w:rPr>
          <w:noProof/>
        </w:rPr>
        <w:t>[52]</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9D1315">
        <w:instrText xml:space="preserve"> ADDIN ZOTERO_ITEM CSL_CITATION {"citationID":"0EIpetvP","properties":{"formattedCitation":"[53]","plainCitation":"[53]","noteIndex":0},"citationItems":[{"id":3176,"uris":["http://zotero.org/users/6749620/items/G8UHF2KM"],"itemData":{"id":3176,"type":"chapter","abstract":"Cross-validation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9D1315">
        <w:rPr>
          <w:noProof/>
        </w:rPr>
        <w:t>[53]</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2.</w:t>
      </w:r>
      <w:r>
        <w:t>2</w:t>
      </w:r>
      <w:r>
        <w:t>.</w:t>
      </w:r>
      <w:r>
        <w:t>3</w:t>
      </w:r>
      <w:r>
        <w:t xml:space="preserve">. </w:t>
      </w:r>
      <w:r w:rsidR="001E682F">
        <w:t xml:space="preserve">Geo-intervention Generation </w:t>
      </w:r>
      <w:r w:rsidR="004604A4">
        <w:t>Specifications</w:t>
      </w:r>
    </w:p>
    <w:p w14:paraId="1A4BE455" w14:textId="4E8EEDF5"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9D1315">
        <w:rPr>
          <w:lang w:val="en"/>
        </w:rPr>
        <w:instrText xml:space="preserve"> ADDIN ZOTERO_ITEM CSL_CITATION {"citationID":"Iw18Df3g","properties":{"formattedCitation":"[54,55]","plainCitation":"[54,55]","noteIndex":0},"citationItems":[{"id":3185,"uris":["http://zotero.org/users/6749620/items/AZ4TFMKV"],"itemData":{"id":3185,"type":"article-journal","container-title":"IEEE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9D1315">
        <w:rPr>
          <w:noProof/>
          <w:lang w:val="en"/>
        </w:rPr>
        <w:t>[54,55]</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9D1315">
        <w:rPr>
          <w:lang w:val="en"/>
        </w:rPr>
        <w:instrText xml:space="preserve"> ADDIN ZOTERO_ITEM CSL_CITATION {"citationID":"8HApS15o","properties":{"formattedCitation":"[56]","plainCitation":"[56]","noteIndex":0},"citationItems":[{"id":1531,"uris":["http://zotero.org/users/6749620/items/6DLYZ9SY"],"itemData":{"id":1531,"type":"article-journal","abstract":"Measuring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9D1315">
        <w:rPr>
          <w:noProof/>
          <w:lang w:val="en"/>
        </w:rPr>
        <w:t>[56]</w:t>
      </w:r>
      <w:r w:rsidR="00257CC2">
        <w:rPr>
          <w:lang w:val="en"/>
        </w:rPr>
        <w:fldChar w:fldCharType="end"/>
      </w:r>
      <w:r w:rsidR="00257CC2">
        <w:rPr>
          <w:lang w:val="en"/>
        </w:rPr>
        <w:t xml:space="preserve">, correlation coefficient </w:t>
      </w:r>
      <w:r w:rsidR="00257CC2">
        <w:rPr>
          <w:lang w:val="en"/>
        </w:rPr>
        <w:fldChar w:fldCharType="begin"/>
      </w:r>
      <w:r w:rsidR="009D1315">
        <w:rPr>
          <w:lang w:val="en"/>
        </w:rPr>
        <w:instrText xml:space="preserve"> ADDIN ZOTERO_ITEM CSL_CITATION {"citationID":"Xpk1RMlp","properties":{"formattedCitation":"[57]","plainCitation":"[57]","noteIndex":0},"citationItems":[{"id":3189,"uris":["http://zotero.org/users/6749620/items/3YC5CKUP"],"itemData":{"id":3189,"type":"article-journal","container-title":"Critical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9D1315">
        <w:rPr>
          <w:noProof/>
          <w:lang w:val="en"/>
        </w:rPr>
        <w:t>[57]</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w:t>
      </w:r>
      <w:r>
        <w:t>ase Study</w:t>
      </w:r>
      <w:r w:rsidR="00EC4002">
        <w:t xml:space="preserve"> Design</w:t>
      </w:r>
    </w:p>
    <w:p w14:paraId="74FCB4A2" w14:textId="5E01A989" w:rsidR="00F117AE" w:rsidRPr="0073604D" w:rsidRDefault="00F117AE" w:rsidP="0073604D">
      <w:pPr>
        <w:pStyle w:val="MDPI31text"/>
      </w:pPr>
      <w:r w:rsidRPr="0073604D">
        <w:t xml:space="preserve">Road traffic injuries are among the leading cause of death for Canadians 15 to 49 years of age in 2019, </w:t>
      </w:r>
      <w:r w:rsidR="006C744E" w:rsidRPr="0073604D">
        <w:t>~</w:t>
      </w:r>
      <w:r w:rsidRPr="0073604D">
        <w:t xml:space="preserve">8% of all deaths for populations aged 15 to 49 years in Canada </w:t>
      </w:r>
      <w:r w:rsidRPr="0073604D">
        <w:fldChar w:fldCharType="begin"/>
      </w:r>
      <w:r w:rsidRPr="0073604D">
        <w:instrText xml:space="preserve"> ADDIN ZOTERO_ITEM CSL_CITATION {"citationID":"POvezNs0","properties":{"formattedCitation":"[58]","plainCitation":"[58]","noteIndex":0},"citationItems":[{"id":2233,"uris":["http://zotero.org/users/6749620/items/XU6VKM8Y"],"itemData":{"id":2233,"type":"webpage","abstract":"Analyze updated data about the world’s health levels and trends from 1990 to 2019 in this interactive tool using estimates from the Global Burden of Disease (GBD) study. Compare causes, injuries, and risks within a country, compare countries with regions or the world, and explore patterns and trends by country, age, and gender.","container-title":"Institute for Health Metrics and Evaluation","title":"Global Burden of Disease (GBD) Compare","URL":"http://vizhub.healthdata.org/gbd-compare","author":[{"literal":"Institute for Health Metrics and Evaluation"}],"accessed":{"date-parts":[["2023",2,21]]},"issued":{"date-parts":[["2019"]]},"citation-key":"instituteforhealthmetricsandevaluationGlobalBurdenDisease2019"}}],"schema":"https://github.com/citation-style-language/schema/raw/master/csl-citation.json"} </w:instrText>
      </w:r>
      <w:r w:rsidRPr="0073604D">
        <w:fldChar w:fldCharType="separate"/>
      </w:r>
      <w:r w:rsidRPr="0073604D">
        <w:t>[58]</w:t>
      </w:r>
      <w:r w:rsidRPr="0073604D">
        <w:fldChar w:fldCharType="end"/>
      </w:r>
      <w:r w:rsidRPr="0073604D">
        <w:t xml:space="preserve">. Toronto is one of the largest cities in Canada with over 2 million people in 2021 </w:t>
      </w:r>
      <w:r w:rsidRPr="0073604D">
        <w:fldChar w:fldCharType="begin"/>
      </w:r>
      <w:r w:rsidRPr="0073604D">
        <w:instrText xml:space="preserve"> ADDIN ZOTERO_ITEM CSL_CITATION {"citationID":"GFXilbLp","properties":{"formattedCitation":"[59]","plainCitation":"[59]","noteIndex":0},"citationItems":[{"id":2235,"uris":["http://zotero.org/users/6749620/items/IRF2F4P8"],"itemData":{"id":2235,"type":"webpage","abstract":"Statistics Canada's Census Profile presents information from the 2021 Census of Population - Toronto, City (C) [Census subdivision], Ontario.","language":"eng","note":"Last Modified: 2023-02-08","title":"2021 Census of Population","URL":"https://www12.statcan.gc.ca/census-recensement/2021/dp-pd/prof/index.cfm?Lang=E","author":[{"literal":"Statistics Canada"}],"accessed":{"date-parts":[["2023",2,22]]},"issued":{"date-parts":[["2023"]]},"citation-key":"statisticscanada2021CensusPopulation2023"}}],"schema":"https://github.com/citation-style-language/schema/raw/master/csl-citation.json"} </w:instrText>
      </w:r>
      <w:r w:rsidRPr="0073604D">
        <w:fldChar w:fldCharType="separate"/>
      </w:r>
      <w:r w:rsidRPr="0073604D">
        <w:t>[59]</w:t>
      </w:r>
      <w:r w:rsidRPr="0073604D">
        <w:fldChar w:fldCharType="end"/>
      </w:r>
      <w:r w:rsidRPr="0073604D">
        <w:t xml:space="preserve"> and approximately 55 fatal traffic collisions per year from 2006 to 2021 </w:t>
      </w:r>
      <w:r w:rsidRPr="0073604D">
        <w:fldChar w:fldCharType="begin"/>
      </w:r>
      <w:r w:rsidRPr="0073604D">
        <w:instrText xml:space="preserve"> ADDIN ZOTERO_ITEM CSL_CITATION {"citationID":"FiMrWpyp","properties":{"formattedCitation":"[60]","plainCitation":"[60]","noteIndex":0},"citationItems":[{"id":2294,"uris":["http://zotero.org/users/6749620/items/LWKWSDEV"],"itemData":{"id":2294,"type":"webpage","abstract":"Fatal Collisions","language":"en-us","title":"Fatal KSI Collisions","URL":"https://data.torontopolice.on.ca/pages/fatalities","author":[{"literal":"Toronto Police Service"}],"accessed":{"date-parts":[["2023",3,19]]},"issued":{"date-parts":[["2023",3,19]]},"citation-key":"torontopoliceserviceFatalKSICollisions2023"}}],"schema":"https://github.com/citation-style-language/schema/raw/master/csl-citation.json"} </w:instrText>
      </w:r>
      <w:r w:rsidRPr="0073604D">
        <w:fldChar w:fldCharType="separate"/>
      </w:r>
      <w:r w:rsidRPr="0073604D">
        <w:t>[60]</w:t>
      </w:r>
      <w:r w:rsidRPr="0073604D">
        <w:fldChar w:fldCharType="end"/>
      </w:r>
      <w:r w:rsidRPr="0073604D">
        <w:t>. Since 2017, the City of Toronto has i</w:t>
      </w:r>
      <w:r w:rsidR="0001427F" w:rsidRPr="0073604D">
        <w:t>nitiated</w:t>
      </w:r>
      <w:r w:rsidRPr="0073604D">
        <w:t xml:space="preserve"> </w:t>
      </w:r>
      <w:r w:rsidR="0001427F" w:rsidRPr="0073604D">
        <w:t>the</w:t>
      </w:r>
      <w:r w:rsidRPr="0073604D">
        <w:t xml:space="preserve"> Vision Zero Road Safety strategy to reduce road traffic fatalities</w:t>
      </w:r>
      <w:r w:rsidR="00AE7055" w:rsidRPr="0073604D">
        <w:t xml:space="preserve">, </w:t>
      </w:r>
      <w:r w:rsidRPr="0073604D">
        <w:t xml:space="preserve">with </w:t>
      </w:r>
      <w:r w:rsidR="004F34D9" w:rsidRPr="0073604D">
        <w:t>the</w:t>
      </w:r>
      <w:r w:rsidRPr="0073604D">
        <w:t xml:space="preserve"> goal of reaching </w:t>
      </w:r>
      <w:r w:rsidR="00A9476F" w:rsidRPr="0073604D">
        <w:t xml:space="preserve">zero road injury related </w:t>
      </w:r>
      <w:r w:rsidRPr="0073604D">
        <w:t>fatalities</w:t>
      </w:r>
      <w:r w:rsidR="00A9476F" w:rsidRPr="0073604D">
        <w:t xml:space="preserve"> through a safe systems approach</w:t>
      </w:r>
      <w:r w:rsidRPr="0073604D">
        <w:t xml:space="preserve"> </w:t>
      </w:r>
      <w:r w:rsidRPr="0073604D">
        <w:fldChar w:fldCharType="begin"/>
      </w:r>
      <w:r w:rsidRPr="0073604D">
        <w:instrText xml:space="preserve"> ADDIN ZOTERO_ITEM CSL_CITATION {"citationID":"qhix5Ps8","properties":{"formattedCitation":"[61,62]","plainCitation":"[61,62]","noteIndex":0},"citationItems":[{"id":2241,"uris":["http://zotero.org/users/6749620/items/Q39XFP5K"],"itemData":{"id":2241,"type":"article-journal","abstract":"Road traffic injury, one of the leading causes of preventable morbidity and mortality in Canada, declined substantially as an indirect outcome of the first wave of the COVID-19 pandemic. Public health policies encouraging people to ‘stay at home’ and ‘practice physical distancing’ precipitated shifts in vehicle volumes and speed, transportation mode, and collision rates. Toronto data from January to June 2020 showed a decrease in road transportation, and a simultaneous decrease in road traffic collisions. However, reduced traffic volumes also led to increased vehicle speeds which can result in an increase in injury severity involving pedestrians and cyclists. As the pandemic progresses, an emphasis on safe, active transportation and equitable distribution of street infrastructure throughout the city is essential. A public health approach to road safety includes implementation of evidence-based road safety infrastructure enabled by access to timely transportation data to evaluate changes made.","container-title":"University of Toronto Journal of Public Health","DOI":"10.33137/utjph.v2i1.34737","ISSN":"2563-1454","issue":"1","language":"en","license":"Copyright (c) 2021 Nahomi Amberber, Andrew Howard, Meghan Winters, M. Anne Harris, Ian Pike, Alison  Machperson, Marie-Soleil Cloutier, Sarah A.  Richmond, Brent Hagel, Pamela Fuselli, Linda Rothman","note":"number: 1","source":"utjph.com","title":"Road Traffic Injury During the COVID-19 Pandemic: Cured or a Continued Threat?","title-short":"Road Traffic Injury During the COVID-19 Pandemic","URL":"https://utjph.com/index.php/utjph/article/view/34737","volume":"2","author":[{"family":"Amberber","given":"Nahomi"},{"family":"Howard","given":"Andrew"},{"family":"Winters","given":"Meghan"},{"family":"Harris","given":"M. Anne"},{"family":"Pike","given":"Ian"},{"family":"Machperson","given":"Alison"},{"family":"Cloutier","given":"Marie-Soleil"},{"family":"Richmond","given":"Sarah A."},{"family":"Hagel","given":"Brent"},{"family":"Fuselli","given":"Pamela"},{"family":"Rothman","given":"Linda"}],"accessed":{"date-parts":[["2023",2,22]]},"issued":{"date-parts":[["2021",1,2]]},"citation-key":"amberberRoadTrafficInjury2021"}},{"id":2296,"uris":["http://zotero.org/users/6749620/items/N4474CIM"],"itemData":{"id":2296,"type":"webpage","abstract":"The Vision Zero Road Safety Plan is a comprehensive action plan focused on reducing traffic-related fatalities and serious injuries on Toronto’s streets. The Plan prioritizes the safety of our most vulnerable road users  across seven emphasis areas through a range of extensive, proactive, targeted and data driven initiatives. The Vision Zero Road Safety Plan is […]","container-title":"City of Toronto","language":"en-CA","license":"Copyright: City of Toronto","note":"archive_location: Toronto, Ontario, Canada\npublisher: City of Toronto","title":"Vision Zero Plan Overview","URL":"https://www.toronto.ca/services-payments/streets-parking-transportation/road-safety/vision-zero/vision-zero-plan-overview/","author":[{"literal":"City of Toronto"}],"accessed":{"date-parts":[["2023",3,19]]},"issued":{"date-parts":[["2017",11,17]]},"citation-key":"cityoftorontoVisionZeroPlan2017"}}],"schema":"https://github.com/citation-style-language/schema/raw/master/csl-citation.json"} </w:instrText>
      </w:r>
      <w:r w:rsidRPr="0073604D">
        <w:fldChar w:fldCharType="separate"/>
      </w:r>
      <w:r w:rsidRPr="0073604D">
        <w:t>[61,62]</w:t>
      </w:r>
      <w:r w:rsidRPr="0073604D">
        <w:fldChar w:fldCharType="end"/>
      </w:r>
      <w:r w:rsidRPr="0073604D">
        <w:t xml:space="preserve">. The City of Toronto and Toronto Police Services collect and distribute detailed geodata on traffic collisions in Toronto through the City of Toronto Open Data Portal </w:t>
      </w:r>
      <w:r w:rsidRPr="0073604D">
        <w:fldChar w:fldCharType="begin"/>
      </w:r>
      <w:r w:rsidRPr="0073604D">
        <w:instrText xml:space="preserve"> ADDIN ZOTERO_ITEM CSL_CITATION {"citationID":"pGM4D316","properties":{"formattedCitation":"[63]","plainCitation":"[63]","noteIndex":0},"citationItems":[{"id":2298,"uris":["http://zotero.org/users/6749620/items/K5LIS27I"],"itemData":{"id":2298,"type":"webpage","language":"en","title":"City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Pr="0073604D">
        <w:fldChar w:fldCharType="separate"/>
      </w:r>
      <w:r w:rsidRPr="0073604D">
        <w:t>[63]</w:t>
      </w:r>
      <w:r w:rsidRPr="0073604D">
        <w:fldChar w:fldCharType="end"/>
      </w:r>
      <w:r w:rsidRPr="0073604D">
        <w:t xml:space="preserve"> and the Toronto Police Service Public Safety Data Portal </w:t>
      </w:r>
      <w:r w:rsidRPr="0073604D">
        <w:fldChar w:fldCharType="begin"/>
      </w:r>
      <w:r w:rsidRPr="0073604D">
        <w:instrText xml:space="preserve"> ADDIN ZOTERO_ITEM CSL_CITATION {"citationID":"UJphYJzG","properties":{"formattedCitation":"[64]","plainCitation":"[64]","noteIndex":0},"citationItems":[{"id":2300,"uris":["http://zotero.org/users/6749620/items/PX8G4QIF"],"itemData":{"id":2300,"type":"webpage","abstract":"Open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Pr="0073604D">
        <w:fldChar w:fldCharType="separate"/>
      </w:r>
      <w:r w:rsidRPr="0073604D">
        <w:t>[64]</w:t>
      </w:r>
      <w:r w:rsidRPr="0073604D">
        <w:fldChar w:fldCharType="end"/>
      </w:r>
      <w:r w:rsidRPr="0073604D">
        <w:t>. In addition to traffic collision data, the City of Toronto Open Data Portal also provide</w:t>
      </w:r>
      <w:r w:rsidR="00D4271F" w:rsidRPr="0073604D">
        <w:t>s</w:t>
      </w:r>
      <w:r w:rsidRPr="0073604D">
        <w:t xml:space="preserve"> government curated geodata (e.g., infrastructure and sociodemographic entities)</w:t>
      </w:r>
      <w:r w:rsidR="00773AAB" w:rsidRPr="0073604D">
        <w:t>,</w:t>
      </w:r>
      <w:r w:rsidRPr="0073604D">
        <w:t xml:space="preserve"> which may be linked to the traffic collision data.</w:t>
      </w:r>
    </w:p>
    <w:p w14:paraId="23A893F6" w14:textId="0FBFA5FF" w:rsidR="00281326" w:rsidRPr="00281326" w:rsidRDefault="00E537B3" w:rsidP="00281326">
      <w:pPr>
        <w:pStyle w:val="MDPI31text"/>
        <w:rPr>
          <w:lang w:val="en"/>
        </w:rPr>
      </w:pPr>
      <w:r>
        <w:lastRenderedPageBreak/>
        <w:t xml:space="preserve">We applied the geo-interventions modelling framework to a case study in Toronto, Ontario, Canada, producing research contribution (C3), to answer research question (Q3) </w:t>
      </w:r>
      <w:r>
        <w:rPr>
          <w:lang w:val="en"/>
        </w:rPr>
        <w:t>h</w:t>
      </w:r>
      <w:r>
        <w:rPr>
          <w:lang w:val="en"/>
        </w:rPr>
        <w:t>ow do we apply the geo-intervention generation framework using available models and data?</w:t>
      </w:r>
      <w:r w:rsidR="00A3026F">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3560B276" w:rsidR="00C8194D" w:rsidRDefault="00C8194D" w:rsidP="00C8194D">
      <w:pPr>
        <w:pStyle w:val="MDPI23heading3"/>
        <w:rPr>
          <w:lang w:val="en"/>
        </w:rPr>
      </w:pPr>
      <w:r>
        <w:t>2.</w:t>
      </w:r>
      <w:r w:rsidR="008701A2">
        <w:t>3</w:t>
      </w:r>
      <w:r>
        <w:t>.</w:t>
      </w:r>
      <w:r>
        <w:t>1</w:t>
      </w:r>
      <w:r>
        <w:t xml:space="preserve">. </w:t>
      </w:r>
      <w:r w:rsidR="003850DF">
        <w:t>Spatial Data</w:t>
      </w:r>
      <w:r w:rsidR="0034768E">
        <w:t xml:space="preserve"> </w:t>
      </w:r>
      <w:r w:rsidR="00774B56">
        <w:t>Approach</w:t>
      </w:r>
    </w:p>
    <w:p w14:paraId="0EE6E0C3" w14:textId="1163895F"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F117AE">
        <w:rPr>
          <w:lang w:val="en"/>
        </w:rPr>
        <w:instrText xml:space="preserve"> ADDIN ZOTERO_ITEM CSL_CITATION {"citationID":"hG5IZomg","properties":{"formattedCitation":"[64]","plainCitation":"[64]","noteIndex":0},"citationItems":[{"id":2300,"uris":["http://zotero.org/users/6749620/items/PX8G4QIF"],"itemData":{"id":2300,"type":"webpage","abstract":"Open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F117AE">
        <w:rPr>
          <w:noProof/>
          <w:lang w:val="en"/>
        </w:rPr>
        <w:t>[64]</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F117AE">
        <w:rPr>
          <w:lang w:val="en"/>
        </w:rPr>
        <w:instrText xml:space="preserve"> ADDIN ZOTERO_ITEM CSL_CITATION {"citationID":"fKX2Le0y","properties":{"formattedCitation":"[63]","plainCitation":"[63]","noteIndex":0},"citationItems":[{"id":2298,"uris":["http://zotero.org/users/6749620/items/K5LIS27I"],"itemData":{"id":2298,"type":"webpage","language":"en","title":"City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F117AE">
        <w:rPr>
          <w:noProof/>
          <w:lang w:val="en"/>
        </w:rPr>
        <w:t>[63]</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550 variables (columns) and 1,140,927 spatial entities (rows) were used for the case study as seen in Table 2</w:t>
      </w:r>
      <w:r w:rsidR="00DA310A">
        <w:rPr>
          <w:lang w:val="en"/>
        </w:rPr>
        <w:t xml:space="preserve">, where all datasets were of point geometry, except for </w:t>
      </w:r>
      <w:r w:rsidR="00F30C0E">
        <w:rPr>
          <w:lang w:val="en"/>
        </w:rPr>
        <w:t>centrelines.</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400AF9BC" w:rsidR="00293B81" w:rsidRPr="00281E43" w:rsidRDefault="00293B81" w:rsidP="00F7150C">
            <w:pPr>
              <w:pStyle w:val="MDPI42tablebody"/>
            </w:pPr>
            <w:r>
              <w:t>Centrelines</w:t>
            </w:r>
            <w:r w:rsidR="00F7150C">
              <w:t xml:space="preserve"> </w:t>
            </w:r>
            <w:r w:rsidR="004B2A9D">
              <w:fldChar w:fldCharType="begin"/>
            </w:r>
            <w:r w:rsidR="00F117AE">
              <w:instrText xml:space="preserve"> ADDIN ZOTERO_ITEM CSL_CITATION {"citationID":"TwH8rbDD","properties":{"formattedCitation":"[65]","plainCitation":"[65]","noteIndex":0},"citationItems":[{"id":3195,"uris":["http://zotero.org/users/6749620/items/4ZCJFG3S"],"itemData":{"id":3195,"type":"webpage","container-title":"City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Toronto"}],"accessed":{"date-parts":[["2024",12,30]]},"issued":{"date-parts":[["2023"]]},"citation-key":"cityoftorontoTorontoCentrelineTCL2023"}}],"schema":"https://github.com/citation-style-language/schema/raw/master/csl-citation.json"} </w:instrText>
            </w:r>
            <w:r w:rsidR="004B2A9D">
              <w:fldChar w:fldCharType="separate"/>
            </w:r>
            <w:r w:rsidR="00F117AE">
              <w:rPr>
                <w:noProof/>
              </w:rPr>
              <w:t>[65]</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1B8A1C4C" w:rsidR="00293B81" w:rsidRPr="00281E43" w:rsidRDefault="00293B81" w:rsidP="006600AC">
            <w:pPr>
              <w:pStyle w:val="MDPI42tablebody"/>
            </w:pPr>
            <w:r w:rsidRPr="00281E43">
              <w:t>70827</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55CDAE3E" w:rsidR="00293B81" w:rsidRPr="00BC2766" w:rsidRDefault="00293B81" w:rsidP="006600AC">
            <w:pPr>
              <w:pStyle w:val="MDPI42tablebody"/>
            </w:pPr>
            <w:r w:rsidRPr="00BC2766">
              <w:t>Collisions</w:t>
            </w:r>
            <w:r w:rsidR="00F7150C">
              <w:t xml:space="preserve"> </w:t>
            </w:r>
            <w:r w:rsidR="00F7150C">
              <w:fldChar w:fldCharType="begin"/>
            </w:r>
            <w:r w:rsidR="00F117AE">
              <w:instrText xml:space="preserve"> ADDIN ZOTERO_ITEM CSL_CITATION {"citationID":"oNs2unNQ","properties":{"formattedCitation":"[66]","plainCitation":"[66]","noteIndex":0},"citationItems":[{"id":3193,"uris":["http://zotero.org/users/6749620/items/6QLXZDQ6"],"itemData":{"id":3193,"type":"webpage","abstract":"Collision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F117AE">
              <w:rPr>
                <w:noProof/>
              </w:rPr>
              <w:t>[66]</w:t>
            </w:r>
            <w:r w:rsidR="00F7150C">
              <w:fldChar w:fldCharType="end"/>
            </w:r>
          </w:p>
        </w:tc>
        <w:tc>
          <w:tcPr>
            <w:tcW w:w="543" w:type="pct"/>
            <w:tcBorders>
              <w:bottom w:val="single" w:sz="4" w:space="0" w:color="auto"/>
            </w:tcBorders>
            <w:shd w:val="clear" w:color="auto" w:fill="auto"/>
          </w:tcPr>
          <w:p w14:paraId="4A26031D" w14:textId="17E0906B" w:rsidR="00293B81" w:rsidRPr="00BC2766" w:rsidRDefault="00293B81" w:rsidP="006600AC">
            <w:pPr>
              <w:pStyle w:val="MDPI42tablebody"/>
            </w:pPr>
            <w:r w:rsidRPr="00BC2766">
              <w:t>18</w:t>
            </w:r>
          </w:p>
        </w:tc>
        <w:tc>
          <w:tcPr>
            <w:tcW w:w="541" w:type="pct"/>
            <w:tcBorders>
              <w:bottom w:val="single" w:sz="4" w:space="0" w:color="auto"/>
            </w:tcBorders>
            <w:shd w:val="clear" w:color="auto" w:fill="auto"/>
          </w:tcPr>
          <w:p w14:paraId="2F523B4A" w14:textId="1D111E7B" w:rsidR="00293B81" w:rsidRPr="00BC2766" w:rsidRDefault="00293B81" w:rsidP="006600AC">
            <w:pPr>
              <w:pStyle w:val="MDPI42tablebody"/>
            </w:pPr>
            <w:r w:rsidRPr="00BC2766">
              <w:t>499538</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2FBF9499"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4B34DE09" w:rsidR="00293B81" w:rsidRPr="00BC2766" w:rsidRDefault="00293B81" w:rsidP="006600AC">
            <w:pPr>
              <w:pStyle w:val="MDPI42tablebody"/>
            </w:pPr>
            <w:r>
              <w:t>Traffic Volumes</w:t>
            </w:r>
            <w:r w:rsidR="00D76427">
              <w:t xml:space="preserve"> </w:t>
            </w:r>
            <w:r w:rsidR="00D76427">
              <w:fldChar w:fldCharType="begin"/>
            </w:r>
            <w:r w:rsidR="00F117AE">
              <w:instrText xml:space="preserve"> ADDIN ZOTERO_ITEM CSL_CITATION {"citationID":"DD2umN6m","properties":{"formattedCitation":"[67]","plainCitation":"[67]","noteIndex":0},"citationItems":[{"id":3197,"uris":["http://zotero.org/users/6749620/items/8PKCWD9K"],"itemData":{"id":3197,"type":"webpage","container-title":"City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Toronto"}],"accessed":{"date-parts":[["2024",12,30]]},"issued":{"date-parts":[["2023"]]},"citation-key":"cityoftorontoTrafficVolumesIntersections2023"}}],"schema":"https://github.com/citation-style-language/schema/raw/master/csl-citation.json"} </w:instrText>
            </w:r>
            <w:r w:rsidR="00D76427">
              <w:fldChar w:fldCharType="separate"/>
            </w:r>
            <w:r w:rsidR="00F117AE">
              <w:rPr>
                <w:noProof/>
              </w:rPr>
              <w:t>[67]</w:t>
            </w:r>
            <w:r w:rsidR="00D76427">
              <w:fldChar w:fldCharType="end"/>
            </w:r>
          </w:p>
        </w:tc>
        <w:tc>
          <w:tcPr>
            <w:tcW w:w="543" w:type="pct"/>
            <w:tcBorders>
              <w:bottom w:val="single" w:sz="4" w:space="0" w:color="auto"/>
            </w:tcBorders>
            <w:shd w:val="clear" w:color="auto" w:fill="auto"/>
          </w:tcPr>
          <w:p w14:paraId="6F71697F" w14:textId="0AE2C9A9" w:rsidR="00293B81" w:rsidRPr="00BC2766" w:rsidRDefault="00293B81" w:rsidP="006600AC">
            <w:pPr>
              <w:pStyle w:val="MDPI42tablebody"/>
            </w:pPr>
            <w:r w:rsidRPr="00BC2766">
              <w:t>59</w:t>
            </w:r>
          </w:p>
        </w:tc>
        <w:tc>
          <w:tcPr>
            <w:tcW w:w="541" w:type="pct"/>
            <w:tcBorders>
              <w:bottom w:val="single" w:sz="4" w:space="0" w:color="auto"/>
            </w:tcBorders>
            <w:shd w:val="clear" w:color="auto" w:fill="auto"/>
          </w:tcPr>
          <w:p w14:paraId="6CE920C0" w14:textId="395EFEC2" w:rsidR="00293B81" w:rsidRPr="00BC2766" w:rsidRDefault="00293B81" w:rsidP="006600AC">
            <w:pPr>
              <w:pStyle w:val="MDPI42tablebody"/>
            </w:pPr>
            <w:r w:rsidRPr="00BC2766">
              <w:t>226110</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61771F19" w:rsidR="00293B81" w:rsidRPr="00BC2766" w:rsidRDefault="00293B81" w:rsidP="001229CA">
            <w:pPr>
              <w:pStyle w:val="MDPI42tablebody"/>
              <w:jc w:val="left"/>
            </w:pPr>
            <w:r w:rsidRPr="00BC2766">
              <w:t>Traffic volume data across the city</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089E98FF" w:rsidR="00293B81" w:rsidRPr="00BC2766" w:rsidRDefault="00293B81" w:rsidP="006600AC">
            <w:pPr>
              <w:pStyle w:val="MDPI42tablebody"/>
            </w:pPr>
            <w:r>
              <w:t>Cameras</w:t>
            </w:r>
            <w:r w:rsidR="004C0FF8">
              <w:t xml:space="preserve"> </w:t>
            </w:r>
            <w:r w:rsidR="004C0FF8">
              <w:fldChar w:fldCharType="begin"/>
            </w:r>
            <w:r w:rsidR="00F117AE">
              <w:instrText xml:space="preserve"> ADDIN ZOTERO_ITEM CSL_CITATION {"citationID":"yrB504z2","properties":{"formattedCitation":"[68]","plainCitation":"[68]","noteIndex":0},"citationItems":[{"id":3199,"uris":["http://zotero.org/users/6749620/items/A4K9J7AQ"],"itemData":{"id":3199,"type":"webpage","container-title":"City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Toronto"}],"accessed":{"date-parts":[["2024",12,30]]},"issued":{"date-parts":[["2023"]]},"citation-key":"cityoftorontoAutomatedSpeedEnforcement2023"}}],"schema":"https://github.com/citation-style-language/schema/raw/master/csl-citation.json"} </w:instrText>
            </w:r>
            <w:r w:rsidR="004C0FF8">
              <w:fldChar w:fldCharType="separate"/>
            </w:r>
            <w:r w:rsidR="00F117AE">
              <w:rPr>
                <w:noProof/>
              </w:rPr>
              <w:t>[68]</w:t>
            </w:r>
            <w:r w:rsidR="004C0FF8">
              <w:fldChar w:fldCharType="end"/>
            </w:r>
          </w:p>
        </w:tc>
        <w:tc>
          <w:tcPr>
            <w:tcW w:w="543" w:type="pct"/>
            <w:tcBorders>
              <w:bottom w:val="single" w:sz="4" w:space="0" w:color="auto"/>
            </w:tcBorders>
            <w:shd w:val="clear" w:color="auto" w:fill="auto"/>
          </w:tcPr>
          <w:p w14:paraId="4EEA4FD8" w14:textId="00207F30"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0E05F8E0" w14:textId="79BBF9D3" w:rsidR="00293B81" w:rsidRPr="00BC2766" w:rsidRDefault="00293B81" w:rsidP="006600AC">
            <w:pPr>
              <w:pStyle w:val="MDPI42tablebody"/>
            </w:pPr>
            <w:r w:rsidRPr="00BC2766">
              <w:t>100</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2FBC39D6" w:rsidR="00293B81" w:rsidRPr="00BC2766" w:rsidRDefault="00293B81" w:rsidP="006600AC">
            <w:pPr>
              <w:pStyle w:val="MDPI42tablebody"/>
            </w:pPr>
            <w:r>
              <w:t>Watch Your Speed Devices</w:t>
            </w:r>
            <w:r w:rsidR="009B0BF1">
              <w:t xml:space="preserve"> </w:t>
            </w:r>
            <w:r w:rsidR="009B0BF1">
              <w:fldChar w:fldCharType="begin"/>
            </w:r>
            <w:r w:rsidR="00F117AE">
              <w:instrText xml:space="preserve"> ADDIN ZOTERO_ITEM CSL_CITATION {"citationID":"hfd7UzLX","properties":{"formattedCitation":"[69]","plainCitation":"[69]","noteIndex":0},"citationItems":[{"id":3201,"uris":["http://zotero.org/users/6749620/items/EUUJY2S9"],"itemData":{"id":3201,"type":"webpage","container-title":"City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Toronto"}],"accessed":{"date-parts":[["2024",12,30]]},"issued":{"date-parts":[["2023"]]},"citation-key":"cityoftorontoSchoolSafetyZone2023"}}],"schema":"https://github.com/citation-style-language/schema/raw/master/csl-citation.json"} </w:instrText>
            </w:r>
            <w:r w:rsidR="009B0BF1">
              <w:fldChar w:fldCharType="separate"/>
            </w:r>
            <w:r w:rsidR="00F117AE">
              <w:rPr>
                <w:noProof/>
              </w:rPr>
              <w:t>[69]</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3F6E2528" w:rsidR="00293B81" w:rsidRPr="00BC2766" w:rsidRDefault="00293B81" w:rsidP="006600AC">
            <w:pPr>
              <w:pStyle w:val="MDPI42tablebody"/>
            </w:pPr>
            <w:r w:rsidRPr="00BC2766">
              <w:t>783</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4A2BF81E" w:rsidR="00293B81" w:rsidRPr="00BC2766" w:rsidRDefault="00293B81" w:rsidP="006600AC">
            <w:pPr>
              <w:pStyle w:val="MDPI42tablebody"/>
            </w:pPr>
            <w:r>
              <w:t>Cameras</w:t>
            </w:r>
            <w:r w:rsidR="00615ACE">
              <w:t xml:space="preserve"> </w:t>
            </w:r>
            <w:r w:rsidR="00615ACE">
              <w:fldChar w:fldCharType="begin"/>
            </w:r>
            <w:r w:rsidR="00F117AE">
              <w:instrText xml:space="preserve"> ADDIN ZOTERO_ITEM CSL_CITATION {"citationID":"q7Lat5Wk","properties":{"formattedCitation":"[70]","plainCitation":"[70]","noteIndex":0},"citationItems":[{"id":3203,"uris":["http://zotero.org/users/6749620/items/E9GJETRN"],"itemData":{"id":3203,"type":"webpage","container-title":"City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Toronto"}],"accessed":{"date-parts":[["2024",12,30]]},"issued":{"date-parts":[["2023"]]},"citation-key":"cityoftorontoRedLightCameras2023"}}],"schema":"https://github.com/citation-style-language/schema/raw/master/csl-citation.json"} </w:instrText>
            </w:r>
            <w:r w:rsidR="00615ACE">
              <w:fldChar w:fldCharType="separate"/>
            </w:r>
            <w:r w:rsidR="00F117AE">
              <w:rPr>
                <w:noProof/>
              </w:rPr>
              <w:t>[70]</w:t>
            </w:r>
            <w:r w:rsidR="00615ACE">
              <w:fldChar w:fldCharType="end"/>
            </w:r>
          </w:p>
        </w:tc>
        <w:tc>
          <w:tcPr>
            <w:tcW w:w="543" w:type="pct"/>
            <w:tcBorders>
              <w:bottom w:val="single" w:sz="4" w:space="0" w:color="auto"/>
            </w:tcBorders>
            <w:shd w:val="clear" w:color="auto" w:fill="auto"/>
          </w:tcPr>
          <w:p w14:paraId="37E88E8B" w14:textId="1A86A9DF"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6FB14CE0" w14:textId="3B2F83B6" w:rsidR="00293B81" w:rsidRPr="00BC2766" w:rsidRDefault="00293B81" w:rsidP="006600AC">
            <w:pPr>
              <w:pStyle w:val="MDPI42tablebody"/>
            </w:pPr>
            <w:r w:rsidRPr="00BC2766">
              <w:t>200</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72B836FB" w:rsidR="00293B81" w:rsidRPr="00BC2766" w:rsidRDefault="00293B81" w:rsidP="006600AC">
            <w:pPr>
              <w:pStyle w:val="MDPI42tablebody"/>
            </w:pPr>
            <w:r>
              <w:t>Police Facilities</w:t>
            </w:r>
            <w:r w:rsidR="00BB6DC0">
              <w:t xml:space="preserve"> </w:t>
            </w:r>
            <w:r w:rsidR="00BB6DC0">
              <w:fldChar w:fldCharType="begin"/>
            </w:r>
            <w:r w:rsidR="00F117AE">
              <w:instrText xml:space="preserve"> ADDIN ZOTERO_ITEM CSL_CITATION {"citationID":"SFG5N6hz","properties":{"formattedCitation":"[71]","plainCitation":"[71]","noteIndex":0},"citationItems":[{"id":3205,"uris":["http://zotero.org/users/6749620/items/M5YQZHME"],"itemData":{"id":3205,"type":"webpage","container-title":"City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Toronto"}],"accessed":{"date-parts":[["2024",12,30]]},"issued":{"date-parts":[["2023"]]},"citation-key":"cityoftorontoPoliceFacilityLocations2023"}}],"schema":"https://github.com/citation-style-language/schema/raw/master/csl-citation.json"} </w:instrText>
            </w:r>
            <w:r w:rsidR="00BB6DC0">
              <w:fldChar w:fldCharType="separate"/>
            </w:r>
            <w:r w:rsidR="00F117AE">
              <w:rPr>
                <w:noProof/>
              </w:rPr>
              <w:t>[71]</w:t>
            </w:r>
            <w:r w:rsidR="00BB6DC0">
              <w:fldChar w:fldCharType="end"/>
            </w:r>
          </w:p>
        </w:tc>
        <w:tc>
          <w:tcPr>
            <w:tcW w:w="543" w:type="pct"/>
            <w:tcBorders>
              <w:bottom w:val="single" w:sz="4" w:space="0" w:color="auto"/>
            </w:tcBorders>
            <w:shd w:val="clear" w:color="auto" w:fill="auto"/>
          </w:tcPr>
          <w:p w14:paraId="15FE4310" w14:textId="0A0878DC"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565F6CC4" w14:textId="02114473" w:rsidR="00293B81" w:rsidRPr="00BC2766" w:rsidRDefault="00293B81" w:rsidP="006600AC">
            <w:pPr>
              <w:pStyle w:val="MDPI42tablebody"/>
            </w:pPr>
            <w:r w:rsidRPr="00BC2766">
              <w:t>32</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t>Ambulance</w:t>
            </w:r>
          </w:p>
          <w:p w14:paraId="5CAFCD99" w14:textId="76ED8593" w:rsidR="00293B81" w:rsidRPr="00BC2766" w:rsidRDefault="00293B81" w:rsidP="006600AC">
            <w:pPr>
              <w:pStyle w:val="MDPI42tablebody"/>
            </w:pPr>
            <w:r>
              <w:t>Stations</w:t>
            </w:r>
            <w:r w:rsidR="00B75506">
              <w:t xml:space="preserve"> </w:t>
            </w:r>
            <w:r w:rsidR="00B75506">
              <w:fldChar w:fldCharType="begin"/>
            </w:r>
            <w:r w:rsidR="00F117AE">
              <w:instrText xml:space="preserve"> ADDIN ZOTERO_ITEM CSL_CITATION {"citationID":"IOTt1QZV","properties":{"formattedCitation":"[72]","plainCitation":"[72]","noteIndex":0},"citationItems":[{"id":3207,"uris":["http://zotero.org/users/6749620/items/CEETX8F6"],"itemData":{"id":3207,"type":"webpage","container-title":"City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Toronto"}],"accessed":{"date-parts":[["2024",12,30]]},"issued":{"date-parts":[["2023"]]},"citation-key":"cityoftorontoAmbulanceStationLocations2023"}}],"schema":"https://github.com/citation-style-language/schema/raw/master/csl-citation.json"} </w:instrText>
            </w:r>
            <w:r w:rsidR="00B75506">
              <w:fldChar w:fldCharType="separate"/>
            </w:r>
            <w:r w:rsidR="00F117AE">
              <w:rPr>
                <w:noProof/>
              </w:rPr>
              <w:t>[72]</w:t>
            </w:r>
            <w:r w:rsidR="00B75506">
              <w:fldChar w:fldCharType="end"/>
            </w:r>
          </w:p>
        </w:tc>
        <w:tc>
          <w:tcPr>
            <w:tcW w:w="543" w:type="pct"/>
            <w:tcBorders>
              <w:bottom w:val="single" w:sz="4" w:space="0" w:color="auto"/>
            </w:tcBorders>
            <w:shd w:val="clear" w:color="auto" w:fill="auto"/>
          </w:tcPr>
          <w:p w14:paraId="5F6F47B0" w14:textId="52889E70"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67733556" w:rsidR="00293B81" w:rsidRPr="00BC2766" w:rsidRDefault="00293B81" w:rsidP="006600AC">
            <w:pPr>
              <w:pStyle w:val="MDPI42tablebody"/>
            </w:pPr>
            <w:r>
              <w:t>Fire Hydrants</w:t>
            </w:r>
            <w:r w:rsidR="00B75506">
              <w:t xml:space="preserve"> </w:t>
            </w:r>
            <w:r w:rsidR="005A15CC">
              <w:fldChar w:fldCharType="begin"/>
            </w:r>
            <w:r w:rsidR="00F117AE">
              <w:instrText xml:space="preserve"> ADDIN ZOTERO_ITEM CSL_CITATION {"citationID":"35T2AXWh","properties":{"formattedCitation":"[73]","plainCitation":"[73]","noteIndex":0},"citationItems":[{"id":3209,"uris":["http://zotero.org/users/6749620/items/IVV52WLC"],"itemData":{"id":3209,"type":"webpage","container-title":"City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Toronto"}],"accessed":{"date-parts":[["2024",12,30]]},"issued":{"date-parts":[["2023"]]},"citation-key":"cityoftorontoFireHydrants2023"}}],"schema":"https://github.com/citation-style-language/schema/raw/master/csl-citation.json"} </w:instrText>
            </w:r>
            <w:r w:rsidR="005A15CC">
              <w:fldChar w:fldCharType="separate"/>
            </w:r>
            <w:r w:rsidR="00F117AE">
              <w:rPr>
                <w:noProof/>
              </w:rPr>
              <w:t>[73]</w:t>
            </w:r>
            <w:r w:rsidR="005A15CC">
              <w:fldChar w:fldCharType="end"/>
            </w:r>
          </w:p>
        </w:tc>
        <w:tc>
          <w:tcPr>
            <w:tcW w:w="543" w:type="pct"/>
            <w:tcBorders>
              <w:bottom w:val="single" w:sz="4" w:space="0" w:color="auto"/>
            </w:tcBorders>
            <w:shd w:val="clear" w:color="auto" w:fill="auto"/>
          </w:tcPr>
          <w:p w14:paraId="244C49A6" w14:textId="1B3CB1D7"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1DB23D0C" w14:textId="027F3B6F" w:rsidR="00293B81" w:rsidRPr="00BC2766" w:rsidRDefault="00293B81" w:rsidP="006600AC">
            <w:pPr>
              <w:pStyle w:val="MDPI42tablebody"/>
            </w:pPr>
            <w:r w:rsidRPr="00BC2766">
              <w:t>41936</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28AE1F86" w:rsidR="00293B81" w:rsidRPr="00BC2766" w:rsidRDefault="00293B81" w:rsidP="006600AC">
            <w:pPr>
              <w:pStyle w:val="MDPI42tablebody"/>
            </w:pPr>
            <w:r>
              <w:t>Fire Stations</w:t>
            </w:r>
            <w:r w:rsidR="005A15CC">
              <w:t xml:space="preserve"> </w:t>
            </w:r>
            <w:r w:rsidR="001F7366">
              <w:fldChar w:fldCharType="begin"/>
            </w:r>
            <w:r w:rsidR="00F117AE">
              <w:instrText xml:space="preserve"> ADDIN ZOTERO_ITEM CSL_CITATION {"citationID":"ZHYW3e4z","properties":{"formattedCitation":"[74]","plainCitation":"[74]","noteIndex":0},"citationItems":[{"id":3211,"uris":["http://zotero.org/users/6749620/items/79X2AVE8"],"itemData":{"id":3211,"type":"webpage","container-title":"City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Toronto"}],"accessed":{"date-parts":[["2024",12,30]]},"issued":{"date-parts":[["2023"]]},"citation-key":"cityoftorontoFireFacilityLocations2023"}}],"schema":"https://github.com/citation-style-language/schema/raw/master/csl-citation.json"} </w:instrText>
            </w:r>
            <w:r w:rsidR="001F7366">
              <w:fldChar w:fldCharType="separate"/>
            </w:r>
            <w:r w:rsidR="00F117AE">
              <w:rPr>
                <w:noProof/>
              </w:rPr>
              <w:t>[74]</w:t>
            </w:r>
            <w:r w:rsidR="001F7366">
              <w:fldChar w:fldCharType="end"/>
            </w:r>
          </w:p>
        </w:tc>
        <w:tc>
          <w:tcPr>
            <w:tcW w:w="543" w:type="pct"/>
            <w:tcBorders>
              <w:bottom w:val="single" w:sz="4" w:space="0" w:color="auto"/>
            </w:tcBorders>
            <w:shd w:val="clear" w:color="auto" w:fill="auto"/>
          </w:tcPr>
          <w:p w14:paraId="2BFA09F4" w14:textId="2E67E3AA"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325C8DB0" w14:textId="6295ADD3" w:rsidR="00293B81" w:rsidRPr="00BC2766" w:rsidRDefault="00293B81" w:rsidP="006600AC">
            <w:pPr>
              <w:pStyle w:val="MDPI42tablebody"/>
            </w:pPr>
            <w:r w:rsidRPr="00BC2766">
              <w:t>92</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06AA5F1E" w:rsidR="00293B81" w:rsidRPr="00BC2766" w:rsidRDefault="00293B81" w:rsidP="006600AC">
            <w:pPr>
              <w:pStyle w:val="MDPI42tablebody"/>
            </w:pPr>
            <w:r>
              <w:t>Renewable Energy Installations</w:t>
            </w:r>
            <w:r w:rsidR="00467084">
              <w:t xml:space="preserve"> </w:t>
            </w:r>
            <w:r w:rsidR="00467084">
              <w:fldChar w:fldCharType="begin"/>
            </w:r>
            <w:r w:rsidR="00F117AE">
              <w:instrText xml:space="preserve"> ADDIN ZOTERO_ITEM CSL_CITATION {"citationID":"WJSoONC0","properties":{"formattedCitation":"[75]","plainCitation":"[75]","noteIndex":0},"citationItems":[{"id":3213,"uris":["http://zotero.org/users/6749620/items/GDGS8MSB"],"itemData":{"id":3213,"type":"webpage","container-title":"City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Toronto"}],"accessed":{"date-parts":[["2024",12,30]]},"issued":{"date-parts":[["2023"]]},"citation-key":"cityoftorontoRenewableEnergyInstallations2023"}}],"schema":"https://github.com/citation-style-language/schema/raw/master/csl-citation.json"} </w:instrText>
            </w:r>
            <w:r w:rsidR="00467084">
              <w:fldChar w:fldCharType="separate"/>
            </w:r>
            <w:r w:rsidR="00F117AE">
              <w:rPr>
                <w:noProof/>
              </w:rPr>
              <w:t>[75]</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259A3CBF" w:rsidR="00293B81" w:rsidRPr="00BC2766" w:rsidRDefault="00293B81" w:rsidP="006600AC">
            <w:pPr>
              <w:pStyle w:val="MDPI42tablebody"/>
            </w:pPr>
            <w:r>
              <w:lastRenderedPageBreak/>
              <w:t>Bicycle Parking</w:t>
            </w:r>
            <w:r w:rsidR="00B36819">
              <w:t xml:space="preserve"> </w:t>
            </w:r>
            <w:r w:rsidR="00B36819">
              <w:fldChar w:fldCharType="begin"/>
            </w:r>
            <w:r w:rsidR="00F117AE">
              <w:instrText xml:space="preserve"> ADDIN ZOTERO_ITEM CSL_CITATION {"citationID":"qCaS9pKD","properties":{"formattedCitation":"[76]","plainCitation":"[76]","noteIndex":0},"citationItems":[{"id":3215,"uris":["http://zotero.org/users/6749620/items/AL7GBGLT"],"itemData":{"id":3215,"type":"webpage","container-title":"City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Toronto"}],"accessed":{"date-parts":[["2024",12,30]]},"issued":{"date-parts":[["2023"]]},"citation-key":"cityoftorontoStreetFurnitureBicycle2023"}}],"schema":"https://github.com/citation-style-language/schema/raw/master/csl-citation.json"} </w:instrText>
            </w:r>
            <w:r w:rsidR="00B36819">
              <w:fldChar w:fldCharType="separate"/>
            </w:r>
            <w:r w:rsidR="00F117AE">
              <w:rPr>
                <w:noProof/>
              </w:rPr>
              <w:t>[76]</w:t>
            </w:r>
            <w:r w:rsidR="00B36819">
              <w:fldChar w:fldCharType="end"/>
            </w:r>
          </w:p>
        </w:tc>
        <w:tc>
          <w:tcPr>
            <w:tcW w:w="543" w:type="pct"/>
            <w:tcBorders>
              <w:bottom w:val="single" w:sz="4" w:space="0" w:color="auto"/>
            </w:tcBorders>
            <w:shd w:val="clear" w:color="auto" w:fill="auto"/>
          </w:tcPr>
          <w:p w14:paraId="073D7BAE" w14:textId="36CE3A32" w:rsidR="00293B81" w:rsidRPr="00BC2766" w:rsidRDefault="00293B81" w:rsidP="006600AC">
            <w:pPr>
              <w:pStyle w:val="MDPI42tablebody"/>
            </w:pPr>
            <w:r w:rsidRPr="00BC2766">
              <w:t>20</w:t>
            </w:r>
          </w:p>
        </w:tc>
        <w:tc>
          <w:tcPr>
            <w:tcW w:w="541" w:type="pct"/>
            <w:tcBorders>
              <w:bottom w:val="single" w:sz="4" w:space="0" w:color="auto"/>
            </w:tcBorders>
            <w:shd w:val="clear" w:color="auto" w:fill="auto"/>
          </w:tcPr>
          <w:p w14:paraId="5CBE698C" w14:textId="209B5F24" w:rsidR="00293B81" w:rsidRPr="00BC2766" w:rsidRDefault="00293B81" w:rsidP="006600AC">
            <w:pPr>
              <w:pStyle w:val="MDPI42tablebody"/>
            </w:pPr>
            <w:r w:rsidRPr="00BC2766">
              <w:t>16998</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6AA4BAEA" w:rsidR="00293B81" w:rsidRPr="00BC2766" w:rsidRDefault="00293B81" w:rsidP="006600AC">
            <w:pPr>
              <w:pStyle w:val="MDPI42tablebody"/>
            </w:pPr>
            <w:r>
              <w:t>Transit Shelters</w:t>
            </w:r>
            <w:r w:rsidR="00B36819">
              <w:t xml:space="preserve"> </w:t>
            </w:r>
            <w:r w:rsidR="00917186">
              <w:fldChar w:fldCharType="begin"/>
            </w:r>
            <w:r w:rsidR="00F117AE">
              <w:instrText xml:space="preserve"> ADDIN ZOTERO_ITEM CSL_CITATION {"citationID":"Z71gllNI","properties":{"formattedCitation":"[77]","plainCitation":"[77]","noteIndex":0},"citationItems":[{"id":3217,"uris":["http://zotero.org/users/6749620/items/KC32C9RQ"],"itemData":{"id":3217,"type":"webpage","container-title":"City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Toronto"}],"accessed":{"date-parts":[["2024",12,30]]},"issued":{"date-parts":[["2023"]]},"citation-key":"cityoftorontoStreetFurnitureTransit2023"}}],"schema":"https://github.com/citation-style-language/schema/raw/master/csl-citation.json"} </w:instrText>
            </w:r>
            <w:r w:rsidR="00917186">
              <w:fldChar w:fldCharType="separate"/>
            </w:r>
            <w:r w:rsidR="00F117AE">
              <w:rPr>
                <w:noProof/>
              </w:rPr>
              <w:t>[77]</w:t>
            </w:r>
            <w:r w:rsidR="00917186">
              <w:fldChar w:fldCharType="end"/>
            </w:r>
          </w:p>
        </w:tc>
        <w:tc>
          <w:tcPr>
            <w:tcW w:w="543" w:type="pct"/>
            <w:tcBorders>
              <w:bottom w:val="single" w:sz="4" w:space="0" w:color="auto"/>
            </w:tcBorders>
            <w:shd w:val="clear" w:color="auto" w:fill="auto"/>
          </w:tcPr>
          <w:p w14:paraId="513A9ACF" w14:textId="5E624402" w:rsidR="00293B81" w:rsidRPr="00BC2766" w:rsidRDefault="00293B81" w:rsidP="006600AC">
            <w:pPr>
              <w:pStyle w:val="MDPI42tablebody"/>
            </w:pPr>
            <w:r w:rsidRPr="00BC2766">
              <w:t>24</w:t>
            </w:r>
          </w:p>
        </w:tc>
        <w:tc>
          <w:tcPr>
            <w:tcW w:w="541" w:type="pct"/>
            <w:tcBorders>
              <w:bottom w:val="single" w:sz="4" w:space="0" w:color="auto"/>
            </w:tcBorders>
            <w:shd w:val="clear" w:color="auto" w:fill="auto"/>
          </w:tcPr>
          <w:p w14:paraId="5051D070" w14:textId="7AD7EE7E" w:rsidR="00293B81" w:rsidRPr="00BC2766" w:rsidRDefault="00293B81" w:rsidP="006600AC">
            <w:pPr>
              <w:pStyle w:val="MDPI42tablebody"/>
            </w:pPr>
            <w:r w:rsidRPr="00BC2766">
              <w:t>5852</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63BFE182" w:rsidR="00293B81" w:rsidRPr="00BC2766" w:rsidRDefault="00293B81" w:rsidP="006600AC">
            <w:pPr>
              <w:pStyle w:val="MDPI42tablebody"/>
            </w:pPr>
            <w:r>
              <w:t>Structures</w:t>
            </w:r>
            <w:r w:rsidR="00201B77">
              <w:t xml:space="preserve"> </w:t>
            </w:r>
            <w:r w:rsidR="00201B77">
              <w:fldChar w:fldCharType="begin"/>
            </w:r>
            <w:r w:rsidR="00F117AE">
              <w:instrText xml:space="preserve"> ADDIN ZOTERO_ITEM CSL_CITATION {"citationID":"Up7LnX1h","properties":{"formattedCitation":"[78]","plainCitation":"[78]","noteIndex":0},"citationItems":[{"id":3219,"uris":["http://zotero.org/users/6749620/items/6FAQQXRQ"],"itemData":{"id":3219,"type":"webpage","container-title":"City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Toronto"}],"accessed":{"date-parts":[["2024",12,30]]},"issued":{"date-parts":[["2023"]]},"citation-key":"cityoftorontoStreetFurnitureInformation2023"}}],"schema":"https://github.com/citation-style-language/schema/raw/master/csl-citation.json"} </w:instrText>
            </w:r>
            <w:r w:rsidR="00201B77">
              <w:fldChar w:fldCharType="separate"/>
            </w:r>
            <w:r w:rsidR="00F117AE">
              <w:rPr>
                <w:noProof/>
              </w:rPr>
              <w:t>[78]</w:t>
            </w:r>
            <w:r w:rsidR="00201B77">
              <w:fldChar w:fldCharType="end"/>
            </w:r>
          </w:p>
        </w:tc>
        <w:tc>
          <w:tcPr>
            <w:tcW w:w="543" w:type="pct"/>
            <w:tcBorders>
              <w:bottom w:val="single" w:sz="4" w:space="0" w:color="auto"/>
            </w:tcBorders>
            <w:shd w:val="clear" w:color="auto" w:fill="auto"/>
          </w:tcPr>
          <w:p w14:paraId="3E919A71" w14:textId="593DDE3A"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72DEB604" w14:textId="35834E5B" w:rsidR="00293B81" w:rsidRPr="00BC2766" w:rsidRDefault="00293B81" w:rsidP="006600AC">
            <w:pPr>
              <w:pStyle w:val="MDPI42tablebody"/>
            </w:pPr>
            <w:r w:rsidRPr="00BC2766">
              <w:t>330</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283F0435" w:rsidR="00293B81" w:rsidRPr="00BC2766" w:rsidRDefault="00293B81" w:rsidP="006600AC">
            <w:pPr>
              <w:pStyle w:val="MDPI42tablebody"/>
            </w:pPr>
            <w:r>
              <w:t>Litter Recepta</w:t>
            </w:r>
            <w:r w:rsidR="00AF37C6">
              <w:t>cles</w:t>
            </w:r>
            <w:r w:rsidR="00216A1B">
              <w:t xml:space="preserve"> </w:t>
            </w:r>
            <w:r w:rsidR="00216A1B">
              <w:fldChar w:fldCharType="begin"/>
            </w:r>
            <w:r w:rsidR="00F117AE">
              <w:instrText xml:space="preserve"> ADDIN ZOTERO_ITEM CSL_CITATION {"citationID":"QN4xAOGD","properties":{"formattedCitation":"[79]","plainCitation":"[79]","noteIndex":0},"citationItems":[{"id":3221,"uris":["http://zotero.org/users/6749620/items/C7S3DA98"],"itemData":{"id":3221,"type":"webpage","container-title":"City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Toronto"}],"accessed":{"date-parts":[["2024",12,30]]},"issued":{"date-parts":[["2023"]]},"citation-key":"cityoftorontoStreetFurnitureLitter2023"}}],"schema":"https://github.com/citation-style-language/schema/raw/master/csl-citation.json"} </w:instrText>
            </w:r>
            <w:r w:rsidR="00216A1B">
              <w:fldChar w:fldCharType="separate"/>
            </w:r>
            <w:r w:rsidR="00F117AE">
              <w:rPr>
                <w:noProof/>
              </w:rPr>
              <w:t>[79]</w:t>
            </w:r>
            <w:r w:rsidR="00216A1B">
              <w:fldChar w:fldCharType="end"/>
            </w:r>
            <w:r w:rsidR="00216A1B">
              <w:t xml:space="preserve">  </w:t>
            </w:r>
          </w:p>
        </w:tc>
        <w:tc>
          <w:tcPr>
            <w:tcW w:w="543" w:type="pct"/>
            <w:tcBorders>
              <w:bottom w:val="single" w:sz="4" w:space="0" w:color="auto"/>
            </w:tcBorders>
            <w:shd w:val="clear" w:color="auto" w:fill="auto"/>
          </w:tcPr>
          <w:p w14:paraId="6F2C724D" w14:textId="2FA79BF0"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1729D9BA" w14:textId="4C160EF1" w:rsidR="00293B81" w:rsidRPr="00BC2766" w:rsidRDefault="00293B81" w:rsidP="006600AC">
            <w:pPr>
              <w:pStyle w:val="MDPI42tablebody"/>
            </w:pPr>
            <w:r w:rsidRPr="00BC2766">
              <w:t>10337</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37B370F6" w:rsidR="00293B81" w:rsidRPr="00BC2766" w:rsidRDefault="00293B81" w:rsidP="006600AC">
            <w:pPr>
              <w:pStyle w:val="MDPI42tablebody"/>
            </w:pPr>
            <w:r>
              <w:t>Schools</w:t>
            </w:r>
            <w:r w:rsidR="003A1A87">
              <w:t xml:space="preserve"> </w:t>
            </w:r>
            <w:r w:rsidR="003A1A87">
              <w:fldChar w:fldCharType="begin"/>
            </w:r>
            <w:r w:rsidR="00F117AE">
              <w:instrText xml:space="preserve"> ADDIN ZOTERO_ITEM CSL_CITATION {"citationID":"7xpmxqMl","properties":{"formattedCitation":"[80]","plainCitation":"[80]","noteIndex":0},"citationItems":[{"id":3223,"uris":["http://zotero.org/users/6749620/items/ATK5QTMP"],"itemData":{"id":3223,"type":"webpage","container-title":"City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Toronto"}],"accessed":{"date-parts":[["2024",12,30]]},"issued":{"date-parts":[["2023"]]},"citation-key":"cityoftorontoSchoolLocationsAll2023"}}],"schema":"https://github.com/citation-style-language/schema/raw/master/csl-citation.json"} </w:instrText>
            </w:r>
            <w:r w:rsidR="003A1A87">
              <w:fldChar w:fldCharType="separate"/>
            </w:r>
            <w:r w:rsidR="00F117AE">
              <w:rPr>
                <w:noProof/>
              </w:rPr>
              <w:t>[80]</w:t>
            </w:r>
            <w:r w:rsidR="003A1A87">
              <w:fldChar w:fldCharType="end"/>
            </w:r>
          </w:p>
        </w:tc>
        <w:tc>
          <w:tcPr>
            <w:tcW w:w="543" w:type="pct"/>
            <w:tcBorders>
              <w:bottom w:val="single" w:sz="4" w:space="0" w:color="auto"/>
            </w:tcBorders>
            <w:shd w:val="clear" w:color="auto" w:fill="auto"/>
          </w:tcPr>
          <w:p w14:paraId="047E1D7E" w14:textId="6A677548" w:rsidR="00293B81" w:rsidRPr="00BC2766" w:rsidRDefault="00293B81" w:rsidP="006600AC">
            <w:pPr>
              <w:pStyle w:val="MDPI42tablebody"/>
            </w:pPr>
            <w:r w:rsidRPr="00BC2766">
              <w:t>29</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7677F384" w:rsidR="00293B81" w:rsidRPr="00BC2766" w:rsidRDefault="00293B81" w:rsidP="006600AC">
            <w:pPr>
              <w:pStyle w:val="MDPI42tablebody"/>
            </w:pPr>
            <w:r>
              <w:t>Childcare Centers</w:t>
            </w:r>
            <w:r w:rsidR="00686DDC">
              <w:t xml:space="preserve"> </w:t>
            </w:r>
            <w:r w:rsidR="00686DDC">
              <w:fldChar w:fldCharType="begin"/>
            </w:r>
            <w:r w:rsidR="00F117AE">
              <w:instrText xml:space="preserve"> ADDIN ZOTERO_ITEM CSL_CITATION {"citationID":"8zk7QTC3","properties":{"formattedCitation":"[81]","plainCitation":"[81]","noteIndex":0},"citationItems":[{"id":3225,"uris":["http://zotero.org/users/6749620/items/SZVMZEVD"],"itemData":{"id":3225,"type":"webpage","container-title":"City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Toronto"}],"accessed":{"date-parts":[["2024",12,30]]},"issued":{"date-parts":[["2023"]]},"citation-key":"cityoftorontoLicensedChildCare2023"}}],"schema":"https://github.com/citation-style-language/schema/raw/master/csl-citation.json"} </w:instrText>
            </w:r>
            <w:r w:rsidR="00686DDC">
              <w:fldChar w:fldCharType="separate"/>
            </w:r>
            <w:r w:rsidR="00F117AE">
              <w:rPr>
                <w:noProof/>
              </w:rPr>
              <w:t>[81]</w:t>
            </w:r>
            <w:r w:rsidR="00686DDC">
              <w:fldChar w:fldCharType="end"/>
            </w:r>
          </w:p>
        </w:tc>
        <w:tc>
          <w:tcPr>
            <w:tcW w:w="543" w:type="pct"/>
            <w:tcBorders>
              <w:bottom w:val="single" w:sz="4" w:space="0" w:color="auto"/>
            </w:tcBorders>
            <w:shd w:val="clear" w:color="auto" w:fill="auto"/>
          </w:tcPr>
          <w:p w14:paraId="5398A479" w14:textId="7CBB03B2" w:rsidR="00293B81" w:rsidRPr="00BC2766" w:rsidRDefault="00293B81" w:rsidP="006600AC">
            <w:pPr>
              <w:pStyle w:val="MDPI42tablebody"/>
            </w:pPr>
            <w:r w:rsidRPr="00BC2766">
              <w:t>19</w:t>
            </w:r>
          </w:p>
        </w:tc>
        <w:tc>
          <w:tcPr>
            <w:tcW w:w="541" w:type="pct"/>
            <w:tcBorders>
              <w:bottom w:val="single" w:sz="4" w:space="0" w:color="auto"/>
            </w:tcBorders>
            <w:shd w:val="clear" w:color="auto" w:fill="auto"/>
          </w:tcPr>
          <w:p w14:paraId="21EA9C29" w14:textId="2D89CD4F" w:rsidR="00293B81" w:rsidRPr="00BC2766" w:rsidRDefault="00293B81" w:rsidP="006600AC">
            <w:pPr>
              <w:pStyle w:val="MDPI42tablebody"/>
            </w:pPr>
            <w:r w:rsidRPr="00BC2766">
              <w:t>1038</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7D739D9A" w:rsidR="00293B81" w:rsidRPr="00BC2766" w:rsidRDefault="00293B81" w:rsidP="006600AC">
            <w:pPr>
              <w:pStyle w:val="MDPI42tablebody"/>
            </w:pPr>
            <w:r>
              <w:t>Public Art</w:t>
            </w:r>
            <w:r w:rsidR="0060343B">
              <w:t xml:space="preserve"> </w:t>
            </w:r>
            <w:r w:rsidR="0060343B">
              <w:fldChar w:fldCharType="begin"/>
            </w:r>
            <w:r w:rsidR="00F117AE">
              <w:instrText xml:space="preserve"> ADDIN ZOTERO_ITEM CSL_CITATION {"citationID":"SSu8aWqc","properties":{"formattedCitation":"[82]","plainCitation":"[82]","noteIndex":0},"citationItems":[{"id":3227,"uris":["http://zotero.org/users/6749620/items/V4UT2BYA"],"itemData":{"id":3227,"type":"webpage","container-title":"City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Toronto"}],"accessed":{"date-parts":[["2024",12,30]]},"issued":{"date-parts":[["2023"]]},"citation-key":"cityoftorontoPublicArt2023"}}],"schema":"https://github.com/citation-style-language/schema/raw/master/csl-citation.json"} </w:instrText>
            </w:r>
            <w:r w:rsidR="0060343B">
              <w:fldChar w:fldCharType="separate"/>
            </w:r>
            <w:r w:rsidR="00F117AE">
              <w:rPr>
                <w:noProof/>
              </w:rPr>
              <w:t>[82]</w:t>
            </w:r>
            <w:r w:rsidR="0060343B">
              <w:fldChar w:fldCharType="end"/>
            </w:r>
          </w:p>
        </w:tc>
        <w:tc>
          <w:tcPr>
            <w:tcW w:w="543" w:type="pct"/>
            <w:tcBorders>
              <w:bottom w:val="single" w:sz="4" w:space="0" w:color="auto"/>
            </w:tcBorders>
            <w:shd w:val="clear" w:color="auto" w:fill="auto"/>
          </w:tcPr>
          <w:p w14:paraId="608AE14A" w14:textId="3CD1D9A3" w:rsidR="00293B81" w:rsidRPr="00BC2766" w:rsidRDefault="00293B81" w:rsidP="006600AC">
            <w:pPr>
              <w:pStyle w:val="MDPI42tablebody"/>
            </w:pPr>
            <w:r w:rsidRPr="00BC2766">
              <w:t>28</w:t>
            </w:r>
          </w:p>
        </w:tc>
        <w:tc>
          <w:tcPr>
            <w:tcW w:w="541" w:type="pct"/>
            <w:tcBorders>
              <w:bottom w:val="single" w:sz="4" w:space="0" w:color="auto"/>
            </w:tcBorders>
            <w:shd w:val="clear" w:color="auto" w:fill="auto"/>
          </w:tcPr>
          <w:p w14:paraId="4AF1C22D" w14:textId="5997171B" w:rsidR="00293B81" w:rsidRPr="00BC2766" w:rsidRDefault="00293B81" w:rsidP="006600AC">
            <w:pPr>
              <w:pStyle w:val="MDPI42tablebody"/>
            </w:pPr>
            <w:r w:rsidRPr="00BC2766">
              <w:t>405</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5B71FB91"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F117AE">
              <w:instrText xml:space="preserve"> ADDIN ZOTERO_ITEM CSL_CITATION {"citationID":"yz4rexhb","properties":{"formattedCitation":"[83]","plainCitation":"[83]","noteIndex":0},"citationItems":[{"id":3229,"uris":["http://zotero.org/users/6749620/items/IBC8DRQ4"],"itemData":{"id":3229,"type":"webpage","container-title":"City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Toronto"}],"accessed":{"date-parts":[["2024",12,30]]},"issued":{"date-parts":[["2023"]]},"citation-key":"cityoftorontoCulturalHotspotPoints2023"}}],"schema":"https://github.com/citation-style-language/schema/raw/master/csl-citation.json"} </w:instrText>
            </w:r>
            <w:r w:rsidR="0060343B">
              <w:fldChar w:fldCharType="separate"/>
            </w:r>
            <w:r w:rsidR="00F117AE">
              <w:rPr>
                <w:noProof/>
              </w:rPr>
              <w:t>[83]</w:t>
            </w:r>
            <w:r w:rsidR="0060343B">
              <w:fldChar w:fldCharType="end"/>
            </w:r>
          </w:p>
        </w:tc>
        <w:tc>
          <w:tcPr>
            <w:tcW w:w="543" w:type="pct"/>
            <w:tcBorders>
              <w:bottom w:val="single" w:sz="4" w:space="0" w:color="auto"/>
            </w:tcBorders>
            <w:shd w:val="clear" w:color="auto" w:fill="auto"/>
          </w:tcPr>
          <w:p w14:paraId="158F2ABF" w14:textId="344451C6"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1FB4D85C" w:rsidR="00293B81" w:rsidRPr="00BC2766" w:rsidRDefault="006E53FF" w:rsidP="006600AC">
            <w:pPr>
              <w:pStyle w:val="MDPI42tablebody"/>
            </w:pPr>
            <w:r>
              <w:t>Places of Worship</w:t>
            </w:r>
            <w:r w:rsidR="00AB0ECB">
              <w:t xml:space="preserve"> </w:t>
            </w:r>
            <w:r w:rsidR="00AB0ECB">
              <w:fldChar w:fldCharType="begin"/>
            </w:r>
            <w:r w:rsidR="00F117AE">
              <w:instrText xml:space="preserve"> ADDIN ZOTERO_ITEM CSL_CITATION {"citationID":"IKiLR20W","properties":{"formattedCitation":"[84]","plainCitation":"[84]","noteIndex":0},"citationItems":[{"id":3231,"uris":["http://zotero.org/users/6749620/items/5HEVKMQQ"],"itemData":{"id":3231,"type":"webpage","container-title":"City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Toronto"}],"accessed":{"date-parts":[["2024",12,30]]},"issued":{"date-parts":[["2023"]]},"citation-key":"cityoftorontoPlacesWorship2023"}}],"schema":"https://github.com/citation-style-language/schema/raw/master/csl-citation.json"} </w:instrText>
            </w:r>
            <w:r w:rsidR="00AB0ECB">
              <w:fldChar w:fldCharType="separate"/>
            </w:r>
            <w:r w:rsidR="00F117AE">
              <w:rPr>
                <w:noProof/>
              </w:rPr>
              <w:t>[84]</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Religious locations such as churches, synagogues, temples, ashrams, mosques, etc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4D08DA0C" w:rsidR="00293B81" w:rsidRPr="00BC2766" w:rsidRDefault="00CF2DC4" w:rsidP="006600AC">
            <w:pPr>
              <w:pStyle w:val="MDPI42tablebody"/>
            </w:pPr>
            <w:r>
              <w:t xml:space="preserve">Indicators </w:t>
            </w:r>
            <w:r w:rsidR="005A56DF">
              <w:fldChar w:fldCharType="begin"/>
            </w:r>
            <w:r w:rsidR="00F117AE">
              <w:instrText xml:space="preserve"> ADDIN ZOTERO_ITEM CSL_CITATION {"citationID":"v55iddW1","properties":{"formattedCitation":"[85]","plainCitation":"[85]","noteIndex":0},"citationItems":[{"id":3233,"uris":["http://zotero.org/users/6749620/items/XNBNQEZ4"],"itemData":{"id":3233,"type":"webpage","abstract":"Major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F117AE">
              <w:rPr>
                <w:noProof/>
              </w:rPr>
              <w:t>[85]</w:t>
            </w:r>
            <w:r w:rsidR="005A56DF">
              <w:fldChar w:fldCharType="end"/>
            </w:r>
          </w:p>
        </w:tc>
        <w:tc>
          <w:tcPr>
            <w:tcW w:w="543" w:type="pct"/>
            <w:tcBorders>
              <w:top w:val="single" w:sz="4" w:space="0" w:color="auto"/>
              <w:bottom w:val="single" w:sz="8" w:space="0" w:color="auto"/>
            </w:tcBorders>
            <w:shd w:val="clear" w:color="auto" w:fill="auto"/>
          </w:tcPr>
          <w:p w14:paraId="4093EBD1" w14:textId="5010C843" w:rsidR="00293B81" w:rsidRPr="00BC2766" w:rsidRDefault="00293B81" w:rsidP="006600AC">
            <w:pPr>
              <w:pStyle w:val="MDPI42tablebody"/>
            </w:pPr>
            <w:r w:rsidRPr="00BC2766">
              <w:t>28</w:t>
            </w:r>
          </w:p>
        </w:tc>
        <w:tc>
          <w:tcPr>
            <w:tcW w:w="541" w:type="pct"/>
            <w:tcBorders>
              <w:top w:val="single" w:sz="4" w:space="0" w:color="auto"/>
              <w:bottom w:val="single" w:sz="8" w:space="0" w:color="auto"/>
            </w:tcBorders>
            <w:shd w:val="clear" w:color="auto" w:fill="auto"/>
          </w:tcPr>
          <w:p w14:paraId="170F3176" w14:textId="2EDF8D61" w:rsidR="00293B81" w:rsidRPr="00BC2766" w:rsidRDefault="00293B81" w:rsidP="006600AC">
            <w:pPr>
              <w:pStyle w:val="MDPI42tablebody"/>
            </w:pPr>
            <w:r w:rsidRPr="00BC2766">
              <w:t>262707</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0E90313F" w:rsidR="00293B81" w:rsidRPr="00BC2766" w:rsidRDefault="00293B81" w:rsidP="001229CA">
            <w:pPr>
              <w:pStyle w:val="MDPI42tablebody"/>
              <w:jc w:val="left"/>
            </w:pPr>
            <w:r w:rsidRPr="00BC2766">
              <w:t>Major Crime Indicators (MCI) occurrences by reported date and related offences from 2014 to June 30, 2022</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W</w:t>
      </w:r>
      <w:r>
        <w:rPr>
          <w:lang w:val="en"/>
        </w:rPr>
        <w:t>e spatially aggregated the 21 datasets into regularized grids of 10 by 10, 40 by 40, and 80 by 80 cells</w:t>
      </w:r>
      <w:r>
        <w:rPr>
          <w:lang w:val="en"/>
        </w:rPr>
        <w:t xml:space="preserve"> to improve interpretability and provide simpler visualization of the results. </w:t>
      </w:r>
      <w:r>
        <w:rPr>
          <w:lang w:val="en"/>
        </w:rPr>
        <w:t xml:space="preserve">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15D524D2" w:rsidR="003850DF" w:rsidRPr="00DD7535" w:rsidRDefault="003850DF" w:rsidP="00DD7535">
      <w:pPr>
        <w:pStyle w:val="MDPI23heading3"/>
      </w:pPr>
      <w:r w:rsidRPr="00DD7535">
        <w:t>2.</w:t>
      </w:r>
      <w:r w:rsidR="008701A2" w:rsidRPr="00DD7535">
        <w:t>3</w:t>
      </w:r>
      <w:r w:rsidRPr="00DD7535">
        <w:t>.</w:t>
      </w:r>
      <w:r w:rsidRPr="00DD7535">
        <w:t>2</w:t>
      </w:r>
      <w:r w:rsidRPr="00DD7535">
        <w:t xml:space="preserve">. </w:t>
      </w:r>
      <w:r w:rsidR="00700BB1" w:rsidRPr="00DD7535">
        <w:t>Outcome Modelling</w:t>
      </w:r>
      <w:r w:rsidR="00774B56">
        <w:t xml:space="preserve"> Approach</w:t>
      </w:r>
    </w:p>
    <w:p w14:paraId="395EAC57" w14:textId="22DF0452" w:rsidR="003850DF" w:rsidRPr="00D90430" w:rsidRDefault="008F45DF" w:rsidP="003850DF">
      <w:pPr>
        <w:pStyle w:val="MDPI31text"/>
      </w:pPr>
      <w:r>
        <w:rPr>
          <w:lang w:val="en"/>
        </w:rPr>
        <w:t xml:space="preserve">For the case study, we applied Automated Machine Learning (AutoML)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F117AE">
        <w:rPr>
          <w:lang w:val="en"/>
        </w:rPr>
        <w:instrText xml:space="preserve"> ADDIN ZOTERO_ITEM CSL_CITATION {"citationID":"N0nnNcku","properties":{"formattedCitation":"[86]","plainCitation":"[86]","noteIndex":0},"citationItems":[{"id":1649,"uris":["http://zotero.org/users/6749620/items/V4LN3Y27"],"itemData":{"id":1649,"type":"chapter","abstract":"Automated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F117AE">
        <w:rPr>
          <w:noProof/>
          <w:lang w:val="en"/>
        </w:rPr>
        <w:t>[86]</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AutoML: </w:t>
      </w:r>
      <w:r w:rsidR="007778F3" w:rsidRPr="000537A3">
        <w:rPr>
          <w:i/>
          <w:iCs/>
          <w:lang w:val="en"/>
        </w:rPr>
        <w:t>auto-sklearn</w:t>
      </w:r>
      <w:r w:rsidR="007778F3">
        <w:rPr>
          <w:lang w:val="en"/>
        </w:rPr>
        <w:t xml:space="preserve"> and </w:t>
      </w:r>
      <w:r w:rsidR="007778F3" w:rsidRPr="000537A3">
        <w:rPr>
          <w:i/>
          <w:iCs/>
          <w:lang w:val="en"/>
        </w:rPr>
        <w:t>tpot</w:t>
      </w:r>
      <w:r w:rsidR="007778F3">
        <w:rPr>
          <w:lang w:val="en"/>
        </w:rPr>
        <w:t xml:space="preserve">. The package </w:t>
      </w:r>
      <w:r w:rsidR="007778F3" w:rsidRPr="000537A3">
        <w:rPr>
          <w:i/>
          <w:iCs/>
          <w:lang w:val="en"/>
        </w:rPr>
        <w:t>auto-sklearn</w:t>
      </w:r>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F117AE">
        <w:rPr>
          <w:lang w:val="en"/>
        </w:rPr>
        <w:instrText xml:space="preserve"> ADDIN ZOTERO_ITEM CSL_CITATION {"citationID":"tnmdlVZN","properties":{"formattedCitation":"[87]","plainCitation":"[87]","noteIndex":0},"citationItems":[{"id":800,"uris":["http://zotero.org/users/6749620/items/YS8IMQNU"],"itemData":{"id":800,"type":"chapter","container-title":"Advances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F117AE">
        <w:rPr>
          <w:noProof/>
          <w:lang w:val="en"/>
        </w:rPr>
        <w:t>[87]</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F117AE">
        <w:rPr>
          <w:lang w:val="en"/>
        </w:rPr>
        <w:instrText xml:space="preserve"> ADDIN ZOTERO_ITEM CSL_CITATION {"citationID":"U1uW3KD2","properties":{"formattedCitation":"[88]","plainCitation":"[88]","noteIndex":0},"citationItems":[{"id":1986,"uris":["http://zotero.org/users/6749620/items/7VRJ7XM6"],"itemData":{"id":1986,"type":"article-journal","abstract":"Different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F117AE">
        <w:rPr>
          <w:noProof/>
          <w:lang w:val="en"/>
        </w:rPr>
        <w:t>[88]</w:t>
      </w:r>
      <w:r w:rsidR="002A6A1E">
        <w:rPr>
          <w:lang w:val="en"/>
        </w:rPr>
        <w:fldChar w:fldCharType="end"/>
      </w:r>
      <w:r w:rsidR="007778F3">
        <w:rPr>
          <w:lang w:val="en"/>
        </w:rPr>
        <w:t xml:space="preserve">, and ensemble </w:t>
      </w:r>
      <w:r w:rsidR="007778F3">
        <w:rPr>
          <w:lang w:val="en"/>
        </w:rPr>
        <w:lastRenderedPageBreak/>
        <w:t>construction</w:t>
      </w:r>
      <w:r w:rsidR="002A6A1E">
        <w:rPr>
          <w:lang w:val="en"/>
        </w:rPr>
        <w:t xml:space="preserve"> </w:t>
      </w:r>
      <w:r w:rsidR="002A6A1E">
        <w:rPr>
          <w:lang w:val="en"/>
        </w:rPr>
        <w:fldChar w:fldCharType="begin"/>
      </w:r>
      <w:r w:rsidR="00F117AE">
        <w:rPr>
          <w:lang w:val="en"/>
        </w:rPr>
        <w:instrText xml:space="preserve"> ADDIN ZOTERO_ITEM CSL_CITATION {"citationID":"nQvZjUXy","properties":{"formattedCitation":"[89]","plainCitation":"[89]","noteIndex":0},"citationItems":[{"id":1163,"uris":["http://zotero.org/users/6749620/items/D9TSECMD"],"itemData":{"id":1163,"type":"paper-conference","abstract":"We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F117AE">
        <w:rPr>
          <w:noProof/>
          <w:lang w:val="en"/>
        </w:rPr>
        <w:t>[89]</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F117AE">
        <w:rPr>
          <w:lang w:val="en"/>
        </w:rPr>
        <w:instrText xml:space="preserve"> ADDIN ZOTERO_ITEM CSL_CITATION {"citationID":"TA6HuCNJ","properties":{"formattedCitation":"[90,91]","plainCitation":"[90,91]","noteIndex":0},"citationItems":[{"id":1838,"uris":["http://zotero.org/users/6749620/items/MPZ8F3N3"],"itemData":{"id":1838,"type":"article-journal","container-title":"Advances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F117AE">
        <w:rPr>
          <w:noProof/>
          <w:lang w:val="en"/>
        </w:rPr>
        <w:t>[90,91]</w:t>
      </w:r>
      <w:r w:rsidR="009C7661">
        <w:rPr>
          <w:lang w:val="en"/>
        </w:rPr>
        <w:fldChar w:fldCharType="end"/>
      </w:r>
      <w:r w:rsidR="007778F3">
        <w:rPr>
          <w:lang w:val="en"/>
        </w:rPr>
        <w:t>.</w:t>
      </w:r>
      <w:r w:rsidR="000537A3">
        <w:rPr>
          <w:lang w:val="en"/>
        </w:rPr>
        <w:t xml:space="preserve"> The package </w:t>
      </w:r>
      <w:r w:rsidR="000537A3" w:rsidRPr="00C63EDA">
        <w:rPr>
          <w:i/>
          <w:iCs/>
          <w:lang w:val="en"/>
        </w:rPr>
        <w:t>tpot</w:t>
      </w:r>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F117AE">
        <w:rPr>
          <w:lang w:val="en"/>
        </w:rPr>
        <w:instrText xml:space="preserve"> ADDIN ZOTERO_ITEM CSL_CITATION {"citationID":"RGP9X19Z","properties":{"formattedCitation":"[92]","plainCitation":"[92]","noteIndex":0},"citationItems":[{"id":2292,"uris":["http://zotero.org/users/6749620/items/W7NQNMJL"],"itemData":{"id":2292,"type":"book","abstract":"Genetic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F117AE">
        <w:rPr>
          <w:noProof/>
          <w:lang w:val="en"/>
        </w:rPr>
        <w:t>[92]</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F117AE">
        <w:rPr>
          <w:lang w:val="en"/>
        </w:rPr>
        <w:instrText xml:space="preserve"> ADDIN ZOTERO_ITEM CSL_CITATION {"citationID":"NKqpimaY","properties":{"formattedCitation":"[93,93]","plainCitation":"[93,93]","noteIndex":0},"citationItems":[{"id":1136,"uris":["http://zotero.org/users/6749620/items/87X5S4X6"],"itemData":{"id":1136,"type":"paper-conference","abstract":"As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F117AE">
        <w:rPr>
          <w:noProof/>
          <w:lang w:val="en"/>
        </w:rPr>
        <w:t>[93,93]</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models sub-component contained both </w:t>
      </w:r>
      <w:r w:rsidR="001F2E78">
        <w:rPr>
          <w:i/>
          <w:iCs/>
          <w:lang w:val="en"/>
        </w:rPr>
        <w:t>auto-sklearn</w:t>
      </w:r>
      <w:r w:rsidR="001F2E78">
        <w:rPr>
          <w:lang w:val="en"/>
        </w:rPr>
        <w:t xml:space="preserve"> and </w:t>
      </w:r>
      <w:r w:rsidR="001F2E78">
        <w:rPr>
          <w:i/>
          <w:iCs/>
          <w:lang w:val="en"/>
        </w:rPr>
        <w:t>tpot</w:t>
      </w:r>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F117AE">
        <w:rPr>
          <w:lang w:val="en"/>
        </w:rPr>
        <w:instrText xml:space="preserve"> ADDIN ZOTERO_ITEM CSL_CITATION {"citationID":"fgE8Qzq8","properties":{"formattedCitation":"[94]","plainCitation":"[94]","noteIndex":0},"citationItems":[{"id":2311,"uris":["http://zotero.org/users/6749620/items/6UJ3QDST"],"itemData":{"id":2311,"type":"article-journal","container-title":"Climate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F117AE">
        <w:rPr>
          <w:noProof/>
          <w:lang w:val="en"/>
        </w:rPr>
        <w:t>[94]</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auto-sklearn</w:t>
      </w:r>
      <w:r w:rsidR="00D90430">
        <w:rPr>
          <w:lang w:val="en"/>
        </w:rPr>
        <w:t xml:space="preserve"> and </w:t>
      </w:r>
      <w:r w:rsidR="00D90430">
        <w:rPr>
          <w:i/>
          <w:iCs/>
          <w:lang w:val="en"/>
        </w:rPr>
        <w:t>tpot</w:t>
      </w:r>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70D3E17" w:rsidR="003850DF" w:rsidRDefault="003850DF" w:rsidP="003850DF">
      <w:pPr>
        <w:pStyle w:val="MDPI23heading3"/>
        <w:rPr>
          <w:lang w:val="en"/>
        </w:rPr>
      </w:pPr>
      <w:r>
        <w:t>2.</w:t>
      </w:r>
      <w:r w:rsidR="008701A2">
        <w:t>3</w:t>
      </w:r>
      <w:r>
        <w:t>.3. Geo-intervention Generation</w:t>
      </w:r>
      <w:r w:rsidR="00211FB1">
        <w:t xml:space="preserve"> Approach</w:t>
      </w:r>
    </w:p>
    <w:p w14:paraId="482DA34B" w14:textId="0E9468C0"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9D1315">
        <w:rPr>
          <w:lang w:val="en"/>
        </w:rPr>
        <w:instrText xml:space="preserve"> ADDIN ZOTERO_ITEM CSL_CITATION {"citationID":"iDGq183s","properties":{"formattedCitation":"[56]","plainCitation":"[56]","noteIndex":0},"citationItems":[{"id":1531,"uris":["http://zotero.org/users/6749620/items/6DLYZ9SY"],"itemData":{"id":1531,"type":"article-journal","abstract":"Measuring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9D1315">
        <w:rPr>
          <w:noProof/>
          <w:lang w:val="en"/>
        </w:rPr>
        <w:t>[56]</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w:t>
      </w:r>
      <w:r w:rsidR="00775A7C">
        <w:rPr>
          <w:lang w:val="en"/>
        </w:rPr>
        <w:t xml:space="preserve"> </w:t>
      </w:r>
      <w:r w:rsidR="00775A7C">
        <w:rPr>
          <w:lang w:val="en"/>
        </w:rPr>
        <w:fldChar w:fldCharType="begin"/>
      </w:r>
      <w:r w:rsidR="00DA0C00">
        <w:rPr>
          <w:lang w:val="en"/>
        </w:rPr>
        <w:instrText xml:space="preserve"> ADDIN ZOTERO_ITEM CSL_CITATION {"citationID":"a5h2jpdkj6","properties":{"formattedCitation":"[87]","plainCitation":"[87]","noteIndex":0},"citationItems":[{"id":800,"uris":["http://zotero.org/users/6749620/items/YS8IMQNU"],"itemData":{"id":800,"type":"chapter","container-title":"Advances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775A7C">
        <w:rPr>
          <w:lang w:val="en"/>
        </w:rPr>
        <w:fldChar w:fldCharType="separate"/>
      </w:r>
      <w:r w:rsidR="00DA0C00" w:rsidRPr="00DA0C00">
        <w:t>[87]</w:t>
      </w:r>
      <w:r w:rsidR="00775A7C">
        <w:rPr>
          <w:lang w:val="en"/>
        </w:rPr>
        <w:fldChar w:fldCharType="end"/>
      </w:r>
      <w:r w:rsidR="006A185E">
        <w:rPr>
          <w:lang w:val="en"/>
        </w:rPr>
        <w:t xml:space="preserve">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 xml:space="preserve">For the constraints sub-component, we limited the variables for the </w:t>
      </w:r>
      <w:r w:rsidR="00AC6DEA">
        <w:rPr>
          <w:lang w:val="en"/>
        </w:rPr>
        <w:t xml:space="preserve">optimization algorithm to the top three most important modifiable infrastructure variables (determined by the variable importance metric), which was the top three of the </w:t>
      </w:r>
      <w:r w:rsidR="00506A0F">
        <w:rPr>
          <w:lang w:val="en"/>
        </w:rPr>
        <w:t xml:space="preserve">variables from 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w:t>
      </w:r>
      <w:r w:rsidR="00C86FA4">
        <w:rPr>
          <w:lang w:val="en"/>
        </w:rPr>
        <w:t xml:space="preserve">and </w:t>
      </w:r>
      <w:r w:rsidR="00C86FA4">
        <w:rPr>
          <w:lang w:val="en"/>
        </w:rPr>
        <w:t xml:space="preserve">(Q2)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w:t>
      </w:r>
      <w:r w:rsidR="005D199E">
        <w:rPr>
          <w:lang w:val="en"/>
        </w:rPr>
        <w:t xml:space="preserve">ow do we apply the geo-intervention generation framework using </w:t>
      </w:r>
      <w:r w:rsidR="005D199E">
        <w:rPr>
          <w:lang w:val="en"/>
        </w:rPr>
        <w:lastRenderedPageBreak/>
        <w:t>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5AB6911B" w:rsidR="007442A9" w:rsidRDefault="003B0B48" w:rsidP="007442A9">
      <w:pPr>
        <w:pStyle w:val="MDPI31text"/>
      </w:pPr>
      <w:r>
        <w:t xml:space="preserve">The geo-interventions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standardizes it into a set of variables that represent phenomena, entities, or their characteristics.</w:t>
      </w:r>
      <w:r w:rsidR="003A7882">
        <w:t xml:space="preserve"> These variables </w:t>
      </w:r>
      <w:r w:rsidR="002D3944">
        <w:t>were</w:t>
      </w:r>
      <w:r w:rsidR="003A7882">
        <w:t xml:space="preserve"> then used to build models that predict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optimized by searching for the best actions (changes in model variable values) that satisfy action and location constraints set by the user.</w:t>
      </w:r>
      <w:r w:rsidR="008E47AF">
        <w:t xml:space="preserve"> Sections 3.1.1 to 3.1.3 describe each of the three components in detail, while providing minimal examples for better understanding</w:t>
      </w:r>
      <w:r w:rsidR="005A01D8">
        <w:t>.</w:t>
      </w:r>
    </w:p>
    <w:p w14:paraId="66774F68" w14:textId="77777777" w:rsidR="007442A9" w:rsidRDefault="007442A9" w:rsidP="007442A9">
      <w:pPr>
        <w:pStyle w:val="MDPI52figure"/>
      </w:pPr>
      <w:r w:rsidRPr="000B5B48">
        <w:drawing>
          <wp:inline distT="0" distB="0" distL="0" distR="0" wp14:anchorId="5EC69434" wp14:editId="5715FAAD">
            <wp:extent cx="3441521" cy="2355146"/>
            <wp:effectExtent l="0" t="0" r="63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3441521" cy="2355146"/>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w:t>
      </w:r>
      <w:r>
        <w:t>.</w:t>
      </w:r>
      <w:r>
        <w:t>1</w:t>
      </w:r>
      <w:r>
        <w:t>.</w:t>
      </w:r>
      <w:r>
        <w:t>1</w:t>
      </w:r>
      <w:r>
        <w:t xml:space="preserve">. </w:t>
      </w:r>
      <w:r>
        <w:t>Spatial Data Component</w:t>
      </w:r>
    </w:p>
    <w:p w14:paraId="4AF9DC30" w14:textId="5455FA23"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w:t>
      </w:r>
      <w:r w:rsidR="000F4982" w:rsidRPr="00FA4979">
        <w:t xml:space="preserve">(e.g., polygon grids </w:t>
      </w:r>
      <w:r w:rsidR="000F4982" w:rsidRPr="00FA4979">
        <w:fldChar w:fldCharType="begin"/>
      </w:r>
      <w:r w:rsidR="003C3DA0">
        <w:instrText xml:space="preserve"> ADDIN ZOTERO_ITEM CSL_CITATION {"citationID":"l04kHQEH","properties":{"formattedCitation":"[33]","plainCitation":"[33]","noteIndex":0},"citationItems":[{"id":3135,"uris":["http://zotero.org/users/6749620/items/6ZKSVIRH"],"itemData":{"id":3135,"type":"article-journal","container-title":"Photogrammetric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3C3DA0">
        <w:instrText xml:space="preserve"> ADDIN ZOTERO_ITEM CSL_CITATION {"citationID":"enbpowBm","properties":{"formattedCitation":"[34]","plainCitation":"[34]","noteIndex":0},"citationItems":[{"id":3137,"uris":["http://zotero.org/users/6749620/items/5LXK46SN"],"itemData":{"id":3137,"type":"article-journal","container-title":"Annals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3C3DA0">
        <w:instrText xml:space="preserve"> ADDIN ZOTERO_ITEM CSL_CITATION {"citationID":"MqW25UtN","properties":{"formattedCitation":"[35]","plainCitation":"[35]","noteIndex":0},"citationItems":[{"id":3139,"uris":["http://zotero.org/users/6749620/items/KDTDUGIL"],"itemData":{"id":3139,"type":"article-journal","abstract":"Introduction: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244520" w:rsidRPr="00244520">
        <w:rPr>
          <w:vertAlign w:val="subscript"/>
        </w:rPr>
        <w:t>1</w:t>
      </w:r>
      <w:r w:rsidR="00244520">
        <w:t>…X</w:t>
      </w:r>
      <w:r w:rsidR="00FB57C5">
        <w:rPr>
          <w:vertAlign w:val="subscript"/>
        </w:rPr>
        <w:t>2</w:t>
      </w:r>
      <w:r w:rsidR="00244520">
        <w:t xml:space="preserve"> represent the original variables for each location L</w:t>
      </w:r>
      <w:r w:rsidR="00244520" w:rsidRPr="00244520">
        <w:rPr>
          <w:vertAlign w:val="subscript"/>
        </w:rPr>
        <w:t>i</w:t>
      </w:r>
      <w:r w:rsidR="00244520">
        <w:t>, while X</w:t>
      </w:r>
      <w:r w:rsidR="00244520">
        <w:rPr>
          <w:vertAlign w:val="subscript"/>
        </w:rPr>
        <w:t>1</w:t>
      </w:r>
      <w:r w:rsidR="00244520">
        <w:t xml:space="preserve"> + X</w:t>
      </w:r>
      <w:r w:rsidR="00FB57C5">
        <w:rPr>
          <w:vertAlign w:val="subscript"/>
        </w:rPr>
        <w:t>2</w:t>
      </w:r>
      <w:r w:rsidR="00FB57C5">
        <w:t>,</w:t>
      </w:r>
      <w:r w:rsidR="00C207F1">
        <w:t xml:space="preserve"> </w:t>
      </w:r>
      <w:r w:rsidR="00FB57C5">
        <w:t>Nearest</w:t>
      </w:r>
      <w:r w:rsidR="00FB57C5">
        <w:rPr>
          <w:vertAlign w:val="subscript"/>
        </w:rPr>
        <w:t>i</w:t>
      </w:r>
      <w:r w:rsidR="00FB57C5" w:rsidRPr="00FB57C5">
        <w:t>,</w:t>
      </w:r>
      <w:r w:rsidR="00FB57C5">
        <w:t xml:space="preserve"> Length(L</w:t>
      </w:r>
      <w:r w:rsidR="00FB57C5">
        <w:rPr>
          <w:vertAlign w:val="subscript"/>
        </w:rPr>
        <w:t>i</w:t>
      </w:r>
      <w:r w:rsidR="00FB57C5">
        <w:t>), and Type(Li)</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FB57C5">
        <w:t>, representing the sum of X</w:t>
      </w:r>
      <w:r w:rsidR="00FB57C5" w:rsidRPr="00C2719C">
        <w:rPr>
          <w:vertAlign w:val="subscript"/>
        </w:rPr>
        <w:t>1</w:t>
      </w:r>
      <w:r w:rsidR="00FB57C5">
        <w:t xml:space="preserve"> and X</w:t>
      </w:r>
      <w:r w:rsidR="00FB57C5" w:rsidRPr="00C2719C">
        <w:rPr>
          <w:vertAlign w:val="subscript"/>
        </w:rPr>
        <w:t>2</w:t>
      </w:r>
      <w:r w:rsidR="00FB57C5">
        <w:t>, the index i of the nearest location, the length of the location entity, and the type of the location entity respectively</w:t>
      </w:r>
      <w:r w:rsidR="00D94F86">
        <w:t>.</w:t>
      </w:r>
      <w:r w:rsidR="00830BE9">
        <w:t xml:space="preserve"> Here, each location has a set of variables, and the spatial feature engineering process created additional variables to capture spatial relationships and properties.</w:t>
      </w:r>
      <w:r w:rsidR="00301D6D">
        <w:t xml:space="preserve"> </w:t>
      </w:r>
      <w:r w:rsidR="00B213BC">
        <w:t>Thus, t</w:t>
      </w:r>
      <w:r w:rsidR="00301D6D">
        <w:t xml:space="preserve">he spatial data component’s </w:t>
      </w:r>
      <w:r w:rsidR="00530B42">
        <w:t xml:space="preserve">objective </w:t>
      </w:r>
      <w:r w:rsidR="00ED490D">
        <w:t>was</w:t>
      </w:r>
      <w:r w:rsidR="00530B42">
        <w:t xml:space="preserve"> to produce potentially informative variables that are predictive of a selected outcome variable</w:t>
      </w:r>
      <w:r w:rsidR="005F0955">
        <w:t xml:space="preserve">, where </w:t>
      </w:r>
      <w:r w:rsidR="008E36E4">
        <w:t>its</w:t>
      </w:r>
      <w:r w:rsidR="005F0955">
        <w:t xml:space="preserve"> output </w:t>
      </w:r>
      <w:r w:rsidR="00BF58E1">
        <w:t xml:space="preserve">was to be </w:t>
      </w:r>
      <w:r w:rsidR="005F0955">
        <w:t>used as the input for the outcome modelling component.</w:t>
      </w:r>
    </w:p>
    <w:p w14:paraId="5B04DE37" w14:textId="278E96A7"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467AB8">
        <w:rPr>
          <w:bCs/>
        </w:rPr>
        <w:t>geo-interventions modelling framework</w:t>
      </w:r>
      <w:r w:rsidRPr="00325902">
        <w:t>.</w:t>
      </w:r>
    </w:p>
    <w:tbl>
      <w:tblPr>
        <w:tblW w:w="3755"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4"/>
        <w:gridCol w:w="435"/>
        <w:gridCol w:w="241"/>
        <w:gridCol w:w="560"/>
        <w:gridCol w:w="730"/>
        <w:gridCol w:w="920"/>
        <w:gridCol w:w="1166"/>
        <w:gridCol w:w="948"/>
        <w:gridCol w:w="2736"/>
      </w:tblGrid>
      <w:tr w:rsidR="006C106D" w:rsidRPr="00F30E14" w14:paraId="352E70F9" w14:textId="77777777" w:rsidTr="006C106D">
        <w:tc>
          <w:tcPr>
            <w:tcW w:w="0" w:type="auto"/>
            <w:tcBorders>
              <w:bottom w:val="single" w:sz="4" w:space="0" w:color="auto"/>
            </w:tcBorders>
          </w:tcPr>
          <w:p w14:paraId="467C9D57" w14:textId="21AD0205" w:rsidR="006C106D" w:rsidRDefault="006C106D" w:rsidP="006C106D">
            <w:pPr>
              <w:pStyle w:val="MDPI42tablebody"/>
              <w:spacing w:line="240" w:lineRule="auto"/>
              <w:rPr>
                <w:b/>
                <w:snapToGrid/>
              </w:rPr>
            </w:pPr>
            <w:r>
              <w:rPr>
                <w:b/>
                <w:snapToGrid/>
              </w:rPr>
              <w:lastRenderedPageBreak/>
              <w:t>i</w:t>
            </w:r>
          </w:p>
        </w:tc>
        <w:tc>
          <w:tcPr>
            <w:tcW w:w="0" w:type="auto"/>
            <w:tcBorders>
              <w:bottom w:val="single" w:sz="4" w:space="0" w:color="auto"/>
            </w:tcBorders>
            <w:shd w:val="clear" w:color="auto" w:fill="auto"/>
          </w:tcPr>
          <w:p w14:paraId="64CDD4F8" w14:textId="10DE9812" w:rsidR="006C106D" w:rsidRPr="00C27580" w:rsidRDefault="006C106D" w:rsidP="006C106D">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7867051" w14:textId="13CE7434" w:rsidR="006C106D" w:rsidRDefault="006C106D" w:rsidP="006C106D">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3B4F707B" w14:textId="6D2B3202" w:rsidR="006C106D" w:rsidRDefault="006C106D" w:rsidP="006C106D">
            <w:pPr>
              <w:pStyle w:val="MDPI42tablebody"/>
              <w:spacing w:line="240" w:lineRule="auto"/>
              <w:rPr>
                <w:b/>
                <w:snapToGrid/>
              </w:rPr>
            </w:pPr>
            <w:r>
              <w:rPr>
                <w:b/>
                <w:snapToGrid/>
              </w:rPr>
              <w:t>X</w:t>
            </w:r>
            <w:r>
              <w:rPr>
                <w:b/>
                <w:snapToGrid/>
                <w:vertAlign w:val="subscript"/>
              </w:rPr>
              <w:t>3</w:t>
            </w:r>
          </w:p>
        </w:tc>
        <w:tc>
          <w:tcPr>
            <w:tcW w:w="0" w:type="auto"/>
            <w:tcBorders>
              <w:bottom w:val="single" w:sz="4" w:space="0" w:color="auto"/>
            </w:tcBorders>
          </w:tcPr>
          <w:p w14:paraId="57AE4E90" w14:textId="0EEAB962" w:rsidR="006C106D" w:rsidRPr="00797776" w:rsidRDefault="006C106D" w:rsidP="006C106D">
            <w:pPr>
              <w:pStyle w:val="MDPI42tablebody"/>
              <w:spacing w:line="240" w:lineRule="auto"/>
              <w:rPr>
                <w:b/>
                <w:snapToGrid/>
              </w:rPr>
            </w:pPr>
            <w:r>
              <w:rPr>
                <w:b/>
                <w:snapToGrid/>
              </w:rPr>
              <w:t>X</w:t>
            </w:r>
            <w:r w:rsidRPr="008C5E82">
              <w:rPr>
                <w:b/>
                <w:snapToGrid/>
                <w:vertAlign w:val="subscript"/>
              </w:rPr>
              <w:t>1</w:t>
            </w:r>
            <w:r>
              <w:rPr>
                <w:b/>
                <w:snapToGrid/>
              </w:rPr>
              <w:t xml:space="preserve"> + </w:t>
            </w:r>
            <w:r>
              <w:rPr>
                <w:b/>
                <w:snapToGrid/>
              </w:rPr>
              <w:t>X</w:t>
            </w:r>
            <w:r w:rsidRPr="00B74929">
              <w:rPr>
                <w:b/>
                <w:snapToGrid/>
                <w:vertAlign w:val="subscript"/>
              </w:rPr>
              <w:t>2</w:t>
            </w:r>
          </w:p>
        </w:tc>
        <w:tc>
          <w:tcPr>
            <w:tcW w:w="0" w:type="auto"/>
            <w:tcBorders>
              <w:bottom w:val="single" w:sz="4" w:space="0" w:color="auto"/>
            </w:tcBorders>
          </w:tcPr>
          <w:p w14:paraId="4A9777FF" w14:textId="0D3A1F40" w:rsidR="006C106D" w:rsidRDefault="006C106D" w:rsidP="006C106D">
            <w:pPr>
              <w:pStyle w:val="MDPI42tablebody"/>
              <w:spacing w:line="240" w:lineRule="auto"/>
              <w:rPr>
                <w:b/>
                <w:snapToGrid/>
              </w:rPr>
            </w:pPr>
            <w:r>
              <w:rPr>
                <w:b/>
                <w:snapToGrid/>
              </w:rPr>
              <w:t>Nearest</w:t>
            </w:r>
            <w:r w:rsidRPr="00F927F7">
              <w:rPr>
                <w:b/>
                <w:snapToGrid/>
                <w:vertAlign w:val="subscript"/>
              </w:rPr>
              <w:t>i</w:t>
            </w:r>
          </w:p>
        </w:tc>
        <w:tc>
          <w:tcPr>
            <w:tcW w:w="0" w:type="auto"/>
            <w:tcBorders>
              <w:bottom w:val="single" w:sz="4" w:space="0" w:color="auto"/>
            </w:tcBorders>
          </w:tcPr>
          <w:p w14:paraId="7F735CB3" w14:textId="74E32F38" w:rsidR="006C106D" w:rsidRPr="00DA2A4C" w:rsidRDefault="006C106D" w:rsidP="006C106D">
            <w:pPr>
              <w:pStyle w:val="MDPI42tablebody"/>
              <w:spacing w:line="240" w:lineRule="auto"/>
              <w:rPr>
                <w:b/>
                <w:snapToGrid/>
              </w:rPr>
            </w:pPr>
            <w:r>
              <w:rPr>
                <w:b/>
                <w:snapToGrid/>
              </w:rPr>
              <w:t>Length(</w:t>
            </w:r>
            <w:r>
              <w:rPr>
                <w:b/>
                <w:snapToGrid/>
              </w:rPr>
              <w:t>L</w:t>
            </w:r>
            <w:r>
              <w:rPr>
                <w:b/>
                <w:snapToGrid/>
                <w:vertAlign w:val="subscript"/>
              </w:rPr>
              <w:t>i</w:t>
            </w:r>
            <w:r>
              <w:rPr>
                <w:b/>
                <w:snapToGrid/>
              </w:rPr>
              <w:t>)</w:t>
            </w:r>
          </w:p>
        </w:tc>
        <w:tc>
          <w:tcPr>
            <w:tcW w:w="0" w:type="auto"/>
            <w:tcBorders>
              <w:bottom w:val="single" w:sz="4" w:space="0" w:color="auto"/>
            </w:tcBorders>
          </w:tcPr>
          <w:p w14:paraId="6ED04FB8" w14:textId="530087E3" w:rsidR="006C106D" w:rsidRDefault="006C106D" w:rsidP="006C106D">
            <w:pPr>
              <w:pStyle w:val="MDPI42tablebody"/>
              <w:spacing w:line="240" w:lineRule="auto"/>
              <w:jc w:val="left"/>
              <w:rPr>
                <w:b/>
                <w:snapToGrid/>
              </w:rPr>
            </w:pPr>
            <w:r>
              <w:rPr>
                <w:b/>
                <w:snapToGrid/>
              </w:rPr>
              <w:t>Type(</w:t>
            </w:r>
            <w:r>
              <w:rPr>
                <w:b/>
                <w:snapToGrid/>
              </w:rPr>
              <w:t>L</w:t>
            </w:r>
            <w:r>
              <w:rPr>
                <w:b/>
                <w:snapToGrid/>
                <w:vertAlign w:val="subscript"/>
              </w:rPr>
              <w:t>i</w:t>
            </w:r>
            <w:r>
              <w:rPr>
                <w:b/>
                <w:snapToGrid/>
              </w:rPr>
              <w:t>)</w:t>
            </w:r>
          </w:p>
        </w:tc>
        <w:tc>
          <w:tcPr>
            <w:tcW w:w="0" w:type="auto"/>
            <w:tcBorders>
              <w:bottom w:val="single" w:sz="4" w:space="0" w:color="auto"/>
            </w:tcBorders>
            <w:shd w:val="clear" w:color="auto" w:fill="auto"/>
          </w:tcPr>
          <w:p w14:paraId="47702B00" w14:textId="5393F950" w:rsidR="006C106D" w:rsidRPr="00FB330A" w:rsidRDefault="006C106D" w:rsidP="006C106D">
            <w:pPr>
              <w:pStyle w:val="MDPI42tablebody"/>
              <w:spacing w:line="240" w:lineRule="auto"/>
              <w:jc w:val="left"/>
              <w:rPr>
                <w:b/>
                <w:snapToGrid/>
                <w:vertAlign w:val="subscript"/>
              </w:rPr>
            </w:pPr>
            <w:r>
              <w:rPr>
                <w:b/>
                <w:snapToGrid/>
              </w:rPr>
              <w:t>L</w:t>
            </w:r>
            <w:r>
              <w:rPr>
                <w:b/>
                <w:snapToGrid/>
                <w:vertAlign w:val="subscript"/>
              </w:rPr>
              <w:t>i</w:t>
            </w:r>
          </w:p>
        </w:tc>
      </w:tr>
      <w:tr w:rsidR="006C106D" w:rsidRPr="00F30E14" w14:paraId="0165AA83" w14:textId="77777777" w:rsidTr="006C106D">
        <w:tc>
          <w:tcPr>
            <w:tcW w:w="0" w:type="auto"/>
            <w:tcBorders>
              <w:bottom w:val="single" w:sz="4" w:space="0" w:color="auto"/>
            </w:tcBorders>
          </w:tcPr>
          <w:p w14:paraId="46D7D900" w14:textId="588E2A77" w:rsidR="006C106D" w:rsidRPr="00FA0ADF" w:rsidRDefault="006C106D" w:rsidP="006C106D">
            <w:pPr>
              <w:pStyle w:val="MDPI42tablebody"/>
              <w:spacing w:line="240" w:lineRule="auto"/>
              <w:rPr>
                <w:b/>
                <w:bCs/>
              </w:rPr>
            </w:pPr>
            <w:r w:rsidRPr="00FA0ADF">
              <w:rPr>
                <w:b/>
                <w:bCs/>
              </w:rPr>
              <w:t>1</w:t>
            </w:r>
          </w:p>
        </w:tc>
        <w:tc>
          <w:tcPr>
            <w:tcW w:w="0" w:type="auto"/>
            <w:tcBorders>
              <w:bottom w:val="single" w:sz="4" w:space="0" w:color="auto"/>
            </w:tcBorders>
            <w:shd w:val="clear" w:color="auto" w:fill="auto"/>
          </w:tcPr>
          <w:p w14:paraId="51B0CF5B" w14:textId="35ACF24A" w:rsidR="006C106D" w:rsidRPr="00F220D4" w:rsidRDefault="006C106D" w:rsidP="006C106D">
            <w:pPr>
              <w:pStyle w:val="MDPI42tablebody"/>
              <w:spacing w:line="240" w:lineRule="auto"/>
            </w:pPr>
            <w:r>
              <w:t>1.25</w:t>
            </w:r>
          </w:p>
        </w:tc>
        <w:tc>
          <w:tcPr>
            <w:tcW w:w="0" w:type="auto"/>
            <w:tcBorders>
              <w:bottom w:val="single" w:sz="4" w:space="0" w:color="auto"/>
            </w:tcBorders>
          </w:tcPr>
          <w:p w14:paraId="20926B6A" w14:textId="0616CF9E"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602BEAA3" w14:textId="2ACB5556" w:rsidR="006C106D" w:rsidRDefault="003E7416" w:rsidP="006C106D">
            <w:pPr>
              <w:pStyle w:val="MDPI42tablebody"/>
              <w:spacing w:line="240" w:lineRule="auto"/>
              <w:rPr>
                <w:lang w:val="en"/>
              </w:rPr>
            </w:pPr>
            <w:r>
              <w:rPr>
                <w:lang w:val="en"/>
              </w:rPr>
              <w:t>0</w:t>
            </w:r>
          </w:p>
        </w:tc>
        <w:tc>
          <w:tcPr>
            <w:tcW w:w="0" w:type="auto"/>
            <w:tcBorders>
              <w:bottom w:val="single" w:sz="4" w:space="0" w:color="auto"/>
            </w:tcBorders>
          </w:tcPr>
          <w:p w14:paraId="4D009657" w14:textId="0E8C124F" w:rsidR="006C106D" w:rsidRDefault="006C106D" w:rsidP="006C106D">
            <w:pPr>
              <w:pStyle w:val="MDPI42tablebody"/>
              <w:spacing w:line="240" w:lineRule="auto"/>
              <w:rPr>
                <w:lang w:val="en"/>
              </w:rPr>
            </w:pPr>
            <w:r>
              <w:rPr>
                <w:lang w:val="en"/>
              </w:rPr>
              <w:t>3.25</w:t>
            </w:r>
          </w:p>
        </w:tc>
        <w:tc>
          <w:tcPr>
            <w:tcW w:w="0" w:type="auto"/>
            <w:tcBorders>
              <w:bottom w:val="single" w:sz="4" w:space="0" w:color="auto"/>
            </w:tcBorders>
          </w:tcPr>
          <w:p w14:paraId="3D212103" w14:textId="766C6A14"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431C43A5" w14:textId="2FE346D5" w:rsidR="006C106D" w:rsidRDefault="006C106D" w:rsidP="006C106D">
            <w:pPr>
              <w:pStyle w:val="MDPI42tablebody"/>
              <w:spacing w:line="240" w:lineRule="auto"/>
              <w:rPr>
                <w:lang w:val="en"/>
              </w:rPr>
            </w:pPr>
            <w:r>
              <w:rPr>
                <w:lang w:val="en"/>
              </w:rPr>
              <w:t>0</w:t>
            </w:r>
          </w:p>
        </w:tc>
        <w:tc>
          <w:tcPr>
            <w:tcW w:w="0" w:type="auto"/>
            <w:tcBorders>
              <w:bottom w:val="single" w:sz="4" w:space="0" w:color="auto"/>
            </w:tcBorders>
          </w:tcPr>
          <w:p w14:paraId="3BC9C8BF" w14:textId="02DA5D38" w:rsidR="006C106D" w:rsidRDefault="006C106D" w:rsidP="006C106D">
            <w:pPr>
              <w:pStyle w:val="MDPI42tablebody"/>
              <w:spacing w:line="240" w:lineRule="auto"/>
              <w:jc w:val="left"/>
              <w:rPr>
                <w:lang w:val="en"/>
              </w:rPr>
            </w:pPr>
            <w:r>
              <w:rPr>
                <w:lang w:val="en"/>
              </w:rPr>
              <w:t>Point</w:t>
            </w:r>
          </w:p>
        </w:tc>
        <w:tc>
          <w:tcPr>
            <w:tcW w:w="0" w:type="auto"/>
            <w:tcBorders>
              <w:bottom w:val="single" w:sz="4" w:space="0" w:color="auto"/>
            </w:tcBorders>
            <w:shd w:val="clear" w:color="auto" w:fill="auto"/>
          </w:tcPr>
          <w:p w14:paraId="070FBA2B" w14:textId="488F47FE" w:rsidR="006C106D" w:rsidRPr="00F220D4" w:rsidRDefault="006C106D" w:rsidP="006C106D">
            <w:pPr>
              <w:pStyle w:val="MDPI42tablebody"/>
              <w:spacing w:line="240" w:lineRule="auto"/>
              <w:jc w:val="left"/>
            </w:pPr>
            <w:r>
              <w:rPr>
                <w:lang w:val="en"/>
              </w:rPr>
              <w:t>(43, -79)</w:t>
            </w:r>
          </w:p>
        </w:tc>
      </w:tr>
      <w:tr w:rsidR="006C106D" w:rsidRPr="00F30E14" w14:paraId="3FBBC087" w14:textId="77777777" w:rsidTr="006C106D">
        <w:tc>
          <w:tcPr>
            <w:tcW w:w="0" w:type="auto"/>
            <w:tcBorders>
              <w:top w:val="single" w:sz="4" w:space="0" w:color="auto"/>
              <w:bottom w:val="single" w:sz="4" w:space="0" w:color="auto"/>
            </w:tcBorders>
          </w:tcPr>
          <w:p w14:paraId="367D59A5" w14:textId="6824559F" w:rsidR="006C106D" w:rsidRPr="00FA0ADF" w:rsidRDefault="006C106D" w:rsidP="006C106D">
            <w:pPr>
              <w:pStyle w:val="MDPI42tablebody"/>
              <w:spacing w:line="240" w:lineRule="auto"/>
              <w:rPr>
                <w:b/>
                <w:bCs/>
              </w:rPr>
            </w:pPr>
            <w:r w:rsidRPr="00FA0ADF">
              <w:rPr>
                <w:b/>
                <w:bCs/>
              </w:rPr>
              <w:t>2</w:t>
            </w:r>
          </w:p>
        </w:tc>
        <w:tc>
          <w:tcPr>
            <w:tcW w:w="0" w:type="auto"/>
            <w:tcBorders>
              <w:top w:val="single" w:sz="4" w:space="0" w:color="auto"/>
              <w:bottom w:val="single" w:sz="4" w:space="0" w:color="auto"/>
            </w:tcBorders>
            <w:shd w:val="clear" w:color="auto" w:fill="auto"/>
          </w:tcPr>
          <w:p w14:paraId="344B217B" w14:textId="61AC9FDA" w:rsidR="006C106D" w:rsidRPr="00F220D4" w:rsidRDefault="006C106D" w:rsidP="006C106D">
            <w:pPr>
              <w:pStyle w:val="MDPI42tablebody"/>
              <w:spacing w:line="240" w:lineRule="auto"/>
            </w:pPr>
            <w:r>
              <w:t>2.55</w:t>
            </w:r>
          </w:p>
        </w:tc>
        <w:tc>
          <w:tcPr>
            <w:tcW w:w="0" w:type="auto"/>
            <w:tcBorders>
              <w:top w:val="single" w:sz="4" w:space="0" w:color="auto"/>
              <w:bottom w:val="single" w:sz="4" w:space="0" w:color="auto"/>
            </w:tcBorders>
          </w:tcPr>
          <w:p w14:paraId="356DE4C9" w14:textId="3FF67327" w:rsidR="006C106D" w:rsidRDefault="006C106D" w:rsidP="006C106D">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057FE2D4" w14:textId="3F04F033" w:rsidR="006C106D" w:rsidRDefault="003E7416" w:rsidP="006C106D">
            <w:pPr>
              <w:pStyle w:val="MDPI42tablebody"/>
              <w:spacing w:line="240" w:lineRule="auto"/>
              <w:rPr>
                <w:lang w:val="en"/>
              </w:rPr>
            </w:pPr>
            <w:r>
              <w:rPr>
                <w:lang w:val="en"/>
              </w:rPr>
              <w:t>9.24</w:t>
            </w:r>
          </w:p>
        </w:tc>
        <w:tc>
          <w:tcPr>
            <w:tcW w:w="0" w:type="auto"/>
            <w:tcBorders>
              <w:top w:val="single" w:sz="4" w:space="0" w:color="auto"/>
              <w:bottom w:val="single" w:sz="4" w:space="0" w:color="auto"/>
            </w:tcBorders>
          </w:tcPr>
          <w:p w14:paraId="1806B420" w14:textId="5BD4A779" w:rsidR="006C106D" w:rsidRDefault="006C106D" w:rsidP="006C106D">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79A79869" w14:textId="5322FDCC"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17C0A707" w14:textId="3AFC3C71" w:rsidR="006C106D" w:rsidRDefault="006C106D" w:rsidP="006C106D">
            <w:pPr>
              <w:pStyle w:val="MDPI42tablebody"/>
              <w:spacing w:line="240" w:lineRule="auto"/>
              <w:rPr>
                <w:lang w:val="en"/>
              </w:rPr>
            </w:pPr>
            <w:r>
              <w:rPr>
                <w:lang w:val="en"/>
              </w:rPr>
              <w:t>1.41</w:t>
            </w:r>
          </w:p>
        </w:tc>
        <w:tc>
          <w:tcPr>
            <w:tcW w:w="0" w:type="auto"/>
            <w:tcBorders>
              <w:top w:val="single" w:sz="4" w:space="0" w:color="auto"/>
              <w:bottom w:val="single" w:sz="4" w:space="0" w:color="auto"/>
            </w:tcBorders>
          </w:tcPr>
          <w:p w14:paraId="3F9D88FF" w14:textId="778B1026" w:rsidR="006C106D" w:rsidRDefault="006C106D" w:rsidP="006C106D">
            <w:pPr>
              <w:pStyle w:val="MDPI42tablebody"/>
              <w:spacing w:line="240" w:lineRule="auto"/>
              <w:jc w:val="left"/>
              <w:rPr>
                <w:lang w:val="en"/>
              </w:rPr>
            </w:pPr>
            <w:r>
              <w:rPr>
                <w:lang w:val="en"/>
              </w:rPr>
              <w:t>Line</w:t>
            </w:r>
          </w:p>
        </w:tc>
        <w:tc>
          <w:tcPr>
            <w:tcW w:w="0" w:type="auto"/>
            <w:tcBorders>
              <w:top w:val="single" w:sz="4" w:space="0" w:color="auto"/>
              <w:bottom w:val="single" w:sz="4" w:space="0" w:color="auto"/>
            </w:tcBorders>
            <w:shd w:val="clear" w:color="auto" w:fill="auto"/>
          </w:tcPr>
          <w:p w14:paraId="415046DF" w14:textId="518402E8" w:rsidR="006C106D" w:rsidRPr="00F220D4" w:rsidRDefault="009C61F8" w:rsidP="006C106D">
            <w:pPr>
              <w:pStyle w:val="MDPI42tablebody"/>
              <w:spacing w:line="240" w:lineRule="auto"/>
              <w:jc w:val="left"/>
            </w:pPr>
            <w:r w:rsidRPr="009C61F8">
              <w:rPr>
                <w:lang w:val="en"/>
              </w:rPr>
              <w:t>(45, -79)</w:t>
            </w:r>
            <w:r w:rsidR="00A730A2">
              <w:rPr>
                <w:lang w:val="en"/>
              </w:rPr>
              <w:t xml:space="preserve"> </w:t>
            </w:r>
            <w:r w:rsidRPr="009C61F8">
              <w:rPr>
                <w:lang w:val="en"/>
              </w:rPr>
              <w:t>(44, -78)</w:t>
            </w:r>
          </w:p>
        </w:tc>
      </w:tr>
      <w:tr w:rsidR="006C106D" w:rsidRPr="00F30E14" w14:paraId="2B4A6BCF" w14:textId="77777777" w:rsidTr="006C106D">
        <w:tc>
          <w:tcPr>
            <w:tcW w:w="0" w:type="auto"/>
            <w:tcBorders>
              <w:top w:val="single" w:sz="4" w:space="0" w:color="auto"/>
              <w:bottom w:val="single" w:sz="8" w:space="0" w:color="auto"/>
            </w:tcBorders>
          </w:tcPr>
          <w:p w14:paraId="42BAF53F" w14:textId="40875EC4" w:rsidR="006C106D" w:rsidRPr="00FA0ADF" w:rsidRDefault="006C106D" w:rsidP="006C106D">
            <w:pPr>
              <w:pStyle w:val="MDPI42tablebody"/>
              <w:spacing w:line="240" w:lineRule="auto"/>
              <w:rPr>
                <w:b/>
                <w:bCs/>
              </w:rPr>
            </w:pPr>
            <w:r w:rsidRPr="00FA0ADF">
              <w:rPr>
                <w:b/>
                <w:bCs/>
              </w:rPr>
              <w:t>3</w:t>
            </w:r>
          </w:p>
        </w:tc>
        <w:tc>
          <w:tcPr>
            <w:tcW w:w="0" w:type="auto"/>
            <w:tcBorders>
              <w:top w:val="single" w:sz="4" w:space="0" w:color="auto"/>
              <w:bottom w:val="single" w:sz="8" w:space="0" w:color="auto"/>
            </w:tcBorders>
            <w:shd w:val="clear" w:color="auto" w:fill="auto"/>
          </w:tcPr>
          <w:p w14:paraId="20D5BF4E" w14:textId="01E4D48E" w:rsidR="006C106D" w:rsidRPr="00F220D4" w:rsidRDefault="006C106D" w:rsidP="006C106D">
            <w:pPr>
              <w:pStyle w:val="MDPI42tablebody"/>
              <w:spacing w:line="240" w:lineRule="auto"/>
            </w:pPr>
            <w:r>
              <w:t>5.75</w:t>
            </w:r>
          </w:p>
        </w:tc>
        <w:tc>
          <w:tcPr>
            <w:tcW w:w="0" w:type="auto"/>
            <w:tcBorders>
              <w:top w:val="single" w:sz="4" w:space="0" w:color="auto"/>
              <w:bottom w:val="single" w:sz="8" w:space="0" w:color="auto"/>
            </w:tcBorders>
          </w:tcPr>
          <w:p w14:paraId="0B4CE490" w14:textId="69B8C5A9" w:rsidR="006C106D" w:rsidRDefault="006C106D" w:rsidP="006C106D">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6EC3ED26" w14:textId="10C0E5DC" w:rsidR="006C106D" w:rsidRDefault="003E7416" w:rsidP="006C106D">
            <w:pPr>
              <w:pStyle w:val="MDPI42tablebody"/>
              <w:spacing w:line="240" w:lineRule="auto"/>
              <w:rPr>
                <w:lang w:val="en"/>
              </w:rPr>
            </w:pPr>
            <w:r>
              <w:rPr>
                <w:lang w:val="en"/>
              </w:rPr>
              <w:t>33.14</w:t>
            </w:r>
          </w:p>
        </w:tc>
        <w:tc>
          <w:tcPr>
            <w:tcW w:w="0" w:type="auto"/>
            <w:tcBorders>
              <w:top w:val="single" w:sz="4" w:space="0" w:color="auto"/>
              <w:bottom w:val="single" w:sz="8" w:space="0" w:color="auto"/>
            </w:tcBorders>
          </w:tcPr>
          <w:p w14:paraId="273359AF" w14:textId="44352C26" w:rsidR="006C106D" w:rsidRDefault="006C106D" w:rsidP="006C106D">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5C5E38D3" w14:textId="1679E275" w:rsidR="006C106D" w:rsidRDefault="00041EC6" w:rsidP="006C106D">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7775E9D1" w14:textId="2D8EDA6C" w:rsidR="006C106D" w:rsidRDefault="006C106D" w:rsidP="006C106D">
            <w:pPr>
              <w:pStyle w:val="MDPI42tablebody"/>
              <w:spacing w:line="240" w:lineRule="auto"/>
              <w:rPr>
                <w:lang w:val="en"/>
              </w:rPr>
            </w:pPr>
            <w:r>
              <w:rPr>
                <w:lang w:val="en"/>
              </w:rPr>
              <w:t>2.82</w:t>
            </w:r>
          </w:p>
        </w:tc>
        <w:tc>
          <w:tcPr>
            <w:tcW w:w="0" w:type="auto"/>
            <w:tcBorders>
              <w:top w:val="single" w:sz="4" w:space="0" w:color="auto"/>
              <w:bottom w:val="single" w:sz="8" w:space="0" w:color="auto"/>
            </w:tcBorders>
          </w:tcPr>
          <w:p w14:paraId="4A9C410D" w14:textId="492BFAE5" w:rsidR="006C106D" w:rsidRDefault="006C106D" w:rsidP="006C106D">
            <w:pPr>
              <w:pStyle w:val="MDPI42tablebody"/>
              <w:spacing w:line="240" w:lineRule="auto"/>
              <w:jc w:val="left"/>
              <w:rPr>
                <w:lang w:val="en"/>
              </w:rPr>
            </w:pPr>
            <w:r>
              <w:rPr>
                <w:lang w:val="en"/>
              </w:rPr>
              <w:t>Polygon</w:t>
            </w:r>
          </w:p>
        </w:tc>
        <w:tc>
          <w:tcPr>
            <w:tcW w:w="0" w:type="auto"/>
            <w:tcBorders>
              <w:top w:val="single" w:sz="4" w:space="0" w:color="auto"/>
              <w:bottom w:val="single" w:sz="8" w:space="0" w:color="auto"/>
            </w:tcBorders>
            <w:shd w:val="clear" w:color="auto" w:fill="auto"/>
          </w:tcPr>
          <w:p w14:paraId="4318D905" w14:textId="717B3B5A" w:rsidR="006C106D" w:rsidRPr="00F220D4" w:rsidRDefault="00790943" w:rsidP="006C106D">
            <w:pPr>
              <w:pStyle w:val="MDPI42tablebody"/>
              <w:spacing w:line="240" w:lineRule="auto"/>
              <w:jc w:val="left"/>
            </w:pPr>
            <w:r w:rsidRPr="00790943">
              <w:rPr>
                <w:lang w:val="en"/>
              </w:rPr>
              <w:t>(46, -77) (47, -80) (48, -75)</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0C0AB8F4" w:rsidR="00941DFB" w:rsidRPr="00E569C6" w:rsidRDefault="007F4298" w:rsidP="007F4298">
      <w:pPr>
        <w:pStyle w:val="MDPI31text"/>
        <w:rPr>
          <w:vertAlign w:val="superscript"/>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models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models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a selection strategy or algorithm </w:t>
      </w:r>
      <w:r w:rsidR="00024360">
        <w:t xml:space="preserve">(e.g., cross validation </w:t>
      </w:r>
      <w:r w:rsidR="00024360">
        <w:fldChar w:fldCharType="begin"/>
      </w:r>
      <w:r w:rsidR="009D1315">
        <w:instrText xml:space="preserve"> ADDIN ZOTERO_ITEM CSL_CITATION {"citationID":"pXWEqA3O","properties":{"formattedCitation":"[53]","plainCitation":"[53]","noteIndex":0},"citationItems":[{"id":3176,"uris":["http://zotero.org/users/6749620/items/G8UHF2KM"],"itemData":{"id":3176,"type":"chapter","abstract":"Cross-validation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9D1315">
        <w:rPr>
          <w:noProof/>
        </w:rPr>
        <w:t>[53]</w:t>
      </w:r>
      <w:r w:rsidR="00024360">
        <w:fldChar w:fldCharType="end"/>
      </w:r>
      <w:r w:rsidR="00024360">
        <w:t>, selecting the model with the best model metric value</w:t>
      </w:r>
      <w:r w:rsidR="00024360">
        <w:t xml:space="preserv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outcomes </w:t>
      </w:r>
      <w:r w:rsidR="00741E30" w:rsidRPr="00741E30">
        <w:rPr>
          <w:bCs/>
          <w:snapToGrid/>
        </w:rPr>
        <w:t>Y</w:t>
      </w:r>
      <w:r w:rsidR="00741E30" w:rsidRPr="00741E30">
        <w:rPr>
          <w:bCs/>
          <w:snapToGrid/>
          <w:vertAlign w:val="subscript"/>
        </w:rPr>
        <w:t>i</w:t>
      </w:r>
      <w:r w:rsidR="00741E30">
        <w:rPr>
          <w:bCs/>
          <w:snapToGrid/>
        </w:rPr>
        <w:t xml:space="preserve"> </w:t>
      </w:r>
      <w:r w:rsidR="00350E05">
        <w:rPr>
          <w:bCs/>
          <w:snapToGrid/>
        </w:rPr>
        <w:t>as a function of</w:t>
      </w:r>
      <w:r w:rsidR="00741E30">
        <w:rPr>
          <w:bCs/>
          <w:snapToGrid/>
        </w:rPr>
        <w:t xml:space="preserve"> variables </w:t>
      </w:r>
      <w:r w:rsidR="00741E30">
        <w:t>X</w:t>
      </w:r>
      <w:r w:rsidR="008F04F6">
        <w:rPr>
          <w:vertAlign w:val="subscript"/>
        </w:rPr>
        <w:t xml:space="preserve">1, </w:t>
      </w:r>
      <w:r w:rsidR="00741E30">
        <w:t>X</w:t>
      </w:r>
      <w:r w:rsidR="008F04F6">
        <w:rPr>
          <w:vertAlign w:val="subscript"/>
        </w:rPr>
        <w:t>2</w:t>
      </w:r>
      <w:r w:rsidR="00741E30" w:rsidRPr="00741E30">
        <w:t xml:space="preserve">, </w:t>
      </w:r>
      <w:r w:rsidR="00741E30" w:rsidRPr="00741E30">
        <w:rPr>
          <w:snapToGrid/>
        </w:rPr>
        <w:t>X</w:t>
      </w:r>
      <w:r w:rsidR="00741E30" w:rsidRPr="00741E30">
        <w:rPr>
          <w:snapToGrid/>
          <w:vertAlign w:val="subscript"/>
        </w:rPr>
        <w:t>1</w:t>
      </w:r>
      <w:r w:rsidR="00741E30" w:rsidRPr="00741E30">
        <w:rPr>
          <w:snapToGrid/>
        </w:rPr>
        <w:t xml:space="preserve"> + X</w:t>
      </w:r>
      <w:r w:rsidR="008F04F6">
        <w:rPr>
          <w:snapToGrid/>
          <w:vertAlign w:val="subscript"/>
        </w:rPr>
        <w:t>2</w:t>
      </w:r>
      <w:r w:rsidR="008F04F6">
        <w:rPr>
          <w:snapToGrid/>
        </w:rPr>
        <w:t>, Nearest</w:t>
      </w:r>
      <w:r w:rsidR="008F04F6" w:rsidRPr="008F04F6">
        <w:rPr>
          <w:snapToGrid/>
          <w:vertAlign w:val="subscript"/>
        </w:rPr>
        <w:t>i</w:t>
      </w:r>
      <w:r w:rsidR="008F04F6">
        <w:rPr>
          <w:snapToGrid/>
        </w:rPr>
        <w:t>, Length(L</w:t>
      </w:r>
      <w:r w:rsidR="008F04F6" w:rsidRPr="008F04F6">
        <w:rPr>
          <w:snapToGrid/>
          <w:vertAlign w:val="subscript"/>
        </w:rPr>
        <w:t>i</w:t>
      </w:r>
      <w:r w:rsidR="008F04F6">
        <w:rPr>
          <w:snapToGrid/>
        </w:rPr>
        <w:t>), and Type(L</w:t>
      </w:r>
      <w:r w:rsidR="008F04F6" w:rsidRPr="008F04F6">
        <w:rPr>
          <w:snapToGrid/>
          <w:vertAlign w:val="subscript"/>
        </w:rPr>
        <w:t>i</w:t>
      </w:r>
      <w:r w:rsidR="008F04F6">
        <w:rPr>
          <w:snapToGrid/>
        </w:rPr>
        <w:t>)</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r w:rsidR="00741E30" w:rsidRPr="00741E30">
        <w:rPr>
          <w:bCs/>
          <w:snapToGrid/>
        </w:rPr>
        <w:t>e</w:t>
      </w:r>
      <w:r w:rsidR="00741E30" w:rsidRPr="00741E30">
        <w:rPr>
          <w:bCs/>
          <w:snapToGrid/>
          <w:vertAlign w:val="subscript"/>
        </w:rPr>
        <w:t>i</w:t>
      </w:r>
      <w:r w:rsidR="00741E30">
        <w:rPr>
          <w:bCs/>
          <w:snapToGrid/>
        </w:rPr>
        <w:t xml:space="preserve"> as the model metrics.</w:t>
      </w:r>
      <w:r w:rsidR="00E569C6">
        <w:rPr>
          <w:bCs/>
          <w:snapToGrid/>
        </w:rPr>
        <w:t xml:space="preserve"> Here, the predicted outcomes was selected as variable X</w:t>
      </w:r>
      <w:r w:rsidR="00E569C6" w:rsidRPr="00E569C6">
        <w:rPr>
          <w:bCs/>
          <w:snapToGrid/>
          <w:vertAlign w:val="subscript"/>
        </w:rPr>
        <w:t>3</w:t>
      </w:r>
      <w:r w:rsidR="00E569C6">
        <w:rPr>
          <w:bCs/>
          <w:snapToGrid/>
        </w:rPr>
        <w:t>, and excluded as one of the model’s</w:t>
      </w:r>
      <w:r w:rsidR="003A05DA">
        <w:rPr>
          <w:bCs/>
          <w:snapToGrid/>
        </w:rPr>
        <w:t xml:space="preserve"> input</w:t>
      </w:r>
      <w:r w:rsidR="00E569C6">
        <w:rPr>
          <w:bCs/>
          <w:snapToGrid/>
        </w:rPr>
        <w:t xml:space="preserve"> variables</w:t>
      </w:r>
      <w:r w:rsidR="003A05DA">
        <w:rPr>
          <w:bCs/>
          <w:snapToGrid/>
        </w:rPr>
        <w:t xml:space="preserve">, while i </w:t>
      </w:r>
      <w:r w:rsidR="00430987">
        <w:rPr>
          <w:bCs/>
          <w:snapToGrid/>
        </w:rPr>
        <w:t xml:space="preserve">was </w:t>
      </w:r>
      <w:r w:rsidR="003A05DA">
        <w:rPr>
          <w:bCs/>
          <w:snapToGrid/>
        </w:rPr>
        <w:t>ignored as it is an index for each unique location.</w:t>
      </w:r>
    </w:p>
    <w:p w14:paraId="128D3268" w14:textId="69F8AF21"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Pr>
          <w:bCs/>
        </w:rPr>
        <w:t>geo-interventions modelling framework</w:t>
      </w:r>
      <w:r w:rsidRPr="00325902">
        <w:t>.</w:t>
      </w:r>
    </w:p>
    <w:tbl>
      <w:tblPr>
        <w:tblW w:w="3760"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13"/>
        <w:gridCol w:w="398"/>
        <w:gridCol w:w="221"/>
        <w:gridCol w:w="668"/>
        <w:gridCol w:w="842"/>
        <w:gridCol w:w="1067"/>
        <w:gridCol w:w="867"/>
        <w:gridCol w:w="645"/>
        <w:gridCol w:w="2038"/>
        <w:gridCol w:w="1011"/>
      </w:tblGrid>
      <w:tr w:rsidR="00433BAC" w:rsidRPr="00F30E14" w14:paraId="25A64104" w14:textId="0228370D" w:rsidTr="0071225C">
        <w:tc>
          <w:tcPr>
            <w:tcW w:w="0" w:type="auto"/>
            <w:tcBorders>
              <w:bottom w:val="single" w:sz="4" w:space="0" w:color="auto"/>
            </w:tcBorders>
          </w:tcPr>
          <w:p w14:paraId="528C987C" w14:textId="0053083F" w:rsidR="0071225C" w:rsidRDefault="0071225C" w:rsidP="0071225C">
            <w:pPr>
              <w:pStyle w:val="MDPI42tablebody"/>
              <w:spacing w:line="240" w:lineRule="auto"/>
              <w:rPr>
                <w:b/>
                <w:snapToGrid/>
              </w:rPr>
            </w:pPr>
            <w:r>
              <w:rPr>
                <w:b/>
                <w:snapToGrid/>
              </w:rPr>
              <w:t>i</w:t>
            </w:r>
          </w:p>
        </w:tc>
        <w:tc>
          <w:tcPr>
            <w:tcW w:w="0" w:type="auto"/>
            <w:tcBorders>
              <w:bottom w:val="single" w:sz="4" w:space="0" w:color="auto"/>
            </w:tcBorders>
            <w:shd w:val="clear" w:color="auto" w:fill="auto"/>
          </w:tcPr>
          <w:p w14:paraId="4DD37E92" w14:textId="45791E4F" w:rsidR="0071225C" w:rsidRPr="00C27580" w:rsidRDefault="0071225C" w:rsidP="0071225C">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5AB891F" w14:textId="77777777" w:rsidR="0071225C" w:rsidRDefault="0071225C" w:rsidP="0071225C">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16C35A83" w14:textId="031E768C" w:rsidR="0071225C" w:rsidRPr="00797776" w:rsidRDefault="0071225C" w:rsidP="0071225C">
            <w:pPr>
              <w:pStyle w:val="MDPI42tablebody"/>
              <w:spacing w:line="240" w:lineRule="auto"/>
              <w:rPr>
                <w:b/>
                <w:snapToGrid/>
              </w:rPr>
            </w:pPr>
            <w:r>
              <w:rPr>
                <w:b/>
                <w:snapToGrid/>
              </w:rPr>
              <w:t>X</w:t>
            </w:r>
            <w:r w:rsidRPr="008C5E82">
              <w:rPr>
                <w:b/>
                <w:snapToGrid/>
                <w:vertAlign w:val="subscript"/>
              </w:rPr>
              <w:t>1</w:t>
            </w:r>
            <w:r>
              <w:rPr>
                <w:b/>
                <w:snapToGrid/>
              </w:rPr>
              <w:t xml:space="preserve"> + X</w:t>
            </w:r>
            <w:r>
              <w:rPr>
                <w:b/>
                <w:snapToGrid/>
                <w:vertAlign w:val="subscript"/>
              </w:rPr>
              <w:t>2</w:t>
            </w:r>
          </w:p>
        </w:tc>
        <w:tc>
          <w:tcPr>
            <w:tcW w:w="0" w:type="auto"/>
            <w:tcBorders>
              <w:bottom w:val="single" w:sz="4" w:space="0" w:color="auto"/>
            </w:tcBorders>
          </w:tcPr>
          <w:p w14:paraId="5F73FE4C" w14:textId="6A39BF24" w:rsidR="0071225C" w:rsidRPr="008432CB" w:rsidRDefault="0071225C" w:rsidP="0071225C">
            <w:pPr>
              <w:pStyle w:val="MDPI42tablebody"/>
              <w:spacing w:line="240" w:lineRule="auto"/>
              <w:rPr>
                <w:b/>
                <w:snapToGrid/>
              </w:rPr>
            </w:pPr>
            <w:r>
              <w:rPr>
                <w:b/>
                <w:snapToGrid/>
              </w:rPr>
              <w:t>Nearest</w:t>
            </w:r>
            <w:r w:rsidRPr="00F927F7">
              <w:rPr>
                <w:b/>
                <w:snapToGrid/>
                <w:vertAlign w:val="subscript"/>
              </w:rPr>
              <w:t>i</w:t>
            </w:r>
          </w:p>
        </w:tc>
        <w:tc>
          <w:tcPr>
            <w:tcW w:w="0" w:type="auto"/>
            <w:tcBorders>
              <w:bottom w:val="single" w:sz="4" w:space="0" w:color="auto"/>
            </w:tcBorders>
          </w:tcPr>
          <w:p w14:paraId="4F95B2FF" w14:textId="04E8D8F2" w:rsidR="0071225C" w:rsidRPr="000543A9" w:rsidRDefault="0071225C" w:rsidP="0071225C">
            <w:pPr>
              <w:pStyle w:val="MDPI42tablebody"/>
              <w:spacing w:line="240" w:lineRule="auto"/>
              <w:rPr>
                <w:b/>
                <w:snapToGrid/>
              </w:rPr>
            </w:pPr>
            <w:r>
              <w:rPr>
                <w:b/>
                <w:snapToGrid/>
              </w:rPr>
              <w:t>Length(L</w:t>
            </w:r>
            <w:r>
              <w:rPr>
                <w:b/>
                <w:snapToGrid/>
                <w:vertAlign w:val="subscript"/>
              </w:rPr>
              <w:t>i</w:t>
            </w:r>
            <w:r>
              <w:rPr>
                <w:b/>
                <w:snapToGrid/>
              </w:rPr>
              <w:t>)</w:t>
            </w:r>
          </w:p>
        </w:tc>
        <w:tc>
          <w:tcPr>
            <w:tcW w:w="0" w:type="auto"/>
            <w:tcBorders>
              <w:bottom w:val="single" w:sz="4" w:space="0" w:color="auto"/>
            </w:tcBorders>
          </w:tcPr>
          <w:p w14:paraId="0EBF283B" w14:textId="2B9F7814" w:rsidR="0071225C" w:rsidRPr="000543A9" w:rsidRDefault="0071225C" w:rsidP="0071225C">
            <w:pPr>
              <w:pStyle w:val="MDPI42tablebody"/>
              <w:spacing w:line="240" w:lineRule="auto"/>
              <w:rPr>
                <w:b/>
                <w:snapToGrid/>
              </w:rPr>
            </w:pPr>
            <w:r>
              <w:rPr>
                <w:b/>
                <w:snapToGrid/>
              </w:rPr>
              <w:t>Type(L</w:t>
            </w:r>
            <w:r>
              <w:rPr>
                <w:b/>
                <w:snapToGrid/>
                <w:vertAlign w:val="subscript"/>
              </w:rPr>
              <w:t>i</w:t>
            </w:r>
            <w:r>
              <w:rPr>
                <w:b/>
                <w:snapToGrid/>
              </w:rPr>
              <w:t>)</w:t>
            </w:r>
          </w:p>
        </w:tc>
        <w:tc>
          <w:tcPr>
            <w:tcW w:w="0" w:type="auto"/>
            <w:tcBorders>
              <w:bottom w:val="single" w:sz="4" w:space="0" w:color="auto"/>
            </w:tcBorders>
          </w:tcPr>
          <w:p w14:paraId="37ACC5E5" w14:textId="297B1682" w:rsidR="0071225C" w:rsidRPr="000543A9" w:rsidRDefault="0071225C" w:rsidP="0071225C">
            <w:pPr>
              <w:pStyle w:val="MDPI42tablebody"/>
              <w:spacing w:line="240" w:lineRule="auto"/>
              <w:rPr>
                <w:b/>
                <w:snapToGrid/>
              </w:rPr>
            </w:pPr>
            <w:r w:rsidRPr="000543A9">
              <w:rPr>
                <w:b/>
                <w:snapToGrid/>
              </w:rPr>
              <w:t>Y</w:t>
            </w:r>
            <w:r>
              <w:rPr>
                <w:b/>
                <w:snapToGrid/>
                <w:vertAlign w:val="subscript"/>
              </w:rPr>
              <w:t>i</w:t>
            </w:r>
            <w:r>
              <w:rPr>
                <w:b/>
                <w:snapToGrid/>
              </w:rPr>
              <w:t xml:space="preserve"> = </w:t>
            </w:r>
            <w:r>
              <w:rPr>
                <w:b/>
                <w:snapToGrid/>
              </w:rPr>
              <w:t>X</w:t>
            </w:r>
            <w:r>
              <w:rPr>
                <w:b/>
                <w:snapToGrid/>
                <w:vertAlign w:val="subscript"/>
              </w:rPr>
              <w:t>3</w:t>
            </w:r>
          </w:p>
        </w:tc>
        <w:tc>
          <w:tcPr>
            <w:tcW w:w="0" w:type="auto"/>
            <w:tcBorders>
              <w:bottom w:val="single" w:sz="4" w:space="0" w:color="auto"/>
            </w:tcBorders>
          </w:tcPr>
          <w:p w14:paraId="4C75D08B" w14:textId="54181D61" w:rsidR="0071225C" w:rsidRPr="00FB6603" w:rsidRDefault="0071225C" w:rsidP="0071225C">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Pr="00FB6603">
              <w:rPr>
                <w:b/>
                <w:snapToGrid/>
              </w:rPr>
              <w:t xml:space="preserve">= </w:t>
            </w:r>
            <w:r w:rsidRPr="00FB6603">
              <w:rPr>
                <w:b/>
                <w:i/>
                <w:iCs/>
                <w:snapToGrid/>
              </w:rPr>
              <w:t>f</w:t>
            </w:r>
            <w:r w:rsidRPr="00FB6603">
              <w:rPr>
                <w:b/>
                <w:snapToGrid/>
              </w:rPr>
              <w:t>(</w:t>
            </w:r>
            <w:r w:rsidRPr="00FB6603">
              <w:rPr>
                <w:b/>
                <w:snapToGrid/>
              </w:rPr>
              <w:t>X</w:t>
            </w:r>
            <w:r w:rsidRPr="00FB6603">
              <w:rPr>
                <w:b/>
                <w:snapToGrid/>
                <w:vertAlign w:val="subscript"/>
              </w:rPr>
              <w:t>1</w:t>
            </w:r>
            <w:r w:rsidR="009F341D" w:rsidRPr="00E569C6">
              <w:rPr>
                <w:b/>
                <w:snapToGrid/>
              </w:rPr>
              <w:t xml:space="preserve"> </w:t>
            </w:r>
            <w:r>
              <w:rPr>
                <w:b/>
                <w:snapToGrid/>
              </w:rPr>
              <w:t>… Type(</w:t>
            </w:r>
            <w:r>
              <w:rPr>
                <w:b/>
                <w:snapToGrid/>
              </w:rPr>
              <w:t>L</w:t>
            </w:r>
            <w:r>
              <w:rPr>
                <w:b/>
                <w:snapToGrid/>
                <w:vertAlign w:val="subscript"/>
              </w:rPr>
              <w:t>i</w:t>
            </w:r>
            <w:r>
              <w:rPr>
                <w:b/>
                <w:snapToGrid/>
              </w:rPr>
              <w:t>)</w:t>
            </w:r>
            <w:r w:rsidRPr="00FB6603">
              <w:rPr>
                <w:b/>
                <w:snapToGrid/>
              </w:rPr>
              <w:t>)</w:t>
            </w:r>
          </w:p>
        </w:tc>
        <w:tc>
          <w:tcPr>
            <w:tcW w:w="0" w:type="auto"/>
            <w:tcBorders>
              <w:bottom w:val="single" w:sz="4" w:space="0" w:color="auto"/>
            </w:tcBorders>
          </w:tcPr>
          <w:p w14:paraId="5BD4AF95" w14:textId="2F62791A" w:rsidR="0071225C" w:rsidRPr="00BD5006" w:rsidRDefault="0071225C" w:rsidP="0071225C">
            <w:pPr>
              <w:pStyle w:val="MDPI42tablebody"/>
              <w:spacing w:line="240" w:lineRule="auto"/>
              <w:rPr>
                <w:b/>
                <w:snapToGrid/>
              </w:rPr>
            </w:pPr>
            <w:r w:rsidRPr="00FB6603">
              <w:rPr>
                <w:b/>
                <w:snapToGrid/>
              </w:rPr>
              <w:t>e</w:t>
            </w:r>
            <w:r w:rsidRPr="00FB6603">
              <w:rPr>
                <w:b/>
                <w:snapToGrid/>
                <w:vertAlign w:val="subscript"/>
              </w:rPr>
              <w:t>i</w:t>
            </w:r>
            <w:r>
              <w:rPr>
                <w:b/>
                <w:snapToGrid/>
                <w:vertAlign w:val="subscript"/>
              </w:rPr>
              <w:t xml:space="preserve"> </w:t>
            </w:r>
            <w:r>
              <w:rPr>
                <w:b/>
                <w:snapToGrid/>
              </w:rPr>
              <w:t xml:space="preserve">= </w:t>
            </w:r>
            <w:r w:rsidRPr="000543A9">
              <w:rPr>
                <w:b/>
                <w:snapToGrid/>
              </w:rPr>
              <w:t>Y</w:t>
            </w:r>
            <w:r>
              <w:rPr>
                <w:b/>
                <w:snapToGrid/>
                <w:vertAlign w:val="subscript"/>
              </w:rPr>
              <w:t>i</w:t>
            </w:r>
            <w:r>
              <w:rPr>
                <w:b/>
                <w:snapToGrid/>
              </w:rPr>
              <w:t xml:space="preserve"> - </w:t>
            </w: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p>
        </w:tc>
      </w:tr>
      <w:tr w:rsidR="00433BAC" w:rsidRPr="00F30E14" w14:paraId="2DFE6C5B" w14:textId="0960DA60" w:rsidTr="0071225C">
        <w:tc>
          <w:tcPr>
            <w:tcW w:w="0" w:type="auto"/>
            <w:tcBorders>
              <w:bottom w:val="single" w:sz="4" w:space="0" w:color="auto"/>
            </w:tcBorders>
          </w:tcPr>
          <w:p w14:paraId="27776262" w14:textId="70642F6D" w:rsidR="0071225C" w:rsidRPr="003F63B8" w:rsidRDefault="0071225C" w:rsidP="0071225C">
            <w:pPr>
              <w:pStyle w:val="MDPI42tablebody"/>
              <w:spacing w:line="240" w:lineRule="auto"/>
              <w:rPr>
                <w:b/>
                <w:bCs/>
              </w:rPr>
            </w:pPr>
            <w:r w:rsidRPr="003F63B8">
              <w:rPr>
                <w:b/>
                <w:bCs/>
              </w:rPr>
              <w:t>1</w:t>
            </w:r>
          </w:p>
        </w:tc>
        <w:tc>
          <w:tcPr>
            <w:tcW w:w="0" w:type="auto"/>
            <w:tcBorders>
              <w:bottom w:val="single" w:sz="4" w:space="0" w:color="auto"/>
            </w:tcBorders>
            <w:shd w:val="clear" w:color="auto" w:fill="auto"/>
          </w:tcPr>
          <w:p w14:paraId="7618FF35" w14:textId="76C2BA70" w:rsidR="0071225C" w:rsidRPr="00F220D4" w:rsidRDefault="0071225C" w:rsidP="0071225C">
            <w:pPr>
              <w:pStyle w:val="MDPI42tablebody"/>
              <w:spacing w:line="240" w:lineRule="auto"/>
            </w:pPr>
            <w:r>
              <w:t>1.25</w:t>
            </w:r>
          </w:p>
        </w:tc>
        <w:tc>
          <w:tcPr>
            <w:tcW w:w="0" w:type="auto"/>
            <w:tcBorders>
              <w:bottom w:val="single" w:sz="4" w:space="0" w:color="auto"/>
            </w:tcBorders>
          </w:tcPr>
          <w:p w14:paraId="38037C68" w14:textId="62ECE511"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1225C" w:rsidRDefault="0071225C" w:rsidP="0071225C">
            <w:pPr>
              <w:pStyle w:val="MDPI42tablebody"/>
              <w:spacing w:line="240" w:lineRule="auto"/>
              <w:rPr>
                <w:lang w:val="en"/>
              </w:rPr>
            </w:pPr>
            <w:r>
              <w:rPr>
                <w:lang w:val="en"/>
              </w:rPr>
              <w:t>3.25</w:t>
            </w:r>
          </w:p>
        </w:tc>
        <w:tc>
          <w:tcPr>
            <w:tcW w:w="0" w:type="auto"/>
            <w:tcBorders>
              <w:bottom w:val="single" w:sz="4" w:space="0" w:color="auto"/>
            </w:tcBorders>
          </w:tcPr>
          <w:p w14:paraId="6FF8F8CB" w14:textId="4B69066A"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625770F6" w14:textId="1727F1B1" w:rsidR="0071225C" w:rsidRDefault="0071225C" w:rsidP="0071225C">
            <w:pPr>
              <w:pStyle w:val="MDPI42tablebody"/>
              <w:spacing w:line="240" w:lineRule="auto"/>
            </w:pPr>
            <w:r>
              <w:rPr>
                <w:lang w:val="en"/>
              </w:rPr>
              <w:t>0</w:t>
            </w:r>
          </w:p>
        </w:tc>
        <w:tc>
          <w:tcPr>
            <w:tcW w:w="0" w:type="auto"/>
            <w:tcBorders>
              <w:bottom w:val="single" w:sz="4" w:space="0" w:color="auto"/>
            </w:tcBorders>
          </w:tcPr>
          <w:p w14:paraId="31D81DE9" w14:textId="726FDD54" w:rsidR="0071225C" w:rsidRDefault="0071225C" w:rsidP="0071225C">
            <w:pPr>
              <w:pStyle w:val="MDPI42tablebody"/>
              <w:spacing w:line="240" w:lineRule="auto"/>
            </w:pPr>
            <w:r>
              <w:rPr>
                <w:lang w:val="en"/>
              </w:rPr>
              <w:t>Point</w:t>
            </w:r>
          </w:p>
        </w:tc>
        <w:tc>
          <w:tcPr>
            <w:tcW w:w="0" w:type="auto"/>
            <w:tcBorders>
              <w:bottom w:val="single" w:sz="4" w:space="0" w:color="auto"/>
            </w:tcBorders>
          </w:tcPr>
          <w:p w14:paraId="3B62484D" w14:textId="46788305" w:rsidR="0071225C" w:rsidRDefault="0071225C" w:rsidP="0071225C">
            <w:pPr>
              <w:pStyle w:val="MDPI42tablebody"/>
              <w:spacing w:line="240" w:lineRule="auto"/>
            </w:pPr>
            <w:r>
              <w:rPr>
                <w:lang w:val="en"/>
              </w:rPr>
              <w:t>0</w:t>
            </w:r>
          </w:p>
        </w:tc>
        <w:tc>
          <w:tcPr>
            <w:tcW w:w="0" w:type="auto"/>
            <w:tcBorders>
              <w:bottom w:val="single" w:sz="4" w:space="0" w:color="auto"/>
            </w:tcBorders>
          </w:tcPr>
          <w:p w14:paraId="29C434B5" w14:textId="135D2D08" w:rsidR="0071225C" w:rsidRDefault="00AC689F" w:rsidP="0071225C">
            <w:pPr>
              <w:pStyle w:val="MDPI42tablebody"/>
              <w:spacing w:line="240" w:lineRule="auto"/>
            </w:pPr>
            <w:r>
              <w:t>0</w:t>
            </w:r>
          </w:p>
        </w:tc>
        <w:tc>
          <w:tcPr>
            <w:tcW w:w="0" w:type="auto"/>
            <w:tcBorders>
              <w:bottom w:val="single" w:sz="4" w:space="0" w:color="auto"/>
            </w:tcBorders>
          </w:tcPr>
          <w:p w14:paraId="63A646ED" w14:textId="4B2C95F9" w:rsidR="0071225C" w:rsidRDefault="0071225C" w:rsidP="0071225C">
            <w:pPr>
              <w:pStyle w:val="MDPI42tablebody"/>
              <w:spacing w:line="240" w:lineRule="auto"/>
            </w:pPr>
            <w:r>
              <w:t>0</w:t>
            </w:r>
          </w:p>
        </w:tc>
      </w:tr>
      <w:tr w:rsidR="00433BAC" w:rsidRPr="00F30E14" w14:paraId="1E3C8FF1" w14:textId="7CFBD8D2" w:rsidTr="0071225C">
        <w:tc>
          <w:tcPr>
            <w:tcW w:w="0" w:type="auto"/>
            <w:tcBorders>
              <w:top w:val="single" w:sz="4" w:space="0" w:color="auto"/>
              <w:bottom w:val="single" w:sz="4" w:space="0" w:color="auto"/>
            </w:tcBorders>
          </w:tcPr>
          <w:p w14:paraId="48457AD4" w14:textId="28F64760" w:rsidR="0071225C" w:rsidRPr="003F63B8" w:rsidRDefault="0071225C" w:rsidP="0071225C">
            <w:pPr>
              <w:pStyle w:val="MDPI42tablebody"/>
              <w:spacing w:line="240" w:lineRule="auto"/>
              <w:rPr>
                <w:b/>
                <w:bCs/>
              </w:rPr>
            </w:pPr>
            <w:r w:rsidRPr="003F63B8">
              <w:rPr>
                <w:b/>
                <w:bCs/>
              </w:rPr>
              <w:t>2</w:t>
            </w:r>
          </w:p>
        </w:tc>
        <w:tc>
          <w:tcPr>
            <w:tcW w:w="0" w:type="auto"/>
            <w:tcBorders>
              <w:top w:val="single" w:sz="4" w:space="0" w:color="auto"/>
              <w:bottom w:val="single" w:sz="4" w:space="0" w:color="auto"/>
            </w:tcBorders>
            <w:shd w:val="clear" w:color="auto" w:fill="auto"/>
          </w:tcPr>
          <w:p w14:paraId="148FA618" w14:textId="2A0621A5" w:rsidR="0071225C" w:rsidRPr="00F220D4" w:rsidRDefault="0071225C" w:rsidP="0071225C">
            <w:pPr>
              <w:pStyle w:val="MDPI42tablebody"/>
              <w:spacing w:line="240" w:lineRule="auto"/>
            </w:pPr>
            <w:r>
              <w:t>2.55</w:t>
            </w:r>
          </w:p>
        </w:tc>
        <w:tc>
          <w:tcPr>
            <w:tcW w:w="0" w:type="auto"/>
            <w:tcBorders>
              <w:top w:val="single" w:sz="4" w:space="0" w:color="auto"/>
              <w:bottom w:val="single" w:sz="4" w:space="0" w:color="auto"/>
            </w:tcBorders>
          </w:tcPr>
          <w:p w14:paraId="65E3A1AF" w14:textId="192EB493" w:rsidR="0071225C" w:rsidRDefault="0071225C" w:rsidP="0071225C">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1225C" w:rsidRDefault="0071225C" w:rsidP="0071225C">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0F9C0B4A"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34BBAA5D" w14:textId="7069C263" w:rsidR="0071225C" w:rsidRDefault="0071225C" w:rsidP="0071225C">
            <w:pPr>
              <w:pStyle w:val="MDPI42tablebody"/>
              <w:spacing w:line="240" w:lineRule="auto"/>
            </w:pPr>
            <w:r>
              <w:rPr>
                <w:lang w:val="en"/>
              </w:rPr>
              <w:t>1.41</w:t>
            </w:r>
          </w:p>
        </w:tc>
        <w:tc>
          <w:tcPr>
            <w:tcW w:w="0" w:type="auto"/>
            <w:tcBorders>
              <w:top w:val="single" w:sz="4" w:space="0" w:color="auto"/>
              <w:bottom w:val="single" w:sz="4" w:space="0" w:color="auto"/>
            </w:tcBorders>
          </w:tcPr>
          <w:p w14:paraId="65B1FF54" w14:textId="24534C1F" w:rsidR="0071225C" w:rsidRDefault="0071225C" w:rsidP="0071225C">
            <w:pPr>
              <w:pStyle w:val="MDPI42tablebody"/>
              <w:spacing w:line="240" w:lineRule="auto"/>
            </w:pPr>
            <w:r>
              <w:rPr>
                <w:lang w:val="en"/>
              </w:rPr>
              <w:t>Line</w:t>
            </w:r>
          </w:p>
        </w:tc>
        <w:tc>
          <w:tcPr>
            <w:tcW w:w="0" w:type="auto"/>
            <w:tcBorders>
              <w:top w:val="single" w:sz="4" w:space="0" w:color="auto"/>
              <w:bottom w:val="single" w:sz="4" w:space="0" w:color="auto"/>
            </w:tcBorders>
          </w:tcPr>
          <w:p w14:paraId="79B334BB" w14:textId="184730F5" w:rsidR="0071225C" w:rsidRDefault="0071225C" w:rsidP="0071225C">
            <w:pPr>
              <w:pStyle w:val="MDPI42tablebody"/>
              <w:spacing w:line="240" w:lineRule="auto"/>
            </w:pPr>
            <w:r>
              <w:rPr>
                <w:lang w:val="en"/>
              </w:rPr>
              <w:t>9.24</w:t>
            </w:r>
          </w:p>
        </w:tc>
        <w:tc>
          <w:tcPr>
            <w:tcW w:w="0" w:type="auto"/>
            <w:tcBorders>
              <w:top w:val="single" w:sz="4" w:space="0" w:color="auto"/>
              <w:bottom w:val="single" w:sz="4" w:space="0" w:color="auto"/>
            </w:tcBorders>
          </w:tcPr>
          <w:p w14:paraId="5818AD03" w14:textId="0982A9B8" w:rsidR="0071225C" w:rsidRDefault="00AC689F" w:rsidP="0071225C">
            <w:pPr>
              <w:pStyle w:val="MDPI42tablebody"/>
              <w:spacing w:line="240" w:lineRule="auto"/>
            </w:pPr>
            <w:r>
              <w:t>9</w:t>
            </w:r>
          </w:p>
        </w:tc>
        <w:tc>
          <w:tcPr>
            <w:tcW w:w="0" w:type="auto"/>
            <w:tcBorders>
              <w:top w:val="single" w:sz="4" w:space="0" w:color="auto"/>
              <w:bottom w:val="single" w:sz="4" w:space="0" w:color="auto"/>
            </w:tcBorders>
          </w:tcPr>
          <w:p w14:paraId="64B9F19D" w14:textId="4F7DD2F3" w:rsidR="0071225C" w:rsidRDefault="0071225C" w:rsidP="0071225C">
            <w:pPr>
              <w:pStyle w:val="MDPI42tablebody"/>
              <w:spacing w:line="240" w:lineRule="auto"/>
            </w:pPr>
            <w:r>
              <w:t>0.</w:t>
            </w:r>
            <w:r w:rsidR="00AC689F">
              <w:t>24</w:t>
            </w:r>
          </w:p>
        </w:tc>
      </w:tr>
      <w:tr w:rsidR="00433BAC" w:rsidRPr="00F30E14" w14:paraId="2DED420E" w14:textId="4C770181" w:rsidTr="0071225C">
        <w:tc>
          <w:tcPr>
            <w:tcW w:w="0" w:type="auto"/>
            <w:tcBorders>
              <w:top w:val="single" w:sz="4" w:space="0" w:color="auto"/>
              <w:bottom w:val="single" w:sz="8" w:space="0" w:color="auto"/>
            </w:tcBorders>
          </w:tcPr>
          <w:p w14:paraId="26F7AFF1" w14:textId="60D0B143" w:rsidR="0071225C" w:rsidRPr="003F63B8" w:rsidRDefault="0071225C" w:rsidP="0071225C">
            <w:pPr>
              <w:pStyle w:val="MDPI42tablebody"/>
              <w:spacing w:line="240" w:lineRule="auto"/>
              <w:rPr>
                <w:b/>
                <w:bCs/>
              </w:rPr>
            </w:pPr>
            <w:r w:rsidRPr="003F63B8">
              <w:rPr>
                <w:b/>
                <w:bCs/>
              </w:rPr>
              <w:t>3</w:t>
            </w:r>
          </w:p>
        </w:tc>
        <w:tc>
          <w:tcPr>
            <w:tcW w:w="0" w:type="auto"/>
            <w:tcBorders>
              <w:top w:val="single" w:sz="4" w:space="0" w:color="auto"/>
              <w:bottom w:val="single" w:sz="8" w:space="0" w:color="auto"/>
            </w:tcBorders>
            <w:shd w:val="clear" w:color="auto" w:fill="auto"/>
          </w:tcPr>
          <w:p w14:paraId="146AC694" w14:textId="2C85E039" w:rsidR="0071225C" w:rsidRPr="00F220D4" w:rsidRDefault="0071225C" w:rsidP="0071225C">
            <w:pPr>
              <w:pStyle w:val="MDPI42tablebody"/>
              <w:spacing w:line="240" w:lineRule="auto"/>
            </w:pPr>
            <w:r>
              <w:t>5.75</w:t>
            </w:r>
          </w:p>
        </w:tc>
        <w:tc>
          <w:tcPr>
            <w:tcW w:w="0" w:type="auto"/>
            <w:tcBorders>
              <w:top w:val="single" w:sz="4" w:space="0" w:color="auto"/>
              <w:bottom w:val="single" w:sz="8" w:space="0" w:color="auto"/>
            </w:tcBorders>
          </w:tcPr>
          <w:p w14:paraId="5F50CDD1" w14:textId="2E5B885B" w:rsidR="0071225C" w:rsidRDefault="0071225C" w:rsidP="0071225C">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1225C" w:rsidRDefault="0071225C" w:rsidP="0071225C">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593038ED" w:rsidR="0071225C" w:rsidRDefault="00F263C3" w:rsidP="0071225C">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3462CF66" w14:textId="760DE361" w:rsidR="0071225C" w:rsidRDefault="0071225C" w:rsidP="0071225C">
            <w:pPr>
              <w:pStyle w:val="MDPI42tablebody"/>
              <w:spacing w:line="240" w:lineRule="auto"/>
            </w:pPr>
            <w:r>
              <w:rPr>
                <w:lang w:val="en"/>
              </w:rPr>
              <w:t>2.82</w:t>
            </w:r>
          </w:p>
        </w:tc>
        <w:tc>
          <w:tcPr>
            <w:tcW w:w="0" w:type="auto"/>
            <w:tcBorders>
              <w:top w:val="single" w:sz="4" w:space="0" w:color="auto"/>
              <w:bottom w:val="single" w:sz="8" w:space="0" w:color="auto"/>
            </w:tcBorders>
          </w:tcPr>
          <w:p w14:paraId="40D08FA1" w14:textId="0DD8F115" w:rsidR="0071225C" w:rsidRDefault="0071225C" w:rsidP="0071225C">
            <w:pPr>
              <w:pStyle w:val="MDPI42tablebody"/>
              <w:spacing w:line="240" w:lineRule="auto"/>
            </w:pPr>
            <w:r>
              <w:rPr>
                <w:lang w:val="en"/>
              </w:rPr>
              <w:t>Polygon</w:t>
            </w:r>
          </w:p>
        </w:tc>
        <w:tc>
          <w:tcPr>
            <w:tcW w:w="0" w:type="auto"/>
            <w:tcBorders>
              <w:top w:val="single" w:sz="4" w:space="0" w:color="auto"/>
              <w:bottom w:val="single" w:sz="8" w:space="0" w:color="auto"/>
            </w:tcBorders>
          </w:tcPr>
          <w:p w14:paraId="3590A280" w14:textId="7E2DEE2F" w:rsidR="0071225C" w:rsidRDefault="0071225C" w:rsidP="0071225C">
            <w:pPr>
              <w:pStyle w:val="MDPI42tablebody"/>
              <w:spacing w:line="240" w:lineRule="auto"/>
            </w:pPr>
            <w:r>
              <w:rPr>
                <w:lang w:val="en"/>
              </w:rPr>
              <w:t>33.14</w:t>
            </w:r>
          </w:p>
        </w:tc>
        <w:tc>
          <w:tcPr>
            <w:tcW w:w="0" w:type="auto"/>
            <w:tcBorders>
              <w:top w:val="single" w:sz="4" w:space="0" w:color="auto"/>
              <w:bottom w:val="single" w:sz="8" w:space="0" w:color="auto"/>
            </w:tcBorders>
          </w:tcPr>
          <w:p w14:paraId="5FB35E21" w14:textId="435C9AF9" w:rsidR="0071225C" w:rsidRDefault="00AC689F" w:rsidP="0071225C">
            <w:pPr>
              <w:pStyle w:val="MDPI42tablebody"/>
              <w:spacing w:line="240" w:lineRule="auto"/>
            </w:pPr>
            <w:r>
              <w:t>32</w:t>
            </w:r>
          </w:p>
        </w:tc>
        <w:tc>
          <w:tcPr>
            <w:tcW w:w="0" w:type="auto"/>
            <w:tcBorders>
              <w:top w:val="single" w:sz="4" w:space="0" w:color="auto"/>
              <w:bottom w:val="single" w:sz="8" w:space="0" w:color="auto"/>
            </w:tcBorders>
          </w:tcPr>
          <w:p w14:paraId="0C819A2B" w14:textId="5FE6C922" w:rsidR="0071225C" w:rsidRDefault="00AC689F" w:rsidP="0071225C">
            <w:pPr>
              <w:pStyle w:val="MDPI42tablebody"/>
              <w:spacing w:line="240" w:lineRule="auto"/>
            </w:pPr>
            <w:r>
              <w:t>1.14</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5EB4126B"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AB1794" w:rsidRPr="00AB1794">
        <w:rPr>
          <w:bCs/>
          <w:snapToGrid/>
          <w:vertAlign w:val="subscript"/>
        </w:rPr>
        <w:t>1</w:t>
      </w:r>
      <w:r w:rsidR="00AB1794">
        <w:rPr>
          <w:bCs/>
          <w:snapToGrid/>
        </w:rPr>
        <w:t xml:space="preserve"> and </w:t>
      </w:r>
      <w:r w:rsidR="00AB1794" w:rsidRPr="00AB1794">
        <w:rPr>
          <w:bCs/>
          <w:snapToGrid/>
        </w:rPr>
        <w:t>A</w:t>
      </w:r>
      <w:r w:rsidR="00146ADF">
        <w:rPr>
          <w:bCs/>
          <w:snapToGrid/>
          <w:vertAlign w:val="subscript"/>
        </w:rPr>
        <w:t>5</w:t>
      </w:r>
      <w:r w:rsidR="00AB1794">
        <w:rPr>
          <w:bCs/>
          <w:snapToGrid/>
        </w:rPr>
        <w:t xml:space="preserve"> was applied to variables X</w:t>
      </w:r>
      <w:r w:rsidR="00AB1794" w:rsidRPr="00AB1794">
        <w:rPr>
          <w:bCs/>
          <w:snapToGrid/>
          <w:vertAlign w:val="subscript"/>
        </w:rPr>
        <w:t>1</w:t>
      </w:r>
      <w:r w:rsidR="00AB1794">
        <w:rPr>
          <w:bCs/>
          <w:snapToGrid/>
        </w:rPr>
        <w:t xml:space="preserve"> and </w:t>
      </w:r>
      <w:r w:rsidR="00EA3237" w:rsidRPr="00EA3237">
        <w:rPr>
          <w:bCs/>
          <w:snapToGrid/>
        </w:rPr>
        <w:t>Length(L</w:t>
      </w:r>
      <w:r w:rsidR="00EA3237" w:rsidRPr="00EA3237">
        <w:rPr>
          <w:bCs/>
          <w:snapToGrid/>
          <w:vertAlign w:val="subscript"/>
        </w:rPr>
        <w:t>i</w:t>
      </w:r>
      <w:r w:rsidR="00EA3237" w:rsidRPr="00EA3237">
        <w:rPr>
          <w:bCs/>
          <w:snapToGrid/>
        </w:rPr>
        <w:t>)</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1</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t>
      </w:r>
      <w:r w:rsidR="00161E0E">
        <w:rPr>
          <w:bCs/>
          <w:snapToGrid/>
          <w:szCs w:val="20"/>
        </w:rPr>
        <w:t xml:space="preserve">limited the optimization to only modify variables </w:t>
      </w:r>
      <w:r w:rsidR="00161E0E">
        <w:rPr>
          <w:bCs/>
          <w:snapToGrid/>
        </w:rPr>
        <w:t>X</w:t>
      </w:r>
      <w:r w:rsidR="00161E0E" w:rsidRPr="00AB1794">
        <w:rPr>
          <w:bCs/>
          <w:snapToGrid/>
          <w:vertAlign w:val="subscript"/>
        </w:rPr>
        <w:t>1</w:t>
      </w:r>
      <w:r w:rsidR="00161E0E">
        <w:rPr>
          <w:bCs/>
          <w:snapToGrid/>
        </w:rPr>
        <w:t xml:space="preserve"> and </w:t>
      </w:r>
      <w:r w:rsidR="00BF1778" w:rsidRPr="00EA3237">
        <w:rPr>
          <w:bCs/>
          <w:snapToGrid/>
        </w:rPr>
        <w:t>Length(L</w:t>
      </w:r>
      <w:r w:rsidR="00BF1778" w:rsidRPr="00EA3237">
        <w:rPr>
          <w:bCs/>
          <w:snapToGrid/>
          <w:vertAlign w:val="subscript"/>
        </w:rPr>
        <w:t>i</w:t>
      </w:r>
      <w:r w:rsidR="00BF1778" w:rsidRPr="00EA3237">
        <w:rPr>
          <w:bCs/>
          <w:snapToGrid/>
        </w:rPr>
        <w:t>)</w:t>
      </w:r>
      <w:r w:rsidR="00161E0E">
        <w:rPr>
          <w:bCs/>
          <w:snapToGrid/>
          <w:szCs w:val="20"/>
        </w:rPr>
        <w:t xml:space="preserve"> for locations 1 and 3</w:t>
      </w:r>
      <w:r w:rsidR="00D9303A">
        <w:rPr>
          <w:bCs/>
          <w:snapToGrid/>
          <w:szCs w:val="20"/>
        </w:rPr>
        <w:t>, while</w:t>
      </w:r>
      <w:r w:rsidR="00E85985">
        <w:rPr>
          <w:bCs/>
          <w:snapToGrid/>
          <w:szCs w:val="20"/>
        </w:rPr>
        <w:t xml:space="preserve"> </w:t>
      </w:r>
      <w:r w:rsidR="00E85985">
        <w:rPr>
          <w:bCs/>
          <w:snapToGrid/>
        </w:rPr>
        <w:t>A</w:t>
      </w:r>
      <w:r w:rsidR="00E85985" w:rsidRPr="0030166C">
        <w:rPr>
          <w:bCs/>
          <w:snapToGrid/>
          <w:vertAlign w:val="subscript"/>
        </w:rPr>
        <w:t>2</w:t>
      </w:r>
      <w:r w:rsidR="00E85985">
        <w:rPr>
          <w:bCs/>
          <w:snapToGrid/>
        </w:rPr>
        <w:t>…A</w:t>
      </w:r>
      <w:r w:rsidR="00E85985" w:rsidRPr="0030166C">
        <w:rPr>
          <w:bCs/>
          <w:snapToGrid/>
          <w:vertAlign w:val="subscript"/>
        </w:rPr>
        <w:t>4</w:t>
      </w:r>
      <w:r w:rsidR="00E85985">
        <w:rPr>
          <w:bCs/>
          <w:snapToGrid/>
        </w:rPr>
        <w:t xml:space="preserve"> would be set to zero as they </w:t>
      </w:r>
      <w:r w:rsidR="00AF3EC7">
        <w:rPr>
          <w:bCs/>
          <w:snapToGrid/>
        </w:rPr>
        <w:t xml:space="preserve">were </w:t>
      </w:r>
      <w:r w:rsidR="00E85985">
        <w:rPr>
          <w:bCs/>
          <w:snapToGrid/>
        </w:rPr>
        <w:t>not allowed to be modified according to the set constraints.</w:t>
      </w:r>
      <w:r w:rsidR="00161E0E">
        <w:rPr>
          <w:bCs/>
          <w:snapToGrid/>
          <w:szCs w:val="20"/>
        </w:rPr>
        <w:t xml:space="preserve"> </w:t>
      </w:r>
      <w:r w:rsidR="00D40D97">
        <w:rPr>
          <w:bCs/>
          <w:snapToGrid/>
          <w:szCs w:val="20"/>
        </w:rPr>
        <w:t>The estimated variables were</w:t>
      </w:r>
      <w:r w:rsidR="00E00D1B">
        <w:rPr>
          <w:bCs/>
          <w:snapToGrid/>
          <w:szCs w:val="20"/>
        </w:rPr>
        <w:t xml:space="preserve"> then</w:t>
      </w:r>
      <w:r w:rsidR="00D40D97">
        <w:rPr>
          <w:bCs/>
          <w:snapToGrid/>
          <w:szCs w:val="20"/>
        </w:rPr>
        <w:t xml:space="preserve"> fed into the best model to produce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996779">
        <w:rPr>
          <w:bCs/>
          <w:snapToGrid/>
          <w:szCs w:val="20"/>
        </w:rPr>
        <w:t xml:space="preserve">, </w:t>
      </w:r>
      <w:r w:rsidR="00272224">
        <w:rPr>
          <w:bCs/>
          <w:snapToGrid/>
          <w:szCs w:val="20"/>
        </w:rPr>
        <w:t xml:space="preserve">say the sum of the predicted outcomes </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3</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273DB0">
        <w:rPr>
          <w:bCs/>
          <w:snapToGrid/>
          <w:szCs w:val="20"/>
        </w:rPr>
        <w:t>.</w:t>
      </w:r>
      <w:r w:rsidR="00146ADF">
        <w:rPr>
          <w:bCs/>
          <w:snapToGrid/>
          <w:szCs w:val="20"/>
        </w:rPr>
        <w:t xml:space="preserve"> If the objective </w:t>
      </w:r>
      <w:r w:rsidR="00146ADF">
        <w:rPr>
          <w:bCs/>
          <w:snapToGrid/>
          <w:szCs w:val="20"/>
        </w:rPr>
        <w:lastRenderedPageBreak/>
        <w:t xml:space="preserve">was to minimize this sum, the optimization algorithm would attempt to adjust actions </w:t>
      </w:r>
      <w:r w:rsidR="00174C3F" w:rsidRPr="00AB1794">
        <w:rPr>
          <w:bCs/>
          <w:snapToGrid/>
        </w:rPr>
        <w:t>A</w:t>
      </w:r>
      <w:r w:rsidR="00174C3F" w:rsidRPr="00AB1794">
        <w:rPr>
          <w:bCs/>
          <w:snapToGrid/>
          <w:vertAlign w:val="subscript"/>
        </w:rPr>
        <w:t>1</w:t>
      </w:r>
      <w:r w:rsidR="00174C3F">
        <w:rPr>
          <w:bCs/>
          <w:snapToGrid/>
        </w:rPr>
        <w:t xml:space="preserve"> and </w:t>
      </w:r>
      <w:r w:rsidR="00174C3F" w:rsidRPr="00AB1794">
        <w:rPr>
          <w:bCs/>
          <w:snapToGrid/>
        </w:rPr>
        <w:t>A</w:t>
      </w:r>
      <w:r w:rsidR="00174C3F">
        <w:rPr>
          <w:bCs/>
          <w:snapToGrid/>
          <w:vertAlign w:val="subscript"/>
        </w:rPr>
        <w:t>5</w:t>
      </w:r>
      <w:r w:rsidR="00174C3F">
        <w:rPr>
          <w:bCs/>
          <w:snapToGrid/>
        </w:rPr>
        <w:t xml:space="preserve"> to produce the lowest sum given </w:t>
      </w:r>
      <w:r w:rsidR="002E372C">
        <w:rPr>
          <w:bCs/>
          <w:snapToGrid/>
        </w:rPr>
        <w:t>several</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situation, the actions</w:t>
      </w:r>
      <w:r w:rsidR="00EA3237">
        <w:rPr>
          <w:bCs/>
          <w:snapToGrid/>
        </w:rPr>
        <w:t xml:space="preserve"> </w:t>
      </w:r>
      <w:r w:rsidR="00EA3237" w:rsidRPr="00EA3237">
        <w:rPr>
          <w:bCs/>
          <w:snapToGrid/>
        </w:rPr>
        <w:t>A</w:t>
      </w:r>
      <w:r w:rsidR="00EA3237" w:rsidRPr="00EA3237">
        <w:rPr>
          <w:bCs/>
          <w:snapToGrid/>
          <w:vertAlign w:val="subscript"/>
        </w:rPr>
        <w:t>1</w:t>
      </w:r>
      <w:r w:rsidR="00EA3237" w:rsidRPr="00EA3237">
        <w:rPr>
          <w:bCs/>
          <w:snapToGrid/>
        </w:rPr>
        <w:t>…A</w:t>
      </w:r>
      <w:r w:rsidR="00EA3237" w:rsidRPr="00EA3237">
        <w:rPr>
          <w:bCs/>
          <w:snapToGrid/>
          <w:vertAlign w:val="subscript"/>
        </w:rPr>
        <w:t>5</w:t>
      </w:r>
      <w:r w:rsidR="00C7242F">
        <w:rPr>
          <w:bCs/>
          <w:snapToGrid/>
        </w:rPr>
        <w:t xml:space="preserve"> </w:t>
      </w:r>
      <w:r w:rsidR="00D65E51">
        <w:rPr>
          <w:bCs/>
          <w:snapToGrid/>
        </w:rPr>
        <w:t xml:space="preserve">that produced the lowest sum would be the </w:t>
      </w:r>
      <w:r w:rsidR="00EA3237">
        <w:rPr>
          <w:bCs/>
          <w:snapToGrid/>
        </w:rPr>
        <w:t>best</w:t>
      </w:r>
      <w:r w:rsidR="00D65E51">
        <w:rPr>
          <w:bCs/>
          <w:snapToGrid/>
        </w:rPr>
        <w:t xml:space="preserve"> geo-interventions</w:t>
      </w:r>
      <w:r w:rsidR="00EA3237">
        <w:rPr>
          <w:bCs/>
          <w:snapToGrid/>
        </w:rPr>
        <w:t xml:space="preserve">, while its predicted outcomes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EA3237">
        <w:rPr>
          <w:bCs/>
          <w:snapToGrid/>
          <w:szCs w:val="20"/>
        </w:rPr>
        <w:t xml:space="preserve"> would be the best outcomes.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33"/>
        <w:gridCol w:w="460"/>
        <w:gridCol w:w="1234"/>
        <w:gridCol w:w="284"/>
        <w:gridCol w:w="284"/>
        <w:gridCol w:w="1302"/>
        <w:gridCol w:w="2398"/>
        <w:gridCol w:w="1763"/>
      </w:tblGrid>
      <w:tr w:rsidR="005E65C4" w:rsidRPr="00F30E14" w14:paraId="46F1BF51" w14:textId="77777777" w:rsidTr="007A3200">
        <w:tc>
          <w:tcPr>
            <w:tcW w:w="0" w:type="auto"/>
            <w:tcBorders>
              <w:bottom w:val="single" w:sz="4" w:space="0" w:color="auto"/>
            </w:tcBorders>
          </w:tcPr>
          <w:p w14:paraId="7248DCA5" w14:textId="641BEC51" w:rsidR="007A3200" w:rsidRPr="00C43934" w:rsidRDefault="007A3200" w:rsidP="00374EC3">
            <w:pPr>
              <w:pStyle w:val="MDPI42tablebody"/>
              <w:spacing w:line="240" w:lineRule="auto"/>
              <w:rPr>
                <w:b/>
                <w:snapToGrid/>
              </w:rPr>
            </w:pPr>
            <w:r w:rsidRPr="00C43934">
              <w:rPr>
                <w:b/>
                <w:snapToGrid/>
              </w:rPr>
              <w:t>i</w:t>
            </w:r>
          </w:p>
        </w:tc>
        <w:tc>
          <w:tcPr>
            <w:tcW w:w="0" w:type="auto"/>
            <w:tcBorders>
              <w:bottom w:val="single" w:sz="4" w:space="0" w:color="auto"/>
            </w:tcBorders>
          </w:tcPr>
          <w:p w14:paraId="3F95D1AE" w14:textId="3DFB71C8" w:rsidR="007A3200" w:rsidRPr="00C43934" w:rsidRDefault="007A3200" w:rsidP="00374EC3">
            <w:pPr>
              <w:pStyle w:val="MDPI42tablebody"/>
              <w:spacing w:line="240" w:lineRule="auto"/>
              <w:rPr>
                <w:b/>
                <w:snapToGrid/>
              </w:rPr>
            </w:pPr>
            <w:r w:rsidRPr="00C43934">
              <w:rPr>
                <w:b/>
                <w:snapToGrid/>
              </w:rPr>
              <w:t>X</w:t>
            </w:r>
            <w:r w:rsidRPr="00C43934">
              <w:rPr>
                <w:b/>
                <w:snapToGrid/>
                <w:vertAlign w:val="subscript"/>
              </w:rPr>
              <w:t>1</w:t>
            </w:r>
          </w:p>
        </w:tc>
        <w:tc>
          <w:tcPr>
            <w:tcW w:w="0" w:type="auto"/>
            <w:tcBorders>
              <w:bottom w:val="single" w:sz="4" w:space="0" w:color="auto"/>
            </w:tcBorders>
          </w:tcPr>
          <w:p w14:paraId="57D735FD" w14:textId="2131425C" w:rsidR="007A3200" w:rsidRPr="00C43934" w:rsidRDefault="004A786E" w:rsidP="00374EC3">
            <w:pPr>
              <w:pStyle w:val="MDPI42tablebody"/>
              <w:spacing w:line="240" w:lineRule="auto"/>
              <w:rPr>
                <w:b/>
                <w:snapToGrid/>
              </w:rPr>
            </w:pPr>
            <w:r w:rsidRPr="00C43934">
              <w:rPr>
                <w:b/>
                <w:snapToGrid/>
              </w:rPr>
              <w:t>Length(L</w:t>
            </w:r>
            <w:r w:rsidRPr="00C43934">
              <w:rPr>
                <w:b/>
                <w:snapToGrid/>
                <w:vertAlign w:val="subscript"/>
              </w:rPr>
              <w:t>i</w:t>
            </w:r>
            <w:r w:rsidRPr="00C43934">
              <w:rPr>
                <w:b/>
                <w:snapToGrid/>
              </w:rPr>
              <w:t>)</w:t>
            </w:r>
          </w:p>
        </w:tc>
        <w:tc>
          <w:tcPr>
            <w:tcW w:w="0" w:type="auto"/>
            <w:tcBorders>
              <w:bottom w:val="single" w:sz="4" w:space="0" w:color="auto"/>
            </w:tcBorders>
            <w:shd w:val="clear" w:color="auto" w:fill="auto"/>
          </w:tcPr>
          <w:p w14:paraId="2AC9129A" w14:textId="1EF92A44" w:rsidR="007A3200" w:rsidRPr="00C43934" w:rsidRDefault="007A3200" w:rsidP="00374EC3">
            <w:pPr>
              <w:pStyle w:val="MDPI42tablebody"/>
              <w:spacing w:line="240" w:lineRule="auto"/>
              <w:rPr>
                <w:b/>
                <w:snapToGrid/>
                <w:vertAlign w:val="subscript"/>
              </w:rPr>
            </w:pPr>
            <w:r w:rsidRPr="00C43934">
              <w:rPr>
                <w:b/>
                <w:snapToGrid/>
              </w:rPr>
              <w:t>A</w:t>
            </w:r>
            <w:r w:rsidRPr="00C43934">
              <w:rPr>
                <w:b/>
                <w:snapToGrid/>
                <w:vertAlign w:val="subscript"/>
              </w:rPr>
              <w:t>1</w:t>
            </w:r>
          </w:p>
        </w:tc>
        <w:tc>
          <w:tcPr>
            <w:tcW w:w="0" w:type="auto"/>
            <w:tcBorders>
              <w:bottom w:val="single" w:sz="4" w:space="0" w:color="auto"/>
            </w:tcBorders>
          </w:tcPr>
          <w:p w14:paraId="411F9344" w14:textId="34C5F389" w:rsidR="007A3200" w:rsidRPr="00C43934" w:rsidRDefault="007A3200" w:rsidP="00374EC3">
            <w:pPr>
              <w:pStyle w:val="MDPI42tablebody"/>
              <w:spacing w:line="240" w:lineRule="auto"/>
              <w:rPr>
                <w:b/>
                <w:snapToGrid/>
              </w:rPr>
            </w:pPr>
            <w:r w:rsidRPr="00C43934">
              <w:rPr>
                <w:b/>
                <w:snapToGrid/>
              </w:rPr>
              <w:t>A</w:t>
            </w:r>
            <w:r w:rsidR="00D35BD8">
              <w:rPr>
                <w:b/>
                <w:snapToGrid/>
                <w:vertAlign w:val="subscript"/>
              </w:rPr>
              <w:t>5</w:t>
            </w:r>
          </w:p>
        </w:tc>
        <w:tc>
          <w:tcPr>
            <w:tcW w:w="0" w:type="auto"/>
            <w:tcBorders>
              <w:bottom w:val="single" w:sz="4" w:space="0" w:color="auto"/>
            </w:tcBorders>
          </w:tcPr>
          <w:p w14:paraId="73616C25" w14:textId="6F2F2AFD" w:rsidR="007A3200" w:rsidRPr="00C43934" w:rsidRDefault="007A3200" w:rsidP="00374EC3">
            <w:pPr>
              <w:pStyle w:val="MDPI42tablebody"/>
              <w:spacing w:line="240" w:lineRule="auto"/>
              <w:rPr>
                <w:b/>
                <w:snapToGrid/>
                <w:vertAlign w:val="subscript"/>
              </w:rPr>
            </w:pP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1</m:t>
                  </m:r>
                </m:sub>
              </m:sSub>
            </m:oMath>
            <w:r w:rsidRPr="00C43934">
              <w:rPr>
                <w:b/>
                <w:snapToGrid/>
              </w:rPr>
              <w:t xml:space="preserve">= </w:t>
            </w:r>
            <w:r w:rsidRPr="00C43934">
              <w:rPr>
                <w:b/>
                <w:snapToGrid/>
              </w:rPr>
              <w:t>X</w:t>
            </w:r>
            <w:r w:rsidRPr="00C43934">
              <w:rPr>
                <w:b/>
                <w:snapToGrid/>
                <w:vertAlign w:val="subscript"/>
              </w:rPr>
              <w:t>1</w:t>
            </w:r>
            <w:r w:rsidRPr="00C43934">
              <w:rPr>
                <w:b/>
                <w:snapToGrid/>
              </w:rPr>
              <w:t xml:space="preserve"> + A</w:t>
            </w:r>
            <w:r w:rsidRPr="00C43934">
              <w:rPr>
                <w:b/>
                <w:snapToGrid/>
                <w:vertAlign w:val="subscript"/>
              </w:rPr>
              <w:t>1</w:t>
            </w:r>
          </w:p>
        </w:tc>
        <w:tc>
          <w:tcPr>
            <w:tcW w:w="0" w:type="auto"/>
            <w:tcBorders>
              <w:bottom w:val="single" w:sz="4" w:space="0" w:color="auto"/>
            </w:tcBorders>
          </w:tcPr>
          <w:p w14:paraId="7B7EBC7A" w14:textId="17339889" w:rsidR="007A3200" w:rsidRPr="00C43934" w:rsidRDefault="00D35BD8" w:rsidP="00D35BD8">
            <w:pPr>
              <w:pStyle w:val="MDPI42tablebody"/>
              <w:spacing w:line="240" w:lineRule="auto"/>
              <w:jc w:val="both"/>
              <w:rPr>
                <w:b/>
                <w:snapToGrid/>
              </w:rPr>
            </w:pPr>
            <w:r>
              <w:rPr>
                <w:b/>
                <w:snapToGrid/>
              </w:rPr>
              <w:t xml:space="preserve"> </w:t>
            </w: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5</m:t>
                  </m:r>
                </m:sub>
              </m:sSub>
            </m:oMath>
            <w:r w:rsidR="007A3200" w:rsidRPr="00C43934">
              <w:rPr>
                <w:b/>
                <w:snapToGrid/>
              </w:rPr>
              <w:t xml:space="preserve">= </w:t>
            </w:r>
            <w:r w:rsidRPr="00C43934">
              <w:rPr>
                <w:b/>
                <w:snapToGrid/>
              </w:rPr>
              <w:t>Length(L</w:t>
            </w:r>
            <w:r w:rsidRPr="00C43934">
              <w:rPr>
                <w:b/>
                <w:snapToGrid/>
                <w:vertAlign w:val="subscript"/>
              </w:rPr>
              <w:t>i</w:t>
            </w:r>
            <w:r w:rsidRPr="00C43934">
              <w:rPr>
                <w:b/>
                <w:snapToGrid/>
              </w:rPr>
              <w:t>)</w:t>
            </w:r>
            <w:r w:rsidR="007A3200" w:rsidRPr="00C43934">
              <w:rPr>
                <w:b/>
                <w:snapToGrid/>
              </w:rPr>
              <w:t xml:space="preserve"> + A</w:t>
            </w:r>
            <w:r w:rsidR="007A3200" w:rsidRPr="00C43934">
              <w:rPr>
                <w:b/>
                <w:snapToGrid/>
                <w:vertAlign w:val="subscript"/>
              </w:rPr>
              <w:t>5</w:t>
            </w:r>
          </w:p>
        </w:tc>
        <w:tc>
          <w:tcPr>
            <w:tcW w:w="0" w:type="auto"/>
            <w:tcBorders>
              <w:bottom w:val="single" w:sz="4" w:space="0" w:color="auto"/>
            </w:tcBorders>
          </w:tcPr>
          <w:p w14:paraId="63E37CCA" w14:textId="0D88F6E1" w:rsidR="007A3200" w:rsidRPr="00C43934" w:rsidRDefault="007A3200" w:rsidP="00374EC3">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Pr="00C43934">
              <w:rPr>
                <w:b/>
                <w:snapToGrid/>
              </w:rPr>
              <w:t xml:space="preserve"> </w:t>
            </w:r>
            <w:r w:rsidRPr="00C43934">
              <w:rPr>
                <w:b/>
                <w:snapToGrid/>
              </w:rPr>
              <w:t xml:space="preserve">= </w:t>
            </w:r>
            <w:r w:rsidRPr="00C43934">
              <w:rPr>
                <w:b/>
                <w:i/>
                <w:iCs/>
                <w:snapToGrid/>
              </w:rPr>
              <w:t>f</w:t>
            </w:r>
            <w:r w:rsidRPr="00C43934">
              <w:rPr>
                <w:b/>
                <w:snapToGrid/>
              </w:rPr>
              <w:t>(</w:t>
            </w:r>
            <w:r w:rsidRPr="00C43934">
              <w:rPr>
                <w:b/>
                <w:snapToGrid/>
              </w:rPr>
              <w:t>A</w:t>
            </w:r>
            <w:r w:rsidRPr="00C43934">
              <w:rPr>
                <w:b/>
                <w:snapToGrid/>
                <w:vertAlign w:val="subscript"/>
              </w:rPr>
              <w:t>1</w:t>
            </w:r>
            <w:r w:rsidR="005E65C4">
              <w:rPr>
                <w:b/>
                <w:snapToGrid/>
                <w:vertAlign w:val="subscript"/>
              </w:rPr>
              <w:t xml:space="preserve"> </w:t>
            </w:r>
            <w:r w:rsidR="005E65C4">
              <w:rPr>
                <w:b/>
                <w:snapToGrid/>
              </w:rPr>
              <w:t xml:space="preserve">… </w:t>
            </w:r>
            <w:r w:rsidRPr="00C43934">
              <w:rPr>
                <w:b/>
                <w:snapToGrid/>
              </w:rPr>
              <w:t>A</w:t>
            </w:r>
            <w:r w:rsidRPr="00C43934">
              <w:rPr>
                <w:b/>
                <w:snapToGrid/>
                <w:vertAlign w:val="subscript"/>
              </w:rPr>
              <w:t>5</w:t>
            </w:r>
            <w:r w:rsidRPr="00C43934">
              <w:rPr>
                <w:b/>
                <w:snapToGrid/>
              </w:rPr>
              <w:t>)</w:t>
            </w:r>
          </w:p>
        </w:tc>
      </w:tr>
      <w:tr w:rsidR="005E65C4" w:rsidRPr="00F30E14" w14:paraId="4C4A69EB" w14:textId="77777777" w:rsidTr="007A3200">
        <w:tc>
          <w:tcPr>
            <w:tcW w:w="0" w:type="auto"/>
            <w:tcBorders>
              <w:bottom w:val="single" w:sz="4" w:space="0" w:color="auto"/>
            </w:tcBorders>
          </w:tcPr>
          <w:p w14:paraId="3A5A12BF" w14:textId="1E89AAAF" w:rsidR="007A3200" w:rsidRPr="00C43934" w:rsidRDefault="007A3200" w:rsidP="00DB2DD3">
            <w:pPr>
              <w:pStyle w:val="MDPI42tablebody"/>
              <w:spacing w:line="240" w:lineRule="auto"/>
              <w:rPr>
                <w:b/>
              </w:rPr>
            </w:pPr>
            <w:r w:rsidRPr="00C43934">
              <w:rPr>
                <w:b/>
              </w:rPr>
              <w:t>1</w:t>
            </w:r>
          </w:p>
        </w:tc>
        <w:tc>
          <w:tcPr>
            <w:tcW w:w="0" w:type="auto"/>
            <w:tcBorders>
              <w:bottom w:val="single" w:sz="4" w:space="0" w:color="auto"/>
            </w:tcBorders>
          </w:tcPr>
          <w:p w14:paraId="33DC5297" w14:textId="7045A1B8" w:rsidR="007A3200" w:rsidRDefault="007A3200" w:rsidP="00DB2DD3">
            <w:pPr>
              <w:pStyle w:val="MDPI42tablebody"/>
              <w:spacing w:line="240" w:lineRule="auto"/>
            </w:pPr>
            <w:r>
              <w:t>1.25</w:t>
            </w:r>
          </w:p>
        </w:tc>
        <w:tc>
          <w:tcPr>
            <w:tcW w:w="0" w:type="auto"/>
            <w:tcBorders>
              <w:bottom w:val="single" w:sz="4" w:space="0" w:color="auto"/>
            </w:tcBorders>
          </w:tcPr>
          <w:p w14:paraId="6B4CC3EB" w14:textId="5164E284" w:rsidR="007A3200" w:rsidRDefault="004A786E" w:rsidP="00DB2DD3">
            <w:pPr>
              <w:pStyle w:val="MDPI42tablebody"/>
              <w:spacing w:line="240" w:lineRule="auto"/>
            </w:pPr>
            <w:r>
              <w:t>0</w:t>
            </w:r>
          </w:p>
        </w:tc>
        <w:tc>
          <w:tcPr>
            <w:tcW w:w="0" w:type="auto"/>
            <w:tcBorders>
              <w:bottom w:val="single" w:sz="4" w:space="0" w:color="auto"/>
            </w:tcBorders>
            <w:shd w:val="clear" w:color="auto" w:fill="auto"/>
          </w:tcPr>
          <w:p w14:paraId="434553E7" w14:textId="2BC7A1E8" w:rsidR="007A3200" w:rsidRPr="00F220D4" w:rsidRDefault="007A3200" w:rsidP="00DB2DD3">
            <w:pPr>
              <w:pStyle w:val="MDPI42tablebody"/>
              <w:spacing w:line="240" w:lineRule="auto"/>
            </w:pPr>
            <w:r>
              <w:t>-1</w:t>
            </w:r>
          </w:p>
        </w:tc>
        <w:tc>
          <w:tcPr>
            <w:tcW w:w="0" w:type="auto"/>
            <w:tcBorders>
              <w:bottom w:val="single" w:sz="4" w:space="0" w:color="auto"/>
            </w:tcBorders>
          </w:tcPr>
          <w:p w14:paraId="72B9164D" w14:textId="37C6919F" w:rsidR="007A3200" w:rsidRDefault="002C55AF" w:rsidP="00DB2DD3">
            <w:pPr>
              <w:pStyle w:val="MDPI42tablebody"/>
              <w:spacing w:line="240" w:lineRule="auto"/>
              <w:rPr>
                <w:lang w:val="en"/>
              </w:rPr>
            </w:pPr>
            <w:r>
              <w:rPr>
                <w:lang w:val="en"/>
              </w:rPr>
              <w:t>0</w:t>
            </w:r>
          </w:p>
        </w:tc>
        <w:tc>
          <w:tcPr>
            <w:tcW w:w="0" w:type="auto"/>
            <w:tcBorders>
              <w:bottom w:val="single" w:sz="4" w:space="0" w:color="auto"/>
            </w:tcBorders>
          </w:tcPr>
          <w:p w14:paraId="41998B79" w14:textId="44FBE227" w:rsidR="007A3200" w:rsidRDefault="007A3200" w:rsidP="00DB2DD3">
            <w:pPr>
              <w:pStyle w:val="MDPI42tablebody"/>
              <w:spacing w:line="240" w:lineRule="auto"/>
              <w:rPr>
                <w:lang w:val="en"/>
              </w:rPr>
            </w:pPr>
            <w:r>
              <w:rPr>
                <w:lang w:val="en"/>
              </w:rPr>
              <w:t>0.25</w:t>
            </w:r>
          </w:p>
        </w:tc>
        <w:tc>
          <w:tcPr>
            <w:tcW w:w="0" w:type="auto"/>
            <w:tcBorders>
              <w:bottom w:val="single" w:sz="4" w:space="0" w:color="auto"/>
            </w:tcBorders>
          </w:tcPr>
          <w:p w14:paraId="3A887268" w14:textId="75E753C5" w:rsidR="007A3200" w:rsidRDefault="007C5F09" w:rsidP="00DB2DD3">
            <w:pPr>
              <w:pStyle w:val="MDPI42tablebody"/>
              <w:spacing w:line="240" w:lineRule="auto"/>
              <w:rPr>
                <w:lang w:val="en"/>
              </w:rPr>
            </w:pPr>
            <w:r>
              <w:rPr>
                <w:lang w:val="en"/>
              </w:rPr>
              <w:t>0</w:t>
            </w:r>
          </w:p>
        </w:tc>
        <w:tc>
          <w:tcPr>
            <w:tcW w:w="0" w:type="auto"/>
            <w:tcBorders>
              <w:bottom w:val="single" w:sz="4" w:space="0" w:color="auto"/>
            </w:tcBorders>
          </w:tcPr>
          <w:p w14:paraId="690B3F4A" w14:textId="45081D56" w:rsidR="007A3200" w:rsidRDefault="007A3200" w:rsidP="00DB2DD3">
            <w:pPr>
              <w:pStyle w:val="MDPI42tablebody"/>
              <w:spacing w:line="240" w:lineRule="auto"/>
            </w:pPr>
            <w:r>
              <w:t>0</w:t>
            </w:r>
          </w:p>
        </w:tc>
      </w:tr>
      <w:tr w:rsidR="005E65C4" w:rsidRPr="00F30E14" w14:paraId="3BC9685D" w14:textId="77777777" w:rsidTr="007A3200">
        <w:tc>
          <w:tcPr>
            <w:tcW w:w="0" w:type="auto"/>
            <w:tcBorders>
              <w:top w:val="single" w:sz="4" w:space="0" w:color="auto"/>
              <w:bottom w:val="single" w:sz="8" w:space="0" w:color="auto"/>
            </w:tcBorders>
          </w:tcPr>
          <w:p w14:paraId="5B41C63B" w14:textId="29D66A08" w:rsidR="007A3200" w:rsidRPr="00C43934" w:rsidRDefault="00742E20" w:rsidP="00DB2DD3">
            <w:pPr>
              <w:pStyle w:val="MDPI42tablebody"/>
              <w:spacing w:line="240" w:lineRule="auto"/>
              <w:rPr>
                <w:b/>
              </w:rPr>
            </w:pPr>
            <w:r w:rsidRPr="00C43934">
              <w:rPr>
                <w:b/>
              </w:rPr>
              <w:t>3</w:t>
            </w:r>
          </w:p>
        </w:tc>
        <w:tc>
          <w:tcPr>
            <w:tcW w:w="0" w:type="auto"/>
            <w:tcBorders>
              <w:top w:val="single" w:sz="4" w:space="0" w:color="auto"/>
              <w:bottom w:val="single" w:sz="8" w:space="0" w:color="auto"/>
            </w:tcBorders>
          </w:tcPr>
          <w:p w14:paraId="5FAD656F" w14:textId="2C8DE974" w:rsidR="007A3200" w:rsidRDefault="007A3200" w:rsidP="00DB2DD3">
            <w:pPr>
              <w:pStyle w:val="MDPI42tablebody"/>
              <w:spacing w:line="240" w:lineRule="auto"/>
            </w:pPr>
            <w:r>
              <w:t>5.75</w:t>
            </w:r>
          </w:p>
        </w:tc>
        <w:tc>
          <w:tcPr>
            <w:tcW w:w="0" w:type="auto"/>
            <w:tcBorders>
              <w:top w:val="single" w:sz="4" w:space="0" w:color="auto"/>
              <w:bottom w:val="single" w:sz="8" w:space="0" w:color="auto"/>
            </w:tcBorders>
          </w:tcPr>
          <w:p w14:paraId="6D24CD16" w14:textId="31AD2A97" w:rsidR="007A3200" w:rsidRDefault="004A786E" w:rsidP="00DB2DD3">
            <w:pPr>
              <w:pStyle w:val="MDPI42tablebody"/>
              <w:spacing w:line="240" w:lineRule="auto"/>
            </w:pPr>
            <w:r>
              <w:t>2.82</w:t>
            </w:r>
          </w:p>
        </w:tc>
        <w:tc>
          <w:tcPr>
            <w:tcW w:w="0" w:type="auto"/>
            <w:tcBorders>
              <w:top w:val="single" w:sz="4" w:space="0" w:color="auto"/>
              <w:bottom w:val="single" w:sz="8" w:space="0" w:color="auto"/>
            </w:tcBorders>
            <w:shd w:val="clear" w:color="auto" w:fill="auto"/>
          </w:tcPr>
          <w:p w14:paraId="5D85CBAC" w14:textId="45E6248C" w:rsidR="007A3200" w:rsidRPr="00F220D4" w:rsidRDefault="002C55AF" w:rsidP="00DB2DD3">
            <w:pPr>
              <w:pStyle w:val="MDPI42tablebody"/>
              <w:spacing w:line="240" w:lineRule="auto"/>
            </w:pPr>
            <w:r>
              <w:t>2</w:t>
            </w:r>
          </w:p>
        </w:tc>
        <w:tc>
          <w:tcPr>
            <w:tcW w:w="0" w:type="auto"/>
            <w:tcBorders>
              <w:top w:val="single" w:sz="4" w:space="0" w:color="auto"/>
              <w:bottom w:val="single" w:sz="8" w:space="0" w:color="auto"/>
            </w:tcBorders>
          </w:tcPr>
          <w:p w14:paraId="62BAAC0C" w14:textId="6182D936" w:rsidR="007A3200" w:rsidRDefault="002C55AF" w:rsidP="00DB2DD3">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2E67421F" w14:textId="14D9D3D0" w:rsidR="007A3200" w:rsidRDefault="007A3200" w:rsidP="00DB2DD3">
            <w:pPr>
              <w:pStyle w:val="MDPI42tablebody"/>
              <w:spacing w:line="240" w:lineRule="auto"/>
              <w:rPr>
                <w:lang w:val="en"/>
              </w:rPr>
            </w:pPr>
            <w:r>
              <w:rPr>
                <w:lang w:val="en"/>
              </w:rPr>
              <w:t>2.75</w:t>
            </w:r>
          </w:p>
        </w:tc>
        <w:tc>
          <w:tcPr>
            <w:tcW w:w="0" w:type="auto"/>
            <w:tcBorders>
              <w:top w:val="single" w:sz="4" w:space="0" w:color="auto"/>
              <w:bottom w:val="single" w:sz="8" w:space="0" w:color="auto"/>
            </w:tcBorders>
          </w:tcPr>
          <w:p w14:paraId="4A60591B" w14:textId="46E028B6" w:rsidR="007A3200" w:rsidRDefault="007C5F09" w:rsidP="00DB2DD3">
            <w:pPr>
              <w:pStyle w:val="MDPI42tablebody"/>
              <w:spacing w:line="240" w:lineRule="auto"/>
              <w:rPr>
                <w:lang w:val="en"/>
              </w:rPr>
            </w:pPr>
            <w:r>
              <w:rPr>
                <w:lang w:val="en"/>
              </w:rPr>
              <w:t>1.82</w:t>
            </w:r>
          </w:p>
        </w:tc>
        <w:tc>
          <w:tcPr>
            <w:tcW w:w="0" w:type="auto"/>
            <w:tcBorders>
              <w:top w:val="single" w:sz="4" w:space="0" w:color="auto"/>
              <w:bottom w:val="single" w:sz="8" w:space="0" w:color="auto"/>
            </w:tcBorders>
          </w:tcPr>
          <w:p w14:paraId="61EF34F9" w14:textId="10975F48" w:rsidR="007A3200" w:rsidRDefault="008E65B4" w:rsidP="00DB2DD3">
            <w:pPr>
              <w:pStyle w:val="MDPI42tablebody"/>
              <w:spacing w:line="240" w:lineRule="auto"/>
            </w:pPr>
            <w:r>
              <w:t>19</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244B2E43" w:rsidR="004A1DBC" w:rsidRDefault="00CC61CC" w:rsidP="00C81C1E">
      <w:pPr>
        <w:pStyle w:val="MDPI31text"/>
      </w:pPr>
      <w:r>
        <w:t>A case study</w:t>
      </w:r>
      <w:r w:rsidR="00355BC8">
        <w:t xml:space="preserve"> of</w:t>
      </w:r>
      <w:r w:rsidR="0090552E">
        <w:t xml:space="preserve"> reducing</w:t>
      </w:r>
      <w:r w:rsidR="00355BC8">
        <w:t xml:space="preserve"> MVCs in Toronto, Canada, from</w:t>
      </w:r>
      <w:r w:rsidR="0090552E">
        <w:t xml:space="preserve"> 2014-2023 using infrastructure-related variables</w:t>
      </w:r>
      <w:r>
        <w:t xml:space="preserve"> was conducted to demonstrate real-world use of the geo-interventions modelling framework</w:t>
      </w:r>
      <w:r w:rsidR="00803F15" w:rsidRPr="00C01742">
        <w:t>.</w:t>
      </w:r>
      <w:r w:rsidR="008D3828">
        <w:t xml:space="preserve"> The case study followed the</w:t>
      </w:r>
      <w:r w:rsidR="001E3CE5">
        <w:t xml:space="preserve"> structure of the</w:t>
      </w:r>
      <w:r w:rsidR="008D3828">
        <w:t xml:space="preserve"> geo-interventions modelling framework, where spatial data was processed for outcome modelling, and the best outcome model was used for geo-intervention generation.</w:t>
      </w:r>
      <w:r w:rsidR="00904B19">
        <w:t xml:space="preserve"> Spatial data related to infrastructure, socio-demographics, transportation, and crime were spatially aggregated through spatial feature engineering into three regularized grids of aggregate data. These</w:t>
      </w:r>
      <w:r w:rsidR="00D926C8">
        <w:t xml:space="preserve"> grids of data were </w:t>
      </w:r>
      <w:r w:rsidR="00AB7AB0">
        <w:t>used for outcome modelling, in which two AutoML regression models were built to predict the number of MVCs in each grid cell.</w:t>
      </w:r>
      <w:r w:rsidR="00377174">
        <w:t xml:space="preserve"> </w:t>
      </w:r>
      <w:r w:rsidR="00ED1C2D">
        <w:t xml:space="preserve">Based on the MAE, the best outcome model was </w:t>
      </w:r>
      <w:r w:rsidR="008013E5">
        <w:t>selected and</w:t>
      </w:r>
      <w:r w:rsidR="00ED1C2D">
        <w:t xml:space="preserve"> used for generating geo-interventions given </w:t>
      </w:r>
      <w:r w:rsidR="009618AF">
        <w:t>the top three modifiable infrastructure-related variables, and two scenarios related to traffic volume and infrastructure density</w:t>
      </w:r>
      <w:r w:rsidR="00ED1C2D">
        <w:t xml:space="preserve">. </w:t>
      </w:r>
      <w:r w:rsidR="002B2244">
        <w:t>An overview of the case study is provided in Figure 4</w:t>
      </w:r>
      <w:r w:rsidR="00527BC4">
        <w:t>, while Sections 3.2.1 to 3.2.3 detail</w:t>
      </w:r>
      <w:r w:rsidR="008013E5">
        <w:t xml:space="preserve"> the implementation of the geo-interventions modelling framework based on the components of spatial data, outcome modelling, and geo-interventions generation, respectively.</w:t>
      </w:r>
    </w:p>
    <w:p w14:paraId="462A141E" w14:textId="77777777" w:rsidR="00C965B2" w:rsidRDefault="00C965B2" w:rsidP="00C965B2">
      <w:pPr>
        <w:pStyle w:val="MDPI52figure"/>
      </w:pPr>
      <w:r w:rsidRPr="000B5B48">
        <w:drawing>
          <wp:inline distT="0" distB="0" distL="0" distR="0" wp14:anchorId="17F7A8F7" wp14:editId="553E35AA">
            <wp:extent cx="3413760" cy="4016188"/>
            <wp:effectExtent l="0" t="0" r="2540" b="0"/>
            <wp:docPr id="482265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65357" name="Picture 6"/>
                    <pic:cNvPicPr/>
                  </pic:nvPicPr>
                  <pic:blipFill>
                    <a:blip r:embed="rId12"/>
                    <a:stretch>
                      <a:fillRect/>
                    </a:stretch>
                  </pic:blipFill>
                  <pic:spPr>
                    <a:xfrm>
                      <a:off x="0" y="0"/>
                      <a:ext cx="3484577" cy="4099502"/>
                    </a:xfrm>
                    <a:prstGeom prst="rect">
                      <a:avLst/>
                    </a:prstGeom>
                  </pic:spPr>
                </pic:pic>
              </a:graphicData>
            </a:graphic>
          </wp:inline>
        </w:drawing>
      </w:r>
    </w:p>
    <w:p w14:paraId="0FA9FFDA" w14:textId="739998D8" w:rsidR="00C965B2" w:rsidRDefault="00C965B2" w:rsidP="00C965B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4</w:t>
      </w:r>
      <w:r w:rsidRPr="005A7A5A">
        <w:rPr>
          <w:b/>
          <w:bCs/>
        </w:rPr>
        <w:fldChar w:fldCharType="end"/>
      </w:r>
      <w:r w:rsidRPr="005A7A5A">
        <w:rPr>
          <w:b/>
          <w:bCs/>
        </w:rPr>
        <w:t>.</w:t>
      </w:r>
      <w:r>
        <w:t xml:space="preserve"> </w:t>
      </w:r>
      <w:r w:rsidR="000370B9">
        <w:t>Application of the geo-interventions modelling framework for case study</w:t>
      </w:r>
      <w:r>
        <w:t>.</w:t>
      </w:r>
    </w:p>
    <w:p w14:paraId="5350E7E7" w14:textId="2B189141" w:rsidR="0082557F" w:rsidRDefault="0082557F" w:rsidP="0082557F">
      <w:pPr>
        <w:pStyle w:val="MDPI23heading3"/>
        <w:rPr>
          <w:lang w:val="en"/>
        </w:rPr>
      </w:pPr>
      <w:r>
        <w:lastRenderedPageBreak/>
        <w:t xml:space="preserve">3.2.1. </w:t>
      </w:r>
      <w:r w:rsidR="0034768E">
        <w:t>Spatial Data</w:t>
      </w:r>
    </w:p>
    <w:p w14:paraId="61DD76B0" w14:textId="7E5D9AAD" w:rsidR="0082557F" w:rsidRPr="00C01742" w:rsidRDefault="003961F3" w:rsidP="0082557F">
      <w:pPr>
        <w:pStyle w:val="MDPI31text"/>
      </w:pPr>
      <w:r w:rsidRPr="0073604D">
        <w:t xml:space="preserve">A total of 21 datasets with 550 variables (columns) and 1,140,927 </w:t>
      </w:r>
      <w:r>
        <w:t xml:space="preserve">spatial </w:t>
      </w:r>
      <w:r w:rsidRPr="0073604D">
        <w:t>objects (rows) were collected from the City of Toronto Open Data Portal and Toronto Police Service Public Safety Data Portal related to infrastructure, socio</w:t>
      </w:r>
      <w:r w:rsidR="00904B19">
        <w:t>-</w:t>
      </w:r>
      <w:r w:rsidRPr="0073604D">
        <w:t>demographic</w:t>
      </w:r>
      <w:r w:rsidR="00F0391F">
        <w:t>s</w:t>
      </w:r>
      <w:r w:rsidRPr="0073604D">
        <w:t>, transportation, and crime</w:t>
      </w:r>
      <w:r>
        <w:t xml:space="preserve"> (Table 2). </w:t>
      </w:r>
      <w:r w:rsidRPr="00352099">
        <w:t xml:space="preserve">These datasets were </w:t>
      </w:r>
      <w:r w:rsidR="000E586C">
        <w:t xml:space="preserve">spatially </w:t>
      </w:r>
      <w:r>
        <w:t>aggregated</w:t>
      </w:r>
      <w:r w:rsidRPr="00352099">
        <w:t xml:space="preserve"> in</w:t>
      </w:r>
      <w:r>
        <w:t>to</w:t>
      </w:r>
      <w:r w:rsidRPr="00352099">
        <w:t xml:space="preserve"> regularized grids based on spatial resolutions of 10 by 10, 40 by 40, and 80 by 80 grid cells.</w:t>
      </w:r>
      <w:r>
        <w:t xml:space="preserve"> See Table 3 for aggregation behavior based on geometry and data type.</w:t>
      </w:r>
      <w:r w:rsidR="000E586C">
        <w:t xml:space="preserve"> The</w:t>
      </w:r>
      <w:r w:rsidRPr="00352099">
        <w:t xml:space="preserve"> 10 by 10, 40 by 40, and 80 by 80</w:t>
      </w:r>
      <w:r w:rsidR="000E586C">
        <w:t xml:space="preserve"> </w:t>
      </w:r>
      <w:r w:rsidR="00C27BA6">
        <w:t>grids</w:t>
      </w:r>
      <w:r w:rsidRPr="00352099">
        <w:t xml:space="preserve"> had 1417 aggregate variables (</w:t>
      </w:r>
      <w:r w:rsidR="000E586C">
        <w:t>from 550 variables originally in the datasets</w:t>
      </w:r>
      <w:r w:rsidRPr="00352099">
        <w:t>), and 100, 1600, and 6400 cells (rows), respectively.</w:t>
      </w:r>
      <w:r w:rsidR="00871669">
        <w:t xml:space="preserve"> Each of these grids of data were used as input for outcome modelling, where the total number of MVCs in each cell was used as the outcome variable.</w:t>
      </w:r>
    </w:p>
    <w:p w14:paraId="6A8C0959" w14:textId="4CE75EA5" w:rsidR="0082557F" w:rsidRDefault="0082557F" w:rsidP="0082557F">
      <w:pPr>
        <w:pStyle w:val="MDPI23heading3"/>
        <w:rPr>
          <w:lang w:val="en"/>
        </w:rPr>
      </w:pPr>
      <w:r>
        <w:t>3.2.</w:t>
      </w:r>
      <w:r w:rsidR="00ED6344">
        <w:t>2</w:t>
      </w:r>
      <w:r>
        <w:t xml:space="preserve">. </w:t>
      </w:r>
      <w:r w:rsidR="00A06AD2">
        <w:t>Outcome Modelling</w:t>
      </w:r>
    </w:p>
    <w:p w14:paraId="278AA1AF" w14:textId="18DF90A7" w:rsidR="0082557F" w:rsidRDefault="008961CB" w:rsidP="006F376D">
      <w:pPr>
        <w:pStyle w:val="MDPI31text"/>
      </w:pPr>
      <w:r w:rsidRPr="006F376D">
        <w:t xml:space="preserve">Regression-based AutoML models </w:t>
      </w:r>
      <w:r w:rsidRPr="000339C2">
        <w:rPr>
          <w:i/>
          <w:iCs/>
        </w:rPr>
        <w:t>auto-sklearn</w:t>
      </w:r>
      <w:r w:rsidRPr="006F376D">
        <w:t xml:space="preserve"> and </w:t>
      </w:r>
      <w:r w:rsidRPr="000339C2">
        <w:rPr>
          <w:i/>
          <w:iCs/>
        </w:rPr>
        <w:t>tpot</w:t>
      </w:r>
      <w:r w:rsidRPr="006F376D">
        <w:t xml:space="preserve"> were built for each of the three set of standardized grids, which produced six models (two for each 10 by 10, 40 by 40, and 80 by 80 grid).</w:t>
      </w:r>
      <w:r w:rsidR="00E55CDE" w:rsidRPr="006F376D">
        <w:t xml:space="preserve"> </w:t>
      </w:r>
      <w:r w:rsidR="00E55CDE" w:rsidRPr="006F376D">
        <w:t>Out of the six models,</w:t>
      </w:r>
      <w:r w:rsidR="00E55CDE" w:rsidRPr="006F376D">
        <w:t xml:space="preserve"> the</w:t>
      </w:r>
      <w:r w:rsidR="00E55CDE" w:rsidRPr="006F376D">
        <w:t xml:space="preserve"> 80 by 80 cell </w:t>
      </w:r>
      <w:r w:rsidR="00E55CDE" w:rsidRPr="000339C2">
        <w:rPr>
          <w:i/>
          <w:iCs/>
        </w:rPr>
        <w:t>auto-sklearn</w:t>
      </w:r>
      <w:r w:rsidR="00E55CDE" w:rsidRPr="006F376D">
        <w:t xml:space="preserve"> model had the best performance with the lowest MAE of 117.68 (an average difference of 117.68 between actual and predicted traffic collisions across all cells), while the 10 by 10 cell </w:t>
      </w:r>
      <w:r w:rsidR="00E55CDE" w:rsidRPr="00454254">
        <w:rPr>
          <w:i/>
          <w:iCs/>
        </w:rPr>
        <w:t>tpot</w:t>
      </w:r>
      <w:r w:rsidR="00E55CDE" w:rsidRPr="006F376D">
        <w:t xml:space="preserve"> model had the worst performance with the highest MAE of 630.08.</w:t>
      </w:r>
      <w:r w:rsidR="009A4FB6">
        <w:t xml:space="preserve"> </w:t>
      </w:r>
      <w:r w:rsidR="009A4FB6" w:rsidRPr="006951A5">
        <w:t>The performance of the six models is seen in</w:t>
      </w:r>
      <w:r w:rsidR="009A4FB6">
        <w:t xml:space="preserve"> Figure 5</w:t>
      </w:r>
      <w:r w:rsidR="009A4FB6" w:rsidRPr="006951A5">
        <w:t xml:space="preserve">, where the first part before the underscore indicates the AutoML model algorithm, and the second part after the underscore indicates the grid size (e.g., </w:t>
      </w:r>
      <w:r w:rsidR="009A4FB6" w:rsidRPr="006951A5">
        <w:rPr>
          <w:i/>
          <w:iCs/>
        </w:rPr>
        <w:t>autosklearn_80</w:t>
      </w:r>
      <w:r w:rsidR="009A4FB6" w:rsidRPr="006951A5">
        <w:t xml:space="preserve"> is the 80 by 80 cell </w:t>
      </w:r>
      <w:r w:rsidR="009A4FB6" w:rsidRPr="006951A5">
        <w:rPr>
          <w:i/>
          <w:iCs/>
        </w:rPr>
        <w:t>auto-sklearn</w:t>
      </w:r>
      <w:r w:rsidR="009A4FB6" w:rsidRPr="006951A5">
        <w:t xml:space="preserve"> model).</w:t>
      </w:r>
    </w:p>
    <w:p w14:paraId="0A2821FB" w14:textId="1BC218B9" w:rsidR="001505A5" w:rsidRDefault="000C54CE" w:rsidP="007740E6">
      <w:pPr>
        <w:pStyle w:val="MDPI52figure"/>
      </w:pPr>
      <w:r w:rsidRPr="00E53481">
        <w:drawing>
          <wp:inline distT="0" distB="0" distL="0" distR="0" wp14:anchorId="003B3579" wp14:editId="7E06BA81">
            <wp:extent cx="3262475" cy="3245485"/>
            <wp:effectExtent l="0" t="0" r="1905" b="5715"/>
            <wp:docPr id="17" name="Picture 17"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rt, bar chart&#10;&#10;Description automatically generated"/>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38298" cy="3519871"/>
                    </a:xfrm>
                    <a:prstGeom prst="rect">
                      <a:avLst/>
                    </a:prstGeom>
                    <a:noFill/>
                    <a:ln>
                      <a:noFill/>
                    </a:ln>
                  </pic:spPr>
                </pic:pic>
              </a:graphicData>
            </a:graphic>
          </wp:inline>
        </w:drawing>
      </w:r>
    </w:p>
    <w:p w14:paraId="6EF7E5B9" w14:textId="26F4C637" w:rsidR="001505A5" w:rsidRPr="006F376D" w:rsidRDefault="001505A5" w:rsidP="001505A5">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5</w:t>
      </w:r>
      <w:r w:rsidRPr="005A7A5A">
        <w:rPr>
          <w:b/>
          <w:bCs/>
        </w:rPr>
        <w:fldChar w:fldCharType="end"/>
      </w:r>
      <w:r w:rsidRPr="005A7A5A">
        <w:rPr>
          <w:b/>
          <w:bCs/>
        </w:rPr>
        <w:t>.</w:t>
      </w:r>
      <w:r>
        <w:t xml:space="preserve"> </w:t>
      </w:r>
      <w:r w:rsidR="008D1F93">
        <w:t>Outcome model performance for 10 by 10, 40 by 40, and 80 by 80 grids</w:t>
      </w:r>
      <w:r>
        <w:t>.</w:t>
      </w:r>
    </w:p>
    <w:p w14:paraId="7CD86266" w14:textId="734FF9A7" w:rsidR="00BC766B" w:rsidRDefault="00BC766B" w:rsidP="00BC766B">
      <w:pPr>
        <w:pStyle w:val="MDPI23heading3"/>
        <w:rPr>
          <w:lang w:val="en"/>
        </w:rPr>
      </w:pPr>
      <w:r>
        <w:t xml:space="preserve">3.2.1. </w:t>
      </w:r>
      <w:r>
        <w:t xml:space="preserve">Geo-intervention </w:t>
      </w:r>
      <w:r w:rsidR="00A06AD2">
        <w:t>Generation</w:t>
      </w:r>
    </w:p>
    <w:p w14:paraId="7A1F2787" w14:textId="4C24814A" w:rsidR="00BC766B" w:rsidRPr="00C01742" w:rsidRDefault="00BC766B" w:rsidP="00BC766B">
      <w:pPr>
        <w:pStyle w:val="MDPI31text"/>
      </w:pPr>
      <w:r>
        <w:rPr>
          <w:lang w:val="en"/>
        </w:rPr>
        <w:t>x.</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lastRenderedPageBreak/>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Conceptualization, Richard Wen; methodology, Richard Wen, Songnian Li; Investigation, data curation, software, writing—original draft preparation, Richard Wen; superv</w:t>
      </w:r>
      <w:r w:rsidR="00616BDC">
        <w:t>i</w:t>
      </w:r>
      <w:r w:rsidR="00616BDC" w:rsidRPr="00616BDC">
        <w:t>sion, funding acquisition, resources, project administration, Songnian Li; writing—review and e</w:t>
      </w:r>
      <w:r w:rsidR="00616BDC">
        <w:t>d</w:t>
      </w:r>
      <w:r w:rsidR="00616BDC" w:rsidRPr="00616BDC">
        <w:t>iting, Richard Wen, Songnian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58E1147D"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F117AE">
        <w:instrText xml:space="preserve"> ADDIN ZOTERO_ITEM CSL_CITATION {"citationID":"yJmZuVyT","properties":{"formattedCitation":"[65\\uc0\\u8211{}85]","plainCitation":"[65–85]","noteIndex":0},"citationItems":[{"id":3195,"uris":["http://zotero.org/users/6749620/items/4ZCJFG3S"],"itemData":{"id":3195,"type":"webpage","container-title":"City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F117AE" w:rsidRPr="00F117AE">
        <w:t>[65–85]</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58CC503F" w14:textId="77777777" w:rsidR="00DA0C00" w:rsidRPr="00DA0C00" w:rsidRDefault="002C0FE8" w:rsidP="00DA0C00">
      <w:pPr>
        <w:pStyle w:val="Bibliography"/>
        <w:rPr>
          <w:color w:val="auto"/>
        </w:rPr>
      </w:pPr>
      <w:r>
        <w:rPr>
          <w:noProof/>
        </w:rPr>
        <w:fldChar w:fldCharType="begin"/>
      </w:r>
      <w:r w:rsidR="00DA0C00">
        <w:instrText xml:space="preserve"> ADDIN ZOTERO_BIBL {"uncited":[],"omitted":[],"custom":[]} CSL_BIBLIOGRAPHY </w:instrText>
      </w:r>
      <w:r>
        <w:rPr>
          <w:noProof/>
        </w:rPr>
        <w:fldChar w:fldCharType="separate"/>
      </w:r>
      <w:r w:rsidR="00DA0C00" w:rsidRPr="00DA0C00">
        <w:rPr>
          <w:color w:val="auto"/>
        </w:rPr>
        <w:t xml:space="preserve">1. </w:t>
      </w:r>
      <w:r w:rsidR="00DA0C00" w:rsidRPr="00DA0C00">
        <w:rPr>
          <w:color w:val="auto"/>
        </w:rPr>
        <w:tab/>
        <w:t xml:space="preserve">World Health Organization </w:t>
      </w:r>
      <w:r w:rsidR="00DA0C00" w:rsidRPr="00DA0C00">
        <w:rPr>
          <w:i/>
          <w:iCs/>
          <w:color w:val="auto"/>
        </w:rPr>
        <w:t>Global Status Report on Road Safety</w:t>
      </w:r>
      <w:r w:rsidR="00DA0C00" w:rsidRPr="00DA0C00">
        <w:rPr>
          <w:color w:val="auto"/>
        </w:rPr>
        <w:t>; Geneva, 2018;</w:t>
      </w:r>
    </w:p>
    <w:p w14:paraId="312F60B9" w14:textId="77777777" w:rsidR="00DA0C00" w:rsidRPr="00DA0C00" w:rsidRDefault="00DA0C00" w:rsidP="00DA0C00">
      <w:pPr>
        <w:pStyle w:val="Bibliography"/>
        <w:rPr>
          <w:color w:val="auto"/>
        </w:rPr>
      </w:pPr>
      <w:r w:rsidRPr="00DA0C00">
        <w:rPr>
          <w:color w:val="auto"/>
        </w:rPr>
        <w:t xml:space="preserve">2. </w:t>
      </w:r>
      <w:r w:rsidRPr="00DA0C00">
        <w:rPr>
          <w:color w:val="auto"/>
        </w:rPr>
        <w:tab/>
        <w:t xml:space="preserve">United Nations Office on Drugs and Crime </w:t>
      </w:r>
      <w:r w:rsidRPr="00DA0C00">
        <w:rPr>
          <w:i/>
          <w:iCs/>
          <w:color w:val="auto"/>
        </w:rPr>
        <w:t>Global Study on Homicide</w:t>
      </w:r>
      <w:r w:rsidRPr="00DA0C00">
        <w:rPr>
          <w:color w:val="auto"/>
        </w:rPr>
        <w:t>; Vienna, 2019;</w:t>
      </w:r>
    </w:p>
    <w:p w14:paraId="019E58E6" w14:textId="77777777" w:rsidR="00DA0C00" w:rsidRPr="00DA0C00" w:rsidRDefault="00DA0C00" w:rsidP="00DA0C00">
      <w:pPr>
        <w:pStyle w:val="Bibliography"/>
        <w:rPr>
          <w:color w:val="auto"/>
        </w:rPr>
      </w:pPr>
      <w:r w:rsidRPr="00DA0C00">
        <w:rPr>
          <w:color w:val="auto"/>
        </w:rPr>
        <w:t xml:space="preserve">3. </w:t>
      </w:r>
      <w:r w:rsidRPr="00DA0C00">
        <w:rPr>
          <w:color w:val="auto"/>
        </w:rPr>
        <w:tab/>
        <w:t xml:space="preserve">Braga, A.A.; Schnell, C. Evaluating Place-Based Policing Strategies: Lessons Learned from the Smart Policing Initiative in Boston. </w:t>
      </w:r>
      <w:r w:rsidRPr="00DA0C00">
        <w:rPr>
          <w:i/>
          <w:iCs/>
          <w:color w:val="auto"/>
        </w:rPr>
        <w:t>Police quarterly</w:t>
      </w:r>
      <w:r w:rsidRPr="00DA0C00">
        <w:rPr>
          <w:color w:val="auto"/>
        </w:rPr>
        <w:t xml:space="preserve"> </w:t>
      </w:r>
      <w:r w:rsidRPr="00DA0C00">
        <w:rPr>
          <w:b/>
          <w:bCs/>
          <w:color w:val="auto"/>
        </w:rPr>
        <w:t>2013</w:t>
      </w:r>
      <w:r w:rsidRPr="00DA0C00">
        <w:rPr>
          <w:color w:val="auto"/>
        </w:rPr>
        <w:t xml:space="preserve">, </w:t>
      </w:r>
      <w:r w:rsidRPr="00DA0C00">
        <w:rPr>
          <w:i/>
          <w:iCs/>
          <w:color w:val="auto"/>
        </w:rPr>
        <w:t>16</w:t>
      </w:r>
      <w:r w:rsidRPr="00DA0C00">
        <w:rPr>
          <w:color w:val="auto"/>
        </w:rPr>
        <w:t>, 339–357.</w:t>
      </w:r>
    </w:p>
    <w:p w14:paraId="32C5322B" w14:textId="77777777" w:rsidR="00DA0C00" w:rsidRPr="00DA0C00" w:rsidRDefault="00DA0C00" w:rsidP="00DA0C00">
      <w:pPr>
        <w:pStyle w:val="Bibliography"/>
        <w:rPr>
          <w:color w:val="auto"/>
        </w:rPr>
      </w:pPr>
      <w:r w:rsidRPr="00DA0C00">
        <w:rPr>
          <w:color w:val="auto"/>
        </w:rPr>
        <w:t xml:space="preserve">4. </w:t>
      </w:r>
      <w:r w:rsidRPr="00DA0C00">
        <w:rPr>
          <w:color w:val="auto"/>
        </w:rPr>
        <w:tab/>
        <w:t xml:space="preserve">Yang, B.-M.; Kim, J. Road Traffic Accidents and Policy Interventions in Korea. </w:t>
      </w:r>
      <w:r w:rsidRPr="00DA0C00">
        <w:rPr>
          <w:i/>
          <w:iCs/>
          <w:color w:val="auto"/>
        </w:rPr>
        <w:t>Injury Control and Safety Promotion</w:t>
      </w:r>
      <w:r w:rsidRPr="00DA0C00">
        <w:rPr>
          <w:color w:val="auto"/>
        </w:rPr>
        <w:t xml:space="preserve"> </w:t>
      </w:r>
      <w:r w:rsidRPr="00DA0C00">
        <w:rPr>
          <w:b/>
          <w:bCs/>
          <w:color w:val="auto"/>
        </w:rPr>
        <w:t>2003</w:t>
      </w:r>
      <w:r w:rsidRPr="00DA0C00">
        <w:rPr>
          <w:color w:val="auto"/>
        </w:rPr>
        <w:t xml:space="preserve">, </w:t>
      </w:r>
      <w:r w:rsidRPr="00DA0C00">
        <w:rPr>
          <w:i/>
          <w:iCs/>
          <w:color w:val="auto"/>
        </w:rPr>
        <w:t>10</w:t>
      </w:r>
      <w:r w:rsidRPr="00DA0C00">
        <w:rPr>
          <w:color w:val="auto"/>
        </w:rPr>
        <w:t>, 89–94, doi:10.1076/icsp.10.1.89.14120.</w:t>
      </w:r>
    </w:p>
    <w:p w14:paraId="52226174" w14:textId="77777777" w:rsidR="00DA0C00" w:rsidRPr="00DA0C00" w:rsidRDefault="00DA0C00" w:rsidP="00DA0C00">
      <w:pPr>
        <w:pStyle w:val="Bibliography"/>
        <w:rPr>
          <w:color w:val="auto"/>
        </w:rPr>
      </w:pPr>
      <w:r w:rsidRPr="00DA0C00">
        <w:rPr>
          <w:color w:val="auto"/>
        </w:rPr>
        <w:t xml:space="preserve">5. </w:t>
      </w:r>
      <w:r w:rsidRPr="00DA0C00">
        <w:rPr>
          <w:color w:val="auto"/>
        </w:rPr>
        <w:tab/>
        <w:t>Richard Wen Generative Design of Geospatial Interventions With Automated Machine Learning and Bayesian Optimization, Toronto Metropolitan University: Toronto, 2023.</w:t>
      </w:r>
    </w:p>
    <w:p w14:paraId="0C018F93" w14:textId="77777777" w:rsidR="00DA0C00" w:rsidRPr="00DA0C00" w:rsidRDefault="00DA0C00" w:rsidP="00DA0C00">
      <w:pPr>
        <w:pStyle w:val="Bibliography"/>
        <w:rPr>
          <w:color w:val="auto"/>
        </w:rPr>
      </w:pPr>
      <w:r w:rsidRPr="00DA0C00">
        <w:rPr>
          <w:color w:val="auto"/>
        </w:rPr>
        <w:t xml:space="preserve">6. </w:t>
      </w:r>
      <w:r w:rsidRPr="00DA0C00">
        <w:rPr>
          <w:color w:val="auto"/>
        </w:rPr>
        <w:tab/>
        <w:t xml:space="preserve">Bonnet, E.; Lechat, L.; Ridde, V. What Interventions Are Required to Reduce Road Traffic Injuries in Africa? A Scoping Review of the Literature. </w:t>
      </w:r>
      <w:r w:rsidRPr="00DA0C00">
        <w:rPr>
          <w:i/>
          <w:iCs/>
          <w:color w:val="auto"/>
        </w:rPr>
        <w:t>PLOS ONE</w:t>
      </w:r>
      <w:r w:rsidRPr="00DA0C00">
        <w:rPr>
          <w:color w:val="auto"/>
        </w:rPr>
        <w:t xml:space="preserve"> </w:t>
      </w:r>
      <w:r w:rsidRPr="00DA0C00">
        <w:rPr>
          <w:b/>
          <w:bCs/>
          <w:color w:val="auto"/>
        </w:rPr>
        <w:t>2018</w:t>
      </w:r>
      <w:r w:rsidRPr="00DA0C00">
        <w:rPr>
          <w:color w:val="auto"/>
        </w:rPr>
        <w:t xml:space="preserve">, </w:t>
      </w:r>
      <w:r w:rsidRPr="00DA0C00">
        <w:rPr>
          <w:i/>
          <w:iCs/>
          <w:color w:val="auto"/>
        </w:rPr>
        <w:t>13</w:t>
      </w:r>
      <w:r w:rsidRPr="00DA0C00">
        <w:rPr>
          <w:color w:val="auto"/>
        </w:rPr>
        <w:t>, e0208195, doi:10.1371/journal.pone.0208195.</w:t>
      </w:r>
    </w:p>
    <w:p w14:paraId="32EDAFE7" w14:textId="77777777" w:rsidR="00DA0C00" w:rsidRPr="00DA0C00" w:rsidRDefault="00DA0C00" w:rsidP="00DA0C00">
      <w:pPr>
        <w:pStyle w:val="Bibliography"/>
        <w:rPr>
          <w:color w:val="auto"/>
        </w:rPr>
      </w:pPr>
      <w:r w:rsidRPr="00DA0C00">
        <w:rPr>
          <w:color w:val="auto"/>
        </w:rPr>
        <w:t xml:space="preserve">7. </w:t>
      </w:r>
      <w:r w:rsidRPr="00DA0C00">
        <w:rPr>
          <w:color w:val="auto"/>
        </w:rPr>
        <w:tab/>
        <w:t xml:space="preserve">Bunn, F.; Collier, T.; Frost, C.; Ker, K.; Roberts, I.; Wentz, R. Traffic Calming for the Prevention of Road Traffic Injuries: Systematic Review and Meta-Analysis. </w:t>
      </w:r>
      <w:r w:rsidRPr="00DA0C00">
        <w:rPr>
          <w:i/>
          <w:iCs/>
          <w:color w:val="auto"/>
        </w:rPr>
        <w:t>Injury Prevention</w:t>
      </w:r>
      <w:r w:rsidRPr="00DA0C00">
        <w:rPr>
          <w:color w:val="auto"/>
        </w:rPr>
        <w:t xml:space="preserve"> </w:t>
      </w:r>
      <w:r w:rsidRPr="00DA0C00">
        <w:rPr>
          <w:b/>
          <w:bCs/>
          <w:color w:val="auto"/>
        </w:rPr>
        <w:t>2003</w:t>
      </w:r>
      <w:r w:rsidRPr="00DA0C00">
        <w:rPr>
          <w:color w:val="auto"/>
        </w:rPr>
        <w:t xml:space="preserve">, </w:t>
      </w:r>
      <w:r w:rsidRPr="00DA0C00">
        <w:rPr>
          <w:i/>
          <w:iCs/>
          <w:color w:val="auto"/>
        </w:rPr>
        <w:t>9</w:t>
      </w:r>
      <w:r w:rsidRPr="00DA0C00">
        <w:rPr>
          <w:color w:val="auto"/>
        </w:rPr>
        <w:t>, 200–204, doi:10.1136/ip.9.3.200.</w:t>
      </w:r>
    </w:p>
    <w:p w14:paraId="6381FEEB" w14:textId="77777777" w:rsidR="00DA0C00" w:rsidRPr="00DA0C00" w:rsidRDefault="00DA0C00" w:rsidP="00DA0C00">
      <w:pPr>
        <w:pStyle w:val="Bibliography"/>
        <w:rPr>
          <w:color w:val="auto"/>
        </w:rPr>
      </w:pPr>
      <w:r w:rsidRPr="00DA0C00">
        <w:rPr>
          <w:color w:val="auto"/>
        </w:rPr>
        <w:t xml:space="preserve">8. </w:t>
      </w:r>
      <w:r w:rsidRPr="00DA0C00">
        <w:rPr>
          <w:color w:val="auto"/>
        </w:rPr>
        <w:tab/>
        <w:t xml:space="preserve">Yang, B. GIS Crime Mapping to Support Evidence-Based Solutions Provided by Community-Based Organizations. </w:t>
      </w:r>
      <w:r w:rsidRPr="00DA0C00">
        <w:rPr>
          <w:i/>
          <w:iCs/>
          <w:color w:val="auto"/>
        </w:rPr>
        <w:t>Sustainability</w:t>
      </w:r>
      <w:r w:rsidRPr="00DA0C00">
        <w:rPr>
          <w:color w:val="auto"/>
        </w:rPr>
        <w:t xml:space="preserve"> </w:t>
      </w:r>
      <w:r w:rsidRPr="00DA0C00">
        <w:rPr>
          <w:b/>
          <w:bCs/>
          <w:color w:val="auto"/>
        </w:rPr>
        <w:t>2019</w:t>
      </w:r>
      <w:r w:rsidRPr="00DA0C00">
        <w:rPr>
          <w:color w:val="auto"/>
        </w:rPr>
        <w:t xml:space="preserve">, </w:t>
      </w:r>
      <w:r w:rsidRPr="00DA0C00">
        <w:rPr>
          <w:i/>
          <w:iCs/>
          <w:color w:val="auto"/>
        </w:rPr>
        <w:t>11</w:t>
      </w:r>
      <w:r w:rsidRPr="00DA0C00">
        <w:rPr>
          <w:color w:val="auto"/>
        </w:rPr>
        <w:t>, 4889, doi:10.3390/su11184889.</w:t>
      </w:r>
    </w:p>
    <w:p w14:paraId="0D1D5A96" w14:textId="77777777" w:rsidR="00DA0C00" w:rsidRPr="00DA0C00" w:rsidRDefault="00DA0C00" w:rsidP="00DA0C00">
      <w:pPr>
        <w:pStyle w:val="Bibliography"/>
        <w:rPr>
          <w:color w:val="auto"/>
        </w:rPr>
      </w:pPr>
      <w:r w:rsidRPr="00DA0C00">
        <w:rPr>
          <w:color w:val="auto"/>
        </w:rPr>
        <w:t xml:space="preserve">9. </w:t>
      </w:r>
      <w:r w:rsidRPr="00DA0C00">
        <w:rPr>
          <w:color w:val="auto"/>
        </w:rPr>
        <w:tab/>
        <w:t xml:space="preserve">Boulos, M.N.K. Towards Evidence-Based, GIS-Driven National Spatial Health Information Infrastructure and Surveillance Services in the United Kingdom. </w:t>
      </w:r>
      <w:r w:rsidRPr="00DA0C00">
        <w:rPr>
          <w:i/>
          <w:iCs/>
          <w:color w:val="auto"/>
        </w:rPr>
        <w:t>Int J Health Geogr</w:t>
      </w:r>
      <w:r w:rsidRPr="00DA0C00">
        <w:rPr>
          <w:color w:val="auto"/>
        </w:rPr>
        <w:t xml:space="preserve"> </w:t>
      </w:r>
      <w:r w:rsidRPr="00DA0C00">
        <w:rPr>
          <w:b/>
          <w:bCs/>
          <w:color w:val="auto"/>
        </w:rPr>
        <w:t>2004</w:t>
      </w:r>
      <w:r w:rsidRPr="00DA0C00">
        <w:rPr>
          <w:color w:val="auto"/>
        </w:rPr>
        <w:t xml:space="preserve">, </w:t>
      </w:r>
      <w:r w:rsidRPr="00DA0C00">
        <w:rPr>
          <w:i/>
          <w:iCs/>
          <w:color w:val="auto"/>
        </w:rPr>
        <w:t>3</w:t>
      </w:r>
      <w:r w:rsidRPr="00DA0C00">
        <w:rPr>
          <w:color w:val="auto"/>
        </w:rPr>
        <w:t>, 1, doi:10.1186/1476-072X-3-1.</w:t>
      </w:r>
    </w:p>
    <w:p w14:paraId="3A28DE78" w14:textId="77777777" w:rsidR="00DA0C00" w:rsidRPr="00DA0C00" w:rsidRDefault="00DA0C00" w:rsidP="00DA0C00">
      <w:pPr>
        <w:pStyle w:val="Bibliography"/>
        <w:rPr>
          <w:color w:val="auto"/>
        </w:rPr>
      </w:pPr>
      <w:r w:rsidRPr="00DA0C00">
        <w:rPr>
          <w:color w:val="auto"/>
        </w:rPr>
        <w:t xml:space="preserve">10. </w:t>
      </w:r>
      <w:r w:rsidRPr="00DA0C00">
        <w:rPr>
          <w:color w:val="auto"/>
        </w:rPr>
        <w:tab/>
        <w:t xml:space="preserve">Nykiforuk, C.I.J.; Flaman, L.M. Geographic Information Systems (GIS) for Health Promotion and Public Health: A Review. </w:t>
      </w:r>
      <w:r w:rsidRPr="00DA0C00">
        <w:rPr>
          <w:i/>
          <w:iCs/>
          <w:color w:val="auto"/>
        </w:rPr>
        <w:t>Health Promotion Practice</w:t>
      </w:r>
      <w:r w:rsidRPr="00DA0C00">
        <w:rPr>
          <w:color w:val="auto"/>
        </w:rPr>
        <w:t xml:space="preserve"> </w:t>
      </w:r>
      <w:r w:rsidRPr="00DA0C00">
        <w:rPr>
          <w:b/>
          <w:bCs/>
          <w:color w:val="auto"/>
        </w:rPr>
        <w:t>2011</w:t>
      </w:r>
      <w:r w:rsidRPr="00DA0C00">
        <w:rPr>
          <w:color w:val="auto"/>
        </w:rPr>
        <w:t xml:space="preserve">, </w:t>
      </w:r>
      <w:r w:rsidRPr="00DA0C00">
        <w:rPr>
          <w:i/>
          <w:iCs/>
          <w:color w:val="auto"/>
        </w:rPr>
        <w:t>12</w:t>
      </w:r>
      <w:r w:rsidRPr="00DA0C00">
        <w:rPr>
          <w:color w:val="auto"/>
        </w:rPr>
        <w:t>, 63–73, doi:10.1177/1524839909334624.</w:t>
      </w:r>
    </w:p>
    <w:p w14:paraId="4CEB815A" w14:textId="77777777" w:rsidR="00DA0C00" w:rsidRPr="00DA0C00" w:rsidRDefault="00DA0C00" w:rsidP="00DA0C00">
      <w:pPr>
        <w:pStyle w:val="Bibliography"/>
        <w:rPr>
          <w:color w:val="auto"/>
        </w:rPr>
      </w:pPr>
      <w:r w:rsidRPr="00DA0C00">
        <w:rPr>
          <w:color w:val="auto"/>
        </w:rPr>
        <w:t xml:space="preserve">11. </w:t>
      </w:r>
      <w:r w:rsidRPr="00DA0C00">
        <w:rPr>
          <w:color w:val="auto"/>
        </w:rPr>
        <w:tab/>
        <w:t xml:space="preserve">Wang, R.; Murayama, Y.; Morimoto, T. Scenario Simulation Studies of Urban Development Using Remote Sensing and GIS: Review. </w:t>
      </w:r>
      <w:r w:rsidRPr="00DA0C00">
        <w:rPr>
          <w:i/>
          <w:iCs/>
          <w:color w:val="auto"/>
        </w:rPr>
        <w:t>Remote Sensing Applications: Society and Environment</w:t>
      </w:r>
      <w:r w:rsidRPr="00DA0C00">
        <w:rPr>
          <w:color w:val="auto"/>
        </w:rPr>
        <w:t xml:space="preserve"> </w:t>
      </w:r>
      <w:r w:rsidRPr="00DA0C00">
        <w:rPr>
          <w:b/>
          <w:bCs/>
          <w:color w:val="auto"/>
        </w:rPr>
        <w:t>2021</w:t>
      </w:r>
      <w:r w:rsidRPr="00DA0C00">
        <w:rPr>
          <w:color w:val="auto"/>
        </w:rPr>
        <w:t xml:space="preserve">, </w:t>
      </w:r>
      <w:r w:rsidRPr="00DA0C00">
        <w:rPr>
          <w:i/>
          <w:iCs/>
          <w:color w:val="auto"/>
        </w:rPr>
        <w:t>22</w:t>
      </w:r>
      <w:r w:rsidRPr="00DA0C00">
        <w:rPr>
          <w:color w:val="auto"/>
        </w:rPr>
        <w:t>, 100474, doi:10.1016/j.rsase.2021.100474.</w:t>
      </w:r>
    </w:p>
    <w:p w14:paraId="01CE38C9" w14:textId="77777777" w:rsidR="00DA0C00" w:rsidRPr="00DA0C00" w:rsidRDefault="00DA0C00" w:rsidP="00DA0C00">
      <w:pPr>
        <w:pStyle w:val="Bibliography"/>
        <w:rPr>
          <w:color w:val="auto"/>
        </w:rPr>
      </w:pPr>
      <w:r w:rsidRPr="00DA0C00">
        <w:rPr>
          <w:color w:val="auto"/>
        </w:rPr>
        <w:t xml:space="preserve">12. </w:t>
      </w:r>
      <w:r w:rsidRPr="00DA0C00">
        <w:rPr>
          <w:color w:val="auto"/>
        </w:rPr>
        <w:tab/>
        <w:t>Elsahlamy, E.; Eshra, A.; Eshra, N.; El-Fishawy, N. Empowering GIS with Big Data: A Review of Recent Advances. In Proceedings of the 2021 International Conference on Electronic Engineering (ICEEM); July 2021; pp. 1–7.</w:t>
      </w:r>
    </w:p>
    <w:p w14:paraId="5F651763" w14:textId="77777777" w:rsidR="00DA0C00" w:rsidRPr="00DA0C00" w:rsidRDefault="00DA0C00" w:rsidP="00DA0C00">
      <w:pPr>
        <w:pStyle w:val="Bibliography"/>
        <w:rPr>
          <w:color w:val="auto"/>
        </w:rPr>
      </w:pPr>
      <w:r w:rsidRPr="00DA0C00">
        <w:rPr>
          <w:color w:val="auto"/>
        </w:rPr>
        <w:t xml:space="preserve">13. </w:t>
      </w:r>
      <w:r w:rsidRPr="00DA0C00">
        <w:rPr>
          <w:color w:val="auto"/>
        </w:rPr>
        <w:tab/>
        <w:t xml:space="preserve">Bailey, P.E.; Keyes, E.B.; Parker, C.; Abdullah, M.; Kebede, H.; Freedman, L. Using a GIS to Model Interventions to Strengthen the Emergency Referral System for Maternal and Newborn Health in Ethiopia. </w:t>
      </w:r>
      <w:r w:rsidRPr="00DA0C00">
        <w:rPr>
          <w:i/>
          <w:iCs/>
          <w:color w:val="auto"/>
        </w:rPr>
        <w:t>International Journal of Gynecology &amp; Obstetrics</w:t>
      </w:r>
      <w:r w:rsidRPr="00DA0C00">
        <w:rPr>
          <w:color w:val="auto"/>
        </w:rPr>
        <w:t xml:space="preserve"> </w:t>
      </w:r>
      <w:r w:rsidRPr="00DA0C00">
        <w:rPr>
          <w:b/>
          <w:bCs/>
          <w:color w:val="auto"/>
        </w:rPr>
        <w:t>2011</w:t>
      </w:r>
      <w:r w:rsidRPr="00DA0C00">
        <w:rPr>
          <w:color w:val="auto"/>
        </w:rPr>
        <w:t xml:space="preserve">, </w:t>
      </w:r>
      <w:r w:rsidRPr="00DA0C00">
        <w:rPr>
          <w:i/>
          <w:iCs/>
          <w:color w:val="auto"/>
        </w:rPr>
        <w:t>115</w:t>
      </w:r>
      <w:r w:rsidRPr="00DA0C00">
        <w:rPr>
          <w:color w:val="auto"/>
        </w:rPr>
        <w:t>, 300–309, doi:10.1016/j.ijgo.2011.09.004.</w:t>
      </w:r>
    </w:p>
    <w:p w14:paraId="443F1CCA" w14:textId="77777777" w:rsidR="00DA0C00" w:rsidRPr="00DA0C00" w:rsidRDefault="00DA0C00" w:rsidP="00DA0C00">
      <w:pPr>
        <w:pStyle w:val="Bibliography"/>
        <w:rPr>
          <w:color w:val="auto"/>
        </w:rPr>
      </w:pPr>
      <w:r w:rsidRPr="00DA0C00">
        <w:rPr>
          <w:color w:val="auto"/>
        </w:rPr>
        <w:t xml:space="preserve">14. </w:t>
      </w:r>
      <w:r w:rsidRPr="00DA0C00">
        <w:rPr>
          <w:color w:val="auto"/>
        </w:rPr>
        <w:tab/>
        <w:t xml:space="preserve">Franch-Pardo, I.; Napoletano, B.M.; Rosete-Verges, F.; Billa, L. Spatial Analysis and GIS in the Study of COVID-19. A Review. </w:t>
      </w:r>
      <w:r w:rsidRPr="00DA0C00">
        <w:rPr>
          <w:i/>
          <w:iCs/>
          <w:color w:val="auto"/>
        </w:rPr>
        <w:t>Science of The Total Environment</w:t>
      </w:r>
      <w:r w:rsidRPr="00DA0C00">
        <w:rPr>
          <w:color w:val="auto"/>
        </w:rPr>
        <w:t xml:space="preserve"> </w:t>
      </w:r>
      <w:r w:rsidRPr="00DA0C00">
        <w:rPr>
          <w:b/>
          <w:bCs/>
          <w:color w:val="auto"/>
        </w:rPr>
        <w:t>2020</w:t>
      </w:r>
      <w:r w:rsidRPr="00DA0C00">
        <w:rPr>
          <w:color w:val="auto"/>
        </w:rPr>
        <w:t xml:space="preserve">, </w:t>
      </w:r>
      <w:r w:rsidRPr="00DA0C00">
        <w:rPr>
          <w:i/>
          <w:iCs/>
          <w:color w:val="auto"/>
        </w:rPr>
        <w:t>739</w:t>
      </w:r>
      <w:r w:rsidRPr="00DA0C00">
        <w:rPr>
          <w:color w:val="auto"/>
        </w:rPr>
        <w:t>, 140033, doi:10.1016/j.scitotenv.2020.140033.</w:t>
      </w:r>
    </w:p>
    <w:p w14:paraId="44404A79" w14:textId="77777777" w:rsidR="00DA0C00" w:rsidRPr="00DA0C00" w:rsidRDefault="00DA0C00" w:rsidP="00DA0C00">
      <w:pPr>
        <w:pStyle w:val="Bibliography"/>
        <w:rPr>
          <w:color w:val="auto"/>
        </w:rPr>
      </w:pPr>
      <w:r w:rsidRPr="00DA0C00">
        <w:rPr>
          <w:color w:val="auto"/>
        </w:rPr>
        <w:lastRenderedPageBreak/>
        <w:t xml:space="preserve">15. </w:t>
      </w:r>
      <w:r w:rsidRPr="00DA0C00">
        <w:rPr>
          <w:color w:val="auto"/>
        </w:rPr>
        <w:tab/>
        <w:t xml:space="preserve">Ištoka Otković, I.; Karleuša, B.; Deluka-Tibljaš, A.; Šurdonja, S.; Marušić, M. Combining Traffic Microsimulation Modeling and Multi-Criteria Analysis for Sustainable Spatial-Traffic Planning. </w:t>
      </w:r>
      <w:r w:rsidRPr="00DA0C00">
        <w:rPr>
          <w:i/>
          <w:iCs/>
          <w:color w:val="auto"/>
        </w:rPr>
        <w:t>Land</w:t>
      </w:r>
      <w:r w:rsidRPr="00DA0C00">
        <w:rPr>
          <w:color w:val="auto"/>
        </w:rPr>
        <w:t xml:space="preserve"> </w:t>
      </w:r>
      <w:r w:rsidRPr="00DA0C00">
        <w:rPr>
          <w:b/>
          <w:bCs/>
          <w:color w:val="auto"/>
        </w:rPr>
        <w:t>2021</w:t>
      </w:r>
      <w:r w:rsidRPr="00DA0C00">
        <w:rPr>
          <w:color w:val="auto"/>
        </w:rPr>
        <w:t xml:space="preserve">, </w:t>
      </w:r>
      <w:r w:rsidRPr="00DA0C00">
        <w:rPr>
          <w:i/>
          <w:iCs/>
          <w:color w:val="auto"/>
        </w:rPr>
        <w:t>10</w:t>
      </w:r>
      <w:r w:rsidRPr="00DA0C00">
        <w:rPr>
          <w:color w:val="auto"/>
        </w:rPr>
        <w:t>, 666, doi:10.3390/land10070666.</w:t>
      </w:r>
    </w:p>
    <w:p w14:paraId="7175DCAB" w14:textId="77777777" w:rsidR="00DA0C00" w:rsidRPr="00DA0C00" w:rsidRDefault="00DA0C00" w:rsidP="00DA0C00">
      <w:pPr>
        <w:pStyle w:val="Bibliography"/>
        <w:rPr>
          <w:color w:val="auto"/>
        </w:rPr>
      </w:pPr>
      <w:r w:rsidRPr="00DA0C00">
        <w:rPr>
          <w:color w:val="auto"/>
        </w:rPr>
        <w:t xml:space="preserve">16. </w:t>
      </w:r>
      <w:r w:rsidRPr="00DA0C00">
        <w:rPr>
          <w:color w:val="auto"/>
        </w:rPr>
        <w:tab/>
        <w:t xml:space="preserve">Piza, E.L.; Kennedy, L.W.; Caplan, J.M. Facilitators and Impediments to Designing, Implementing, and Evaluating Risk-Based Policing Strategies Using Risk Terrain Modeling: Insights from a Multi-City Evaluation in the United States. </w:t>
      </w:r>
      <w:r w:rsidRPr="00DA0C00">
        <w:rPr>
          <w:i/>
          <w:iCs/>
          <w:color w:val="auto"/>
        </w:rPr>
        <w:t>Eur J Crim Policy Res</w:t>
      </w:r>
      <w:r w:rsidRPr="00DA0C00">
        <w:rPr>
          <w:color w:val="auto"/>
        </w:rPr>
        <w:t xml:space="preserve"> </w:t>
      </w:r>
      <w:r w:rsidRPr="00DA0C00">
        <w:rPr>
          <w:b/>
          <w:bCs/>
          <w:color w:val="auto"/>
        </w:rPr>
        <w:t>2018</w:t>
      </w:r>
      <w:r w:rsidRPr="00DA0C00">
        <w:rPr>
          <w:color w:val="auto"/>
        </w:rPr>
        <w:t xml:space="preserve">, </w:t>
      </w:r>
      <w:r w:rsidRPr="00DA0C00">
        <w:rPr>
          <w:i/>
          <w:iCs/>
          <w:color w:val="auto"/>
        </w:rPr>
        <w:t>24</w:t>
      </w:r>
      <w:r w:rsidRPr="00DA0C00">
        <w:rPr>
          <w:color w:val="auto"/>
        </w:rPr>
        <w:t>, 489–513, doi:10.1007/s10610-017-9367-9.</w:t>
      </w:r>
    </w:p>
    <w:p w14:paraId="519F8EB8" w14:textId="77777777" w:rsidR="00DA0C00" w:rsidRPr="00DA0C00" w:rsidRDefault="00DA0C00" w:rsidP="00DA0C00">
      <w:pPr>
        <w:pStyle w:val="Bibliography"/>
        <w:rPr>
          <w:color w:val="auto"/>
        </w:rPr>
      </w:pPr>
      <w:r w:rsidRPr="00DA0C00">
        <w:rPr>
          <w:color w:val="auto"/>
        </w:rPr>
        <w:t xml:space="preserve">17. </w:t>
      </w:r>
      <w:r w:rsidRPr="00DA0C00">
        <w:rPr>
          <w:color w:val="auto"/>
        </w:rPr>
        <w:tab/>
        <w:t xml:space="preserve">Wen, R.; Li, S. Spatial Decision Support Systems with Automated Machine Learning: A Review. </w:t>
      </w:r>
      <w:r w:rsidRPr="00DA0C00">
        <w:rPr>
          <w:i/>
          <w:iCs/>
          <w:color w:val="auto"/>
        </w:rPr>
        <w:t>ISPRS International Journal of Geo-Information</w:t>
      </w:r>
      <w:r w:rsidRPr="00DA0C00">
        <w:rPr>
          <w:color w:val="auto"/>
        </w:rPr>
        <w:t xml:space="preserve"> </w:t>
      </w:r>
      <w:r w:rsidRPr="00DA0C00">
        <w:rPr>
          <w:b/>
          <w:bCs/>
          <w:color w:val="auto"/>
        </w:rPr>
        <w:t>2023</w:t>
      </w:r>
      <w:r w:rsidRPr="00DA0C00">
        <w:rPr>
          <w:color w:val="auto"/>
        </w:rPr>
        <w:t xml:space="preserve">, </w:t>
      </w:r>
      <w:r w:rsidRPr="00DA0C00">
        <w:rPr>
          <w:i/>
          <w:iCs/>
          <w:color w:val="auto"/>
        </w:rPr>
        <w:t>12</w:t>
      </w:r>
      <w:r w:rsidRPr="00DA0C00">
        <w:rPr>
          <w:color w:val="auto"/>
        </w:rPr>
        <w:t>, 12, doi:10.3390/ijgi12010012.</w:t>
      </w:r>
    </w:p>
    <w:p w14:paraId="713319C2" w14:textId="77777777" w:rsidR="00DA0C00" w:rsidRPr="00DA0C00" w:rsidRDefault="00DA0C00" w:rsidP="00DA0C00">
      <w:pPr>
        <w:pStyle w:val="Bibliography"/>
        <w:rPr>
          <w:color w:val="auto"/>
        </w:rPr>
      </w:pPr>
      <w:r w:rsidRPr="00DA0C00">
        <w:rPr>
          <w:color w:val="auto"/>
        </w:rPr>
        <w:t xml:space="preserve">18. </w:t>
      </w:r>
      <w:r w:rsidRPr="00DA0C00">
        <w:rPr>
          <w:color w:val="auto"/>
        </w:rPr>
        <w:tab/>
        <w:t xml:space="preserve">Akbari, K.; Winter, S.; Tomko, M. Spatial Causality: A Systematic Review on Spatial Causal Inference. </w:t>
      </w:r>
      <w:r w:rsidRPr="00DA0C00">
        <w:rPr>
          <w:i/>
          <w:iCs/>
          <w:color w:val="auto"/>
        </w:rPr>
        <w:t>Geographical Analysis</w:t>
      </w:r>
      <w:r w:rsidRPr="00DA0C00">
        <w:rPr>
          <w:color w:val="auto"/>
        </w:rPr>
        <w:t xml:space="preserve"> </w:t>
      </w:r>
      <w:r w:rsidRPr="00DA0C00">
        <w:rPr>
          <w:b/>
          <w:bCs/>
          <w:color w:val="auto"/>
        </w:rPr>
        <w:t>2023</w:t>
      </w:r>
      <w:r w:rsidRPr="00DA0C00">
        <w:rPr>
          <w:color w:val="auto"/>
        </w:rPr>
        <w:t xml:space="preserve">, </w:t>
      </w:r>
      <w:r w:rsidRPr="00DA0C00">
        <w:rPr>
          <w:i/>
          <w:iCs/>
          <w:color w:val="auto"/>
        </w:rPr>
        <w:t>55</w:t>
      </w:r>
      <w:r w:rsidRPr="00DA0C00">
        <w:rPr>
          <w:color w:val="auto"/>
        </w:rPr>
        <w:t>, 56–89, doi:10.1111/gean.12312.</w:t>
      </w:r>
    </w:p>
    <w:p w14:paraId="50701D6A" w14:textId="77777777" w:rsidR="00DA0C00" w:rsidRPr="00DA0C00" w:rsidRDefault="00DA0C00" w:rsidP="00DA0C00">
      <w:pPr>
        <w:pStyle w:val="Bibliography"/>
        <w:rPr>
          <w:color w:val="auto"/>
        </w:rPr>
      </w:pPr>
      <w:r w:rsidRPr="00DA0C00">
        <w:rPr>
          <w:color w:val="auto"/>
        </w:rPr>
        <w:t xml:space="preserve">19. </w:t>
      </w:r>
      <w:r w:rsidRPr="00DA0C00">
        <w:rPr>
          <w:color w:val="auto"/>
        </w:rPr>
        <w:tab/>
        <w:t xml:space="preserve">Mortaheb, R.; Jankowski, P. Smart City Re-Imagined: City Planning and GeoAI in the Age of Big Data. </w:t>
      </w:r>
      <w:r w:rsidRPr="00DA0C00">
        <w:rPr>
          <w:i/>
          <w:iCs/>
          <w:color w:val="auto"/>
        </w:rPr>
        <w:t>Journal of Urban Management</w:t>
      </w:r>
      <w:r w:rsidRPr="00DA0C00">
        <w:rPr>
          <w:color w:val="auto"/>
        </w:rPr>
        <w:t xml:space="preserve"> </w:t>
      </w:r>
      <w:r w:rsidRPr="00DA0C00">
        <w:rPr>
          <w:b/>
          <w:bCs/>
          <w:color w:val="auto"/>
        </w:rPr>
        <w:t>2023</w:t>
      </w:r>
      <w:r w:rsidRPr="00DA0C00">
        <w:rPr>
          <w:color w:val="auto"/>
        </w:rPr>
        <w:t xml:space="preserve">, </w:t>
      </w:r>
      <w:r w:rsidRPr="00DA0C00">
        <w:rPr>
          <w:i/>
          <w:iCs/>
          <w:color w:val="auto"/>
        </w:rPr>
        <w:t>12</w:t>
      </w:r>
      <w:r w:rsidRPr="00DA0C00">
        <w:rPr>
          <w:color w:val="auto"/>
        </w:rPr>
        <w:t>, 4–15.</w:t>
      </w:r>
    </w:p>
    <w:p w14:paraId="78254199" w14:textId="77777777" w:rsidR="00DA0C00" w:rsidRPr="00DA0C00" w:rsidRDefault="00DA0C00" w:rsidP="00DA0C00">
      <w:pPr>
        <w:pStyle w:val="Bibliography"/>
        <w:rPr>
          <w:color w:val="auto"/>
        </w:rPr>
      </w:pPr>
      <w:r w:rsidRPr="00DA0C00">
        <w:rPr>
          <w:color w:val="auto"/>
        </w:rPr>
        <w:t xml:space="preserve">20. </w:t>
      </w:r>
      <w:r w:rsidRPr="00DA0C00">
        <w:rPr>
          <w:color w:val="auto"/>
        </w:rPr>
        <w:tab/>
        <w:t xml:space="preserve">Chen, M.; Claramunt, C.; Çöltekin, A.; Liu, X.; Peng, P.; Robinson, A.C.; Wang, D.; Strobl, J.; Wilson, J.P.; Batty, M. Artificial Intelligence and Visual Analytics in Geographical Space and Cyberspace: Research Opportunities and Challenges. </w:t>
      </w:r>
      <w:r w:rsidRPr="00DA0C00">
        <w:rPr>
          <w:i/>
          <w:iCs/>
          <w:color w:val="auto"/>
        </w:rPr>
        <w:t>Earth-Science Reviews</w:t>
      </w:r>
      <w:r w:rsidRPr="00DA0C00">
        <w:rPr>
          <w:color w:val="auto"/>
        </w:rPr>
        <w:t xml:space="preserve"> </w:t>
      </w:r>
      <w:r w:rsidRPr="00DA0C00">
        <w:rPr>
          <w:b/>
          <w:bCs/>
          <w:color w:val="auto"/>
        </w:rPr>
        <w:t>2023</w:t>
      </w:r>
      <w:r w:rsidRPr="00DA0C00">
        <w:rPr>
          <w:color w:val="auto"/>
        </w:rPr>
        <w:t xml:space="preserve">, </w:t>
      </w:r>
      <w:r w:rsidRPr="00DA0C00">
        <w:rPr>
          <w:i/>
          <w:iCs/>
          <w:color w:val="auto"/>
        </w:rPr>
        <w:t>241</w:t>
      </w:r>
      <w:r w:rsidRPr="00DA0C00">
        <w:rPr>
          <w:color w:val="auto"/>
        </w:rPr>
        <w:t>, 104438.</w:t>
      </w:r>
    </w:p>
    <w:p w14:paraId="48527F78" w14:textId="77777777" w:rsidR="00DA0C00" w:rsidRPr="00DA0C00" w:rsidRDefault="00DA0C00" w:rsidP="00DA0C00">
      <w:pPr>
        <w:pStyle w:val="Bibliography"/>
        <w:rPr>
          <w:color w:val="auto"/>
        </w:rPr>
      </w:pPr>
      <w:r w:rsidRPr="00DA0C00">
        <w:rPr>
          <w:color w:val="auto"/>
        </w:rPr>
        <w:t xml:space="preserve">21. </w:t>
      </w:r>
      <w:r w:rsidRPr="00DA0C00">
        <w:rPr>
          <w:color w:val="auto"/>
        </w:rPr>
        <w:tab/>
        <w:t xml:space="preserve">Biu, P.W.; Nwasike, C.N.; Tula, O.A.; Ezeigweneme, C.A.; Gidiagba, J.O. A Review of GIS Applications in Public Health Surveillance. </w:t>
      </w:r>
      <w:r w:rsidRPr="00DA0C00">
        <w:rPr>
          <w:i/>
          <w:iCs/>
          <w:color w:val="auto"/>
        </w:rPr>
        <w:t>World Journal of Advanced Research and Reviews</w:t>
      </w:r>
      <w:r w:rsidRPr="00DA0C00">
        <w:rPr>
          <w:color w:val="auto"/>
        </w:rPr>
        <w:t xml:space="preserve"> </w:t>
      </w:r>
      <w:r w:rsidRPr="00DA0C00">
        <w:rPr>
          <w:b/>
          <w:bCs/>
          <w:color w:val="auto"/>
        </w:rPr>
        <w:t>2024</w:t>
      </w:r>
      <w:r w:rsidRPr="00DA0C00">
        <w:rPr>
          <w:color w:val="auto"/>
        </w:rPr>
        <w:t xml:space="preserve">, </w:t>
      </w:r>
      <w:r w:rsidRPr="00DA0C00">
        <w:rPr>
          <w:i/>
          <w:iCs/>
          <w:color w:val="auto"/>
        </w:rPr>
        <w:t>21</w:t>
      </w:r>
      <w:r w:rsidRPr="00DA0C00">
        <w:rPr>
          <w:color w:val="auto"/>
        </w:rPr>
        <w:t>, 030–039.</w:t>
      </w:r>
    </w:p>
    <w:p w14:paraId="1FF10639" w14:textId="77777777" w:rsidR="00DA0C00" w:rsidRPr="00DA0C00" w:rsidRDefault="00DA0C00" w:rsidP="00DA0C00">
      <w:pPr>
        <w:pStyle w:val="Bibliography"/>
        <w:rPr>
          <w:color w:val="auto"/>
        </w:rPr>
      </w:pPr>
      <w:r w:rsidRPr="00DA0C00">
        <w:rPr>
          <w:color w:val="auto"/>
        </w:rPr>
        <w:t xml:space="preserve">22. </w:t>
      </w:r>
      <w:r w:rsidRPr="00DA0C00">
        <w:rPr>
          <w:color w:val="auto"/>
        </w:rPr>
        <w:tab/>
        <w:t xml:space="preserve">Fradelos, E.C.; Papathanasiou, I.V.; Mitsi, D.; Tsaras, K.; Kleisiaris, C.F.; Kourkouta, L. Health Based Geographic Information Systems (GIS) and Their Applications. </w:t>
      </w:r>
      <w:r w:rsidRPr="00DA0C00">
        <w:rPr>
          <w:i/>
          <w:iCs/>
          <w:color w:val="auto"/>
        </w:rPr>
        <w:t>Acta Inform Med</w:t>
      </w:r>
      <w:r w:rsidRPr="00DA0C00">
        <w:rPr>
          <w:color w:val="auto"/>
        </w:rPr>
        <w:t xml:space="preserve"> </w:t>
      </w:r>
      <w:r w:rsidRPr="00DA0C00">
        <w:rPr>
          <w:b/>
          <w:bCs/>
          <w:color w:val="auto"/>
        </w:rPr>
        <w:t>2014</w:t>
      </w:r>
      <w:r w:rsidRPr="00DA0C00">
        <w:rPr>
          <w:color w:val="auto"/>
        </w:rPr>
        <w:t xml:space="preserve">, </w:t>
      </w:r>
      <w:r w:rsidRPr="00DA0C00">
        <w:rPr>
          <w:i/>
          <w:iCs/>
          <w:color w:val="auto"/>
        </w:rPr>
        <w:t>22</w:t>
      </w:r>
      <w:r w:rsidRPr="00DA0C00">
        <w:rPr>
          <w:color w:val="auto"/>
        </w:rPr>
        <w:t>, 402–405, doi:10.5455/aim.2014.22.402-405.</w:t>
      </w:r>
    </w:p>
    <w:p w14:paraId="7C887432" w14:textId="77777777" w:rsidR="00DA0C00" w:rsidRPr="00DA0C00" w:rsidRDefault="00DA0C00" w:rsidP="00DA0C00">
      <w:pPr>
        <w:pStyle w:val="Bibliography"/>
        <w:rPr>
          <w:color w:val="auto"/>
        </w:rPr>
      </w:pPr>
      <w:r w:rsidRPr="00DA0C00">
        <w:rPr>
          <w:color w:val="auto"/>
        </w:rPr>
        <w:t xml:space="preserve">23. </w:t>
      </w:r>
      <w:r w:rsidRPr="00DA0C00">
        <w:rPr>
          <w:color w:val="auto"/>
        </w:rPr>
        <w:tab/>
        <w:t>Wen, R.; Li, S. Generative Design for Precision Geo-Interventions. In Proceedings of the ISPRS Annals of the Photogrammetry, Remote Sensing and Spatial Information Sciences; Copernicus GmbH, October 27 2022; Vol. X-3-W2-2022, pp. 37–42.</w:t>
      </w:r>
    </w:p>
    <w:p w14:paraId="19DEAAE9" w14:textId="77777777" w:rsidR="00DA0C00" w:rsidRPr="00DA0C00" w:rsidRDefault="00DA0C00" w:rsidP="00DA0C00">
      <w:pPr>
        <w:pStyle w:val="Bibliography"/>
        <w:rPr>
          <w:color w:val="auto"/>
        </w:rPr>
      </w:pPr>
      <w:r w:rsidRPr="00DA0C00">
        <w:rPr>
          <w:color w:val="auto"/>
        </w:rPr>
        <w:t xml:space="preserve">24. </w:t>
      </w:r>
      <w:r w:rsidRPr="00DA0C00">
        <w:rPr>
          <w:color w:val="auto"/>
        </w:rPr>
        <w:tab/>
        <w:t xml:space="preserve">Blaschke, T.; Merschdorf, H.; Cabrera-Barona, P.; Gao, S.; Papadakis, E.; Kovacs-Györi, A. Place versus Space: From Points, Lines and Polygons in GIS to Place-Based Representations Reflecting Language and Culture. </w:t>
      </w:r>
      <w:r w:rsidRPr="00DA0C00">
        <w:rPr>
          <w:i/>
          <w:iCs/>
          <w:color w:val="auto"/>
        </w:rPr>
        <w:t>ISPRS International Journal of Geo-Information</w:t>
      </w:r>
      <w:r w:rsidRPr="00DA0C00">
        <w:rPr>
          <w:color w:val="auto"/>
        </w:rPr>
        <w:t xml:space="preserve"> </w:t>
      </w:r>
      <w:r w:rsidRPr="00DA0C00">
        <w:rPr>
          <w:b/>
          <w:bCs/>
          <w:color w:val="auto"/>
        </w:rPr>
        <w:t>2018</w:t>
      </w:r>
      <w:r w:rsidRPr="00DA0C00">
        <w:rPr>
          <w:color w:val="auto"/>
        </w:rPr>
        <w:t xml:space="preserve">, </w:t>
      </w:r>
      <w:r w:rsidRPr="00DA0C00">
        <w:rPr>
          <w:i/>
          <w:iCs/>
          <w:color w:val="auto"/>
        </w:rPr>
        <w:t>7</w:t>
      </w:r>
      <w:r w:rsidRPr="00DA0C00">
        <w:rPr>
          <w:color w:val="auto"/>
        </w:rPr>
        <w:t>, 452, doi:10.3390/ijgi7110452.</w:t>
      </w:r>
    </w:p>
    <w:p w14:paraId="0E4F7328" w14:textId="77777777" w:rsidR="00DA0C00" w:rsidRPr="00DA0C00" w:rsidRDefault="00DA0C00" w:rsidP="00DA0C00">
      <w:pPr>
        <w:pStyle w:val="Bibliography"/>
        <w:rPr>
          <w:color w:val="auto"/>
        </w:rPr>
      </w:pPr>
      <w:r w:rsidRPr="00DA0C00">
        <w:rPr>
          <w:color w:val="auto"/>
        </w:rPr>
        <w:t xml:space="preserve">25. </w:t>
      </w:r>
      <w:r w:rsidRPr="00DA0C00">
        <w:rPr>
          <w:color w:val="auto"/>
        </w:rPr>
        <w:tab/>
        <w:t xml:space="preserve">Verbyla, D.L. </w:t>
      </w:r>
      <w:r w:rsidRPr="00DA0C00">
        <w:rPr>
          <w:i/>
          <w:iCs/>
          <w:color w:val="auto"/>
        </w:rPr>
        <w:t>Practical GIS Analysis</w:t>
      </w:r>
      <w:r w:rsidRPr="00DA0C00">
        <w:rPr>
          <w:color w:val="auto"/>
        </w:rPr>
        <w:t>; CRC press, 2002;</w:t>
      </w:r>
    </w:p>
    <w:p w14:paraId="19017616" w14:textId="77777777" w:rsidR="00DA0C00" w:rsidRPr="00DA0C00" w:rsidRDefault="00DA0C00" w:rsidP="00DA0C00">
      <w:pPr>
        <w:pStyle w:val="Bibliography"/>
        <w:rPr>
          <w:color w:val="auto"/>
        </w:rPr>
      </w:pPr>
      <w:r w:rsidRPr="00DA0C00">
        <w:rPr>
          <w:color w:val="auto"/>
        </w:rPr>
        <w:t xml:space="preserve">26. </w:t>
      </w:r>
      <w:r w:rsidRPr="00DA0C00">
        <w:rPr>
          <w:color w:val="auto"/>
        </w:rPr>
        <w:tab/>
        <w:t>Johnson, D.S. Local Optimization and the Traveling Salesman Problem. In Proceedings of the Automata, Languages and Programming; Paterson, M.S., Ed.; Springer: Berlin, Heidelberg, 1990; pp. 446–461.</w:t>
      </w:r>
    </w:p>
    <w:p w14:paraId="681BF871" w14:textId="77777777" w:rsidR="00DA0C00" w:rsidRPr="00DA0C00" w:rsidRDefault="00DA0C00" w:rsidP="00DA0C00">
      <w:pPr>
        <w:pStyle w:val="Bibliography"/>
        <w:rPr>
          <w:color w:val="auto"/>
        </w:rPr>
      </w:pPr>
      <w:r w:rsidRPr="00DA0C00">
        <w:rPr>
          <w:color w:val="auto"/>
        </w:rPr>
        <w:t xml:space="preserve">27. </w:t>
      </w:r>
      <w:r w:rsidRPr="00DA0C00">
        <w:rPr>
          <w:color w:val="auto"/>
        </w:rPr>
        <w:tab/>
        <w:t xml:space="preserve">Horst, R.; Pardalos, P.M.; Van Thoai, N. </w:t>
      </w:r>
      <w:r w:rsidRPr="00DA0C00">
        <w:rPr>
          <w:i/>
          <w:iCs/>
          <w:color w:val="auto"/>
        </w:rPr>
        <w:t>Introduction to Global Optimization</w:t>
      </w:r>
      <w:r w:rsidRPr="00DA0C00">
        <w:rPr>
          <w:color w:val="auto"/>
        </w:rPr>
        <w:t>; Springer Science &amp; Business Media, 2000;</w:t>
      </w:r>
    </w:p>
    <w:p w14:paraId="1416E7B6" w14:textId="77777777" w:rsidR="00DA0C00" w:rsidRPr="00DA0C00" w:rsidRDefault="00DA0C00" w:rsidP="00DA0C00">
      <w:pPr>
        <w:pStyle w:val="Bibliography"/>
        <w:rPr>
          <w:color w:val="auto"/>
        </w:rPr>
      </w:pPr>
      <w:r w:rsidRPr="00DA0C00">
        <w:rPr>
          <w:color w:val="auto"/>
        </w:rPr>
        <w:t xml:space="preserve">28. </w:t>
      </w:r>
      <w:r w:rsidRPr="00DA0C00">
        <w:rPr>
          <w:color w:val="auto"/>
        </w:rPr>
        <w:tab/>
        <w:t xml:space="preserve">Wolpert, D.H.; Macready, W.G. No Free Lunch Theorems for Optimization. </w:t>
      </w:r>
      <w:r w:rsidRPr="00DA0C00">
        <w:rPr>
          <w:i/>
          <w:iCs/>
          <w:color w:val="auto"/>
        </w:rPr>
        <w:t>IEEE Transactions on Evolutionary Computation</w:t>
      </w:r>
      <w:r w:rsidRPr="00DA0C00">
        <w:rPr>
          <w:color w:val="auto"/>
        </w:rPr>
        <w:t xml:space="preserve"> </w:t>
      </w:r>
      <w:r w:rsidRPr="00DA0C00">
        <w:rPr>
          <w:b/>
          <w:bCs/>
          <w:color w:val="auto"/>
        </w:rPr>
        <w:t>1997</w:t>
      </w:r>
      <w:r w:rsidRPr="00DA0C00">
        <w:rPr>
          <w:color w:val="auto"/>
        </w:rPr>
        <w:t xml:space="preserve">, </w:t>
      </w:r>
      <w:r w:rsidRPr="00DA0C00">
        <w:rPr>
          <w:i/>
          <w:iCs/>
          <w:color w:val="auto"/>
        </w:rPr>
        <w:t>1</w:t>
      </w:r>
      <w:r w:rsidRPr="00DA0C00">
        <w:rPr>
          <w:color w:val="auto"/>
        </w:rPr>
        <w:t>, 67–82, doi:10.1109/4235.585893.</w:t>
      </w:r>
    </w:p>
    <w:p w14:paraId="4DC3F0BB" w14:textId="77777777" w:rsidR="00DA0C00" w:rsidRPr="00DA0C00" w:rsidRDefault="00DA0C00" w:rsidP="00DA0C00">
      <w:pPr>
        <w:pStyle w:val="Bibliography"/>
        <w:rPr>
          <w:color w:val="auto"/>
        </w:rPr>
      </w:pPr>
      <w:r w:rsidRPr="00DA0C00">
        <w:rPr>
          <w:color w:val="auto"/>
        </w:rPr>
        <w:t xml:space="preserve">29. </w:t>
      </w:r>
      <w:r w:rsidRPr="00DA0C00">
        <w:rPr>
          <w:color w:val="auto"/>
        </w:rPr>
        <w:tab/>
        <w:t xml:space="preserve">Ho, Y.C.; Pepyne, D.L. Simple Explanation of the No-Free-Lunch Theorem and Its Implications. </w:t>
      </w:r>
      <w:r w:rsidRPr="00DA0C00">
        <w:rPr>
          <w:i/>
          <w:iCs/>
          <w:color w:val="auto"/>
        </w:rPr>
        <w:t>Journal of Optimization Theory and Applications</w:t>
      </w:r>
      <w:r w:rsidRPr="00DA0C00">
        <w:rPr>
          <w:color w:val="auto"/>
        </w:rPr>
        <w:t xml:space="preserve"> </w:t>
      </w:r>
      <w:r w:rsidRPr="00DA0C00">
        <w:rPr>
          <w:b/>
          <w:bCs/>
          <w:color w:val="auto"/>
        </w:rPr>
        <w:t>2002</w:t>
      </w:r>
      <w:r w:rsidRPr="00DA0C00">
        <w:rPr>
          <w:color w:val="auto"/>
        </w:rPr>
        <w:t xml:space="preserve">, </w:t>
      </w:r>
      <w:r w:rsidRPr="00DA0C00">
        <w:rPr>
          <w:i/>
          <w:iCs/>
          <w:color w:val="auto"/>
        </w:rPr>
        <w:t>115</w:t>
      </w:r>
      <w:r w:rsidRPr="00DA0C00">
        <w:rPr>
          <w:color w:val="auto"/>
        </w:rPr>
        <w:t>, 549–570, doi:10.1023/A:1021251113462.</w:t>
      </w:r>
    </w:p>
    <w:p w14:paraId="70F717F0" w14:textId="77777777" w:rsidR="00DA0C00" w:rsidRPr="00DA0C00" w:rsidRDefault="00DA0C00" w:rsidP="00DA0C00">
      <w:pPr>
        <w:pStyle w:val="Bibliography"/>
        <w:rPr>
          <w:color w:val="auto"/>
        </w:rPr>
      </w:pPr>
      <w:r w:rsidRPr="00DA0C00">
        <w:rPr>
          <w:color w:val="auto"/>
        </w:rPr>
        <w:t xml:space="preserve">30. </w:t>
      </w:r>
      <w:r w:rsidRPr="00DA0C00">
        <w:rPr>
          <w:color w:val="auto"/>
        </w:rPr>
        <w:tab/>
        <w:t xml:space="preserve">Reddy, G.P.O. Spatial Data Management, Analysis, and Modeling in GIS: Principles and Applications. In </w:t>
      </w:r>
      <w:r w:rsidRPr="00DA0C00">
        <w:rPr>
          <w:i/>
          <w:iCs/>
          <w:color w:val="auto"/>
        </w:rPr>
        <w:t>Geospatial Technologies in Land Resources Mapping, Monitoring and Management</w:t>
      </w:r>
      <w:r w:rsidRPr="00DA0C00">
        <w:rPr>
          <w:color w:val="auto"/>
        </w:rPr>
        <w:t>; Reddy, G.P.O., Singh, S.K., Eds.; Geotechnologies and the Environment; Springer International Publishing: Cham, 2018; Vol. 21, pp. 127–142 ISBN 978-3-319-78710-7.</w:t>
      </w:r>
    </w:p>
    <w:p w14:paraId="525E4281" w14:textId="77777777" w:rsidR="00DA0C00" w:rsidRPr="00DA0C00" w:rsidRDefault="00DA0C00" w:rsidP="00DA0C00">
      <w:pPr>
        <w:pStyle w:val="Bibliography"/>
        <w:rPr>
          <w:color w:val="auto"/>
        </w:rPr>
      </w:pPr>
      <w:r w:rsidRPr="00DA0C00">
        <w:rPr>
          <w:color w:val="auto"/>
        </w:rPr>
        <w:t xml:space="preserve">31. </w:t>
      </w:r>
      <w:r w:rsidRPr="00DA0C00">
        <w:rPr>
          <w:color w:val="auto"/>
        </w:rPr>
        <w:tab/>
        <w:t xml:space="preserve">Beale, C.M.; Lennon, J.J.; Yearsley, J.M.; Brewer, M.J.; Elston, D.A. Regression Analysis of Spatial Data. </w:t>
      </w:r>
      <w:r w:rsidRPr="00DA0C00">
        <w:rPr>
          <w:i/>
          <w:iCs/>
          <w:color w:val="auto"/>
        </w:rPr>
        <w:t>Ecology Letters</w:t>
      </w:r>
      <w:r w:rsidRPr="00DA0C00">
        <w:rPr>
          <w:color w:val="auto"/>
        </w:rPr>
        <w:t xml:space="preserve"> </w:t>
      </w:r>
      <w:r w:rsidRPr="00DA0C00">
        <w:rPr>
          <w:b/>
          <w:bCs/>
          <w:color w:val="auto"/>
        </w:rPr>
        <w:t>2010</w:t>
      </w:r>
      <w:r w:rsidRPr="00DA0C00">
        <w:rPr>
          <w:color w:val="auto"/>
        </w:rPr>
        <w:t xml:space="preserve">, </w:t>
      </w:r>
      <w:r w:rsidRPr="00DA0C00">
        <w:rPr>
          <w:i/>
          <w:iCs/>
          <w:color w:val="auto"/>
        </w:rPr>
        <w:t>13</w:t>
      </w:r>
      <w:r w:rsidRPr="00DA0C00">
        <w:rPr>
          <w:color w:val="auto"/>
        </w:rPr>
        <w:t>, 246–264, doi:10.1111/j.1461-0248.2009.01422.x.</w:t>
      </w:r>
    </w:p>
    <w:p w14:paraId="052A337F" w14:textId="77777777" w:rsidR="00DA0C00" w:rsidRPr="00DA0C00" w:rsidRDefault="00DA0C00" w:rsidP="00DA0C00">
      <w:pPr>
        <w:pStyle w:val="Bibliography"/>
        <w:rPr>
          <w:color w:val="auto"/>
        </w:rPr>
      </w:pPr>
      <w:r w:rsidRPr="00DA0C00">
        <w:rPr>
          <w:color w:val="auto"/>
        </w:rPr>
        <w:lastRenderedPageBreak/>
        <w:t xml:space="preserve">32. </w:t>
      </w:r>
      <w:r w:rsidRPr="00DA0C00">
        <w:rPr>
          <w:color w:val="auto"/>
        </w:rPr>
        <w:tab/>
        <w:t xml:space="preserve">Maffini, G. Raster versus Vector Data Encoding and Handling: A Commentary. </w:t>
      </w:r>
      <w:r w:rsidRPr="00DA0C00">
        <w:rPr>
          <w:i/>
          <w:iCs/>
          <w:color w:val="auto"/>
        </w:rPr>
        <w:t>Photogrammetric Engineering and Remote Sensing</w:t>
      </w:r>
      <w:r w:rsidRPr="00DA0C00">
        <w:rPr>
          <w:color w:val="auto"/>
        </w:rPr>
        <w:t xml:space="preserve"> </w:t>
      </w:r>
      <w:r w:rsidRPr="00DA0C00">
        <w:rPr>
          <w:b/>
          <w:bCs/>
          <w:color w:val="auto"/>
        </w:rPr>
        <w:t>1987</w:t>
      </w:r>
      <w:r w:rsidRPr="00DA0C00">
        <w:rPr>
          <w:color w:val="auto"/>
        </w:rPr>
        <w:t xml:space="preserve">, </w:t>
      </w:r>
      <w:r w:rsidRPr="00DA0C00">
        <w:rPr>
          <w:i/>
          <w:iCs/>
          <w:color w:val="auto"/>
        </w:rPr>
        <w:t>53</w:t>
      </w:r>
      <w:r w:rsidRPr="00DA0C00">
        <w:rPr>
          <w:color w:val="auto"/>
        </w:rPr>
        <w:t>, 1397–1398.</w:t>
      </w:r>
    </w:p>
    <w:p w14:paraId="3F064071" w14:textId="77777777" w:rsidR="00DA0C00" w:rsidRPr="00DA0C00" w:rsidRDefault="00DA0C00" w:rsidP="00DA0C00">
      <w:pPr>
        <w:pStyle w:val="Bibliography"/>
        <w:rPr>
          <w:color w:val="auto"/>
        </w:rPr>
      </w:pPr>
      <w:r w:rsidRPr="00DA0C00">
        <w:rPr>
          <w:color w:val="auto"/>
        </w:rPr>
        <w:t xml:space="preserve">33. </w:t>
      </w:r>
      <w:r w:rsidRPr="00DA0C00">
        <w:rPr>
          <w:color w:val="auto"/>
        </w:rPr>
        <w:tab/>
        <w:t xml:space="preserve">Congalton, R.G. Exploring and Evaluating the Consequences of Vector-to-Raster and Raster-to-Vector Conversion. </w:t>
      </w:r>
      <w:r w:rsidRPr="00DA0C00">
        <w:rPr>
          <w:i/>
          <w:iCs/>
          <w:color w:val="auto"/>
        </w:rPr>
        <w:t>Photogrammetric Engineering and Remote Sensing</w:t>
      </w:r>
      <w:r w:rsidRPr="00DA0C00">
        <w:rPr>
          <w:color w:val="auto"/>
        </w:rPr>
        <w:t xml:space="preserve"> </w:t>
      </w:r>
      <w:r w:rsidRPr="00DA0C00">
        <w:rPr>
          <w:b/>
          <w:bCs/>
          <w:color w:val="auto"/>
        </w:rPr>
        <w:t>1997</w:t>
      </w:r>
      <w:r w:rsidRPr="00DA0C00">
        <w:rPr>
          <w:color w:val="auto"/>
        </w:rPr>
        <w:t xml:space="preserve">, </w:t>
      </w:r>
      <w:r w:rsidRPr="00DA0C00">
        <w:rPr>
          <w:i/>
          <w:iCs/>
          <w:color w:val="auto"/>
        </w:rPr>
        <w:t>63</w:t>
      </w:r>
      <w:r w:rsidRPr="00DA0C00">
        <w:rPr>
          <w:color w:val="auto"/>
        </w:rPr>
        <w:t>, 425–434.</w:t>
      </w:r>
    </w:p>
    <w:p w14:paraId="6DE2F674" w14:textId="77777777" w:rsidR="00DA0C00" w:rsidRPr="00DA0C00" w:rsidRDefault="00DA0C00" w:rsidP="00DA0C00">
      <w:pPr>
        <w:pStyle w:val="Bibliography"/>
        <w:rPr>
          <w:color w:val="auto"/>
        </w:rPr>
      </w:pPr>
      <w:r w:rsidRPr="00DA0C00">
        <w:rPr>
          <w:color w:val="auto"/>
        </w:rPr>
        <w:t xml:space="preserve">34. </w:t>
      </w:r>
      <w:r w:rsidRPr="00DA0C00">
        <w:rPr>
          <w:color w:val="auto"/>
        </w:rPr>
        <w:tab/>
        <w:t xml:space="preserve">Teng, J.; Wang, F.; Liu, Y. An Efficient Algorithm for Raster-to-Vector Data Conversion. </w:t>
      </w:r>
      <w:r w:rsidRPr="00DA0C00">
        <w:rPr>
          <w:i/>
          <w:iCs/>
          <w:color w:val="auto"/>
        </w:rPr>
        <w:t>Annals of GIS</w:t>
      </w:r>
      <w:r w:rsidRPr="00DA0C00">
        <w:rPr>
          <w:color w:val="auto"/>
        </w:rPr>
        <w:t xml:space="preserve"> </w:t>
      </w:r>
      <w:r w:rsidRPr="00DA0C00">
        <w:rPr>
          <w:b/>
          <w:bCs/>
          <w:color w:val="auto"/>
        </w:rPr>
        <w:t>2008</w:t>
      </w:r>
      <w:r w:rsidRPr="00DA0C00">
        <w:rPr>
          <w:color w:val="auto"/>
        </w:rPr>
        <w:t xml:space="preserve">, </w:t>
      </w:r>
      <w:r w:rsidRPr="00DA0C00">
        <w:rPr>
          <w:i/>
          <w:iCs/>
          <w:color w:val="auto"/>
        </w:rPr>
        <w:t>14</w:t>
      </w:r>
      <w:r w:rsidRPr="00DA0C00">
        <w:rPr>
          <w:color w:val="auto"/>
        </w:rPr>
        <w:t>, 54–62, doi:10.1080/10824000809480639.</w:t>
      </w:r>
    </w:p>
    <w:p w14:paraId="3715C451" w14:textId="77777777" w:rsidR="00DA0C00" w:rsidRPr="00DA0C00" w:rsidRDefault="00DA0C00" w:rsidP="00DA0C00">
      <w:pPr>
        <w:pStyle w:val="Bibliography"/>
        <w:rPr>
          <w:color w:val="auto"/>
        </w:rPr>
      </w:pPr>
      <w:r w:rsidRPr="00DA0C00">
        <w:rPr>
          <w:color w:val="auto"/>
        </w:rPr>
        <w:t xml:space="preserve">35. </w:t>
      </w:r>
      <w:r w:rsidRPr="00DA0C00">
        <w:rPr>
          <w:color w:val="auto"/>
        </w:rPr>
        <w:tab/>
        <w:t xml:space="preserve">Adegun, A.A.; Fonou Dombeu, J.V.; Viriri, S.; Odindi, J. State-of-the-Art Deep Learning Methods for Objects Detection in Remote Sensing Satellite Images. </w:t>
      </w:r>
      <w:r w:rsidRPr="00DA0C00">
        <w:rPr>
          <w:i/>
          <w:iCs/>
          <w:color w:val="auto"/>
        </w:rPr>
        <w:t>Sensors</w:t>
      </w:r>
      <w:r w:rsidRPr="00DA0C00">
        <w:rPr>
          <w:color w:val="auto"/>
        </w:rPr>
        <w:t xml:space="preserve"> </w:t>
      </w:r>
      <w:r w:rsidRPr="00DA0C00">
        <w:rPr>
          <w:b/>
          <w:bCs/>
          <w:color w:val="auto"/>
        </w:rPr>
        <w:t>2023</w:t>
      </w:r>
      <w:r w:rsidRPr="00DA0C00">
        <w:rPr>
          <w:color w:val="auto"/>
        </w:rPr>
        <w:t xml:space="preserve">, </w:t>
      </w:r>
      <w:r w:rsidRPr="00DA0C00">
        <w:rPr>
          <w:i/>
          <w:iCs/>
          <w:color w:val="auto"/>
        </w:rPr>
        <w:t>23</w:t>
      </w:r>
      <w:r w:rsidRPr="00DA0C00">
        <w:rPr>
          <w:color w:val="auto"/>
        </w:rPr>
        <w:t>, 5849, doi:10.3390/s23135849.</w:t>
      </w:r>
    </w:p>
    <w:p w14:paraId="59191AC9" w14:textId="77777777" w:rsidR="00DA0C00" w:rsidRPr="00DA0C00" w:rsidRDefault="00DA0C00" w:rsidP="00DA0C00">
      <w:pPr>
        <w:pStyle w:val="Bibliography"/>
        <w:rPr>
          <w:color w:val="auto"/>
        </w:rPr>
      </w:pPr>
      <w:r w:rsidRPr="00DA0C00">
        <w:rPr>
          <w:color w:val="auto"/>
        </w:rPr>
        <w:t xml:space="preserve">36. </w:t>
      </w:r>
      <w:r w:rsidRPr="00DA0C00">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3325762D" w14:textId="77777777" w:rsidR="00DA0C00" w:rsidRPr="00DA0C00" w:rsidRDefault="00DA0C00" w:rsidP="00DA0C00">
      <w:pPr>
        <w:pStyle w:val="Bibliography"/>
        <w:rPr>
          <w:color w:val="auto"/>
        </w:rPr>
      </w:pPr>
      <w:r w:rsidRPr="00DA0C00">
        <w:rPr>
          <w:color w:val="auto"/>
        </w:rPr>
        <w:t xml:space="preserve">37. </w:t>
      </w:r>
      <w:r w:rsidRPr="00DA0C00">
        <w:rPr>
          <w:color w:val="auto"/>
        </w:rPr>
        <w:tab/>
        <w:t xml:space="preserve">Verdonck, T.; Baesens, B.; Óskarsdóttir, M.; vanden Broucke, S. Special Issue on Feature Engineering Editorial. </w:t>
      </w:r>
      <w:r w:rsidRPr="00DA0C00">
        <w:rPr>
          <w:i/>
          <w:iCs/>
          <w:color w:val="auto"/>
        </w:rPr>
        <w:t>Mach Learn</w:t>
      </w:r>
      <w:r w:rsidRPr="00DA0C00">
        <w:rPr>
          <w:color w:val="auto"/>
        </w:rPr>
        <w:t xml:space="preserve"> </w:t>
      </w:r>
      <w:r w:rsidRPr="00DA0C00">
        <w:rPr>
          <w:b/>
          <w:bCs/>
          <w:color w:val="auto"/>
        </w:rPr>
        <w:t>2024</w:t>
      </w:r>
      <w:r w:rsidRPr="00DA0C00">
        <w:rPr>
          <w:color w:val="auto"/>
        </w:rPr>
        <w:t xml:space="preserve">, </w:t>
      </w:r>
      <w:r w:rsidRPr="00DA0C00">
        <w:rPr>
          <w:i/>
          <w:iCs/>
          <w:color w:val="auto"/>
        </w:rPr>
        <w:t>113</w:t>
      </w:r>
      <w:r w:rsidRPr="00DA0C00">
        <w:rPr>
          <w:color w:val="auto"/>
        </w:rPr>
        <w:t>, 3917–3928, doi:10.1007/s10994-021-06042-2.</w:t>
      </w:r>
    </w:p>
    <w:p w14:paraId="3F335811" w14:textId="77777777" w:rsidR="00DA0C00" w:rsidRPr="00DA0C00" w:rsidRDefault="00DA0C00" w:rsidP="00DA0C00">
      <w:pPr>
        <w:pStyle w:val="Bibliography"/>
        <w:rPr>
          <w:color w:val="auto"/>
        </w:rPr>
      </w:pPr>
      <w:r w:rsidRPr="00DA0C00">
        <w:rPr>
          <w:color w:val="auto"/>
        </w:rPr>
        <w:t xml:space="preserve">38. </w:t>
      </w:r>
      <w:r w:rsidRPr="00DA0C00">
        <w:rPr>
          <w:color w:val="auto"/>
        </w:rPr>
        <w:tab/>
        <w:t xml:space="preserve">MacQuillan, E.L.; Curtis, A.B.; Baker, K.M.; Paul, R.; Back, Y.O. Using GIS Mapping to Target Public Health Interventions: Examining Birth Outcomes Across GIS Techniques. </w:t>
      </w:r>
      <w:r w:rsidRPr="00DA0C00">
        <w:rPr>
          <w:i/>
          <w:iCs/>
          <w:color w:val="auto"/>
        </w:rPr>
        <w:t>J Community Health</w:t>
      </w:r>
      <w:r w:rsidRPr="00DA0C00">
        <w:rPr>
          <w:color w:val="auto"/>
        </w:rPr>
        <w:t xml:space="preserve"> </w:t>
      </w:r>
      <w:r w:rsidRPr="00DA0C00">
        <w:rPr>
          <w:b/>
          <w:bCs/>
          <w:color w:val="auto"/>
        </w:rPr>
        <w:t>2017</w:t>
      </w:r>
      <w:r w:rsidRPr="00DA0C00">
        <w:rPr>
          <w:color w:val="auto"/>
        </w:rPr>
        <w:t xml:space="preserve">, </w:t>
      </w:r>
      <w:r w:rsidRPr="00DA0C00">
        <w:rPr>
          <w:i/>
          <w:iCs/>
          <w:color w:val="auto"/>
        </w:rPr>
        <w:t>42</w:t>
      </w:r>
      <w:r w:rsidRPr="00DA0C00">
        <w:rPr>
          <w:color w:val="auto"/>
        </w:rPr>
        <w:t>, 633–638, doi:10.1007/s10900-016-0298-z.</w:t>
      </w:r>
    </w:p>
    <w:p w14:paraId="2FC6551A" w14:textId="77777777" w:rsidR="00DA0C00" w:rsidRPr="00DA0C00" w:rsidRDefault="00DA0C00" w:rsidP="00DA0C00">
      <w:pPr>
        <w:pStyle w:val="Bibliography"/>
        <w:rPr>
          <w:color w:val="auto"/>
        </w:rPr>
      </w:pPr>
      <w:r w:rsidRPr="00DA0C00">
        <w:rPr>
          <w:color w:val="auto"/>
        </w:rPr>
        <w:t xml:space="preserve">39. </w:t>
      </w:r>
      <w:r w:rsidRPr="00DA0C00">
        <w:rPr>
          <w:color w:val="auto"/>
        </w:rPr>
        <w:tab/>
        <w:t xml:space="preserve">Almeida, C.M.D.; Monteiro, A.M.V.; Câmara, G.; Soares‐Filho, B.S.; Cerqueira, G.C.; Pennachin, C.L.; Batty, M. GIS and Remote Sensing as Tools for the Simulation of Urban Land‐use Change. </w:t>
      </w:r>
      <w:r w:rsidRPr="00DA0C00">
        <w:rPr>
          <w:i/>
          <w:iCs/>
          <w:color w:val="auto"/>
        </w:rPr>
        <w:t>International Journal of Remote Sensing</w:t>
      </w:r>
      <w:r w:rsidRPr="00DA0C00">
        <w:rPr>
          <w:color w:val="auto"/>
        </w:rPr>
        <w:t xml:space="preserve"> </w:t>
      </w:r>
      <w:r w:rsidRPr="00DA0C00">
        <w:rPr>
          <w:b/>
          <w:bCs/>
          <w:color w:val="auto"/>
        </w:rPr>
        <w:t>2005</w:t>
      </w:r>
      <w:r w:rsidRPr="00DA0C00">
        <w:rPr>
          <w:color w:val="auto"/>
        </w:rPr>
        <w:t xml:space="preserve">, </w:t>
      </w:r>
      <w:r w:rsidRPr="00DA0C00">
        <w:rPr>
          <w:i/>
          <w:iCs/>
          <w:color w:val="auto"/>
        </w:rPr>
        <w:t>26</w:t>
      </w:r>
      <w:r w:rsidRPr="00DA0C00">
        <w:rPr>
          <w:color w:val="auto"/>
        </w:rPr>
        <w:t>, 759–774, doi:10.1080/01431160512331316865.</w:t>
      </w:r>
    </w:p>
    <w:p w14:paraId="66BB8083" w14:textId="77777777" w:rsidR="00DA0C00" w:rsidRPr="00DA0C00" w:rsidRDefault="00DA0C00" w:rsidP="00DA0C00">
      <w:pPr>
        <w:pStyle w:val="Bibliography"/>
        <w:rPr>
          <w:color w:val="auto"/>
        </w:rPr>
      </w:pPr>
      <w:r w:rsidRPr="00DA0C00">
        <w:rPr>
          <w:color w:val="auto"/>
        </w:rPr>
        <w:t xml:space="preserve">40. </w:t>
      </w:r>
      <w:r w:rsidRPr="00DA0C00">
        <w:rPr>
          <w:color w:val="auto"/>
        </w:rPr>
        <w:tab/>
        <w:t xml:space="preserve">Gómez, L.; Haesevoets, S.; Kuijpers, B.; Vaisman, A.A. Spatial Aggregation: Data Model and Implementation. </w:t>
      </w:r>
      <w:r w:rsidRPr="00DA0C00">
        <w:rPr>
          <w:i/>
          <w:iCs/>
          <w:color w:val="auto"/>
        </w:rPr>
        <w:t>Information Systems</w:t>
      </w:r>
      <w:r w:rsidRPr="00DA0C00">
        <w:rPr>
          <w:color w:val="auto"/>
        </w:rPr>
        <w:t xml:space="preserve"> </w:t>
      </w:r>
      <w:r w:rsidRPr="00DA0C00">
        <w:rPr>
          <w:b/>
          <w:bCs/>
          <w:color w:val="auto"/>
        </w:rPr>
        <w:t>2009</w:t>
      </w:r>
      <w:r w:rsidRPr="00DA0C00">
        <w:rPr>
          <w:color w:val="auto"/>
        </w:rPr>
        <w:t xml:space="preserve">, </w:t>
      </w:r>
      <w:r w:rsidRPr="00DA0C00">
        <w:rPr>
          <w:i/>
          <w:iCs/>
          <w:color w:val="auto"/>
        </w:rPr>
        <w:t>34</w:t>
      </w:r>
      <w:r w:rsidRPr="00DA0C00">
        <w:rPr>
          <w:color w:val="auto"/>
        </w:rPr>
        <w:t>, 551–576, doi:10.1016/j.is.2009.03.002.</w:t>
      </w:r>
    </w:p>
    <w:p w14:paraId="423E1907" w14:textId="77777777" w:rsidR="00DA0C00" w:rsidRPr="00DA0C00" w:rsidRDefault="00DA0C00" w:rsidP="00DA0C00">
      <w:pPr>
        <w:pStyle w:val="Bibliography"/>
        <w:rPr>
          <w:color w:val="auto"/>
        </w:rPr>
      </w:pPr>
      <w:r w:rsidRPr="00DA0C00">
        <w:rPr>
          <w:color w:val="auto"/>
        </w:rPr>
        <w:t xml:space="preserve">41. </w:t>
      </w:r>
      <w:r w:rsidRPr="00DA0C00">
        <w:rPr>
          <w:color w:val="auto"/>
        </w:rPr>
        <w:tab/>
        <w:t xml:space="preserve">Lopez, I.F.V.; Snodgrass, R.T.; Moon, B. Spatiotemporal Aggregate Computation: A Survey. </w:t>
      </w:r>
      <w:r w:rsidRPr="00DA0C00">
        <w:rPr>
          <w:i/>
          <w:iCs/>
          <w:color w:val="auto"/>
        </w:rPr>
        <w:t>IEEE Transactions on Knowledge and Data Engineering</w:t>
      </w:r>
      <w:r w:rsidRPr="00DA0C00">
        <w:rPr>
          <w:color w:val="auto"/>
        </w:rPr>
        <w:t xml:space="preserve"> </w:t>
      </w:r>
      <w:r w:rsidRPr="00DA0C00">
        <w:rPr>
          <w:b/>
          <w:bCs/>
          <w:color w:val="auto"/>
        </w:rPr>
        <w:t>2005</w:t>
      </w:r>
      <w:r w:rsidRPr="00DA0C00">
        <w:rPr>
          <w:color w:val="auto"/>
        </w:rPr>
        <w:t xml:space="preserve">, </w:t>
      </w:r>
      <w:r w:rsidRPr="00DA0C00">
        <w:rPr>
          <w:i/>
          <w:iCs/>
          <w:color w:val="auto"/>
        </w:rPr>
        <w:t>17</w:t>
      </w:r>
      <w:r w:rsidRPr="00DA0C00">
        <w:rPr>
          <w:color w:val="auto"/>
        </w:rPr>
        <w:t>, 271–286, doi:10.1109/TKDE.2005.34.</w:t>
      </w:r>
    </w:p>
    <w:p w14:paraId="6352E98C" w14:textId="77777777" w:rsidR="00DA0C00" w:rsidRPr="00DA0C00" w:rsidRDefault="00DA0C00" w:rsidP="00DA0C00">
      <w:pPr>
        <w:pStyle w:val="Bibliography"/>
        <w:rPr>
          <w:color w:val="auto"/>
        </w:rPr>
      </w:pPr>
      <w:r w:rsidRPr="00DA0C00">
        <w:rPr>
          <w:color w:val="auto"/>
        </w:rPr>
        <w:t xml:space="preserve">42. </w:t>
      </w:r>
      <w:r w:rsidRPr="00DA0C00">
        <w:rPr>
          <w:color w:val="auto"/>
        </w:rPr>
        <w:tab/>
        <w:t xml:space="preserve">Getis, A.; Aldstadt, J. Constructing the Spatial Weights Matrix Using a Local Statistic. </w:t>
      </w:r>
      <w:r w:rsidRPr="00DA0C00">
        <w:rPr>
          <w:i/>
          <w:iCs/>
          <w:color w:val="auto"/>
        </w:rPr>
        <w:t>Geographical Analysis</w:t>
      </w:r>
      <w:r w:rsidRPr="00DA0C00">
        <w:rPr>
          <w:color w:val="auto"/>
        </w:rPr>
        <w:t xml:space="preserve"> </w:t>
      </w:r>
      <w:r w:rsidRPr="00DA0C00">
        <w:rPr>
          <w:b/>
          <w:bCs/>
          <w:color w:val="auto"/>
        </w:rPr>
        <w:t>2004</w:t>
      </w:r>
      <w:r w:rsidRPr="00DA0C00">
        <w:rPr>
          <w:color w:val="auto"/>
        </w:rPr>
        <w:t xml:space="preserve">, </w:t>
      </w:r>
      <w:r w:rsidRPr="00DA0C00">
        <w:rPr>
          <w:i/>
          <w:iCs/>
          <w:color w:val="auto"/>
        </w:rPr>
        <w:t>36</w:t>
      </w:r>
      <w:r w:rsidRPr="00DA0C00">
        <w:rPr>
          <w:color w:val="auto"/>
        </w:rPr>
        <w:t>, 90–104, doi:10.1111/j.1538-4632.2004.tb01127.x.</w:t>
      </w:r>
    </w:p>
    <w:p w14:paraId="7ED68F0D" w14:textId="77777777" w:rsidR="00DA0C00" w:rsidRPr="00DA0C00" w:rsidRDefault="00DA0C00" w:rsidP="00DA0C00">
      <w:pPr>
        <w:pStyle w:val="Bibliography"/>
        <w:rPr>
          <w:color w:val="auto"/>
        </w:rPr>
      </w:pPr>
      <w:r w:rsidRPr="00DA0C00">
        <w:rPr>
          <w:color w:val="auto"/>
        </w:rPr>
        <w:t xml:space="preserve">43. </w:t>
      </w:r>
      <w:r w:rsidRPr="00DA0C00">
        <w:rPr>
          <w:color w:val="auto"/>
        </w:rPr>
        <w:tab/>
        <w:t xml:space="preserve">Roberts, S. Applying Efficient Techniques for Finding Nearest Neighbours in GIS Applications. In </w:t>
      </w:r>
      <w:r w:rsidRPr="00DA0C00">
        <w:rPr>
          <w:i/>
          <w:iCs/>
          <w:color w:val="auto"/>
        </w:rPr>
        <w:t>Innovations in GIS</w:t>
      </w:r>
      <w:r w:rsidRPr="00DA0C00">
        <w:rPr>
          <w:color w:val="auto"/>
        </w:rPr>
        <w:t>; CRC Press, 2023; pp. 95–104.</w:t>
      </w:r>
    </w:p>
    <w:p w14:paraId="083AD4D8" w14:textId="77777777" w:rsidR="00DA0C00" w:rsidRPr="00DA0C00" w:rsidRDefault="00DA0C00" w:rsidP="00DA0C00">
      <w:pPr>
        <w:pStyle w:val="Bibliography"/>
        <w:rPr>
          <w:color w:val="auto"/>
        </w:rPr>
      </w:pPr>
      <w:r w:rsidRPr="00DA0C00">
        <w:rPr>
          <w:color w:val="auto"/>
        </w:rPr>
        <w:t xml:space="preserve">44. </w:t>
      </w:r>
      <w:r w:rsidRPr="00DA0C00">
        <w:rPr>
          <w:color w:val="auto"/>
        </w:rPr>
        <w:tab/>
        <w:t xml:space="preserve">García-García, F.; Corral, A.; Iribarne, L.; Vassilakopoulos, M.; Manolopoulos, Y. Efficient Distance Join Query Processing in Distributed Spatial Data Management Systems. </w:t>
      </w:r>
      <w:r w:rsidRPr="00DA0C00">
        <w:rPr>
          <w:i/>
          <w:iCs/>
          <w:color w:val="auto"/>
        </w:rPr>
        <w:t>Information Sciences</w:t>
      </w:r>
      <w:r w:rsidRPr="00DA0C00">
        <w:rPr>
          <w:color w:val="auto"/>
        </w:rPr>
        <w:t xml:space="preserve"> </w:t>
      </w:r>
      <w:r w:rsidRPr="00DA0C00">
        <w:rPr>
          <w:b/>
          <w:bCs/>
          <w:color w:val="auto"/>
        </w:rPr>
        <w:t>2020</w:t>
      </w:r>
      <w:r w:rsidRPr="00DA0C00">
        <w:rPr>
          <w:color w:val="auto"/>
        </w:rPr>
        <w:t xml:space="preserve">, </w:t>
      </w:r>
      <w:r w:rsidRPr="00DA0C00">
        <w:rPr>
          <w:i/>
          <w:iCs/>
          <w:color w:val="auto"/>
        </w:rPr>
        <w:t>512</w:t>
      </w:r>
      <w:r w:rsidRPr="00DA0C00">
        <w:rPr>
          <w:color w:val="auto"/>
        </w:rPr>
        <w:t>, 985–1008, doi:10.1016/j.ins.2019.10.030.</w:t>
      </w:r>
    </w:p>
    <w:p w14:paraId="54042454" w14:textId="77777777" w:rsidR="00DA0C00" w:rsidRPr="00DA0C00" w:rsidRDefault="00DA0C00" w:rsidP="00DA0C00">
      <w:pPr>
        <w:pStyle w:val="Bibliography"/>
        <w:rPr>
          <w:color w:val="auto"/>
        </w:rPr>
      </w:pPr>
      <w:r w:rsidRPr="00DA0C00">
        <w:rPr>
          <w:color w:val="auto"/>
        </w:rPr>
        <w:t xml:space="preserve">45. </w:t>
      </w:r>
      <w:r w:rsidRPr="00DA0C00">
        <w:rPr>
          <w:color w:val="auto"/>
        </w:rPr>
        <w:tab/>
        <w:t xml:space="preserve">Steyerberg, E.W. Applications of Prediction Models. In </w:t>
      </w:r>
      <w:r w:rsidRPr="00DA0C00">
        <w:rPr>
          <w:i/>
          <w:iCs/>
          <w:color w:val="auto"/>
        </w:rPr>
        <w:t>Clinical Prediction Models: A Practical Approach to Development, Validation, and Updating</w:t>
      </w:r>
      <w:r w:rsidRPr="00DA0C00">
        <w:rPr>
          <w:color w:val="auto"/>
        </w:rPr>
        <w:t>; Steyerberg, E.W., Ed.; Springer: New York, NY, 2009; pp. 11–31 ISBN 978-0-387-77244-8.</w:t>
      </w:r>
    </w:p>
    <w:p w14:paraId="3DF29DC1" w14:textId="77777777" w:rsidR="00DA0C00" w:rsidRPr="00DA0C00" w:rsidRDefault="00DA0C00" w:rsidP="00DA0C00">
      <w:pPr>
        <w:pStyle w:val="Bibliography"/>
        <w:rPr>
          <w:color w:val="auto"/>
        </w:rPr>
      </w:pPr>
      <w:r w:rsidRPr="00DA0C00">
        <w:rPr>
          <w:color w:val="auto"/>
        </w:rPr>
        <w:t xml:space="preserve">46. </w:t>
      </w:r>
      <w:r w:rsidRPr="00DA0C00">
        <w:rPr>
          <w:color w:val="auto"/>
        </w:rPr>
        <w:tab/>
        <w:t>Ray, S. A Quick Review of Machine Learning Algorithms. In Proceedings of the 2019 International conference on machine learning, big data, cloud and parallel computing (COMITCon); IEEE, 2019; pp. 35–39.</w:t>
      </w:r>
    </w:p>
    <w:p w14:paraId="1F9ADCE4" w14:textId="77777777" w:rsidR="00DA0C00" w:rsidRPr="00DA0C00" w:rsidRDefault="00DA0C00" w:rsidP="00DA0C00">
      <w:pPr>
        <w:pStyle w:val="Bibliography"/>
        <w:rPr>
          <w:color w:val="auto"/>
        </w:rPr>
      </w:pPr>
      <w:r w:rsidRPr="00DA0C00">
        <w:rPr>
          <w:color w:val="auto"/>
        </w:rPr>
        <w:t xml:space="preserve">47. </w:t>
      </w:r>
      <w:r w:rsidRPr="00DA0C00">
        <w:rPr>
          <w:color w:val="auto"/>
        </w:rPr>
        <w:tab/>
        <w:t xml:space="preserve">Muñoz, J.; Felicísimo, Á.M. Comparison of Statistical Methods Commonly Used in Predictive Modelling. </w:t>
      </w:r>
      <w:r w:rsidRPr="00DA0C00">
        <w:rPr>
          <w:i/>
          <w:iCs/>
          <w:color w:val="auto"/>
        </w:rPr>
        <w:t>Journal of Vegetation Science</w:t>
      </w:r>
      <w:r w:rsidRPr="00DA0C00">
        <w:rPr>
          <w:color w:val="auto"/>
        </w:rPr>
        <w:t xml:space="preserve"> </w:t>
      </w:r>
      <w:r w:rsidRPr="00DA0C00">
        <w:rPr>
          <w:b/>
          <w:bCs/>
          <w:color w:val="auto"/>
        </w:rPr>
        <w:t>2004</w:t>
      </w:r>
      <w:r w:rsidRPr="00DA0C00">
        <w:rPr>
          <w:color w:val="auto"/>
        </w:rPr>
        <w:t xml:space="preserve">, </w:t>
      </w:r>
      <w:r w:rsidRPr="00DA0C00">
        <w:rPr>
          <w:i/>
          <w:iCs/>
          <w:color w:val="auto"/>
        </w:rPr>
        <w:t>15</w:t>
      </w:r>
      <w:r w:rsidRPr="00DA0C00">
        <w:rPr>
          <w:color w:val="auto"/>
        </w:rPr>
        <w:t>, 285–292, doi:10.1111/j.1654-1103.2004.tb02263.x.</w:t>
      </w:r>
    </w:p>
    <w:p w14:paraId="1318E043" w14:textId="77777777" w:rsidR="00DA0C00" w:rsidRPr="00DA0C00" w:rsidRDefault="00DA0C00" w:rsidP="00DA0C00">
      <w:pPr>
        <w:pStyle w:val="Bibliography"/>
        <w:rPr>
          <w:color w:val="auto"/>
        </w:rPr>
      </w:pPr>
      <w:r w:rsidRPr="00DA0C00">
        <w:rPr>
          <w:color w:val="auto"/>
        </w:rPr>
        <w:t xml:space="preserve">48. </w:t>
      </w:r>
      <w:r w:rsidRPr="00DA0C00">
        <w:rPr>
          <w:color w:val="auto"/>
        </w:rPr>
        <w:tab/>
        <w:t xml:space="preserve">Frey, H.C.; Patil, S.R. Identification and Review of Sensitivity Analysis Methods. </w:t>
      </w:r>
      <w:r w:rsidRPr="00DA0C00">
        <w:rPr>
          <w:i/>
          <w:iCs/>
          <w:color w:val="auto"/>
        </w:rPr>
        <w:t>Risk Analysis</w:t>
      </w:r>
      <w:r w:rsidRPr="00DA0C00">
        <w:rPr>
          <w:color w:val="auto"/>
        </w:rPr>
        <w:t xml:space="preserve"> </w:t>
      </w:r>
      <w:r w:rsidRPr="00DA0C00">
        <w:rPr>
          <w:b/>
          <w:bCs/>
          <w:color w:val="auto"/>
        </w:rPr>
        <w:t>2002</w:t>
      </w:r>
      <w:r w:rsidRPr="00DA0C00">
        <w:rPr>
          <w:color w:val="auto"/>
        </w:rPr>
        <w:t xml:space="preserve">, </w:t>
      </w:r>
      <w:r w:rsidRPr="00DA0C00">
        <w:rPr>
          <w:i/>
          <w:iCs/>
          <w:color w:val="auto"/>
        </w:rPr>
        <w:t>22</w:t>
      </w:r>
      <w:r w:rsidRPr="00DA0C00">
        <w:rPr>
          <w:color w:val="auto"/>
        </w:rPr>
        <w:t>, 553–578, doi:https://doi.org/10.1111/0272-4332.00039.</w:t>
      </w:r>
    </w:p>
    <w:p w14:paraId="3C601E1E" w14:textId="77777777" w:rsidR="00DA0C00" w:rsidRPr="00DA0C00" w:rsidRDefault="00DA0C00" w:rsidP="00DA0C00">
      <w:pPr>
        <w:pStyle w:val="Bibliography"/>
        <w:rPr>
          <w:color w:val="auto"/>
        </w:rPr>
      </w:pPr>
      <w:r w:rsidRPr="00DA0C00">
        <w:rPr>
          <w:color w:val="auto"/>
        </w:rPr>
        <w:t xml:space="preserve">49. </w:t>
      </w:r>
      <w:r w:rsidRPr="00DA0C00">
        <w:rPr>
          <w:color w:val="auto"/>
        </w:rPr>
        <w:tab/>
        <w:t xml:space="preserve">Ingalls, B. Sensitivity Analysis: From Model Parameters to System Behaviour. </w:t>
      </w:r>
      <w:r w:rsidRPr="00DA0C00">
        <w:rPr>
          <w:i/>
          <w:iCs/>
          <w:color w:val="auto"/>
        </w:rPr>
        <w:t>Essays in biochemistry</w:t>
      </w:r>
      <w:r w:rsidRPr="00DA0C00">
        <w:rPr>
          <w:color w:val="auto"/>
        </w:rPr>
        <w:t xml:space="preserve"> </w:t>
      </w:r>
      <w:r w:rsidRPr="00DA0C00">
        <w:rPr>
          <w:b/>
          <w:bCs/>
          <w:color w:val="auto"/>
        </w:rPr>
        <w:t>2008</w:t>
      </w:r>
      <w:r w:rsidRPr="00DA0C00">
        <w:rPr>
          <w:color w:val="auto"/>
        </w:rPr>
        <w:t xml:space="preserve">, </w:t>
      </w:r>
      <w:r w:rsidRPr="00DA0C00">
        <w:rPr>
          <w:i/>
          <w:iCs/>
          <w:color w:val="auto"/>
        </w:rPr>
        <w:t>45</w:t>
      </w:r>
      <w:r w:rsidRPr="00DA0C00">
        <w:rPr>
          <w:color w:val="auto"/>
        </w:rPr>
        <w:t>, 177–194.</w:t>
      </w:r>
    </w:p>
    <w:p w14:paraId="4E702C14" w14:textId="77777777" w:rsidR="00DA0C00" w:rsidRPr="00DA0C00" w:rsidRDefault="00DA0C00" w:rsidP="00DA0C00">
      <w:pPr>
        <w:pStyle w:val="Bibliography"/>
        <w:rPr>
          <w:color w:val="auto"/>
        </w:rPr>
      </w:pPr>
      <w:r w:rsidRPr="00DA0C00">
        <w:rPr>
          <w:color w:val="auto"/>
        </w:rPr>
        <w:lastRenderedPageBreak/>
        <w:t xml:space="preserve">50. </w:t>
      </w:r>
      <w:r w:rsidRPr="00DA0C00">
        <w:rPr>
          <w:color w:val="auto"/>
        </w:rPr>
        <w:tab/>
        <w:t xml:space="preserve">Hamby, D.M. A Review of Techniques for Parameter Sensitivity Analysis of Environmental Models. </w:t>
      </w:r>
      <w:r w:rsidRPr="00DA0C00">
        <w:rPr>
          <w:i/>
          <w:iCs/>
          <w:color w:val="auto"/>
        </w:rPr>
        <w:t>Environ Monit Assess</w:t>
      </w:r>
      <w:r w:rsidRPr="00DA0C00">
        <w:rPr>
          <w:color w:val="auto"/>
        </w:rPr>
        <w:t xml:space="preserve"> </w:t>
      </w:r>
      <w:r w:rsidRPr="00DA0C00">
        <w:rPr>
          <w:b/>
          <w:bCs/>
          <w:color w:val="auto"/>
        </w:rPr>
        <w:t>1994</w:t>
      </w:r>
      <w:r w:rsidRPr="00DA0C00">
        <w:rPr>
          <w:color w:val="auto"/>
        </w:rPr>
        <w:t xml:space="preserve">, </w:t>
      </w:r>
      <w:r w:rsidRPr="00DA0C00">
        <w:rPr>
          <w:i/>
          <w:iCs/>
          <w:color w:val="auto"/>
        </w:rPr>
        <w:t>32</w:t>
      </w:r>
      <w:r w:rsidRPr="00DA0C00">
        <w:rPr>
          <w:color w:val="auto"/>
        </w:rPr>
        <w:t>, 135–154, doi:10.1007/BF00547132.</w:t>
      </w:r>
    </w:p>
    <w:p w14:paraId="4057EA89" w14:textId="77777777" w:rsidR="00DA0C00" w:rsidRPr="00DA0C00" w:rsidRDefault="00DA0C00" w:rsidP="00DA0C00">
      <w:pPr>
        <w:pStyle w:val="Bibliography"/>
        <w:rPr>
          <w:color w:val="auto"/>
        </w:rPr>
      </w:pPr>
      <w:r w:rsidRPr="00DA0C00">
        <w:rPr>
          <w:color w:val="auto"/>
        </w:rPr>
        <w:t xml:space="preserve">51. </w:t>
      </w:r>
      <w:r w:rsidRPr="00DA0C00">
        <w:rPr>
          <w:color w:val="auto"/>
        </w:rPr>
        <w:tab/>
        <w:t xml:space="preserve">Hawkins, D.M. The Problem of Overfitting. </w:t>
      </w:r>
      <w:r w:rsidRPr="00DA0C00">
        <w:rPr>
          <w:i/>
          <w:iCs/>
          <w:color w:val="auto"/>
        </w:rPr>
        <w:t>J. Chem. Inf. Comput. Sci.</w:t>
      </w:r>
      <w:r w:rsidRPr="00DA0C00">
        <w:rPr>
          <w:color w:val="auto"/>
        </w:rPr>
        <w:t xml:space="preserve"> </w:t>
      </w:r>
      <w:r w:rsidRPr="00DA0C00">
        <w:rPr>
          <w:b/>
          <w:bCs/>
          <w:color w:val="auto"/>
        </w:rPr>
        <w:t>2004</w:t>
      </w:r>
      <w:r w:rsidRPr="00DA0C00">
        <w:rPr>
          <w:color w:val="auto"/>
        </w:rPr>
        <w:t xml:space="preserve">, </w:t>
      </w:r>
      <w:r w:rsidRPr="00DA0C00">
        <w:rPr>
          <w:i/>
          <w:iCs/>
          <w:color w:val="auto"/>
        </w:rPr>
        <w:t>44</w:t>
      </w:r>
      <w:r w:rsidRPr="00DA0C00">
        <w:rPr>
          <w:color w:val="auto"/>
        </w:rPr>
        <w:t>, 1–12, doi:10.1021/ci0342472.</w:t>
      </w:r>
    </w:p>
    <w:p w14:paraId="07CD597F" w14:textId="77777777" w:rsidR="00DA0C00" w:rsidRPr="00DA0C00" w:rsidRDefault="00DA0C00" w:rsidP="00DA0C00">
      <w:pPr>
        <w:pStyle w:val="Bibliography"/>
        <w:rPr>
          <w:color w:val="auto"/>
        </w:rPr>
      </w:pPr>
      <w:r w:rsidRPr="00DA0C00">
        <w:rPr>
          <w:color w:val="auto"/>
        </w:rPr>
        <w:t xml:space="preserve">52. </w:t>
      </w:r>
      <w:r w:rsidRPr="00DA0C00">
        <w:rPr>
          <w:color w:val="auto"/>
        </w:rPr>
        <w:tab/>
        <w:t xml:space="preserve">Ding, J.; Tarokh, V.; Yang, Y. Model Selection Techniques: An Overview. </w:t>
      </w:r>
      <w:r w:rsidRPr="00DA0C00">
        <w:rPr>
          <w:i/>
          <w:iCs/>
          <w:color w:val="auto"/>
        </w:rPr>
        <w:t>IEEE Signal Processing Magazine</w:t>
      </w:r>
      <w:r w:rsidRPr="00DA0C00">
        <w:rPr>
          <w:color w:val="auto"/>
        </w:rPr>
        <w:t xml:space="preserve"> </w:t>
      </w:r>
      <w:r w:rsidRPr="00DA0C00">
        <w:rPr>
          <w:b/>
          <w:bCs/>
          <w:color w:val="auto"/>
        </w:rPr>
        <w:t>2018</w:t>
      </w:r>
      <w:r w:rsidRPr="00DA0C00">
        <w:rPr>
          <w:color w:val="auto"/>
        </w:rPr>
        <w:t xml:space="preserve">, </w:t>
      </w:r>
      <w:r w:rsidRPr="00DA0C00">
        <w:rPr>
          <w:i/>
          <w:iCs/>
          <w:color w:val="auto"/>
        </w:rPr>
        <w:t>35</w:t>
      </w:r>
      <w:r w:rsidRPr="00DA0C00">
        <w:rPr>
          <w:color w:val="auto"/>
        </w:rPr>
        <w:t>, 16–34.</w:t>
      </w:r>
    </w:p>
    <w:p w14:paraId="6BEF1ACD" w14:textId="77777777" w:rsidR="00DA0C00" w:rsidRPr="00DA0C00" w:rsidRDefault="00DA0C00" w:rsidP="00DA0C00">
      <w:pPr>
        <w:pStyle w:val="Bibliography"/>
        <w:rPr>
          <w:color w:val="auto"/>
        </w:rPr>
      </w:pPr>
      <w:r w:rsidRPr="00DA0C00">
        <w:rPr>
          <w:color w:val="auto"/>
        </w:rPr>
        <w:t xml:space="preserve">53. </w:t>
      </w:r>
      <w:r w:rsidRPr="00DA0C00">
        <w:rPr>
          <w:color w:val="auto"/>
        </w:rPr>
        <w:tab/>
        <w:t xml:space="preserve">Berrar, D. Cross-Validation. In </w:t>
      </w:r>
      <w:r w:rsidRPr="00DA0C00">
        <w:rPr>
          <w:i/>
          <w:iCs/>
          <w:color w:val="auto"/>
        </w:rPr>
        <w:t>Encyclopedia of Bioinformatics and Computational Biology</w:t>
      </w:r>
      <w:r w:rsidRPr="00DA0C00">
        <w:rPr>
          <w:color w:val="auto"/>
        </w:rPr>
        <w:t>; Ranganathan, S., Gribskov, M., Nakai, K., Schönbach, C., Eds.; Academic Press: Oxford, 2019; pp. 542–545 ISBN 978-0-12-811432-2.</w:t>
      </w:r>
    </w:p>
    <w:p w14:paraId="4EE4171E" w14:textId="77777777" w:rsidR="00DA0C00" w:rsidRPr="00DA0C00" w:rsidRDefault="00DA0C00" w:rsidP="00DA0C00">
      <w:pPr>
        <w:pStyle w:val="Bibliography"/>
        <w:rPr>
          <w:color w:val="auto"/>
        </w:rPr>
      </w:pPr>
      <w:r w:rsidRPr="00DA0C00">
        <w:rPr>
          <w:color w:val="auto"/>
        </w:rPr>
        <w:t xml:space="preserve">54. </w:t>
      </w:r>
      <w:r w:rsidRPr="00DA0C00">
        <w:rPr>
          <w:color w:val="auto"/>
        </w:rPr>
        <w:tab/>
        <w:t xml:space="preserve">Gupta, A.; Ong, Y.-S.; Feng, L. Insights on Transfer Optimization: Because Experience Is the Best Teacher. </w:t>
      </w:r>
      <w:r w:rsidRPr="00DA0C00">
        <w:rPr>
          <w:i/>
          <w:iCs/>
          <w:color w:val="auto"/>
        </w:rPr>
        <w:t>IEEE Transactions on Emerging Topics in Computational Intelligence</w:t>
      </w:r>
      <w:r w:rsidRPr="00DA0C00">
        <w:rPr>
          <w:color w:val="auto"/>
        </w:rPr>
        <w:t xml:space="preserve"> </w:t>
      </w:r>
      <w:r w:rsidRPr="00DA0C00">
        <w:rPr>
          <w:b/>
          <w:bCs/>
          <w:color w:val="auto"/>
        </w:rPr>
        <w:t>2017</w:t>
      </w:r>
      <w:r w:rsidRPr="00DA0C00">
        <w:rPr>
          <w:color w:val="auto"/>
        </w:rPr>
        <w:t xml:space="preserve">, </w:t>
      </w:r>
      <w:r w:rsidRPr="00DA0C00">
        <w:rPr>
          <w:i/>
          <w:iCs/>
          <w:color w:val="auto"/>
        </w:rPr>
        <w:t>2</w:t>
      </w:r>
      <w:r w:rsidRPr="00DA0C00">
        <w:rPr>
          <w:color w:val="auto"/>
        </w:rPr>
        <w:t>, 51–64.</w:t>
      </w:r>
    </w:p>
    <w:p w14:paraId="1F57C247" w14:textId="77777777" w:rsidR="00DA0C00" w:rsidRPr="00DA0C00" w:rsidRDefault="00DA0C00" w:rsidP="00DA0C00">
      <w:pPr>
        <w:pStyle w:val="Bibliography"/>
        <w:rPr>
          <w:color w:val="auto"/>
        </w:rPr>
      </w:pPr>
      <w:r w:rsidRPr="00DA0C00">
        <w:rPr>
          <w:color w:val="auto"/>
        </w:rPr>
        <w:t xml:space="preserve">55. </w:t>
      </w:r>
      <w:r w:rsidRPr="00DA0C00">
        <w:rPr>
          <w:color w:val="auto"/>
        </w:rPr>
        <w:tab/>
        <w:t xml:space="preserve">Nguyen, D.C.H.; Dandy, G.C.; Maier, H.R.; Ascough, J.C. Improved Ant Colony Optimization for Optimal Crop and Irrigation Water Allocation by Incorporating Domain Knowledge. </w:t>
      </w:r>
      <w:r w:rsidRPr="00DA0C00">
        <w:rPr>
          <w:i/>
          <w:iCs/>
          <w:color w:val="auto"/>
        </w:rPr>
        <w:t>J. Water Resour. Plann. Manage.</w:t>
      </w:r>
      <w:r w:rsidRPr="00DA0C00">
        <w:rPr>
          <w:color w:val="auto"/>
        </w:rPr>
        <w:t xml:space="preserve"> </w:t>
      </w:r>
      <w:r w:rsidRPr="00DA0C00">
        <w:rPr>
          <w:b/>
          <w:bCs/>
          <w:color w:val="auto"/>
        </w:rPr>
        <w:t>2016</w:t>
      </w:r>
      <w:r w:rsidRPr="00DA0C00">
        <w:rPr>
          <w:color w:val="auto"/>
        </w:rPr>
        <w:t xml:space="preserve">, </w:t>
      </w:r>
      <w:r w:rsidRPr="00DA0C00">
        <w:rPr>
          <w:i/>
          <w:iCs/>
          <w:color w:val="auto"/>
        </w:rPr>
        <w:t>142</w:t>
      </w:r>
      <w:r w:rsidRPr="00DA0C00">
        <w:rPr>
          <w:color w:val="auto"/>
        </w:rPr>
        <w:t>, 04016025, doi:10.1061/(ASCE)WR.1943-5452.0000662.</w:t>
      </w:r>
    </w:p>
    <w:p w14:paraId="04C4D23F" w14:textId="77777777" w:rsidR="00DA0C00" w:rsidRPr="00DA0C00" w:rsidRDefault="00DA0C00" w:rsidP="00DA0C00">
      <w:pPr>
        <w:pStyle w:val="Bibliography"/>
        <w:rPr>
          <w:color w:val="auto"/>
        </w:rPr>
      </w:pPr>
      <w:r w:rsidRPr="00DA0C00">
        <w:rPr>
          <w:color w:val="auto"/>
        </w:rPr>
        <w:t xml:space="preserve">56. </w:t>
      </w:r>
      <w:r w:rsidRPr="00DA0C00">
        <w:rPr>
          <w:color w:val="auto"/>
        </w:rPr>
        <w:tab/>
        <w:t xml:space="preserve">Wei, P.; Lu, Z.; Song, J. Variable Importance Analysis: A Comprehensive Review. </w:t>
      </w:r>
      <w:r w:rsidRPr="00DA0C00">
        <w:rPr>
          <w:i/>
          <w:iCs/>
          <w:color w:val="auto"/>
        </w:rPr>
        <w:t>Reliability Engineering &amp; System Safety</w:t>
      </w:r>
      <w:r w:rsidRPr="00DA0C00">
        <w:rPr>
          <w:color w:val="auto"/>
        </w:rPr>
        <w:t xml:space="preserve"> </w:t>
      </w:r>
      <w:r w:rsidRPr="00DA0C00">
        <w:rPr>
          <w:b/>
          <w:bCs/>
          <w:color w:val="auto"/>
        </w:rPr>
        <w:t>2015</w:t>
      </w:r>
      <w:r w:rsidRPr="00DA0C00">
        <w:rPr>
          <w:color w:val="auto"/>
        </w:rPr>
        <w:t xml:space="preserve">, </w:t>
      </w:r>
      <w:r w:rsidRPr="00DA0C00">
        <w:rPr>
          <w:i/>
          <w:iCs/>
          <w:color w:val="auto"/>
        </w:rPr>
        <w:t>142</w:t>
      </w:r>
      <w:r w:rsidRPr="00DA0C00">
        <w:rPr>
          <w:color w:val="auto"/>
        </w:rPr>
        <w:t>, 399–432, doi:10.1016/j.ress.2015.05.018.</w:t>
      </w:r>
    </w:p>
    <w:p w14:paraId="0DC2740F" w14:textId="77777777" w:rsidR="00DA0C00" w:rsidRPr="00DA0C00" w:rsidRDefault="00DA0C00" w:rsidP="00DA0C00">
      <w:pPr>
        <w:pStyle w:val="Bibliography"/>
        <w:rPr>
          <w:color w:val="auto"/>
        </w:rPr>
      </w:pPr>
      <w:r w:rsidRPr="00DA0C00">
        <w:rPr>
          <w:color w:val="auto"/>
        </w:rPr>
        <w:t xml:space="preserve">57. </w:t>
      </w:r>
      <w:r w:rsidRPr="00DA0C00">
        <w:rPr>
          <w:color w:val="auto"/>
        </w:rPr>
        <w:tab/>
        <w:t xml:space="preserve">Asuero, A.G.; Sayago, A.; González, A.G. The Correlation Coefficient: An Overview. </w:t>
      </w:r>
      <w:r w:rsidRPr="00DA0C00">
        <w:rPr>
          <w:i/>
          <w:iCs/>
          <w:color w:val="auto"/>
        </w:rPr>
        <w:t>Critical Reviews in Analytical Chemistry</w:t>
      </w:r>
      <w:r w:rsidRPr="00DA0C00">
        <w:rPr>
          <w:color w:val="auto"/>
        </w:rPr>
        <w:t xml:space="preserve"> </w:t>
      </w:r>
      <w:r w:rsidRPr="00DA0C00">
        <w:rPr>
          <w:b/>
          <w:bCs/>
          <w:color w:val="auto"/>
        </w:rPr>
        <w:t>2006</w:t>
      </w:r>
      <w:r w:rsidRPr="00DA0C00">
        <w:rPr>
          <w:color w:val="auto"/>
        </w:rPr>
        <w:t xml:space="preserve">, </w:t>
      </w:r>
      <w:r w:rsidRPr="00DA0C00">
        <w:rPr>
          <w:i/>
          <w:iCs/>
          <w:color w:val="auto"/>
        </w:rPr>
        <w:t>36</w:t>
      </w:r>
      <w:r w:rsidRPr="00DA0C00">
        <w:rPr>
          <w:color w:val="auto"/>
        </w:rPr>
        <w:t>, 41–59, doi:10.1080/10408340500526766.</w:t>
      </w:r>
    </w:p>
    <w:p w14:paraId="77EB2DA0" w14:textId="77777777" w:rsidR="00DA0C00" w:rsidRPr="00DA0C00" w:rsidRDefault="00DA0C00" w:rsidP="00DA0C00">
      <w:pPr>
        <w:pStyle w:val="Bibliography"/>
        <w:rPr>
          <w:color w:val="auto"/>
        </w:rPr>
      </w:pPr>
      <w:r w:rsidRPr="00DA0C00">
        <w:rPr>
          <w:color w:val="auto"/>
        </w:rPr>
        <w:t xml:space="preserve">58. </w:t>
      </w:r>
      <w:r w:rsidRPr="00DA0C00">
        <w:rPr>
          <w:color w:val="auto"/>
        </w:rPr>
        <w:tab/>
        <w:t>Institute for Health Metrics and Evaluation Global Burden of Disease (GBD) Compare Available online: http://vizhub.healthdata.org/gbd-compare (accessed on 21 February 2023).</w:t>
      </w:r>
    </w:p>
    <w:p w14:paraId="14424C96" w14:textId="77777777" w:rsidR="00DA0C00" w:rsidRPr="00DA0C00" w:rsidRDefault="00DA0C00" w:rsidP="00DA0C00">
      <w:pPr>
        <w:pStyle w:val="Bibliography"/>
        <w:rPr>
          <w:color w:val="auto"/>
        </w:rPr>
      </w:pPr>
      <w:r w:rsidRPr="00DA0C00">
        <w:rPr>
          <w:color w:val="auto"/>
        </w:rPr>
        <w:t xml:space="preserve">59. </w:t>
      </w:r>
      <w:r w:rsidRPr="00DA0C00">
        <w:rPr>
          <w:color w:val="auto"/>
        </w:rPr>
        <w:tab/>
        <w:t>Statistics Canada 2021 Census of Population Available online: https://www12.statcan.gc.ca/census-recensement/2021/dp-pd/prof/index.cfm?Lang=E (accessed on 22 February 2023).</w:t>
      </w:r>
    </w:p>
    <w:p w14:paraId="4E80DAE7" w14:textId="77777777" w:rsidR="00DA0C00" w:rsidRPr="00DA0C00" w:rsidRDefault="00DA0C00" w:rsidP="00DA0C00">
      <w:pPr>
        <w:pStyle w:val="Bibliography"/>
        <w:rPr>
          <w:color w:val="auto"/>
        </w:rPr>
      </w:pPr>
      <w:r w:rsidRPr="00DA0C00">
        <w:rPr>
          <w:color w:val="auto"/>
        </w:rPr>
        <w:t xml:space="preserve">60. </w:t>
      </w:r>
      <w:r w:rsidRPr="00DA0C00">
        <w:rPr>
          <w:color w:val="auto"/>
        </w:rPr>
        <w:tab/>
        <w:t>Toronto Police Service Fatal KSI Collisions Available online: https://data.torontopolice.on.ca/pages/fatalities (accessed on 19 March 2023).</w:t>
      </w:r>
    </w:p>
    <w:p w14:paraId="405AA38A" w14:textId="77777777" w:rsidR="00DA0C00" w:rsidRPr="00DA0C00" w:rsidRDefault="00DA0C00" w:rsidP="00DA0C00">
      <w:pPr>
        <w:pStyle w:val="Bibliography"/>
        <w:rPr>
          <w:color w:val="auto"/>
        </w:rPr>
      </w:pPr>
      <w:r w:rsidRPr="00DA0C00">
        <w:rPr>
          <w:color w:val="auto"/>
        </w:rPr>
        <w:t xml:space="preserve">61. </w:t>
      </w:r>
      <w:r w:rsidRPr="00DA0C00">
        <w:rPr>
          <w:color w:val="auto"/>
        </w:rPr>
        <w:tab/>
        <w:t xml:space="preserve">Amberber, N.; Howard, A.; Winters, M.; Harris, M.A.; Pike, I.; Machperson, A.; Cloutier, M.-S.; Richmond, S.A.; Hagel, B.; Fuselli, P.; et al. Road Traffic Injury During the COVID-19 Pandemic: Cured or a Continued Threat? </w:t>
      </w:r>
      <w:r w:rsidRPr="00DA0C00">
        <w:rPr>
          <w:i/>
          <w:iCs/>
          <w:color w:val="auto"/>
        </w:rPr>
        <w:t>University of Toronto Journal of Public Health</w:t>
      </w:r>
      <w:r w:rsidRPr="00DA0C00">
        <w:rPr>
          <w:color w:val="auto"/>
        </w:rPr>
        <w:t xml:space="preserve"> </w:t>
      </w:r>
      <w:r w:rsidRPr="00DA0C00">
        <w:rPr>
          <w:b/>
          <w:bCs/>
          <w:color w:val="auto"/>
        </w:rPr>
        <w:t>2021</w:t>
      </w:r>
      <w:r w:rsidRPr="00DA0C00">
        <w:rPr>
          <w:color w:val="auto"/>
        </w:rPr>
        <w:t xml:space="preserve">, </w:t>
      </w:r>
      <w:r w:rsidRPr="00DA0C00">
        <w:rPr>
          <w:i/>
          <w:iCs/>
          <w:color w:val="auto"/>
        </w:rPr>
        <w:t>2</w:t>
      </w:r>
      <w:r w:rsidRPr="00DA0C00">
        <w:rPr>
          <w:color w:val="auto"/>
        </w:rPr>
        <w:t>, doi:10.33137/utjph.v2i1.34737.</w:t>
      </w:r>
    </w:p>
    <w:p w14:paraId="7040B3E1" w14:textId="77777777" w:rsidR="00DA0C00" w:rsidRPr="00DA0C00" w:rsidRDefault="00DA0C00" w:rsidP="00DA0C00">
      <w:pPr>
        <w:pStyle w:val="Bibliography"/>
        <w:rPr>
          <w:color w:val="auto"/>
        </w:rPr>
      </w:pPr>
      <w:r w:rsidRPr="00DA0C00">
        <w:rPr>
          <w:color w:val="auto"/>
        </w:rPr>
        <w:t xml:space="preserve">62. </w:t>
      </w:r>
      <w:r w:rsidRPr="00DA0C00">
        <w:rPr>
          <w:color w:val="auto"/>
        </w:rPr>
        <w:tab/>
        <w:t>City of Toronto Vision Zero Plan Overview Available online: https://www.toronto.ca/services-payments/streets-parking-transportation/road-safety/vision-zero/vision-zero-plan-overview/ (accessed on 19 March 2023).</w:t>
      </w:r>
    </w:p>
    <w:p w14:paraId="7D41BB44" w14:textId="77777777" w:rsidR="00DA0C00" w:rsidRPr="00DA0C00" w:rsidRDefault="00DA0C00" w:rsidP="00DA0C00">
      <w:pPr>
        <w:pStyle w:val="Bibliography"/>
        <w:rPr>
          <w:color w:val="auto"/>
        </w:rPr>
      </w:pPr>
      <w:r w:rsidRPr="00DA0C00">
        <w:rPr>
          <w:color w:val="auto"/>
        </w:rPr>
        <w:t xml:space="preserve">63. </w:t>
      </w:r>
      <w:r w:rsidRPr="00DA0C00">
        <w:rPr>
          <w:color w:val="auto"/>
        </w:rPr>
        <w:tab/>
        <w:t>City of Toronto City of Toronto Open Data Portal Available online: https://open.toronto.ca/ (accessed on 19 March 2023).</w:t>
      </w:r>
    </w:p>
    <w:p w14:paraId="5DBA1B8F" w14:textId="77777777" w:rsidR="00DA0C00" w:rsidRPr="00DA0C00" w:rsidRDefault="00DA0C00" w:rsidP="00DA0C00">
      <w:pPr>
        <w:pStyle w:val="Bibliography"/>
        <w:rPr>
          <w:color w:val="auto"/>
        </w:rPr>
      </w:pPr>
      <w:r w:rsidRPr="00DA0C00">
        <w:rPr>
          <w:color w:val="auto"/>
        </w:rPr>
        <w:t xml:space="preserve">64. </w:t>
      </w:r>
      <w:r w:rsidRPr="00DA0C00">
        <w:rPr>
          <w:color w:val="auto"/>
        </w:rPr>
        <w:tab/>
        <w:t>Toronto Police Service Toronto Police Service Public Safety Data Portal Available online: https://data.torontopolice.on.ca/pages/open-data (accessed on 19 March 2023).</w:t>
      </w:r>
    </w:p>
    <w:p w14:paraId="47C02087" w14:textId="77777777" w:rsidR="00DA0C00" w:rsidRPr="00DA0C00" w:rsidRDefault="00DA0C00" w:rsidP="00DA0C00">
      <w:pPr>
        <w:pStyle w:val="Bibliography"/>
        <w:rPr>
          <w:color w:val="auto"/>
        </w:rPr>
      </w:pPr>
      <w:r w:rsidRPr="00DA0C00">
        <w:rPr>
          <w:color w:val="auto"/>
        </w:rPr>
        <w:t xml:space="preserve">65. </w:t>
      </w:r>
      <w:r w:rsidRPr="00DA0C00">
        <w:rPr>
          <w:color w:val="auto"/>
        </w:rPr>
        <w:tab/>
        <w:t>City of Toronto Toronto Centreline (TCL) Available online: https://open.toronto.ca/dataset/ (accessed on 30 December 2024).</w:t>
      </w:r>
    </w:p>
    <w:p w14:paraId="30ACC43E" w14:textId="77777777" w:rsidR="00DA0C00" w:rsidRPr="00DA0C00" w:rsidRDefault="00DA0C00" w:rsidP="00DA0C00">
      <w:pPr>
        <w:pStyle w:val="Bibliography"/>
        <w:rPr>
          <w:color w:val="auto"/>
        </w:rPr>
      </w:pPr>
      <w:r w:rsidRPr="00DA0C00">
        <w:rPr>
          <w:color w:val="auto"/>
        </w:rPr>
        <w:t xml:space="preserve">66. </w:t>
      </w:r>
      <w:r w:rsidRPr="00DA0C00">
        <w:rPr>
          <w:color w:val="auto"/>
        </w:rPr>
        <w:tab/>
        <w:t>Toronto Police Service Traffic Collisions Open Data (ASR-T-TBL-001) Available online: https://data.torontopolice.on.ca/datasets/TorontoPS::traffic-collisions-open-data-asr-t-tbl-001/about (accessed on 30 December 2024).</w:t>
      </w:r>
    </w:p>
    <w:p w14:paraId="6EF15942" w14:textId="77777777" w:rsidR="00DA0C00" w:rsidRPr="00DA0C00" w:rsidRDefault="00DA0C00" w:rsidP="00DA0C00">
      <w:pPr>
        <w:pStyle w:val="Bibliography"/>
        <w:rPr>
          <w:color w:val="auto"/>
        </w:rPr>
      </w:pPr>
      <w:r w:rsidRPr="00DA0C00">
        <w:rPr>
          <w:color w:val="auto"/>
        </w:rPr>
        <w:t xml:space="preserve">67. </w:t>
      </w:r>
      <w:r w:rsidRPr="00DA0C00">
        <w:rPr>
          <w:color w:val="auto"/>
        </w:rPr>
        <w:tab/>
        <w:t>City of Toronto Traffic Volumes at Intersections for All Modes Available online: https://open.toronto.ca/dataset/ (accessed on 30 December 2024).</w:t>
      </w:r>
    </w:p>
    <w:p w14:paraId="3BFA37E8" w14:textId="77777777" w:rsidR="00DA0C00" w:rsidRPr="00DA0C00" w:rsidRDefault="00DA0C00" w:rsidP="00DA0C00">
      <w:pPr>
        <w:pStyle w:val="Bibliography"/>
        <w:rPr>
          <w:color w:val="auto"/>
        </w:rPr>
      </w:pPr>
      <w:r w:rsidRPr="00DA0C00">
        <w:rPr>
          <w:color w:val="auto"/>
        </w:rPr>
        <w:t xml:space="preserve">68. </w:t>
      </w:r>
      <w:r w:rsidRPr="00DA0C00">
        <w:rPr>
          <w:color w:val="auto"/>
        </w:rPr>
        <w:tab/>
        <w:t>City of Toronto Automated Speed Enforcement Locations Available online: https://open.toronto.ca/dataset/ (accessed on 30 December 2024).</w:t>
      </w:r>
    </w:p>
    <w:p w14:paraId="093F8D96" w14:textId="77777777" w:rsidR="00DA0C00" w:rsidRPr="00DA0C00" w:rsidRDefault="00DA0C00" w:rsidP="00DA0C00">
      <w:pPr>
        <w:pStyle w:val="Bibliography"/>
        <w:rPr>
          <w:color w:val="auto"/>
        </w:rPr>
      </w:pPr>
      <w:r w:rsidRPr="00DA0C00">
        <w:rPr>
          <w:color w:val="auto"/>
        </w:rPr>
        <w:t xml:space="preserve">69. </w:t>
      </w:r>
      <w:r w:rsidRPr="00DA0C00">
        <w:rPr>
          <w:color w:val="auto"/>
        </w:rPr>
        <w:tab/>
        <w:t>City of Toronto School Safety Zone Watch Your Speed Program – Locations Available online: https://open.toronto.ca/dataset/ (accessed on 30 December 2024).</w:t>
      </w:r>
    </w:p>
    <w:p w14:paraId="66275FD9" w14:textId="77777777" w:rsidR="00DA0C00" w:rsidRPr="00DA0C00" w:rsidRDefault="00DA0C00" w:rsidP="00DA0C00">
      <w:pPr>
        <w:pStyle w:val="Bibliography"/>
        <w:rPr>
          <w:color w:val="auto"/>
        </w:rPr>
      </w:pPr>
      <w:r w:rsidRPr="00DA0C00">
        <w:rPr>
          <w:color w:val="auto"/>
        </w:rPr>
        <w:lastRenderedPageBreak/>
        <w:t xml:space="preserve">70. </w:t>
      </w:r>
      <w:r w:rsidRPr="00DA0C00">
        <w:rPr>
          <w:color w:val="auto"/>
        </w:rPr>
        <w:tab/>
        <w:t>City of Toronto Red Light Cameras Available online: https://open.toronto.ca/dataset/ (accessed on 30 December 2024).</w:t>
      </w:r>
    </w:p>
    <w:p w14:paraId="0F94F60E" w14:textId="77777777" w:rsidR="00DA0C00" w:rsidRPr="00DA0C00" w:rsidRDefault="00DA0C00" w:rsidP="00DA0C00">
      <w:pPr>
        <w:pStyle w:val="Bibliography"/>
        <w:rPr>
          <w:color w:val="auto"/>
        </w:rPr>
      </w:pPr>
      <w:r w:rsidRPr="00DA0C00">
        <w:rPr>
          <w:color w:val="auto"/>
        </w:rPr>
        <w:t xml:space="preserve">71. </w:t>
      </w:r>
      <w:r w:rsidRPr="00DA0C00">
        <w:rPr>
          <w:color w:val="auto"/>
        </w:rPr>
        <w:tab/>
        <w:t>City of Toronto Police Facility Locations Available online: https://open.toronto.ca/dataset/ (accessed on 30 December 2024).</w:t>
      </w:r>
    </w:p>
    <w:p w14:paraId="60B031FA" w14:textId="77777777" w:rsidR="00DA0C00" w:rsidRPr="00DA0C00" w:rsidRDefault="00DA0C00" w:rsidP="00DA0C00">
      <w:pPr>
        <w:pStyle w:val="Bibliography"/>
        <w:rPr>
          <w:color w:val="auto"/>
        </w:rPr>
      </w:pPr>
      <w:r w:rsidRPr="00DA0C00">
        <w:rPr>
          <w:color w:val="auto"/>
        </w:rPr>
        <w:t xml:space="preserve">72. </w:t>
      </w:r>
      <w:r w:rsidRPr="00DA0C00">
        <w:rPr>
          <w:color w:val="auto"/>
        </w:rPr>
        <w:tab/>
        <w:t>City of Toronto Ambulance Station Locations Available online: https://open.toronto.ca/dataset/ (accessed on 30 December 2024).</w:t>
      </w:r>
    </w:p>
    <w:p w14:paraId="627A3B2E" w14:textId="77777777" w:rsidR="00DA0C00" w:rsidRPr="00DA0C00" w:rsidRDefault="00DA0C00" w:rsidP="00DA0C00">
      <w:pPr>
        <w:pStyle w:val="Bibliography"/>
        <w:rPr>
          <w:color w:val="auto"/>
        </w:rPr>
      </w:pPr>
      <w:r w:rsidRPr="00DA0C00">
        <w:rPr>
          <w:color w:val="auto"/>
        </w:rPr>
        <w:t xml:space="preserve">73. </w:t>
      </w:r>
      <w:r w:rsidRPr="00DA0C00">
        <w:rPr>
          <w:color w:val="auto"/>
        </w:rPr>
        <w:tab/>
        <w:t>City of Toronto Fire Hydrants Available online: https://open.toronto.ca/dataset/ (accessed on 30 December 2024).</w:t>
      </w:r>
    </w:p>
    <w:p w14:paraId="063D3B1E" w14:textId="77777777" w:rsidR="00DA0C00" w:rsidRPr="00DA0C00" w:rsidRDefault="00DA0C00" w:rsidP="00DA0C00">
      <w:pPr>
        <w:pStyle w:val="Bibliography"/>
        <w:rPr>
          <w:color w:val="auto"/>
        </w:rPr>
      </w:pPr>
      <w:r w:rsidRPr="00DA0C00">
        <w:rPr>
          <w:color w:val="auto"/>
        </w:rPr>
        <w:t xml:space="preserve">74. </w:t>
      </w:r>
      <w:r w:rsidRPr="00DA0C00">
        <w:rPr>
          <w:color w:val="auto"/>
        </w:rPr>
        <w:tab/>
        <w:t>City of Toronto Fire Facility Locations Available online: https://open.toronto.ca/dataset/ (accessed on 30 December 2024).</w:t>
      </w:r>
    </w:p>
    <w:p w14:paraId="7611947C" w14:textId="77777777" w:rsidR="00DA0C00" w:rsidRPr="00DA0C00" w:rsidRDefault="00DA0C00" w:rsidP="00DA0C00">
      <w:pPr>
        <w:pStyle w:val="Bibliography"/>
        <w:rPr>
          <w:color w:val="auto"/>
        </w:rPr>
      </w:pPr>
      <w:r w:rsidRPr="00DA0C00">
        <w:rPr>
          <w:color w:val="auto"/>
        </w:rPr>
        <w:t xml:space="preserve">75. </w:t>
      </w:r>
      <w:r w:rsidRPr="00DA0C00">
        <w:rPr>
          <w:color w:val="auto"/>
        </w:rPr>
        <w:tab/>
        <w:t>City of Toronto Renewable Energy Installations Available online: https://open.toronto.ca/dataset/ (accessed on 30 December 2024).</w:t>
      </w:r>
    </w:p>
    <w:p w14:paraId="1B7A47CB" w14:textId="77777777" w:rsidR="00DA0C00" w:rsidRPr="00DA0C00" w:rsidRDefault="00DA0C00" w:rsidP="00DA0C00">
      <w:pPr>
        <w:pStyle w:val="Bibliography"/>
        <w:rPr>
          <w:color w:val="auto"/>
        </w:rPr>
      </w:pPr>
      <w:r w:rsidRPr="00DA0C00">
        <w:rPr>
          <w:color w:val="auto"/>
        </w:rPr>
        <w:t xml:space="preserve">76. </w:t>
      </w:r>
      <w:r w:rsidRPr="00DA0C00">
        <w:rPr>
          <w:color w:val="auto"/>
        </w:rPr>
        <w:tab/>
        <w:t>City of Toronto Street Furniture - Bicycle Parking Available online: https://open.toronto.ca/dataset/ (accessed on 30 December 2024).</w:t>
      </w:r>
    </w:p>
    <w:p w14:paraId="3D20FC0E" w14:textId="77777777" w:rsidR="00DA0C00" w:rsidRPr="00DA0C00" w:rsidRDefault="00DA0C00" w:rsidP="00DA0C00">
      <w:pPr>
        <w:pStyle w:val="Bibliography"/>
        <w:rPr>
          <w:color w:val="auto"/>
        </w:rPr>
      </w:pPr>
      <w:r w:rsidRPr="00DA0C00">
        <w:rPr>
          <w:color w:val="auto"/>
        </w:rPr>
        <w:t xml:space="preserve">77. </w:t>
      </w:r>
      <w:r w:rsidRPr="00DA0C00">
        <w:rPr>
          <w:color w:val="auto"/>
        </w:rPr>
        <w:tab/>
        <w:t>City of Toronto Street Furniture - Transit Shelter Available online: https://open.toronto.ca/dataset/ (accessed on 30 December 2024).</w:t>
      </w:r>
    </w:p>
    <w:p w14:paraId="35727F9A" w14:textId="77777777" w:rsidR="00DA0C00" w:rsidRPr="00DA0C00" w:rsidRDefault="00DA0C00" w:rsidP="00DA0C00">
      <w:pPr>
        <w:pStyle w:val="Bibliography"/>
        <w:rPr>
          <w:color w:val="auto"/>
        </w:rPr>
      </w:pPr>
      <w:r w:rsidRPr="00DA0C00">
        <w:rPr>
          <w:color w:val="auto"/>
        </w:rPr>
        <w:t xml:space="preserve">78. </w:t>
      </w:r>
      <w:r w:rsidRPr="00DA0C00">
        <w:rPr>
          <w:color w:val="auto"/>
        </w:rPr>
        <w:tab/>
        <w:t>City of Toronto Street Furniture - Information Pillar-Wayfinding Structure Available online: https://open.toronto.ca/dataset/ (accessed on 30 December 2024).</w:t>
      </w:r>
    </w:p>
    <w:p w14:paraId="0495FA9C" w14:textId="77777777" w:rsidR="00DA0C00" w:rsidRPr="00DA0C00" w:rsidRDefault="00DA0C00" w:rsidP="00DA0C00">
      <w:pPr>
        <w:pStyle w:val="Bibliography"/>
        <w:rPr>
          <w:color w:val="auto"/>
        </w:rPr>
      </w:pPr>
      <w:r w:rsidRPr="00DA0C00">
        <w:rPr>
          <w:color w:val="auto"/>
        </w:rPr>
        <w:t xml:space="preserve">79. </w:t>
      </w:r>
      <w:r w:rsidRPr="00DA0C00">
        <w:rPr>
          <w:color w:val="auto"/>
        </w:rPr>
        <w:tab/>
        <w:t>City of Toronto Street Furniture - Litter Receptacle Available online: https://open.toronto.ca/dataset/ (accessed on 30 December 2024).</w:t>
      </w:r>
    </w:p>
    <w:p w14:paraId="08BBE6FA" w14:textId="77777777" w:rsidR="00DA0C00" w:rsidRPr="00DA0C00" w:rsidRDefault="00DA0C00" w:rsidP="00DA0C00">
      <w:pPr>
        <w:pStyle w:val="Bibliography"/>
        <w:rPr>
          <w:color w:val="auto"/>
        </w:rPr>
      </w:pPr>
      <w:r w:rsidRPr="00DA0C00">
        <w:rPr>
          <w:color w:val="auto"/>
        </w:rPr>
        <w:t xml:space="preserve">80. </w:t>
      </w:r>
      <w:r w:rsidRPr="00DA0C00">
        <w:rPr>
          <w:color w:val="auto"/>
        </w:rPr>
        <w:tab/>
        <w:t>City of Toronto School Locations - All Types Available online: https://open.toronto.ca/dataset/ (accessed on 30 December 2024).</w:t>
      </w:r>
    </w:p>
    <w:p w14:paraId="2B98B00E" w14:textId="77777777" w:rsidR="00DA0C00" w:rsidRPr="00DA0C00" w:rsidRDefault="00DA0C00" w:rsidP="00DA0C00">
      <w:pPr>
        <w:pStyle w:val="Bibliography"/>
        <w:rPr>
          <w:color w:val="auto"/>
        </w:rPr>
      </w:pPr>
      <w:r w:rsidRPr="00DA0C00">
        <w:rPr>
          <w:color w:val="auto"/>
        </w:rPr>
        <w:t xml:space="preserve">81. </w:t>
      </w:r>
      <w:r w:rsidRPr="00DA0C00">
        <w:rPr>
          <w:color w:val="auto"/>
        </w:rPr>
        <w:tab/>
        <w:t>City of Toronto Licensed Child Care Centres Available online: https://open.toronto.ca/dataset/ (accessed on 30 December 2024).</w:t>
      </w:r>
    </w:p>
    <w:p w14:paraId="1BA6DB82" w14:textId="77777777" w:rsidR="00DA0C00" w:rsidRPr="00DA0C00" w:rsidRDefault="00DA0C00" w:rsidP="00DA0C00">
      <w:pPr>
        <w:pStyle w:val="Bibliography"/>
        <w:rPr>
          <w:color w:val="auto"/>
        </w:rPr>
      </w:pPr>
      <w:r w:rsidRPr="00DA0C00">
        <w:rPr>
          <w:color w:val="auto"/>
        </w:rPr>
        <w:t xml:space="preserve">82. </w:t>
      </w:r>
      <w:r w:rsidRPr="00DA0C00">
        <w:rPr>
          <w:color w:val="auto"/>
        </w:rPr>
        <w:tab/>
        <w:t>City of Toronto Public Art Available online: https://open.toronto.ca/dataset/ (accessed on 30 December 2024).</w:t>
      </w:r>
    </w:p>
    <w:p w14:paraId="6B3FDC92" w14:textId="77777777" w:rsidR="00DA0C00" w:rsidRPr="00DA0C00" w:rsidRDefault="00DA0C00" w:rsidP="00DA0C00">
      <w:pPr>
        <w:pStyle w:val="Bibliography"/>
        <w:rPr>
          <w:color w:val="auto"/>
        </w:rPr>
      </w:pPr>
      <w:r w:rsidRPr="00DA0C00">
        <w:rPr>
          <w:color w:val="auto"/>
        </w:rPr>
        <w:t xml:space="preserve">83. </w:t>
      </w:r>
      <w:r w:rsidRPr="00DA0C00">
        <w:rPr>
          <w:color w:val="auto"/>
        </w:rPr>
        <w:tab/>
        <w:t>City of Toronto Cultural Hotspot - Points of Interest Available online: https://open.toronto.ca/dataset/ (accessed on 30 December 2024).</w:t>
      </w:r>
    </w:p>
    <w:p w14:paraId="0BFDBEC9" w14:textId="77777777" w:rsidR="00DA0C00" w:rsidRPr="00DA0C00" w:rsidRDefault="00DA0C00" w:rsidP="00DA0C00">
      <w:pPr>
        <w:pStyle w:val="Bibliography"/>
        <w:rPr>
          <w:color w:val="auto"/>
        </w:rPr>
      </w:pPr>
      <w:r w:rsidRPr="00DA0C00">
        <w:rPr>
          <w:color w:val="auto"/>
        </w:rPr>
        <w:t xml:space="preserve">84. </w:t>
      </w:r>
      <w:r w:rsidRPr="00DA0C00">
        <w:rPr>
          <w:color w:val="auto"/>
        </w:rPr>
        <w:tab/>
        <w:t>City of Toronto Places of Worship Available online: https://open.toronto.ca/dataset/ (accessed on 30 December 2024).</w:t>
      </w:r>
    </w:p>
    <w:p w14:paraId="208CCE28" w14:textId="77777777" w:rsidR="00DA0C00" w:rsidRPr="00DA0C00" w:rsidRDefault="00DA0C00" w:rsidP="00DA0C00">
      <w:pPr>
        <w:pStyle w:val="Bibliography"/>
        <w:rPr>
          <w:color w:val="auto"/>
        </w:rPr>
      </w:pPr>
      <w:r w:rsidRPr="00DA0C00">
        <w:rPr>
          <w:color w:val="auto"/>
        </w:rPr>
        <w:t xml:space="preserve">85. </w:t>
      </w:r>
      <w:r w:rsidRPr="00DA0C00">
        <w:rPr>
          <w:color w:val="auto"/>
        </w:rPr>
        <w:tab/>
        <w:t>Toronto Police Service Major Crime Indicators Open Data Available online: https://data.torontopolice.on.ca/datasets/TorontoPS::major-crime-indicators-open-data/about (accessed on 30 December 2024).</w:t>
      </w:r>
    </w:p>
    <w:p w14:paraId="54CDA3A8" w14:textId="77777777" w:rsidR="00DA0C00" w:rsidRPr="00DA0C00" w:rsidRDefault="00DA0C00" w:rsidP="00DA0C00">
      <w:pPr>
        <w:pStyle w:val="Bibliography"/>
        <w:rPr>
          <w:color w:val="auto"/>
        </w:rPr>
      </w:pPr>
      <w:r w:rsidRPr="00DA0C00">
        <w:rPr>
          <w:color w:val="auto"/>
        </w:rPr>
        <w:t xml:space="preserve">86. </w:t>
      </w:r>
      <w:r w:rsidRPr="00DA0C00">
        <w:rPr>
          <w:color w:val="auto"/>
        </w:rPr>
        <w:tab/>
        <w:t xml:space="preserve">Escalante, H.J. Automated Machine Learning—A Brief Review at the End of the Early Years. In </w:t>
      </w:r>
      <w:r w:rsidRPr="00DA0C00">
        <w:rPr>
          <w:i/>
          <w:iCs/>
          <w:color w:val="auto"/>
        </w:rPr>
        <w:t>Automated Design of Machine Learning and Search Algorithms</w:t>
      </w:r>
      <w:r w:rsidRPr="00DA0C00">
        <w:rPr>
          <w:color w:val="auto"/>
        </w:rPr>
        <w:t>; Pillay, N., Qu, R., Eds.; Natural Computing Series; Springer International Publishing: Cham, 2021; pp. 11–28 ISBN 978-3-030-72069-8.</w:t>
      </w:r>
    </w:p>
    <w:p w14:paraId="700C36AD" w14:textId="77777777" w:rsidR="00DA0C00" w:rsidRPr="00DA0C00" w:rsidRDefault="00DA0C00" w:rsidP="00DA0C00">
      <w:pPr>
        <w:pStyle w:val="Bibliography"/>
        <w:rPr>
          <w:color w:val="auto"/>
        </w:rPr>
      </w:pPr>
      <w:r w:rsidRPr="00DA0C00">
        <w:rPr>
          <w:color w:val="auto"/>
        </w:rPr>
        <w:t xml:space="preserve">87. </w:t>
      </w:r>
      <w:r w:rsidRPr="00DA0C00">
        <w:rPr>
          <w:color w:val="auto"/>
        </w:rPr>
        <w:tab/>
        <w:t xml:space="preserve">Snoek, J.; Larochelle, H.; Adams, R.P. Practical Bayesian Optimization of Machine Learning Algorithms. In </w:t>
      </w:r>
      <w:r w:rsidRPr="00DA0C00">
        <w:rPr>
          <w:i/>
          <w:iCs/>
          <w:color w:val="auto"/>
        </w:rPr>
        <w:t>Advances in Neural Information Processing Systems 25</w:t>
      </w:r>
      <w:r w:rsidRPr="00DA0C00">
        <w:rPr>
          <w:color w:val="auto"/>
        </w:rPr>
        <w:t>; Pereira, F., Burges, C.J.C., Bottou, L., Weinberger, K.Q., Eds.; Curran Associates, Inc., 2012; pp. 2951–2959.</w:t>
      </w:r>
    </w:p>
    <w:p w14:paraId="1F9A721A" w14:textId="77777777" w:rsidR="00DA0C00" w:rsidRPr="00DA0C00" w:rsidRDefault="00DA0C00" w:rsidP="00DA0C00">
      <w:pPr>
        <w:pStyle w:val="Bibliography"/>
        <w:rPr>
          <w:color w:val="auto"/>
        </w:rPr>
      </w:pPr>
      <w:r w:rsidRPr="00DA0C00">
        <w:rPr>
          <w:color w:val="auto"/>
        </w:rPr>
        <w:t xml:space="preserve">88. </w:t>
      </w:r>
      <w:r w:rsidRPr="00DA0C00">
        <w:rPr>
          <w:color w:val="auto"/>
        </w:rPr>
        <w:tab/>
        <w:t xml:space="preserve">Vilalta, R.; Drissi, Y. A Perspective View and Survey of Meta-Learning. </w:t>
      </w:r>
      <w:r w:rsidRPr="00DA0C00">
        <w:rPr>
          <w:i/>
          <w:iCs/>
          <w:color w:val="auto"/>
        </w:rPr>
        <w:t>Artificial Intelligence Review</w:t>
      </w:r>
      <w:r w:rsidRPr="00DA0C00">
        <w:rPr>
          <w:color w:val="auto"/>
        </w:rPr>
        <w:t xml:space="preserve"> </w:t>
      </w:r>
      <w:r w:rsidRPr="00DA0C00">
        <w:rPr>
          <w:b/>
          <w:bCs/>
          <w:color w:val="auto"/>
        </w:rPr>
        <w:t>2002</w:t>
      </w:r>
      <w:r w:rsidRPr="00DA0C00">
        <w:rPr>
          <w:color w:val="auto"/>
        </w:rPr>
        <w:t xml:space="preserve">, </w:t>
      </w:r>
      <w:r w:rsidRPr="00DA0C00">
        <w:rPr>
          <w:i/>
          <w:iCs/>
          <w:color w:val="auto"/>
        </w:rPr>
        <w:t>18</w:t>
      </w:r>
      <w:r w:rsidRPr="00DA0C00">
        <w:rPr>
          <w:color w:val="auto"/>
        </w:rPr>
        <w:t>, 77–95, doi:10.1023/A:1019956318069.</w:t>
      </w:r>
    </w:p>
    <w:p w14:paraId="03180E77" w14:textId="77777777" w:rsidR="00DA0C00" w:rsidRPr="00DA0C00" w:rsidRDefault="00DA0C00" w:rsidP="00DA0C00">
      <w:pPr>
        <w:pStyle w:val="Bibliography"/>
        <w:rPr>
          <w:color w:val="auto"/>
        </w:rPr>
      </w:pPr>
      <w:r w:rsidRPr="00DA0C00">
        <w:rPr>
          <w:color w:val="auto"/>
        </w:rPr>
        <w:t xml:space="preserve">89. </w:t>
      </w:r>
      <w:r w:rsidRPr="00DA0C00">
        <w:rPr>
          <w:color w:val="auto"/>
        </w:rPr>
        <w:tab/>
        <w:t>Caruana, R.; Niculescu-Mizil, A.; Crew, G.; Ksikes, A. Ensemble Selection from Libraries of Models. In Proceedings of the Proceedings of the twenty-first international conference on Machine learning; Association for Computing Machinery: New York, NY, USA, July 4 2004; p. 18.</w:t>
      </w:r>
    </w:p>
    <w:p w14:paraId="4CEF957D" w14:textId="77777777" w:rsidR="00DA0C00" w:rsidRPr="00DA0C00" w:rsidRDefault="00DA0C00" w:rsidP="00DA0C00">
      <w:pPr>
        <w:pStyle w:val="Bibliography"/>
        <w:rPr>
          <w:color w:val="auto"/>
        </w:rPr>
      </w:pPr>
      <w:r w:rsidRPr="00DA0C00">
        <w:rPr>
          <w:color w:val="auto"/>
        </w:rPr>
        <w:lastRenderedPageBreak/>
        <w:t xml:space="preserve">90. </w:t>
      </w:r>
      <w:r w:rsidRPr="00DA0C00">
        <w:rPr>
          <w:color w:val="auto"/>
        </w:rPr>
        <w:tab/>
        <w:t xml:space="preserve">Feurer, M.; Klein, A.; Eggensperger, K.; Springenberg, J.; Blum, M.; Hutter, F. Efficient and Robust Automated Machine Learning. </w:t>
      </w:r>
      <w:r w:rsidRPr="00DA0C00">
        <w:rPr>
          <w:i/>
          <w:iCs/>
          <w:color w:val="auto"/>
        </w:rPr>
        <w:t>Advances in neural information processing systems</w:t>
      </w:r>
      <w:r w:rsidRPr="00DA0C00">
        <w:rPr>
          <w:color w:val="auto"/>
        </w:rPr>
        <w:t xml:space="preserve"> </w:t>
      </w:r>
      <w:r w:rsidRPr="00DA0C00">
        <w:rPr>
          <w:b/>
          <w:bCs/>
          <w:color w:val="auto"/>
        </w:rPr>
        <w:t>2015</w:t>
      </w:r>
      <w:r w:rsidRPr="00DA0C00">
        <w:rPr>
          <w:color w:val="auto"/>
        </w:rPr>
        <w:t xml:space="preserve">, </w:t>
      </w:r>
      <w:r w:rsidRPr="00DA0C00">
        <w:rPr>
          <w:i/>
          <w:iCs/>
          <w:color w:val="auto"/>
        </w:rPr>
        <w:t>28</w:t>
      </w:r>
      <w:r w:rsidRPr="00DA0C00">
        <w:rPr>
          <w:color w:val="auto"/>
        </w:rPr>
        <w:t>.</w:t>
      </w:r>
    </w:p>
    <w:p w14:paraId="1E46C756" w14:textId="77777777" w:rsidR="00DA0C00" w:rsidRPr="00DA0C00" w:rsidRDefault="00DA0C00" w:rsidP="00DA0C00">
      <w:pPr>
        <w:pStyle w:val="Bibliography"/>
        <w:rPr>
          <w:color w:val="auto"/>
        </w:rPr>
      </w:pPr>
      <w:r w:rsidRPr="00DA0C00">
        <w:rPr>
          <w:color w:val="auto"/>
        </w:rPr>
        <w:t xml:space="preserve">91. </w:t>
      </w:r>
      <w:r w:rsidRPr="00DA0C00">
        <w:rPr>
          <w:color w:val="auto"/>
        </w:rPr>
        <w:tab/>
        <w:t xml:space="preserve">Feurer, M.; Klein, A.; Eggensperger, K.; Springenberg, J.T.; Blum, M.; Hutter, F. Auto-Sklearn: Efficient and Robust Automated Machine Learning. In </w:t>
      </w:r>
      <w:r w:rsidRPr="00DA0C00">
        <w:rPr>
          <w:i/>
          <w:iCs/>
          <w:color w:val="auto"/>
        </w:rPr>
        <w:t>Automated Machine Learning</w:t>
      </w:r>
      <w:r w:rsidRPr="00DA0C00">
        <w:rPr>
          <w:color w:val="auto"/>
        </w:rPr>
        <w:t>; Hutter, F., Kotthoff, L., Vanschoren, J., Eds.; The Springer Series on Challenges in Machine Learning; Springer International Publishing: Cham, 2019; pp. 113–134 ISBN 978-3-030-05317-8.</w:t>
      </w:r>
    </w:p>
    <w:p w14:paraId="1C5A0071" w14:textId="77777777" w:rsidR="00DA0C00" w:rsidRPr="00DA0C00" w:rsidRDefault="00DA0C00" w:rsidP="00DA0C00">
      <w:pPr>
        <w:pStyle w:val="Bibliography"/>
        <w:rPr>
          <w:color w:val="auto"/>
        </w:rPr>
      </w:pPr>
      <w:r w:rsidRPr="00DA0C00">
        <w:rPr>
          <w:color w:val="auto"/>
        </w:rPr>
        <w:t xml:space="preserve">92. </w:t>
      </w:r>
      <w:r w:rsidRPr="00DA0C00">
        <w:rPr>
          <w:color w:val="auto"/>
        </w:rPr>
        <w:tab/>
        <w:t xml:space="preserve">Langdon, W.B.; Poli, R. </w:t>
      </w:r>
      <w:r w:rsidRPr="00DA0C00">
        <w:rPr>
          <w:i/>
          <w:iCs/>
          <w:color w:val="auto"/>
        </w:rPr>
        <w:t>Foundations of Genetic Programming</w:t>
      </w:r>
      <w:r w:rsidRPr="00DA0C00">
        <w:rPr>
          <w:color w:val="auto"/>
        </w:rPr>
        <w:t>; Springer Science &amp; Business Media, 2013; ISBN 978-3-662-04726-2.</w:t>
      </w:r>
    </w:p>
    <w:p w14:paraId="43CFAC7E" w14:textId="77777777" w:rsidR="00DA0C00" w:rsidRPr="00DA0C00" w:rsidRDefault="00DA0C00" w:rsidP="00DA0C00">
      <w:pPr>
        <w:pStyle w:val="Bibliography"/>
        <w:rPr>
          <w:color w:val="auto"/>
        </w:rPr>
      </w:pPr>
      <w:r w:rsidRPr="00DA0C00">
        <w:rPr>
          <w:color w:val="auto"/>
        </w:rPr>
        <w:t xml:space="preserve">93. </w:t>
      </w:r>
      <w:r w:rsidRPr="00DA0C00">
        <w:rPr>
          <w:color w:val="auto"/>
        </w:rPr>
        <w:tab/>
        <w:t>Olson, R.S.; Moore, J.H. TPOT: A Tree-Based Pipeline Optimization Tool for Automating Machine Learning. In Proceedings of the Workshop on Automatic Machine Learning; PMLR, December 4 2016; pp. 66–74.</w:t>
      </w:r>
    </w:p>
    <w:p w14:paraId="11193585" w14:textId="77777777" w:rsidR="00DA0C00" w:rsidRPr="00DA0C00" w:rsidRDefault="00DA0C00" w:rsidP="00DA0C00">
      <w:pPr>
        <w:pStyle w:val="Bibliography"/>
        <w:rPr>
          <w:color w:val="auto"/>
        </w:rPr>
      </w:pPr>
      <w:r w:rsidRPr="00DA0C00">
        <w:rPr>
          <w:color w:val="auto"/>
        </w:rPr>
        <w:t xml:space="preserve">94. </w:t>
      </w:r>
      <w:r w:rsidRPr="00DA0C00">
        <w:rPr>
          <w:color w:val="auto"/>
        </w:rPr>
        <w:tab/>
        <w:t xml:space="preserve">Willmott, C.J.; Matsuura, K. Advantages of the Mean Absolute Error (MAE) over the Root Mean Square Error (RMSE) in Assessing Average Model Performance. </w:t>
      </w:r>
      <w:r w:rsidRPr="00DA0C00">
        <w:rPr>
          <w:i/>
          <w:iCs/>
          <w:color w:val="auto"/>
        </w:rPr>
        <w:t>Climate research</w:t>
      </w:r>
      <w:r w:rsidRPr="00DA0C00">
        <w:rPr>
          <w:color w:val="auto"/>
        </w:rPr>
        <w:t xml:space="preserve"> </w:t>
      </w:r>
      <w:r w:rsidRPr="00DA0C00">
        <w:rPr>
          <w:b/>
          <w:bCs/>
          <w:color w:val="auto"/>
        </w:rPr>
        <w:t>2005</w:t>
      </w:r>
      <w:r w:rsidRPr="00DA0C00">
        <w:rPr>
          <w:color w:val="auto"/>
        </w:rPr>
        <w:t xml:space="preserve">, </w:t>
      </w:r>
      <w:r w:rsidRPr="00DA0C00">
        <w:rPr>
          <w:i/>
          <w:iCs/>
          <w:color w:val="auto"/>
        </w:rPr>
        <w:t>30</w:t>
      </w:r>
      <w:r w:rsidRPr="00DA0C00">
        <w:rPr>
          <w:color w:val="auto"/>
        </w:rPr>
        <w:t>, 79–82.</w:t>
      </w:r>
    </w:p>
    <w:p w14:paraId="0FB7DFB9" w14:textId="478E6B2C"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4"/>
      <w:headerReference w:type="default" r:id="rId15"/>
      <w:footerReference w:type="default" r:id="rId16"/>
      <w:headerReference w:type="first" r:id="rId17"/>
      <w:footerReference w:type="first" r:id="rId18"/>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CDE937" w14:textId="77777777" w:rsidR="00AF1FCD" w:rsidRDefault="00AF1FCD">
      <w:pPr>
        <w:spacing w:line="240" w:lineRule="auto"/>
      </w:pPr>
      <w:r>
        <w:separator/>
      </w:r>
    </w:p>
  </w:endnote>
  <w:endnote w:type="continuationSeparator" w:id="0">
    <w:p w14:paraId="2A889817" w14:textId="77777777" w:rsidR="00AF1FCD" w:rsidRDefault="00AF1F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r w:rsidRPr="00327333">
      <w:rPr>
        <w:sz w:val="16"/>
        <w:szCs w:val="16"/>
      </w:rPr>
      <w:t>ijgi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89093C" w14:textId="77777777" w:rsidR="00AF1FCD" w:rsidRDefault="00AF1FCD">
      <w:pPr>
        <w:spacing w:line="240" w:lineRule="auto"/>
      </w:pPr>
      <w:r>
        <w:separator/>
      </w:r>
    </w:p>
  </w:footnote>
  <w:footnote w:type="continuationSeparator" w:id="0">
    <w:p w14:paraId="5FEE2566" w14:textId="77777777" w:rsidR="00AF1FCD" w:rsidRDefault="00AF1F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24"/>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C6A"/>
    <w:rsid w:val="0001427F"/>
    <w:rsid w:val="00014427"/>
    <w:rsid w:val="000161E3"/>
    <w:rsid w:val="000171EB"/>
    <w:rsid w:val="0002009A"/>
    <w:rsid w:val="00020E32"/>
    <w:rsid w:val="00021680"/>
    <w:rsid w:val="0002233A"/>
    <w:rsid w:val="00022CC6"/>
    <w:rsid w:val="0002305C"/>
    <w:rsid w:val="0002364D"/>
    <w:rsid w:val="00024360"/>
    <w:rsid w:val="00024BF5"/>
    <w:rsid w:val="00024F39"/>
    <w:rsid w:val="000304BF"/>
    <w:rsid w:val="000307B9"/>
    <w:rsid w:val="00031F3C"/>
    <w:rsid w:val="000332FC"/>
    <w:rsid w:val="000339C2"/>
    <w:rsid w:val="000370B9"/>
    <w:rsid w:val="00040209"/>
    <w:rsid w:val="00040FF8"/>
    <w:rsid w:val="00041EC6"/>
    <w:rsid w:val="0004255D"/>
    <w:rsid w:val="000428DF"/>
    <w:rsid w:val="00042F95"/>
    <w:rsid w:val="00044A4F"/>
    <w:rsid w:val="00045673"/>
    <w:rsid w:val="00047B66"/>
    <w:rsid w:val="0005115D"/>
    <w:rsid w:val="000512B3"/>
    <w:rsid w:val="0005304F"/>
    <w:rsid w:val="000537A3"/>
    <w:rsid w:val="000539FF"/>
    <w:rsid w:val="00053FC7"/>
    <w:rsid w:val="000543A9"/>
    <w:rsid w:val="00054D13"/>
    <w:rsid w:val="000558F6"/>
    <w:rsid w:val="00057CF4"/>
    <w:rsid w:val="000608DB"/>
    <w:rsid w:val="00062E77"/>
    <w:rsid w:val="00063FF4"/>
    <w:rsid w:val="00066736"/>
    <w:rsid w:val="000672EC"/>
    <w:rsid w:val="000701FE"/>
    <w:rsid w:val="0007057E"/>
    <w:rsid w:val="00070CD2"/>
    <w:rsid w:val="0007158C"/>
    <w:rsid w:val="00073AB6"/>
    <w:rsid w:val="00073E84"/>
    <w:rsid w:val="000778D7"/>
    <w:rsid w:val="00077934"/>
    <w:rsid w:val="000805A9"/>
    <w:rsid w:val="00080EDA"/>
    <w:rsid w:val="000819D7"/>
    <w:rsid w:val="00081AFF"/>
    <w:rsid w:val="00081CF3"/>
    <w:rsid w:val="00081FF1"/>
    <w:rsid w:val="00083C44"/>
    <w:rsid w:val="00090298"/>
    <w:rsid w:val="000905E6"/>
    <w:rsid w:val="000913EF"/>
    <w:rsid w:val="00091A30"/>
    <w:rsid w:val="000937C6"/>
    <w:rsid w:val="00093F7F"/>
    <w:rsid w:val="00094AD3"/>
    <w:rsid w:val="00094E40"/>
    <w:rsid w:val="00096BE6"/>
    <w:rsid w:val="00096D44"/>
    <w:rsid w:val="0009734A"/>
    <w:rsid w:val="000A0C15"/>
    <w:rsid w:val="000A2C3E"/>
    <w:rsid w:val="000A2C9D"/>
    <w:rsid w:val="000A3E5B"/>
    <w:rsid w:val="000A4247"/>
    <w:rsid w:val="000A4FDD"/>
    <w:rsid w:val="000A5686"/>
    <w:rsid w:val="000A6011"/>
    <w:rsid w:val="000B268E"/>
    <w:rsid w:val="000B3537"/>
    <w:rsid w:val="000B545A"/>
    <w:rsid w:val="000B5ACC"/>
    <w:rsid w:val="000B5B48"/>
    <w:rsid w:val="000B5E28"/>
    <w:rsid w:val="000B6704"/>
    <w:rsid w:val="000B68D1"/>
    <w:rsid w:val="000B75BF"/>
    <w:rsid w:val="000B7ABD"/>
    <w:rsid w:val="000C03C8"/>
    <w:rsid w:val="000C0831"/>
    <w:rsid w:val="000C0C86"/>
    <w:rsid w:val="000C1A7B"/>
    <w:rsid w:val="000C4D59"/>
    <w:rsid w:val="000C54CE"/>
    <w:rsid w:val="000C57BA"/>
    <w:rsid w:val="000C66F2"/>
    <w:rsid w:val="000C6998"/>
    <w:rsid w:val="000C73EA"/>
    <w:rsid w:val="000D221A"/>
    <w:rsid w:val="000D41AB"/>
    <w:rsid w:val="000D4E64"/>
    <w:rsid w:val="000D52CB"/>
    <w:rsid w:val="000D5F88"/>
    <w:rsid w:val="000D7638"/>
    <w:rsid w:val="000E1BE8"/>
    <w:rsid w:val="000E1D28"/>
    <w:rsid w:val="000E1F91"/>
    <w:rsid w:val="000E49AC"/>
    <w:rsid w:val="000E586C"/>
    <w:rsid w:val="000E6009"/>
    <w:rsid w:val="000E6E8C"/>
    <w:rsid w:val="000E7F0E"/>
    <w:rsid w:val="000F0B13"/>
    <w:rsid w:val="000F4610"/>
    <w:rsid w:val="000F4982"/>
    <w:rsid w:val="000F6014"/>
    <w:rsid w:val="000F6E3E"/>
    <w:rsid w:val="000F71A7"/>
    <w:rsid w:val="000F73B4"/>
    <w:rsid w:val="00101AE8"/>
    <w:rsid w:val="00102AA0"/>
    <w:rsid w:val="00104506"/>
    <w:rsid w:val="00104D94"/>
    <w:rsid w:val="00105531"/>
    <w:rsid w:val="00105913"/>
    <w:rsid w:val="00105A07"/>
    <w:rsid w:val="00106197"/>
    <w:rsid w:val="00106B53"/>
    <w:rsid w:val="00106C34"/>
    <w:rsid w:val="00110299"/>
    <w:rsid w:val="00110D5D"/>
    <w:rsid w:val="00110FA1"/>
    <w:rsid w:val="001117C9"/>
    <w:rsid w:val="00112165"/>
    <w:rsid w:val="001122C9"/>
    <w:rsid w:val="00113C6F"/>
    <w:rsid w:val="00113F7F"/>
    <w:rsid w:val="0011400E"/>
    <w:rsid w:val="0011672E"/>
    <w:rsid w:val="00121D41"/>
    <w:rsid w:val="0012203B"/>
    <w:rsid w:val="001229CA"/>
    <w:rsid w:val="00123FF9"/>
    <w:rsid w:val="00124B0A"/>
    <w:rsid w:val="001276ED"/>
    <w:rsid w:val="00127AFF"/>
    <w:rsid w:val="00127FAF"/>
    <w:rsid w:val="00130C6E"/>
    <w:rsid w:val="00131889"/>
    <w:rsid w:val="00133C73"/>
    <w:rsid w:val="00134BE2"/>
    <w:rsid w:val="00134CC8"/>
    <w:rsid w:val="00135AE0"/>
    <w:rsid w:val="00137501"/>
    <w:rsid w:val="00143431"/>
    <w:rsid w:val="00143511"/>
    <w:rsid w:val="0014437B"/>
    <w:rsid w:val="00144A65"/>
    <w:rsid w:val="00146ADF"/>
    <w:rsid w:val="001475F8"/>
    <w:rsid w:val="001505A5"/>
    <w:rsid w:val="00150D6E"/>
    <w:rsid w:val="00151769"/>
    <w:rsid w:val="00151A0C"/>
    <w:rsid w:val="00152D02"/>
    <w:rsid w:val="00153291"/>
    <w:rsid w:val="0015362A"/>
    <w:rsid w:val="00154391"/>
    <w:rsid w:val="00155847"/>
    <w:rsid w:val="0015688B"/>
    <w:rsid w:val="00157ABB"/>
    <w:rsid w:val="001612DD"/>
    <w:rsid w:val="00161E0E"/>
    <w:rsid w:val="00162277"/>
    <w:rsid w:val="001642BA"/>
    <w:rsid w:val="0016639E"/>
    <w:rsid w:val="00167166"/>
    <w:rsid w:val="0017198D"/>
    <w:rsid w:val="001725BC"/>
    <w:rsid w:val="00173DEA"/>
    <w:rsid w:val="00174789"/>
    <w:rsid w:val="00174C3F"/>
    <w:rsid w:val="00175E32"/>
    <w:rsid w:val="00176B84"/>
    <w:rsid w:val="00176BC1"/>
    <w:rsid w:val="001802AE"/>
    <w:rsid w:val="00180329"/>
    <w:rsid w:val="001805EE"/>
    <w:rsid w:val="00180B42"/>
    <w:rsid w:val="00180F83"/>
    <w:rsid w:val="00181AE9"/>
    <w:rsid w:val="00182148"/>
    <w:rsid w:val="00184A15"/>
    <w:rsid w:val="00185F31"/>
    <w:rsid w:val="0019154E"/>
    <w:rsid w:val="00191AEE"/>
    <w:rsid w:val="00191DFA"/>
    <w:rsid w:val="00193AE1"/>
    <w:rsid w:val="00194549"/>
    <w:rsid w:val="00194617"/>
    <w:rsid w:val="00194A1A"/>
    <w:rsid w:val="00195F72"/>
    <w:rsid w:val="001967B9"/>
    <w:rsid w:val="00196B3D"/>
    <w:rsid w:val="00196B6F"/>
    <w:rsid w:val="00197A39"/>
    <w:rsid w:val="00197E48"/>
    <w:rsid w:val="001A056A"/>
    <w:rsid w:val="001A0EC8"/>
    <w:rsid w:val="001A2409"/>
    <w:rsid w:val="001A2B6D"/>
    <w:rsid w:val="001A579B"/>
    <w:rsid w:val="001A679E"/>
    <w:rsid w:val="001B0491"/>
    <w:rsid w:val="001B2071"/>
    <w:rsid w:val="001B2C08"/>
    <w:rsid w:val="001B3708"/>
    <w:rsid w:val="001B37EF"/>
    <w:rsid w:val="001B4C7B"/>
    <w:rsid w:val="001B564C"/>
    <w:rsid w:val="001B7B6A"/>
    <w:rsid w:val="001B7DB7"/>
    <w:rsid w:val="001C11F9"/>
    <w:rsid w:val="001C1866"/>
    <w:rsid w:val="001C3C93"/>
    <w:rsid w:val="001C454B"/>
    <w:rsid w:val="001C4929"/>
    <w:rsid w:val="001C5845"/>
    <w:rsid w:val="001C6094"/>
    <w:rsid w:val="001C60EA"/>
    <w:rsid w:val="001C6A43"/>
    <w:rsid w:val="001D2648"/>
    <w:rsid w:val="001D2EC0"/>
    <w:rsid w:val="001D4C79"/>
    <w:rsid w:val="001D50F6"/>
    <w:rsid w:val="001E07C3"/>
    <w:rsid w:val="001E15BD"/>
    <w:rsid w:val="001E2954"/>
    <w:rsid w:val="001E2AEB"/>
    <w:rsid w:val="001E3CE5"/>
    <w:rsid w:val="001E54FF"/>
    <w:rsid w:val="001E5840"/>
    <w:rsid w:val="001E682F"/>
    <w:rsid w:val="001F0BD7"/>
    <w:rsid w:val="001F2E78"/>
    <w:rsid w:val="001F6B59"/>
    <w:rsid w:val="001F7366"/>
    <w:rsid w:val="00200489"/>
    <w:rsid w:val="00201B77"/>
    <w:rsid w:val="0021075C"/>
    <w:rsid w:val="002109ED"/>
    <w:rsid w:val="00211102"/>
    <w:rsid w:val="00211FB1"/>
    <w:rsid w:val="00215D7A"/>
    <w:rsid w:val="00216A1B"/>
    <w:rsid w:val="002214A3"/>
    <w:rsid w:val="00223274"/>
    <w:rsid w:val="00224D80"/>
    <w:rsid w:val="00225141"/>
    <w:rsid w:val="002259F4"/>
    <w:rsid w:val="002261B3"/>
    <w:rsid w:val="00226314"/>
    <w:rsid w:val="00226B48"/>
    <w:rsid w:val="00227997"/>
    <w:rsid w:val="00227EFD"/>
    <w:rsid w:val="00230E49"/>
    <w:rsid w:val="00231239"/>
    <w:rsid w:val="00232D40"/>
    <w:rsid w:val="00233458"/>
    <w:rsid w:val="00235D69"/>
    <w:rsid w:val="002405A2"/>
    <w:rsid w:val="00242FCB"/>
    <w:rsid w:val="0024381D"/>
    <w:rsid w:val="00244520"/>
    <w:rsid w:val="00244A9E"/>
    <w:rsid w:val="0024529F"/>
    <w:rsid w:val="002458BE"/>
    <w:rsid w:val="0024627E"/>
    <w:rsid w:val="002467EE"/>
    <w:rsid w:val="00246D70"/>
    <w:rsid w:val="00247343"/>
    <w:rsid w:val="0024775C"/>
    <w:rsid w:val="002507C8"/>
    <w:rsid w:val="00250A94"/>
    <w:rsid w:val="002534FB"/>
    <w:rsid w:val="00253B5E"/>
    <w:rsid w:val="00254CF6"/>
    <w:rsid w:val="002557F7"/>
    <w:rsid w:val="002566EF"/>
    <w:rsid w:val="00257CC2"/>
    <w:rsid w:val="00257D20"/>
    <w:rsid w:val="00257E62"/>
    <w:rsid w:val="0026119E"/>
    <w:rsid w:val="00261370"/>
    <w:rsid w:val="00261BD6"/>
    <w:rsid w:val="00264C4B"/>
    <w:rsid w:val="00267917"/>
    <w:rsid w:val="00267C7E"/>
    <w:rsid w:val="00272224"/>
    <w:rsid w:val="00272D55"/>
    <w:rsid w:val="0027355F"/>
    <w:rsid w:val="00273830"/>
    <w:rsid w:val="002738F2"/>
    <w:rsid w:val="00273916"/>
    <w:rsid w:val="00273BEE"/>
    <w:rsid w:val="00273DB0"/>
    <w:rsid w:val="00274436"/>
    <w:rsid w:val="00275F1D"/>
    <w:rsid w:val="00281326"/>
    <w:rsid w:val="00281E43"/>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57D"/>
    <w:rsid w:val="002A6A1E"/>
    <w:rsid w:val="002A6A6D"/>
    <w:rsid w:val="002A6A91"/>
    <w:rsid w:val="002B02B0"/>
    <w:rsid w:val="002B03A5"/>
    <w:rsid w:val="002B05E2"/>
    <w:rsid w:val="002B1298"/>
    <w:rsid w:val="002B2244"/>
    <w:rsid w:val="002B520B"/>
    <w:rsid w:val="002B5B99"/>
    <w:rsid w:val="002B5BF5"/>
    <w:rsid w:val="002B7270"/>
    <w:rsid w:val="002C0FE8"/>
    <w:rsid w:val="002C19EE"/>
    <w:rsid w:val="002C39A4"/>
    <w:rsid w:val="002C4812"/>
    <w:rsid w:val="002C4D36"/>
    <w:rsid w:val="002C55AF"/>
    <w:rsid w:val="002C5739"/>
    <w:rsid w:val="002C5B5C"/>
    <w:rsid w:val="002C68D9"/>
    <w:rsid w:val="002C6B42"/>
    <w:rsid w:val="002C763E"/>
    <w:rsid w:val="002D3944"/>
    <w:rsid w:val="002D3BF8"/>
    <w:rsid w:val="002D50CA"/>
    <w:rsid w:val="002D54EE"/>
    <w:rsid w:val="002D607C"/>
    <w:rsid w:val="002D709C"/>
    <w:rsid w:val="002D74F6"/>
    <w:rsid w:val="002D787C"/>
    <w:rsid w:val="002E02C9"/>
    <w:rsid w:val="002E120D"/>
    <w:rsid w:val="002E2030"/>
    <w:rsid w:val="002E223A"/>
    <w:rsid w:val="002E2539"/>
    <w:rsid w:val="002E372C"/>
    <w:rsid w:val="002E4323"/>
    <w:rsid w:val="002E6BDA"/>
    <w:rsid w:val="002E72CF"/>
    <w:rsid w:val="002E7F56"/>
    <w:rsid w:val="002E7F6C"/>
    <w:rsid w:val="002F03C3"/>
    <w:rsid w:val="002F265D"/>
    <w:rsid w:val="002F3030"/>
    <w:rsid w:val="002F40CD"/>
    <w:rsid w:val="002F58C4"/>
    <w:rsid w:val="002F5A27"/>
    <w:rsid w:val="002F6060"/>
    <w:rsid w:val="002F658C"/>
    <w:rsid w:val="002F6903"/>
    <w:rsid w:val="00300896"/>
    <w:rsid w:val="00301489"/>
    <w:rsid w:val="0030166C"/>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454"/>
    <w:rsid w:val="00333E5F"/>
    <w:rsid w:val="003344A6"/>
    <w:rsid w:val="003351AD"/>
    <w:rsid w:val="003369C0"/>
    <w:rsid w:val="003410A4"/>
    <w:rsid w:val="00342A36"/>
    <w:rsid w:val="00343F15"/>
    <w:rsid w:val="00344634"/>
    <w:rsid w:val="00344CBF"/>
    <w:rsid w:val="0034532A"/>
    <w:rsid w:val="0034768E"/>
    <w:rsid w:val="0034785D"/>
    <w:rsid w:val="00347C15"/>
    <w:rsid w:val="00350D47"/>
    <w:rsid w:val="00350E05"/>
    <w:rsid w:val="003511A0"/>
    <w:rsid w:val="00351919"/>
    <w:rsid w:val="00351E6D"/>
    <w:rsid w:val="00352099"/>
    <w:rsid w:val="0035320E"/>
    <w:rsid w:val="00354851"/>
    <w:rsid w:val="003555EF"/>
    <w:rsid w:val="00355BC8"/>
    <w:rsid w:val="0035785C"/>
    <w:rsid w:val="00357CB1"/>
    <w:rsid w:val="00357CCA"/>
    <w:rsid w:val="00362512"/>
    <w:rsid w:val="00363278"/>
    <w:rsid w:val="00364BD6"/>
    <w:rsid w:val="00371DCB"/>
    <w:rsid w:val="003738F5"/>
    <w:rsid w:val="003752E8"/>
    <w:rsid w:val="00375DBE"/>
    <w:rsid w:val="00376209"/>
    <w:rsid w:val="00376C13"/>
    <w:rsid w:val="00377174"/>
    <w:rsid w:val="00380C88"/>
    <w:rsid w:val="00382579"/>
    <w:rsid w:val="0038257B"/>
    <w:rsid w:val="00383DF9"/>
    <w:rsid w:val="0038494E"/>
    <w:rsid w:val="003850DF"/>
    <w:rsid w:val="00385219"/>
    <w:rsid w:val="00391B44"/>
    <w:rsid w:val="00391C30"/>
    <w:rsid w:val="00391FE9"/>
    <w:rsid w:val="00393238"/>
    <w:rsid w:val="00393310"/>
    <w:rsid w:val="00393CC9"/>
    <w:rsid w:val="003942D5"/>
    <w:rsid w:val="003961F3"/>
    <w:rsid w:val="0039776D"/>
    <w:rsid w:val="003A048E"/>
    <w:rsid w:val="003A05DA"/>
    <w:rsid w:val="003A18B8"/>
    <w:rsid w:val="003A1A87"/>
    <w:rsid w:val="003A23B5"/>
    <w:rsid w:val="003A2B22"/>
    <w:rsid w:val="003A316F"/>
    <w:rsid w:val="003A3456"/>
    <w:rsid w:val="003A5189"/>
    <w:rsid w:val="003A688D"/>
    <w:rsid w:val="003A6D11"/>
    <w:rsid w:val="003A7882"/>
    <w:rsid w:val="003B006A"/>
    <w:rsid w:val="003B0B48"/>
    <w:rsid w:val="003B4B0D"/>
    <w:rsid w:val="003B6E53"/>
    <w:rsid w:val="003C0966"/>
    <w:rsid w:val="003C09BD"/>
    <w:rsid w:val="003C0CD7"/>
    <w:rsid w:val="003C1233"/>
    <w:rsid w:val="003C1825"/>
    <w:rsid w:val="003C32E3"/>
    <w:rsid w:val="003C3DA0"/>
    <w:rsid w:val="003C51BC"/>
    <w:rsid w:val="003C5286"/>
    <w:rsid w:val="003C5708"/>
    <w:rsid w:val="003C6672"/>
    <w:rsid w:val="003D0193"/>
    <w:rsid w:val="003D2A2D"/>
    <w:rsid w:val="003D7F9E"/>
    <w:rsid w:val="003E1A61"/>
    <w:rsid w:val="003E1FBB"/>
    <w:rsid w:val="003E41A6"/>
    <w:rsid w:val="003E48BC"/>
    <w:rsid w:val="003E6783"/>
    <w:rsid w:val="003E7416"/>
    <w:rsid w:val="003E7746"/>
    <w:rsid w:val="003F036C"/>
    <w:rsid w:val="003F0ED7"/>
    <w:rsid w:val="003F1196"/>
    <w:rsid w:val="003F1383"/>
    <w:rsid w:val="003F1E7B"/>
    <w:rsid w:val="003F5E3A"/>
    <w:rsid w:val="003F63B8"/>
    <w:rsid w:val="003F774F"/>
    <w:rsid w:val="004002D1"/>
    <w:rsid w:val="00401D30"/>
    <w:rsid w:val="004034E9"/>
    <w:rsid w:val="00404D9A"/>
    <w:rsid w:val="0040524B"/>
    <w:rsid w:val="0040713B"/>
    <w:rsid w:val="004105C4"/>
    <w:rsid w:val="004108F3"/>
    <w:rsid w:val="004116DA"/>
    <w:rsid w:val="00414365"/>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0987"/>
    <w:rsid w:val="004311CE"/>
    <w:rsid w:val="0043141E"/>
    <w:rsid w:val="004320DA"/>
    <w:rsid w:val="004326CA"/>
    <w:rsid w:val="00433BAC"/>
    <w:rsid w:val="0043666F"/>
    <w:rsid w:val="004404F6"/>
    <w:rsid w:val="004412E7"/>
    <w:rsid w:val="0044165D"/>
    <w:rsid w:val="00441F50"/>
    <w:rsid w:val="0044218A"/>
    <w:rsid w:val="004425F1"/>
    <w:rsid w:val="00444BA4"/>
    <w:rsid w:val="00444D71"/>
    <w:rsid w:val="00447225"/>
    <w:rsid w:val="00453877"/>
    <w:rsid w:val="00453985"/>
    <w:rsid w:val="00454254"/>
    <w:rsid w:val="004545DE"/>
    <w:rsid w:val="00454F27"/>
    <w:rsid w:val="00454FF9"/>
    <w:rsid w:val="004563B2"/>
    <w:rsid w:val="00457B18"/>
    <w:rsid w:val="004604A4"/>
    <w:rsid w:val="004606CD"/>
    <w:rsid w:val="00462A5A"/>
    <w:rsid w:val="00463100"/>
    <w:rsid w:val="00463155"/>
    <w:rsid w:val="00464473"/>
    <w:rsid w:val="00466BEA"/>
    <w:rsid w:val="00466E8C"/>
    <w:rsid w:val="00467084"/>
    <w:rsid w:val="004676E6"/>
    <w:rsid w:val="00467AB8"/>
    <w:rsid w:val="00472268"/>
    <w:rsid w:val="004734C4"/>
    <w:rsid w:val="00474141"/>
    <w:rsid w:val="004800CC"/>
    <w:rsid w:val="00484727"/>
    <w:rsid w:val="00486AA0"/>
    <w:rsid w:val="004879F0"/>
    <w:rsid w:val="0049180A"/>
    <w:rsid w:val="004922B6"/>
    <w:rsid w:val="004930FE"/>
    <w:rsid w:val="00493AC2"/>
    <w:rsid w:val="004942C6"/>
    <w:rsid w:val="00494D46"/>
    <w:rsid w:val="00494DE1"/>
    <w:rsid w:val="0049525A"/>
    <w:rsid w:val="00495691"/>
    <w:rsid w:val="004961BE"/>
    <w:rsid w:val="004A1DBC"/>
    <w:rsid w:val="004A4235"/>
    <w:rsid w:val="004A53AD"/>
    <w:rsid w:val="004A5CA8"/>
    <w:rsid w:val="004A786E"/>
    <w:rsid w:val="004A7BC8"/>
    <w:rsid w:val="004B1594"/>
    <w:rsid w:val="004B2A9D"/>
    <w:rsid w:val="004B2E64"/>
    <w:rsid w:val="004B37F2"/>
    <w:rsid w:val="004B4EBC"/>
    <w:rsid w:val="004B7B44"/>
    <w:rsid w:val="004C0FF8"/>
    <w:rsid w:val="004C2A44"/>
    <w:rsid w:val="004C341B"/>
    <w:rsid w:val="004C3CE2"/>
    <w:rsid w:val="004C40C9"/>
    <w:rsid w:val="004C5F1F"/>
    <w:rsid w:val="004C7F5F"/>
    <w:rsid w:val="004D0AC7"/>
    <w:rsid w:val="004D1B6D"/>
    <w:rsid w:val="004D1EB1"/>
    <w:rsid w:val="004D279A"/>
    <w:rsid w:val="004D2980"/>
    <w:rsid w:val="004D516F"/>
    <w:rsid w:val="004D7667"/>
    <w:rsid w:val="004D76D1"/>
    <w:rsid w:val="004E10D5"/>
    <w:rsid w:val="004E1E67"/>
    <w:rsid w:val="004E2FF6"/>
    <w:rsid w:val="004E4930"/>
    <w:rsid w:val="004E4C76"/>
    <w:rsid w:val="004E5171"/>
    <w:rsid w:val="004E7FAF"/>
    <w:rsid w:val="004F13DB"/>
    <w:rsid w:val="004F19FE"/>
    <w:rsid w:val="004F1DE0"/>
    <w:rsid w:val="004F2977"/>
    <w:rsid w:val="004F34D9"/>
    <w:rsid w:val="004F39AE"/>
    <w:rsid w:val="004F4D7B"/>
    <w:rsid w:val="005000F6"/>
    <w:rsid w:val="005021A3"/>
    <w:rsid w:val="0050387C"/>
    <w:rsid w:val="00503A72"/>
    <w:rsid w:val="00504812"/>
    <w:rsid w:val="00505EE4"/>
    <w:rsid w:val="00506A0F"/>
    <w:rsid w:val="005079C4"/>
    <w:rsid w:val="00512A8F"/>
    <w:rsid w:val="00512B41"/>
    <w:rsid w:val="00512B5A"/>
    <w:rsid w:val="00513658"/>
    <w:rsid w:val="005153B5"/>
    <w:rsid w:val="00515425"/>
    <w:rsid w:val="00520770"/>
    <w:rsid w:val="005212A7"/>
    <w:rsid w:val="005238A8"/>
    <w:rsid w:val="00525669"/>
    <w:rsid w:val="005257E9"/>
    <w:rsid w:val="00525E23"/>
    <w:rsid w:val="00527BC4"/>
    <w:rsid w:val="00530020"/>
    <w:rsid w:val="00530A78"/>
    <w:rsid w:val="00530B42"/>
    <w:rsid w:val="00531A16"/>
    <w:rsid w:val="005331E3"/>
    <w:rsid w:val="0053539B"/>
    <w:rsid w:val="005357B1"/>
    <w:rsid w:val="00535AE1"/>
    <w:rsid w:val="00535B60"/>
    <w:rsid w:val="005416B8"/>
    <w:rsid w:val="005420B9"/>
    <w:rsid w:val="00545711"/>
    <w:rsid w:val="00545ECA"/>
    <w:rsid w:val="0055183E"/>
    <w:rsid w:val="00552984"/>
    <w:rsid w:val="005539D0"/>
    <w:rsid w:val="00553B8B"/>
    <w:rsid w:val="005546D0"/>
    <w:rsid w:val="00555255"/>
    <w:rsid w:val="00555875"/>
    <w:rsid w:val="005559A2"/>
    <w:rsid w:val="005578B4"/>
    <w:rsid w:val="00560FA9"/>
    <w:rsid w:val="00561283"/>
    <w:rsid w:val="005626D7"/>
    <w:rsid w:val="0056478B"/>
    <w:rsid w:val="005705B9"/>
    <w:rsid w:val="00571CDE"/>
    <w:rsid w:val="00571D44"/>
    <w:rsid w:val="00573577"/>
    <w:rsid w:val="00573616"/>
    <w:rsid w:val="00573D49"/>
    <w:rsid w:val="00574948"/>
    <w:rsid w:val="00574D2C"/>
    <w:rsid w:val="00575FFE"/>
    <w:rsid w:val="00577C42"/>
    <w:rsid w:val="00577F82"/>
    <w:rsid w:val="00580904"/>
    <w:rsid w:val="0058268F"/>
    <w:rsid w:val="0058596B"/>
    <w:rsid w:val="00586004"/>
    <w:rsid w:val="005871E5"/>
    <w:rsid w:val="005929A1"/>
    <w:rsid w:val="0059310D"/>
    <w:rsid w:val="005973C2"/>
    <w:rsid w:val="005A01D8"/>
    <w:rsid w:val="005A146D"/>
    <w:rsid w:val="005A15CC"/>
    <w:rsid w:val="005A160E"/>
    <w:rsid w:val="005A1F74"/>
    <w:rsid w:val="005A48AF"/>
    <w:rsid w:val="005A56DF"/>
    <w:rsid w:val="005A64F6"/>
    <w:rsid w:val="005A7048"/>
    <w:rsid w:val="005A7A5A"/>
    <w:rsid w:val="005B31A9"/>
    <w:rsid w:val="005B49C1"/>
    <w:rsid w:val="005B5871"/>
    <w:rsid w:val="005C03A7"/>
    <w:rsid w:val="005C0B64"/>
    <w:rsid w:val="005C304B"/>
    <w:rsid w:val="005C54D5"/>
    <w:rsid w:val="005C6C3A"/>
    <w:rsid w:val="005C6EA3"/>
    <w:rsid w:val="005D0591"/>
    <w:rsid w:val="005D0D2F"/>
    <w:rsid w:val="005D1262"/>
    <w:rsid w:val="005D199E"/>
    <w:rsid w:val="005D1F64"/>
    <w:rsid w:val="005D2CE2"/>
    <w:rsid w:val="005D4166"/>
    <w:rsid w:val="005D4CB4"/>
    <w:rsid w:val="005D5360"/>
    <w:rsid w:val="005D55DD"/>
    <w:rsid w:val="005D7321"/>
    <w:rsid w:val="005D7FB0"/>
    <w:rsid w:val="005E1C3D"/>
    <w:rsid w:val="005E2D83"/>
    <w:rsid w:val="005E4C4E"/>
    <w:rsid w:val="005E578C"/>
    <w:rsid w:val="005E61BF"/>
    <w:rsid w:val="005E65C4"/>
    <w:rsid w:val="005F0955"/>
    <w:rsid w:val="005F1B0F"/>
    <w:rsid w:val="005F2182"/>
    <w:rsid w:val="005F2BF9"/>
    <w:rsid w:val="005F4B39"/>
    <w:rsid w:val="005F7247"/>
    <w:rsid w:val="005F7E46"/>
    <w:rsid w:val="006000E2"/>
    <w:rsid w:val="00600A4D"/>
    <w:rsid w:val="00602191"/>
    <w:rsid w:val="0060258C"/>
    <w:rsid w:val="0060343B"/>
    <w:rsid w:val="00603BD3"/>
    <w:rsid w:val="0060475E"/>
    <w:rsid w:val="006047BE"/>
    <w:rsid w:val="006059CD"/>
    <w:rsid w:val="00606B38"/>
    <w:rsid w:val="00610EC6"/>
    <w:rsid w:val="0061328B"/>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4E19"/>
    <w:rsid w:val="0063558B"/>
    <w:rsid w:val="006371D4"/>
    <w:rsid w:val="00637DF8"/>
    <w:rsid w:val="006400C8"/>
    <w:rsid w:val="00642FB0"/>
    <w:rsid w:val="00644A5B"/>
    <w:rsid w:val="0064777E"/>
    <w:rsid w:val="00647FC7"/>
    <w:rsid w:val="00650027"/>
    <w:rsid w:val="00650FAC"/>
    <w:rsid w:val="00652C6A"/>
    <w:rsid w:val="00654CC5"/>
    <w:rsid w:val="00655C2E"/>
    <w:rsid w:val="00655F80"/>
    <w:rsid w:val="00657284"/>
    <w:rsid w:val="00657573"/>
    <w:rsid w:val="0065791F"/>
    <w:rsid w:val="00657A27"/>
    <w:rsid w:val="006600AC"/>
    <w:rsid w:val="006611BF"/>
    <w:rsid w:val="006647D8"/>
    <w:rsid w:val="00664879"/>
    <w:rsid w:val="00664CD7"/>
    <w:rsid w:val="00664E9D"/>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06D"/>
    <w:rsid w:val="006C1B9B"/>
    <w:rsid w:val="006C744E"/>
    <w:rsid w:val="006C773A"/>
    <w:rsid w:val="006C791C"/>
    <w:rsid w:val="006D00CD"/>
    <w:rsid w:val="006D3C22"/>
    <w:rsid w:val="006D3FCD"/>
    <w:rsid w:val="006D4E71"/>
    <w:rsid w:val="006D5345"/>
    <w:rsid w:val="006D53BC"/>
    <w:rsid w:val="006D582C"/>
    <w:rsid w:val="006D718F"/>
    <w:rsid w:val="006E0166"/>
    <w:rsid w:val="006E108B"/>
    <w:rsid w:val="006E29A9"/>
    <w:rsid w:val="006E30A7"/>
    <w:rsid w:val="006E3A18"/>
    <w:rsid w:val="006E489A"/>
    <w:rsid w:val="006E48D1"/>
    <w:rsid w:val="006E53FF"/>
    <w:rsid w:val="006E7F1E"/>
    <w:rsid w:val="006F0100"/>
    <w:rsid w:val="006F15A8"/>
    <w:rsid w:val="006F1CDC"/>
    <w:rsid w:val="006F2029"/>
    <w:rsid w:val="006F236C"/>
    <w:rsid w:val="006F2853"/>
    <w:rsid w:val="006F2A5B"/>
    <w:rsid w:val="006F2F38"/>
    <w:rsid w:val="006F3478"/>
    <w:rsid w:val="006F376D"/>
    <w:rsid w:val="006F442C"/>
    <w:rsid w:val="006F4B80"/>
    <w:rsid w:val="006F6A1C"/>
    <w:rsid w:val="006F6BF2"/>
    <w:rsid w:val="006F701B"/>
    <w:rsid w:val="007002FB"/>
    <w:rsid w:val="00700BB1"/>
    <w:rsid w:val="00700E88"/>
    <w:rsid w:val="007010A3"/>
    <w:rsid w:val="00701EA6"/>
    <w:rsid w:val="0070208A"/>
    <w:rsid w:val="007027C3"/>
    <w:rsid w:val="00703073"/>
    <w:rsid w:val="00703993"/>
    <w:rsid w:val="00704289"/>
    <w:rsid w:val="0070534D"/>
    <w:rsid w:val="00707F2A"/>
    <w:rsid w:val="0071044D"/>
    <w:rsid w:val="00710763"/>
    <w:rsid w:val="007108E5"/>
    <w:rsid w:val="00710904"/>
    <w:rsid w:val="00711B33"/>
    <w:rsid w:val="0071225C"/>
    <w:rsid w:val="00712C7D"/>
    <w:rsid w:val="00713D40"/>
    <w:rsid w:val="00715E83"/>
    <w:rsid w:val="0071701D"/>
    <w:rsid w:val="00717577"/>
    <w:rsid w:val="007211B8"/>
    <w:rsid w:val="00721626"/>
    <w:rsid w:val="0072178F"/>
    <w:rsid w:val="00721946"/>
    <w:rsid w:val="0072229B"/>
    <w:rsid w:val="00722714"/>
    <w:rsid w:val="0072467C"/>
    <w:rsid w:val="00726107"/>
    <w:rsid w:val="007263C0"/>
    <w:rsid w:val="00730132"/>
    <w:rsid w:val="007306C7"/>
    <w:rsid w:val="00731226"/>
    <w:rsid w:val="007322CE"/>
    <w:rsid w:val="00732728"/>
    <w:rsid w:val="00733411"/>
    <w:rsid w:val="00734664"/>
    <w:rsid w:val="0073604D"/>
    <w:rsid w:val="00736DC9"/>
    <w:rsid w:val="0073730E"/>
    <w:rsid w:val="007401D6"/>
    <w:rsid w:val="00740878"/>
    <w:rsid w:val="00740900"/>
    <w:rsid w:val="00740FBE"/>
    <w:rsid w:val="00741E30"/>
    <w:rsid w:val="00742CE0"/>
    <w:rsid w:val="00742E20"/>
    <w:rsid w:val="007442A9"/>
    <w:rsid w:val="0074566E"/>
    <w:rsid w:val="00746CEF"/>
    <w:rsid w:val="00747676"/>
    <w:rsid w:val="00747D53"/>
    <w:rsid w:val="007503C9"/>
    <w:rsid w:val="007528AE"/>
    <w:rsid w:val="007537F8"/>
    <w:rsid w:val="00753950"/>
    <w:rsid w:val="00754B88"/>
    <w:rsid w:val="00754EA5"/>
    <w:rsid w:val="00755F1D"/>
    <w:rsid w:val="007566FE"/>
    <w:rsid w:val="007613FA"/>
    <w:rsid w:val="00762835"/>
    <w:rsid w:val="00762946"/>
    <w:rsid w:val="0076351D"/>
    <w:rsid w:val="00767211"/>
    <w:rsid w:val="0077155F"/>
    <w:rsid w:val="007716FF"/>
    <w:rsid w:val="007717A9"/>
    <w:rsid w:val="007723D2"/>
    <w:rsid w:val="00773AAB"/>
    <w:rsid w:val="007740E6"/>
    <w:rsid w:val="00774B56"/>
    <w:rsid w:val="00775A7C"/>
    <w:rsid w:val="00775EB9"/>
    <w:rsid w:val="007778F3"/>
    <w:rsid w:val="007838A3"/>
    <w:rsid w:val="00784924"/>
    <w:rsid w:val="00784D93"/>
    <w:rsid w:val="00785C53"/>
    <w:rsid w:val="00786FFF"/>
    <w:rsid w:val="007874DC"/>
    <w:rsid w:val="00790943"/>
    <w:rsid w:val="00791480"/>
    <w:rsid w:val="007954D6"/>
    <w:rsid w:val="00796B49"/>
    <w:rsid w:val="0079764E"/>
    <w:rsid w:val="00797776"/>
    <w:rsid w:val="007A2A9A"/>
    <w:rsid w:val="007A3200"/>
    <w:rsid w:val="007A340B"/>
    <w:rsid w:val="007A355B"/>
    <w:rsid w:val="007A3877"/>
    <w:rsid w:val="007A505B"/>
    <w:rsid w:val="007A72B9"/>
    <w:rsid w:val="007B0213"/>
    <w:rsid w:val="007B079F"/>
    <w:rsid w:val="007B0ABE"/>
    <w:rsid w:val="007B1CF5"/>
    <w:rsid w:val="007B2375"/>
    <w:rsid w:val="007B2D7C"/>
    <w:rsid w:val="007B409F"/>
    <w:rsid w:val="007B5B64"/>
    <w:rsid w:val="007B5DE8"/>
    <w:rsid w:val="007B624B"/>
    <w:rsid w:val="007C079B"/>
    <w:rsid w:val="007C11FF"/>
    <w:rsid w:val="007C17C7"/>
    <w:rsid w:val="007C2B51"/>
    <w:rsid w:val="007C30BC"/>
    <w:rsid w:val="007C34ED"/>
    <w:rsid w:val="007C498C"/>
    <w:rsid w:val="007C5F09"/>
    <w:rsid w:val="007D2E67"/>
    <w:rsid w:val="007D55FA"/>
    <w:rsid w:val="007D60DF"/>
    <w:rsid w:val="007D6F20"/>
    <w:rsid w:val="007D7643"/>
    <w:rsid w:val="007E01EE"/>
    <w:rsid w:val="007E2831"/>
    <w:rsid w:val="007E36F0"/>
    <w:rsid w:val="007E6A0E"/>
    <w:rsid w:val="007F23D6"/>
    <w:rsid w:val="007F24E3"/>
    <w:rsid w:val="007F26E8"/>
    <w:rsid w:val="007F3152"/>
    <w:rsid w:val="007F3BA7"/>
    <w:rsid w:val="007F4298"/>
    <w:rsid w:val="007F5897"/>
    <w:rsid w:val="007F665C"/>
    <w:rsid w:val="008013E5"/>
    <w:rsid w:val="008014C7"/>
    <w:rsid w:val="00801903"/>
    <w:rsid w:val="00802B9F"/>
    <w:rsid w:val="00803F15"/>
    <w:rsid w:val="008050A6"/>
    <w:rsid w:val="008103D8"/>
    <w:rsid w:val="00812376"/>
    <w:rsid w:val="008143D6"/>
    <w:rsid w:val="00816CE1"/>
    <w:rsid w:val="008204FB"/>
    <w:rsid w:val="00822539"/>
    <w:rsid w:val="008238BE"/>
    <w:rsid w:val="008247FF"/>
    <w:rsid w:val="0082557F"/>
    <w:rsid w:val="008258C2"/>
    <w:rsid w:val="00830BE9"/>
    <w:rsid w:val="008312C3"/>
    <w:rsid w:val="008322D2"/>
    <w:rsid w:val="00832CFC"/>
    <w:rsid w:val="00834310"/>
    <w:rsid w:val="00834D0A"/>
    <w:rsid w:val="0083527F"/>
    <w:rsid w:val="00836D1D"/>
    <w:rsid w:val="00837136"/>
    <w:rsid w:val="008414A7"/>
    <w:rsid w:val="00841CDE"/>
    <w:rsid w:val="00841FB1"/>
    <w:rsid w:val="00842716"/>
    <w:rsid w:val="008432CB"/>
    <w:rsid w:val="008437EB"/>
    <w:rsid w:val="00845C58"/>
    <w:rsid w:val="0085004C"/>
    <w:rsid w:val="00852874"/>
    <w:rsid w:val="008528CA"/>
    <w:rsid w:val="008554D1"/>
    <w:rsid w:val="0085747B"/>
    <w:rsid w:val="00860EC5"/>
    <w:rsid w:val="00862529"/>
    <w:rsid w:val="00862B78"/>
    <w:rsid w:val="008637C3"/>
    <w:rsid w:val="00863F82"/>
    <w:rsid w:val="008652C4"/>
    <w:rsid w:val="0086557F"/>
    <w:rsid w:val="00865D3B"/>
    <w:rsid w:val="00866128"/>
    <w:rsid w:val="00867663"/>
    <w:rsid w:val="008701A2"/>
    <w:rsid w:val="008715E0"/>
    <w:rsid w:val="00871669"/>
    <w:rsid w:val="0087219F"/>
    <w:rsid w:val="008729FC"/>
    <w:rsid w:val="00875F0E"/>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1CB"/>
    <w:rsid w:val="00896EAB"/>
    <w:rsid w:val="008979DC"/>
    <w:rsid w:val="008A1756"/>
    <w:rsid w:val="008A18EA"/>
    <w:rsid w:val="008A3AE5"/>
    <w:rsid w:val="008A5C96"/>
    <w:rsid w:val="008A73CE"/>
    <w:rsid w:val="008A7C50"/>
    <w:rsid w:val="008B0621"/>
    <w:rsid w:val="008B1768"/>
    <w:rsid w:val="008B317F"/>
    <w:rsid w:val="008B4E76"/>
    <w:rsid w:val="008B5011"/>
    <w:rsid w:val="008B5972"/>
    <w:rsid w:val="008B62AE"/>
    <w:rsid w:val="008C007F"/>
    <w:rsid w:val="008C0103"/>
    <w:rsid w:val="008C07A5"/>
    <w:rsid w:val="008C08EA"/>
    <w:rsid w:val="008C1462"/>
    <w:rsid w:val="008C2D7E"/>
    <w:rsid w:val="008C3704"/>
    <w:rsid w:val="008C3B74"/>
    <w:rsid w:val="008C4F7E"/>
    <w:rsid w:val="008C4FFA"/>
    <w:rsid w:val="008C52BF"/>
    <w:rsid w:val="008C5E82"/>
    <w:rsid w:val="008C730F"/>
    <w:rsid w:val="008C74E7"/>
    <w:rsid w:val="008D0B70"/>
    <w:rsid w:val="008D1223"/>
    <w:rsid w:val="008D1F93"/>
    <w:rsid w:val="008D22C1"/>
    <w:rsid w:val="008D3828"/>
    <w:rsid w:val="008D4145"/>
    <w:rsid w:val="008D4F91"/>
    <w:rsid w:val="008D5ED1"/>
    <w:rsid w:val="008D6FC4"/>
    <w:rsid w:val="008D725C"/>
    <w:rsid w:val="008E229E"/>
    <w:rsid w:val="008E2E1C"/>
    <w:rsid w:val="008E36E4"/>
    <w:rsid w:val="008E3FBB"/>
    <w:rsid w:val="008E47AF"/>
    <w:rsid w:val="008E64DB"/>
    <w:rsid w:val="008E65B4"/>
    <w:rsid w:val="008E692D"/>
    <w:rsid w:val="008E6C3E"/>
    <w:rsid w:val="008F04F6"/>
    <w:rsid w:val="008F27AC"/>
    <w:rsid w:val="008F2AA5"/>
    <w:rsid w:val="008F45DF"/>
    <w:rsid w:val="008F6720"/>
    <w:rsid w:val="008F6884"/>
    <w:rsid w:val="008F701A"/>
    <w:rsid w:val="0090289C"/>
    <w:rsid w:val="009029BE"/>
    <w:rsid w:val="00902EBD"/>
    <w:rsid w:val="00902F54"/>
    <w:rsid w:val="00903AA6"/>
    <w:rsid w:val="00904630"/>
    <w:rsid w:val="00904B19"/>
    <w:rsid w:val="0090552E"/>
    <w:rsid w:val="00907F74"/>
    <w:rsid w:val="00907F80"/>
    <w:rsid w:val="009113B2"/>
    <w:rsid w:val="009117A6"/>
    <w:rsid w:val="00912450"/>
    <w:rsid w:val="0091439F"/>
    <w:rsid w:val="00915199"/>
    <w:rsid w:val="00915DD5"/>
    <w:rsid w:val="0091629D"/>
    <w:rsid w:val="0091630B"/>
    <w:rsid w:val="00917186"/>
    <w:rsid w:val="009176C4"/>
    <w:rsid w:val="00921C4F"/>
    <w:rsid w:val="00922899"/>
    <w:rsid w:val="00924E6E"/>
    <w:rsid w:val="009259E3"/>
    <w:rsid w:val="00926359"/>
    <w:rsid w:val="00926541"/>
    <w:rsid w:val="0092667F"/>
    <w:rsid w:val="00927DC6"/>
    <w:rsid w:val="00927F78"/>
    <w:rsid w:val="0093195D"/>
    <w:rsid w:val="00931FD1"/>
    <w:rsid w:val="0093239D"/>
    <w:rsid w:val="00934A7F"/>
    <w:rsid w:val="00935376"/>
    <w:rsid w:val="00935589"/>
    <w:rsid w:val="0094181A"/>
    <w:rsid w:val="00941DFB"/>
    <w:rsid w:val="00943184"/>
    <w:rsid w:val="00943AE3"/>
    <w:rsid w:val="009441EB"/>
    <w:rsid w:val="00945325"/>
    <w:rsid w:val="00952F71"/>
    <w:rsid w:val="009540D0"/>
    <w:rsid w:val="00956D2F"/>
    <w:rsid w:val="00960006"/>
    <w:rsid w:val="00961057"/>
    <w:rsid w:val="009618AF"/>
    <w:rsid w:val="00964F19"/>
    <w:rsid w:val="00965391"/>
    <w:rsid w:val="0096600D"/>
    <w:rsid w:val="009662D4"/>
    <w:rsid w:val="009662EF"/>
    <w:rsid w:val="00966AC9"/>
    <w:rsid w:val="00966CF3"/>
    <w:rsid w:val="0096781A"/>
    <w:rsid w:val="0097006F"/>
    <w:rsid w:val="00970C0B"/>
    <w:rsid w:val="00973F9F"/>
    <w:rsid w:val="00975A5C"/>
    <w:rsid w:val="00975A8A"/>
    <w:rsid w:val="00977560"/>
    <w:rsid w:val="00980B9F"/>
    <w:rsid w:val="0098198E"/>
    <w:rsid w:val="00981B76"/>
    <w:rsid w:val="009831A5"/>
    <w:rsid w:val="009836A7"/>
    <w:rsid w:val="009846A4"/>
    <w:rsid w:val="00986B33"/>
    <w:rsid w:val="00987CED"/>
    <w:rsid w:val="0099190E"/>
    <w:rsid w:val="009959B0"/>
    <w:rsid w:val="00996779"/>
    <w:rsid w:val="00996D3D"/>
    <w:rsid w:val="009A09BE"/>
    <w:rsid w:val="009A217A"/>
    <w:rsid w:val="009A4FB6"/>
    <w:rsid w:val="009B0BF1"/>
    <w:rsid w:val="009B1A78"/>
    <w:rsid w:val="009B292D"/>
    <w:rsid w:val="009B2DD2"/>
    <w:rsid w:val="009B35B8"/>
    <w:rsid w:val="009B4BBA"/>
    <w:rsid w:val="009B4C61"/>
    <w:rsid w:val="009B5A87"/>
    <w:rsid w:val="009C218F"/>
    <w:rsid w:val="009C2558"/>
    <w:rsid w:val="009C2748"/>
    <w:rsid w:val="009C3E71"/>
    <w:rsid w:val="009C61F8"/>
    <w:rsid w:val="009C620D"/>
    <w:rsid w:val="009C7661"/>
    <w:rsid w:val="009D0AF4"/>
    <w:rsid w:val="009D1315"/>
    <w:rsid w:val="009D131E"/>
    <w:rsid w:val="009D4071"/>
    <w:rsid w:val="009D494C"/>
    <w:rsid w:val="009D4F61"/>
    <w:rsid w:val="009D718B"/>
    <w:rsid w:val="009E02FB"/>
    <w:rsid w:val="009E1068"/>
    <w:rsid w:val="009E1D37"/>
    <w:rsid w:val="009E3C4B"/>
    <w:rsid w:val="009E4C3E"/>
    <w:rsid w:val="009F05AD"/>
    <w:rsid w:val="009F1417"/>
    <w:rsid w:val="009F341D"/>
    <w:rsid w:val="009F49E9"/>
    <w:rsid w:val="009F53DB"/>
    <w:rsid w:val="009F5968"/>
    <w:rsid w:val="009F6779"/>
    <w:rsid w:val="009F70E6"/>
    <w:rsid w:val="009F7198"/>
    <w:rsid w:val="009F7256"/>
    <w:rsid w:val="009F7816"/>
    <w:rsid w:val="00A00E3D"/>
    <w:rsid w:val="00A032EA"/>
    <w:rsid w:val="00A04817"/>
    <w:rsid w:val="00A05C0F"/>
    <w:rsid w:val="00A0694B"/>
    <w:rsid w:val="00A06AD2"/>
    <w:rsid w:val="00A07AC7"/>
    <w:rsid w:val="00A07EA4"/>
    <w:rsid w:val="00A10139"/>
    <w:rsid w:val="00A104DE"/>
    <w:rsid w:val="00A1162F"/>
    <w:rsid w:val="00A12769"/>
    <w:rsid w:val="00A12972"/>
    <w:rsid w:val="00A12B6B"/>
    <w:rsid w:val="00A139A8"/>
    <w:rsid w:val="00A15222"/>
    <w:rsid w:val="00A15678"/>
    <w:rsid w:val="00A15CCC"/>
    <w:rsid w:val="00A17E2E"/>
    <w:rsid w:val="00A200B5"/>
    <w:rsid w:val="00A203A4"/>
    <w:rsid w:val="00A210CD"/>
    <w:rsid w:val="00A21C19"/>
    <w:rsid w:val="00A22CF4"/>
    <w:rsid w:val="00A233FE"/>
    <w:rsid w:val="00A23D7B"/>
    <w:rsid w:val="00A25A84"/>
    <w:rsid w:val="00A26220"/>
    <w:rsid w:val="00A267E6"/>
    <w:rsid w:val="00A277AB"/>
    <w:rsid w:val="00A30091"/>
    <w:rsid w:val="00A3026F"/>
    <w:rsid w:val="00A325D7"/>
    <w:rsid w:val="00A32B80"/>
    <w:rsid w:val="00A33E0C"/>
    <w:rsid w:val="00A359FD"/>
    <w:rsid w:val="00A36F1A"/>
    <w:rsid w:val="00A40A9D"/>
    <w:rsid w:val="00A41D73"/>
    <w:rsid w:val="00A45A42"/>
    <w:rsid w:val="00A47829"/>
    <w:rsid w:val="00A47A16"/>
    <w:rsid w:val="00A47F96"/>
    <w:rsid w:val="00A533EE"/>
    <w:rsid w:val="00A53410"/>
    <w:rsid w:val="00A55887"/>
    <w:rsid w:val="00A55B9A"/>
    <w:rsid w:val="00A55B9C"/>
    <w:rsid w:val="00A55E1C"/>
    <w:rsid w:val="00A56A17"/>
    <w:rsid w:val="00A60160"/>
    <w:rsid w:val="00A60340"/>
    <w:rsid w:val="00A61D1F"/>
    <w:rsid w:val="00A61FBB"/>
    <w:rsid w:val="00A65385"/>
    <w:rsid w:val="00A653CA"/>
    <w:rsid w:val="00A66FCD"/>
    <w:rsid w:val="00A7042D"/>
    <w:rsid w:val="00A71462"/>
    <w:rsid w:val="00A71BD3"/>
    <w:rsid w:val="00A71CB6"/>
    <w:rsid w:val="00A72A35"/>
    <w:rsid w:val="00A72A4F"/>
    <w:rsid w:val="00A730A2"/>
    <w:rsid w:val="00A73366"/>
    <w:rsid w:val="00A73F66"/>
    <w:rsid w:val="00A74732"/>
    <w:rsid w:val="00A75197"/>
    <w:rsid w:val="00A75E09"/>
    <w:rsid w:val="00A76F48"/>
    <w:rsid w:val="00A77598"/>
    <w:rsid w:val="00A775F0"/>
    <w:rsid w:val="00A7799B"/>
    <w:rsid w:val="00A8185F"/>
    <w:rsid w:val="00A81877"/>
    <w:rsid w:val="00A82669"/>
    <w:rsid w:val="00A828CD"/>
    <w:rsid w:val="00A83F63"/>
    <w:rsid w:val="00A846B8"/>
    <w:rsid w:val="00A85362"/>
    <w:rsid w:val="00A8717F"/>
    <w:rsid w:val="00A8759C"/>
    <w:rsid w:val="00A92514"/>
    <w:rsid w:val="00A92868"/>
    <w:rsid w:val="00A94406"/>
    <w:rsid w:val="00A9476F"/>
    <w:rsid w:val="00AA1916"/>
    <w:rsid w:val="00AA2470"/>
    <w:rsid w:val="00AA29E1"/>
    <w:rsid w:val="00AA2B29"/>
    <w:rsid w:val="00AA2C74"/>
    <w:rsid w:val="00AA3DC7"/>
    <w:rsid w:val="00AA3E1E"/>
    <w:rsid w:val="00AA4E54"/>
    <w:rsid w:val="00AA5084"/>
    <w:rsid w:val="00AA64F1"/>
    <w:rsid w:val="00AA7945"/>
    <w:rsid w:val="00AA7E8C"/>
    <w:rsid w:val="00AB0497"/>
    <w:rsid w:val="00AB0576"/>
    <w:rsid w:val="00AB0ECB"/>
    <w:rsid w:val="00AB1794"/>
    <w:rsid w:val="00AB4B7E"/>
    <w:rsid w:val="00AB602E"/>
    <w:rsid w:val="00AB6508"/>
    <w:rsid w:val="00AB7AB0"/>
    <w:rsid w:val="00AC0615"/>
    <w:rsid w:val="00AC0BEC"/>
    <w:rsid w:val="00AC0ED3"/>
    <w:rsid w:val="00AC10FB"/>
    <w:rsid w:val="00AC1134"/>
    <w:rsid w:val="00AC2AA5"/>
    <w:rsid w:val="00AC32B4"/>
    <w:rsid w:val="00AC330A"/>
    <w:rsid w:val="00AC5A46"/>
    <w:rsid w:val="00AC5AD5"/>
    <w:rsid w:val="00AC664C"/>
    <w:rsid w:val="00AC689F"/>
    <w:rsid w:val="00AC6921"/>
    <w:rsid w:val="00AC6A3D"/>
    <w:rsid w:val="00AC6CCD"/>
    <w:rsid w:val="00AC6DEA"/>
    <w:rsid w:val="00AD230F"/>
    <w:rsid w:val="00AD3678"/>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E7055"/>
    <w:rsid w:val="00AF005E"/>
    <w:rsid w:val="00AF1873"/>
    <w:rsid w:val="00AF1FCD"/>
    <w:rsid w:val="00AF20AC"/>
    <w:rsid w:val="00AF223F"/>
    <w:rsid w:val="00AF3603"/>
    <w:rsid w:val="00AF37C6"/>
    <w:rsid w:val="00AF3EC7"/>
    <w:rsid w:val="00AF615D"/>
    <w:rsid w:val="00AF6E9C"/>
    <w:rsid w:val="00AF7ABA"/>
    <w:rsid w:val="00B02161"/>
    <w:rsid w:val="00B02C95"/>
    <w:rsid w:val="00B03494"/>
    <w:rsid w:val="00B045C2"/>
    <w:rsid w:val="00B07F05"/>
    <w:rsid w:val="00B10EB9"/>
    <w:rsid w:val="00B11DF6"/>
    <w:rsid w:val="00B12354"/>
    <w:rsid w:val="00B12C5F"/>
    <w:rsid w:val="00B15733"/>
    <w:rsid w:val="00B16726"/>
    <w:rsid w:val="00B17159"/>
    <w:rsid w:val="00B17807"/>
    <w:rsid w:val="00B17F24"/>
    <w:rsid w:val="00B205A0"/>
    <w:rsid w:val="00B20A4E"/>
    <w:rsid w:val="00B213BC"/>
    <w:rsid w:val="00B229EC"/>
    <w:rsid w:val="00B22A7C"/>
    <w:rsid w:val="00B22FAC"/>
    <w:rsid w:val="00B2352A"/>
    <w:rsid w:val="00B27F81"/>
    <w:rsid w:val="00B27F93"/>
    <w:rsid w:val="00B313D6"/>
    <w:rsid w:val="00B320C1"/>
    <w:rsid w:val="00B3244D"/>
    <w:rsid w:val="00B33035"/>
    <w:rsid w:val="00B34A37"/>
    <w:rsid w:val="00B35468"/>
    <w:rsid w:val="00B36819"/>
    <w:rsid w:val="00B37472"/>
    <w:rsid w:val="00B374DE"/>
    <w:rsid w:val="00B40280"/>
    <w:rsid w:val="00B42B15"/>
    <w:rsid w:val="00B44E76"/>
    <w:rsid w:val="00B4537D"/>
    <w:rsid w:val="00B463C4"/>
    <w:rsid w:val="00B46676"/>
    <w:rsid w:val="00B466E9"/>
    <w:rsid w:val="00B47036"/>
    <w:rsid w:val="00B471B3"/>
    <w:rsid w:val="00B50643"/>
    <w:rsid w:val="00B52FE5"/>
    <w:rsid w:val="00B534A9"/>
    <w:rsid w:val="00B53F10"/>
    <w:rsid w:val="00B54FA3"/>
    <w:rsid w:val="00B55FDD"/>
    <w:rsid w:val="00B61D19"/>
    <w:rsid w:val="00B62C1D"/>
    <w:rsid w:val="00B642FD"/>
    <w:rsid w:val="00B652D4"/>
    <w:rsid w:val="00B65C37"/>
    <w:rsid w:val="00B670E3"/>
    <w:rsid w:val="00B67F2C"/>
    <w:rsid w:val="00B70C8E"/>
    <w:rsid w:val="00B74929"/>
    <w:rsid w:val="00B75506"/>
    <w:rsid w:val="00B7666D"/>
    <w:rsid w:val="00B76E4E"/>
    <w:rsid w:val="00B8062B"/>
    <w:rsid w:val="00B80D79"/>
    <w:rsid w:val="00B84FE8"/>
    <w:rsid w:val="00B90796"/>
    <w:rsid w:val="00B910C6"/>
    <w:rsid w:val="00B91C97"/>
    <w:rsid w:val="00B925CE"/>
    <w:rsid w:val="00BA0015"/>
    <w:rsid w:val="00BA092A"/>
    <w:rsid w:val="00BA11DE"/>
    <w:rsid w:val="00BA184C"/>
    <w:rsid w:val="00BA2616"/>
    <w:rsid w:val="00BA40C0"/>
    <w:rsid w:val="00BA4BB4"/>
    <w:rsid w:val="00BB0541"/>
    <w:rsid w:val="00BB05C8"/>
    <w:rsid w:val="00BB1598"/>
    <w:rsid w:val="00BB277F"/>
    <w:rsid w:val="00BB2BEB"/>
    <w:rsid w:val="00BB2CB8"/>
    <w:rsid w:val="00BB5AB8"/>
    <w:rsid w:val="00BB6141"/>
    <w:rsid w:val="00BB6ABC"/>
    <w:rsid w:val="00BB6DC0"/>
    <w:rsid w:val="00BB6EAB"/>
    <w:rsid w:val="00BC07E7"/>
    <w:rsid w:val="00BC0A2E"/>
    <w:rsid w:val="00BC0A3B"/>
    <w:rsid w:val="00BC180A"/>
    <w:rsid w:val="00BC19CB"/>
    <w:rsid w:val="00BC2766"/>
    <w:rsid w:val="00BC35BD"/>
    <w:rsid w:val="00BC47DA"/>
    <w:rsid w:val="00BC4EFB"/>
    <w:rsid w:val="00BC74C2"/>
    <w:rsid w:val="00BC766B"/>
    <w:rsid w:val="00BC7948"/>
    <w:rsid w:val="00BD0BD7"/>
    <w:rsid w:val="00BD2347"/>
    <w:rsid w:val="00BD4280"/>
    <w:rsid w:val="00BD4EB1"/>
    <w:rsid w:val="00BD5005"/>
    <w:rsid w:val="00BD5006"/>
    <w:rsid w:val="00BD55C0"/>
    <w:rsid w:val="00BD68A2"/>
    <w:rsid w:val="00BD6AC6"/>
    <w:rsid w:val="00BD742D"/>
    <w:rsid w:val="00BD7F30"/>
    <w:rsid w:val="00BE34C4"/>
    <w:rsid w:val="00BE4DAC"/>
    <w:rsid w:val="00BE54AB"/>
    <w:rsid w:val="00BE67B4"/>
    <w:rsid w:val="00BE6F5E"/>
    <w:rsid w:val="00BF05C1"/>
    <w:rsid w:val="00BF0EBF"/>
    <w:rsid w:val="00BF1778"/>
    <w:rsid w:val="00BF1EF3"/>
    <w:rsid w:val="00BF3013"/>
    <w:rsid w:val="00BF3AFC"/>
    <w:rsid w:val="00BF4968"/>
    <w:rsid w:val="00BF58E1"/>
    <w:rsid w:val="00BF5D54"/>
    <w:rsid w:val="00C0006A"/>
    <w:rsid w:val="00C006B2"/>
    <w:rsid w:val="00C00C95"/>
    <w:rsid w:val="00C01742"/>
    <w:rsid w:val="00C01EF2"/>
    <w:rsid w:val="00C02186"/>
    <w:rsid w:val="00C04309"/>
    <w:rsid w:val="00C057E3"/>
    <w:rsid w:val="00C10085"/>
    <w:rsid w:val="00C106EB"/>
    <w:rsid w:val="00C10AA3"/>
    <w:rsid w:val="00C12D63"/>
    <w:rsid w:val="00C1512E"/>
    <w:rsid w:val="00C171B4"/>
    <w:rsid w:val="00C20605"/>
    <w:rsid w:val="00C207F1"/>
    <w:rsid w:val="00C21339"/>
    <w:rsid w:val="00C221C2"/>
    <w:rsid w:val="00C24BB6"/>
    <w:rsid w:val="00C260E5"/>
    <w:rsid w:val="00C2719C"/>
    <w:rsid w:val="00C27580"/>
    <w:rsid w:val="00C27BA6"/>
    <w:rsid w:val="00C31B64"/>
    <w:rsid w:val="00C32CA2"/>
    <w:rsid w:val="00C3325E"/>
    <w:rsid w:val="00C333F5"/>
    <w:rsid w:val="00C34112"/>
    <w:rsid w:val="00C34E57"/>
    <w:rsid w:val="00C3538D"/>
    <w:rsid w:val="00C3542C"/>
    <w:rsid w:val="00C35AF5"/>
    <w:rsid w:val="00C36BA3"/>
    <w:rsid w:val="00C3728B"/>
    <w:rsid w:val="00C37FD3"/>
    <w:rsid w:val="00C422B4"/>
    <w:rsid w:val="00C43934"/>
    <w:rsid w:val="00C4408B"/>
    <w:rsid w:val="00C4461C"/>
    <w:rsid w:val="00C448EF"/>
    <w:rsid w:val="00C50BC2"/>
    <w:rsid w:val="00C50EC7"/>
    <w:rsid w:val="00C52100"/>
    <w:rsid w:val="00C526F3"/>
    <w:rsid w:val="00C531DD"/>
    <w:rsid w:val="00C55160"/>
    <w:rsid w:val="00C557CA"/>
    <w:rsid w:val="00C55FA3"/>
    <w:rsid w:val="00C56050"/>
    <w:rsid w:val="00C56970"/>
    <w:rsid w:val="00C6272B"/>
    <w:rsid w:val="00C63098"/>
    <w:rsid w:val="00C63A46"/>
    <w:rsid w:val="00C63EDA"/>
    <w:rsid w:val="00C644D3"/>
    <w:rsid w:val="00C6755E"/>
    <w:rsid w:val="00C67AA3"/>
    <w:rsid w:val="00C70434"/>
    <w:rsid w:val="00C7195E"/>
    <w:rsid w:val="00C7242F"/>
    <w:rsid w:val="00C7351E"/>
    <w:rsid w:val="00C7521B"/>
    <w:rsid w:val="00C75995"/>
    <w:rsid w:val="00C761CD"/>
    <w:rsid w:val="00C7653B"/>
    <w:rsid w:val="00C77286"/>
    <w:rsid w:val="00C812A1"/>
    <w:rsid w:val="00C816D8"/>
    <w:rsid w:val="00C8194D"/>
    <w:rsid w:val="00C81C1E"/>
    <w:rsid w:val="00C833C8"/>
    <w:rsid w:val="00C83E67"/>
    <w:rsid w:val="00C8451C"/>
    <w:rsid w:val="00C84EB7"/>
    <w:rsid w:val="00C85DCB"/>
    <w:rsid w:val="00C85EF5"/>
    <w:rsid w:val="00C86002"/>
    <w:rsid w:val="00C86FA4"/>
    <w:rsid w:val="00C87263"/>
    <w:rsid w:val="00C878AC"/>
    <w:rsid w:val="00C87FD7"/>
    <w:rsid w:val="00C904E8"/>
    <w:rsid w:val="00C92CC7"/>
    <w:rsid w:val="00C95111"/>
    <w:rsid w:val="00C95653"/>
    <w:rsid w:val="00C965B2"/>
    <w:rsid w:val="00C96EF9"/>
    <w:rsid w:val="00C97774"/>
    <w:rsid w:val="00CA0D2F"/>
    <w:rsid w:val="00CA40FF"/>
    <w:rsid w:val="00CA446A"/>
    <w:rsid w:val="00CA4C16"/>
    <w:rsid w:val="00CA665C"/>
    <w:rsid w:val="00CB07D8"/>
    <w:rsid w:val="00CB0A8B"/>
    <w:rsid w:val="00CB2191"/>
    <w:rsid w:val="00CB4E72"/>
    <w:rsid w:val="00CB555E"/>
    <w:rsid w:val="00CB5624"/>
    <w:rsid w:val="00CB693C"/>
    <w:rsid w:val="00CB77AD"/>
    <w:rsid w:val="00CC22F7"/>
    <w:rsid w:val="00CC366E"/>
    <w:rsid w:val="00CC3750"/>
    <w:rsid w:val="00CC3FC9"/>
    <w:rsid w:val="00CC61CC"/>
    <w:rsid w:val="00CC73A0"/>
    <w:rsid w:val="00CC7BD8"/>
    <w:rsid w:val="00CD00FB"/>
    <w:rsid w:val="00CD127E"/>
    <w:rsid w:val="00CD31A7"/>
    <w:rsid w:val="00CD735E"/>
    <w:rsid w:val="00CD7802"/>
    <w:rsid w:val="00CE0CA8"/>
    <w:rsid w:val="00CE152F"/>
    <w:rsid w:val="00CE33F7"/>
    <w:rsid w:val="00CE401E"/>
    <w:rsid w:val="00CE493E"/>
    <w:rsid w:val="00CE59C5"/>
    <w:rsid w:val="00CE6CA7"/>
    <w:rsid w:val="00CE70D8"/>
    <w:rsid w:val="00CF0304"/>
    <w:rsid w:val="00CF0648"/>
    <w:rsid w:val="00CF17B4"/>
    <w:rsid w:val="00CF28C9"/>
    <w:rsid w:val="00CF2DC4"/>
    <w:rsid w:val="00CF48AA"/>
    <w:rsid w:val="00D016E7"/>
    <w:rsid w:val="00D03D58"/>
    <w:rsid w:val="00D06AE6"/>
    <w:rsid w:val="00D06EEC"/>
    <w:rsid w:val="00D07AD6"/>
    <w:rsid w:val="00D07B2B"/>
    <w:rsid w:val="00D07F7E"/>
    <w:rsid w:val="00D1125A"/>
    <w:rsid w:val="00D119D0"/>
    <w:rsid w:val="00D119DC"/>
    <w:rsid w:val="00D13A90"/>
    <w:rsid w:val="00D14107"/>
    <w:rsid w:val="00D1497A"/>
    <w:rsid w:val="00D17B7A"/>
    <w:rsid w:val="00D21C0B"/>
    <w:rsid w:val="00D2222C"/>
    <w:rsid w:val="00D2255B"/>
    <w:rsid w:val="00D22FE4"/>
    <w:rsid w:val="00D266E1"/>
    <w:rsid w:val="00D2748B"/>
    <w:rsid w:val="00D27550"/>
    <w:rsid w:val="00D2762F"/>
    <w:rsid w:val="00D3007D"/>
    <w:rsid w:val="00D30E94"/>
    <w:rsid w:val="00D319A0"/>
    <w:rsid w:val="00D32574"/>
    <w:rsid w:val="00D33ADF"/>
    <w:rsid w:val="00D3434F"/>
    <w:rsid w:val="00D35BD8"/>
    <w:rsid w:val="00D3717C"/>
    <w:rsid w:val="00D4017D"/>
    <w:rsid w:val="00D40616"/>
    <w:rsid w:val="00D40D97"/>
    <w:rsid w:val="00D42042"/>
    <w:rsid w:val="00D4271F"/>
    <w:rsid w:val="00D4595F"/>
    <w:rsid w:val="00D46117"/>
    <w:rsid w:val="00D5018A"/>
    <w:rsid w:val="00D51CA5"/>
    <w:rsid w:val="00D5239D"/>
    <w:rsid w:val="00D52E8E"/>
    <w:rsid w:val="00D538AF"/>
    <w:rsid w:val="00D541DA"/>
    <w:rsid w:val="00D54CAB"/>
    <w:rsid w:val="00D55952"/>
    <w:rsid w:val="00D55C3C"/>
    <w:rsid w:val="00D5606B"/>
    <w:rsid w:val="00D578A0"/>
    <w:rsid w:val="00D57A9E"/>
    <w:rsid w:val="00D60694"/>
    <w:rsid w:val="00D606C8"/>
    <w:rsid w:val="00D62BDD"/>
    <w:rsid w:val="00D62FC7"/>
    <w:rsid w:val="00D63F71"/>
    <w:rsid w:val="00D652CF"/>
    <w:rsid w:val="00D65701"/>
    <w:rsid w:val="00D65E51"/>
    <w:rsid w:val="00D65E90"/>
    <w:rsid w:val="00D71031"/>
    <w:rsid w:val="00D72968"/>
    <w:rsid w:val="00D74464"/>
    <w:rsid w:val="00D749DD"/>
    <w:rsid w:val="00D76427"/>
    <w:rsid w:val="00D76931"/>
    <w:rsid w:val="00D76CC9"/>
    <w:rsid w:val="00D76DEF"/>
    <w:rsid w:val="00D773AC"/>
    <w:rsid w:val="00D81623"/>
    <w:rsid w:val="00D81E8B"/>
    <w:rsid w:val="00D81F86"/>
    <w:rsid w:val="00D82B78"/>
    <w:rsid w:val="00D82C1A"/>
    <w:rsid w:val="00D83198"/>
    <w:rsid w:val="00D85B40"/>
    <w:rsid w:val="00D85ED3"/>
    <w:rsid w:val="00D87AA0"/>
    <w:rsid w:val="00D90430"/>
    <w:rsid w:val="00D90C21"/>
    <w:rsid w:val="00D92466"/>
    <w:rsid w:val="00D926C8"/>
    <w:rsid w:val="00D92EE0"/>
    <w:rsid w:val="00D9303A"/>
    <w:rsid w:val="00D930B4"/>
    <w:rsid w:val="00D93B4A"/>
    <w:rsid w:val="00D93E32"/>
    <w:rsid w:val="00D945D0"/>
    <w:rsid w:val="00D94F86"/>
    <w:rsid w:val="00D95BA3"/>
    <w:rsid w:val="00D9624F"/>
    <w:rsid w:val="00D96264"/>
    <w:rsid w:val="00D97608"/>
    <w:rsid w:val="00D97C71"/>
    <w:rsid w:val="00D97FB4"/>
    <w:rsid w:val="00DA04C9"/>
    <w:rsid w:val="00DA0C00"/>
    <w:rsid w:val="00DA23B7"/>
    <w:rsid w:val="00DA26C7"/>
    <w:rsid w:val="00DA2A4C"/>
    <w:rsid w:val="00DA310A"/>
    <w:rsid w:val="00DA77B9"/>
    <w:rsid w:val="00DA7843"/>
    <w:rsid w:val="00DA7BC1"/>
    <w:rsid w:val="00DB1618"/>
    <w:rsid w:val="00DB228B"/>
    <w:rsid w:val="00DB262D"/>
    <w:rsid w:val="00DB2DD3"/>
    <w:rsid w:val="00DB3259"/>
    <w:rsid w:val="00DB34C4"/>
    <w:rsid w:val="00DB34E8"/>
    <w:rsid w:val="00DB3709"/>
    <w:rsid w:val="00DB71C1"/>
    <w:rsid w:val="00DC162D"/>
    <w:rsid w:val="00DC1D1E"/>
    <w:rsid w:val="00DC292C"/>
    <w:rsid w:val="00DC4158"/>
    <w:rsid w:val="00DC41D7"/>
    <w:rsid w:val="00DC445D"/>
    <w:rsid w:val="00DC7618"/>
    <w:rsid w:val="00DC77AA"/>
    <w:rsid w:val="00DD1E24"/>
    <w:rsid w:val="00DD2678"/>
    <w:rsid w:val="00DD3BC0"/>
    <w:rsid w:val="00DD42EA"/>
    <w:rsid w:val="00DD461A"/>
    <w:rsid w:val="00DD7535"/>
    <w:rsid w:val="00DD760C"/>
    <w:rsid w:val="00DD7FD9"/>
    <w:rsid w:val="00DE1578"/>
    <w:rsid w:val="00DE1791"/>
    <w:rsid w:val="00DE1A9B"/>
    <w:rsid w:val="00DE2D74"/>
    <w:rsid w:val="00DE3BB1"/>
    <w:rsid w:val="00DE3C56"/>
    <w:rsid w:val="00DE5370"/>
    <w:rsid w:val="00DE71D3"/>
    <w:rsid w:val="00DF055F"/>
    <w:rsid w:val="00DF0AFF"/>
    <w:rsid w:val="00DF1CE0"/>
    <w:rsid w:val="00DF3CC4"/>
    <w:rsid w:val="00DF3FDF"/>
    <w:rsid w:val="00DF4DA8"/>
    <w:rsid w:val="00DF5C9D"/>
    <w:rsid w:val="00DF6413"/>
    <w:rsid w:val="00DF7157"/>
    <w:rsid w:val="00DF7789"/>
    <w:rsid w:val="00E0006C"/>
    <w:rsid w:val="00E00D1B"/>
    <w:rsid w:val="00E02605"/>
    <w:rsid w:val="00E0330B"/>
    <w:rsid w:val="00E03424"/>
    <w:rsid w:val="00E047A2"/>
    <w:rsid w:val="00E07018"/>
    <w:rsid w:val="00E110A3"/>
    <w:rsid w:val="00E11858"/>
    <w:rsid w:val="00E127A0"/>
    <w:rsid w:val="00E1351F"/>
    <w:rsid w:val="00E138F1"/>
    <w:rsid w:val="00E14DC4"/>
    <w:rsid w:val="00E15404"/>
    <w:rsid w:val="00E20009"/>
    <w:rsid w:val="00E2164D"/>
    <w:rsid w:val="00E2374F"/>
    <w:rsid w:val="00E24008"/>
    <w:rsid w:val="00E24AF1"/>
    <w:rsid w:val="00E311ED"/>
    <w:rsid w:val="00E31523"/>
    <w:rsid w:val="00E31BC8"/>
    <w:rsid w:val="00E344C2"/>
    <w:rsid w:val="00E34910"/>
    <w:rsid w:val="00E35B52"/>
    <w:rsid w:val="00E36643"/>
    <w:rsid w:val="00E36795"/>
    <w:rsid w:val="00E40699"/>
    <w:rsid w:val="00E41145"/>
    <w:rsid w:val="00E41212"/>
    <w:rsid w:val="00E413AD"/>
    <w:rsid w:val="00E414C6"/>
    <w:rsid w:val="00E42256"/>
    <w:rsid w:val="00E4239C"/>
    <w:rsid w:val="00E43A94"/>
    <w:rsid w:val="00E464B7"/>
    <w:rsid w:val="00E46B9F"/>
    <w:rsid w:val="00E50E97"/>
    <w:rsid w:val="00E51504"/>
    <w:rsid w:val="00E53481"/>
    <w:rsid w:val="00E537B3"/>
    <w:rsid w:val="00E545B3"/>
    <w:rsid w:val="00E552A6"/>
    <w:rsid w:val="00E5586C"/>
    <w:rsid w:val="00E55CDE"/>
    <w:rsid w:val="00E569C6"/>
    <w:rsid w:val="00E579DF"/>
    <w:rsid w:val="00E57FED"/>
    <w:rsid w:val="00E6153A"/>
    <w:rsid w:val="00E6369C"/>
    <w:rsid w:val="00E63FA7"/>
    <w:rsid w:val="00E66584"/>
    <w:rsid w:val="00E673E8"/>
    <w:rsid w:val="00E67771"/>
    <w:rsid w:val="00E70158"/>
    <w:rsid w:val="00E71709"/>
    <w:rsid w:val="00E72AA8"/>
    <w:rsid w:val="00E73B92"/>
    <w:rsid w:val="00E764E5"/>
    <w:rsid w:val="00E76720"/>
    <w:rsid w:val="00E76EC5"/>
    <w:rsid w:val="00E826AC"/>
    <w:rsid w:val="00E832FE"/>
    <w:rsid w:val="00E83BFC"/>
    <w:rsid w:val="00E85985"/>
    <w:rsid w:val="00E86A32"/>
    <w:rsid w:val="00E86F37"/>
    <w:rsid w:val="00E90ED9"/>
    <w:rsid w:val="00E91095"/>
    <w:rsid w:val="00E93CD0"/>
    <w:rsid w:val="00E94535"/>
    <w:rsid w:val="00E94CB6"/>
    <w:rsid w:val="00E95227"/>
    <w:rsid w:val="00E969F1"/>
    <w:rsid w:val="00E97123"/>
    <w:rsid w:val="00EA0104"/>
    <w:rsid w:val="00EA301B"/>
    <w:rsid w:val="00EA3237"/>
    <w:rsid w:val="00EA336E"/>
    <w:rsid w:val="00EA58B8"/>
    <w:rsid w:val="00EA61D0"/>
    <w:rsid w:val="00EA6E8B"/>
    <w:rsid w:val="00EB0515"/>
    <w:rsid w:val="00EB3919"/>
    <w:rsid w:val="00EB4EB4"/>
    <w:rsid w:val="00EB66AF"/>
    <w:rsid w:val="00EB6AB1"/>
    <w:rsid w:val="00EB77BA"/>
    <w:rsid w:val="00EB7839"/>
    <w:rsid w:val="00EB7A09"/>
    <w:rsid w:val="00EC1458"/>
    <w:rsid w:val="00EC1AF1"/>
    <w:rsid w:val="00EC2160"/>
    <w:rsid w:val="00EC27AD"/>
    <w:rsid w:val="00EC30D0"/>
    <w:rsid w:val="00EC4002"/>
    <w:rsid w:val="00EC4050"/>
    <w:rsid w:val="00EC4150"/>
    <w:rsid w:val="00EC49B6"/>
    <w:rsid w:val="00EC4F8E"/>
    <w:rsid w:val="00EC542A"/>
    <w:rsid w:val="00EC54A9"/>
    <w:rsid w:val="00EC7358"/>
    <w:rsid w:val="00ED1542"/>
    <w:rsid w:val="00ED1C2D"/>
    <w:rsid w:val="00ED1D2D"/>
    <w:rsid w:val="00ED214D"/>
    <w:rsid w:val="00ED2189"/>
    <w:rsid w:val="00ED3550"/>
    <w:rsid w:val="00ED413E"/>
    <w:rsid w:val="00ED490D"/>
    <w:rsid w:val="00ED569D"/>
    <w:rsid w:val="00ED5711"/>
    <w:rsid w:val="00ED6344"/>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391F"/>
    <w:rsid w:val="00F04720"/>
    <w:rsid w:val="00F07088"/>
    <w:rsid w:val="00F07629"/>
    <w:rsid w:val="00F106B5"/>
    <w:rsid w:val="00F117AE"/>
    <w:rsid w:val="00F11B42"/>
    <w:rsid w:val="00F11CC3"/>
    <w:rsid w:val="00F12E7C"/>
    <w:rsid w:val="00F145EC"/>
    <w:rsid w:val="00F14794"/>
    <w:rsid w:val="00F15978"/>
    <w:rsid w:val="00F1742C"/>
    <w:rsid w:val="00F2199A"/>
    <w:rsid w:val="00F22DCF"/>
    <w:rsid w:val="00F24046"/>
    <w:rsid w:val="00F25AFE"/>
    <w:rsid w:val="00F263C3"/>
    <w:rsid w:val="00F272F2"/>
    <w:rsid w:val="00F27B81"/>
    <w:rsid w:val="00F300EF"/>
    <w:rsid w:val="00F308B5"/>
    <w:rsid w:val="00F30C0E"/>
    <w:rsid w:val="00F30E14"/>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6687"/>
    <w:rsid w:val="00F56906"/>
    <w:rsid w:val="00F6215C"/>
    <w:rsid w:val="00F65050"/>
    <w:rsid w:val="00F6587B"/>
    <w:rsid w:val="00F66198"/>
    <w:rsid w:val="00F66268"/>
    <w:rsid w:val="00F66F16"/>
    <w:rsid w:val="00F708F3"/>
    <w:rsid w:val="00F7150C"/>
    <w:rsid w:val="00F74390"/>
    <w:rsid w:val="00F7489D"/>
    <w:rsid w:val="00F75F97"/>
    <w:rsid w:val="00F76490"/>
    <w:rsid w:val="00F76912"/>
    <w:rsid w:val="00F8234E"/>
    <w:rsid w:val="00F847EA"/>
    <w:rsid w:val="00F8533F"/>
    <w:rsid w:val="00F8664B"/>
    <w:rsid w:val="00F87763"/>
    <w:rsid w:val="00F87F61"/>
    <w:rsid w:val="00F903AC"/>
    <w:rsid w:val="00F9071C"/>
    <w:rsid w:val="00F91B0E"/>
    <w:rsid w:val="00F9206C"/>
    <w:rsid w:val="00F927F7"/>
    <w:rsid w:val="00F937FF"/>
    <w:rsid w:val="00F94C06"/>
    <w:rsid w:val="00F96C4D"/>
    <w:rsid w:val="00F9729E"/>
    <w:rsid w:val="00F974BE"/>
    <w:rsid w:val="00FA0ADF"/>
    <w:rsid w:val="00FA0DD6"/>
    <w:rsid w:val="00FA1EB0"/>
    <w:rsid w:val="00FA20EA"/>
    <w:rsid w:val="00FA2B82"/>
    <w:rsid w:val="00FA31D4"/>
    <w:rsid w:val="00FA330F"/>
    <w:rsid w:val="00FA3C2E"/>
    <w:rsid w:val="00FA40E5"/>
    <w:rsid w:val="00FA4979"/>
    <w:rsid w:val="00FA4FFD"/>
    <w:rsid w:val="00FA7364"/>
    <w:rsid w:val="00FB0B3D"/>
    <w:rsid w:val="00FB15A5"/>
    <w:rsid w:val="00FB330A"/>
    <w:rsid w:val="00FB481A"/>
    <w:rsid w:val="00FB4EEF"/>
    <w:rsid w:val="00FB57C5"/>
    <w:rsid w:val="00FB58FB"/>
    <w:rsid w:val="00FB6603"/>
    <w:rsid w:val="00FB6668"/>
    <w:rsid w:val="00FC00CB"/>
    <w:rsid w:val="00FC0988"/>
    <w:rsid w:val="00FC3551"/>
    <w:rsid w:val="00FC48F5"/>
    <w:rsid w:val="00FC4AC8"/>
    <w:rsid w:val="00FC67F0"/>
    <w:rsid w:val="00FC774F"/>
    <w:rsid w:val="00FC7C66"/>
    <w:rsid w:val="00FD030D"/>
    <w:rsid w:val="00FD1D51"/>
    <w:rsid w:val="00FD40B9"/>
    <w:rsid w:val="00FE0939"/>
    <w:rsid w:val="00FE0E65"/>
    <w:rsid w:val="00FE1DA9"/>
    <w:rsid w:val="00FE2247"/>
    <w:rsid w:val="00FE4034"/>
    <w:rsid w:val="00FE43D3"/>
    <w:rsid w:val="00FE5BCA"/>
    <w:rsid w:val="00FE7598"/>
    <w:rsid w:val="00FE7E23"/>
    <w:rsid w:val="00FF003A"/>
    <w:rsid w:val="00FF1030"/>
    <w:rsid w:val="00FF1AB4"/>
    <w:rsid w:val="00FF1D55"/>
    <w:rsid w:val="00FF2A4F"/>
    <w:rsid w:val="00FF2C9B"/>
    <w:rsid w:val="00FF3CDE"/>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uiPriority w:val="99"/>
    <w:semiHidden/>
    <w:unhideWhenUsed/>
    <w:rsid w:val="00314AC5"/>
    <w:pPr>
      <w:spacing w:line="240" w:lineRule="auto"/>
    </w:pPr>
  </w:style>
  <w:style w:type="character" w:customStyle="1" w:styleId="FootnoteTextChar">
    <w:name w:val="Footnote Text Char"/>
    <w:link w:val="FootnoteText"/>
    <w:uiPriority w:val="99"/>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 w:type="character" w:styleId="FootnoteReference">
    <w:name w:val="footnote reference"/>
    <w:basedOn w:val="DefaultParagraphFont"/>
    <w:uiPriority w:val="99"/>
    <w:semiHidden/>
    <w:unhideWhenUsed/>
    <w:rsid w:val="007360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839552">
      <w:bodyDiv w:val="1"/>
      <w:marLeft w:val="0"/>
      <w:marRight w:val="0"/>
      <w:marTop w:val="0"/>
      <w:marBottom w:val="0"/>
      <w:divBdr>
        <w:top w:val="none" w:sz="0" w:space="0" w:color="auto"/>
        <w:left w:val="none" w:sz="0" w:space="0" w:color="auto"/>
        <w:bottom w:val="none" w:sz="0" w:space="0" w:color="auto"/>
        <w:right w:val="none" w:sz="0" w:space="0" w:color="auto"/>
      </w:divBdr>
      <w:divsChild>
        <w:div w:id="209415593">
          <w:marLeft w:val="0"/>
          <w:marRight w:val="0"/>
          <w:marTop w:val="0"/>
          <w:marBottom w:val="0"/>
          <w:divBdr>
            <w:top w:val="none" w:sz="0" w:space="0" w:color="auto"/>
            <w:left w:val="none" w:sz="0" w:space="0" w:color="auto"/>
            <w:bottom w:val="none" w:sz="0" w:space="0" w:color="auto"/>
            <w:right w:val="none" w:sz="0" w:space="0" w:color="auto"/>
          </w:divBdr>
          <w:divsChild>
            <w:div w:id="59729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515644">
      <w:bodyDiv w:val="1"/>
      <w:marLeft w:val="0"/>
      <w:marRight w:val="0"/>
      <w:marTop w:val="0"/>
      <w:marBottom w:val="0"/>
      <w:divBdr>
        <w:top w:val="none" w:sz="0" w:space="0" w:color="auto"/>
        <w:left w:val="none" w:sz="0" w:space="0" w:color="auto"/>
        <w:bottom w:val="none" w:sz="0" w:space="0" w:color="auto"/>
        <w:right w:val="none" w:sz="0" w:space="0" w:color="auto"/>
      </w:divBdr>
      <w:divsChild>
        <w:div w:id="619998904">
          <w:marLeft w:val="0"/>
          <w:marRight w:val="0"/>
          <w:marTop w:val="0"/>
          <w:marBottom w:val="0"/>
          <w:divBdr>
            <w:top w:val="none" w:sz="0" w:space="0" w:color="auto"/>
            <w:left w:val="none" w:sz="0" w:space="0" w:color="auto"/>
            <w:bottom w:val="none" w:sz="0" w:space="0" w:color="auto"/>
            <w:right w:val="none" w:sz="0" w:space="0" w:color="auto"/>
          </w:divBdr>
          <w:divsChild>
            <w:div w:id="119939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2065">
      <w:bodyDiv w:val="1"/>
      <w:marLeft w:val="0"/>
      <w:marRight w:val="0"/>
      <w:marTop w:val="0"/>
      <w:marBottom w:val="0"/>
      <w:divBdr>
        <w:top w:val="none" w:sz="0" w:space="0" w:color="auto"/>
        <w:left w:val="none" w:sz="0" w:space="0" w:color="auto"/>
        <w:bottom w:val="none" w:sz="0" w:space="0" w:color="auto"/>
        <w:right w:val="none" w:sz="0" w:space="0" w:color="auto"/>
      </w:divBdr>
      <w:divsChild>
        <w:div w:id="2140804252">
          <w:marLeft w:val="0"/>
          <w:marRight w:val="0"/>
          <w:marTop w:val="0"/>
          <w:marBottom w:val="0"/>
          <w:divBdr>
            <w:top w:val="none" w:sz="0" w:space="0" w:color="auto"/>
            <w:left w:val="none" w:sz="0" w:space="0" w:color="auto"/>
            <w:bottom w:val="none" w:sz="0" w:space="0" w:color="auto"/>
            <w:right w:val="none" w:sz="0" w:space="0" w:color="auto"/>
          </w:divBdr>
          <w:divsChild>
            <w:div w:id="131310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892816">
      <w:bodyDiv w:val="1"/>
      <w:marLeft w:val="0"/>
      <w:marRight w:val="0"/>
      <w:marTop w:val="0"/>
      <w:marBottom w:val="0"/>
      <w:divBdr>
        <w:top w:val="none" w:sz="0" w:space="0" w:color="auto"/>
        <w:left w:val="none" w:sz="0" w:space="0" w:color="auto"/>
        <w:bottom w:val="none" w:sz="0" w:space="0" w:color="auto"/>
        <w:right w:val="none" w:sz="0" w:space="0" w:color="auto"/>
      </w:divBdr>
      <w:divsChild>
        <w:div w:id="1226840272">
          <w:marLeft w:val="0"/>
          <w:marRight w:val="0"/>
          <w:marTop w:val="0"/>
          <w:marBottom w:val="0"/>
          <w:divBdr>
            <w:top w:val="none" w:sz="0" w:space="0" w:color="auto"/>
            <w:left w:val="none" w:sz="0" w:space="0" w:color="auto"/>
            <w:bottom w:val="none" w:sz="0" w:space="0" w:color="auto"/>
            <w:right w:val="none" w:sz="0" w:space="0" w:color="auto"/>
          </w:divBdr>
          <w:divsChild>
            <w:div w:id="162635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3.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1420</TotalTime>
  <Pages>20</Pages>
  <Words>32723</Words>
  <Characters>186525</Characters>
  <Application>Microsoft Office Word</Application>
  <DocSecurity>0</DocSecurity>
  <Lines>1554</Lines>
  <Paragraphs>437</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218811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1762</cp:revision>
  <cp:lastPrinted>2024-11-25T19:32:00Z</cp:lastPrinted>
  <dcterms:created xsi:type="dcterms:W3CDTF">2024-11-25T19:32:00Z</dcterms:created>
  <dcterms:modified xsi:type="dcterms:W3CDTF">2025-01-30T04:34:00Z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