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084FD" w14:textId="5D404055" w:rsidR="00314AC5" w:rsidRPr="006453D9" w:rsidRDefault="007F26E8" w:rsidP="00314AC5">
      <w:pPr>
        <w:pStyle w:val="MDPI11articletype"/>
      </w:pPr>
      <w:r>
        <w:t>Article</w:t>
      </w:r>
    </w:p>
    <w:p w14:paraId="7D5ABC9E" w14:textId="3F1F81CD" w:rsidR="00314AC5" w:rsidRPr="003B1AF1" w:rsidRDefault="00BE54AB" w:rsidP="00314AC5">
      <w:pPr>
        <w:pStyle w:val="MDPI12title"/>
      </w:pPr>
      <w:r>
        <w:t>The</w:t>
      </w:r>
      <w:r w:rsidR="0024775C">
        <w:t xml:space="preserve"> </w:t>
      </w:r>
      <w:r w:rsidR="003344A6">
        <w:t>Geo</w:t>
      </w:r>
      <w:r w:rsidR="0024775C">
        <w:t>-i</w:t>
      </w:r>
      <w:r w:rsidR="00796B49">
        <w:t>ntervention</w:t>
      </w:r>
      <w:r>
        <w:t>s Modelling Framework</w:t>
      </w:r>
    </w:p>
    <w:p w14:paraId="1D02EA05" w14:textId="1A9F064D" w:rsidR="00987CED" w:rsidRDefault="00965391" w:rsidP="00314AC5">
      <w:pPr>
        <w:pStyle w:val="MDPI13authornames"/>
      </w:pPr>
      <w:r>
        <w:t>Richard</w:t>
      </w:r>
      <w:r w:rsidR="00314AC5" w:rsidRPr="00D945EC">
        <w:t xml:space="preserve"> </w:t>
      </w:r>
      <w:r>
        <w:t xml:space="preserve">Wen and </w:t>
      </w:r>
      <w:proofErr w:type="spellStart"/>
      <w:r>
        <w:t>Songnian</w:t>
      </w:r>
      <w:proofErr w:type="spellEnd"/>
      <w:r w:rsidR="00314AC5" w:rsidRPr="00D945EC">
        <w:t xml:space="preserve"> L</w:t>
      </w:r>
      <w:r>
        <w:t>i</w:t>
      </w:r>
      <w:r w:rsidR="00314AC5" w:rsidRPr="00D945EC">
        <w:t xml:space="preserve"> </w:t>
      </w:r>
      <w:r w:rsidRPr="00331633">
        <w:t>*</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987CED" w:rsidRPr="00F30E14" w14:paraId="18B18210" w14:textId="77777777" w:rsidTr="0011332D">
        <w:tc>
          <w:tcPr>
            <w:tcW w:w="2410" w:type="dxa"/>
            <w:shd w:val="clear" w:color="auto" w:fill="auto"/>
          </w:tcPr>
          <w:p w14:paraId="13D87598" w14:textId="77777777" w:rsidR="00987CED" w:rsidRPr="00C01EF2" w:rsidRDefault="00987CED" w:rsidP="0011332D">
            <w:pPr>
              <w:pStyle w:val="MDPI61Citation"/>
              <w:spacing w:after="120" w:line="240" w:lineRule="exact"/>
            </w:pPr>
            <w:r w:rsidRPr="00CA446A">
              <w:rPr>
                <w:b/>
              </w:rPr>
              <w:t>Citation:</w:t>
            </w:r>
            <w:r>
              <w:rPr>
                <w:b/>
              </w:rPr>
              <w:t xml:space="preserve"> </w:t>
            </w:r>
            <w:r>
              <w:t>To be added by editorial staff during production.</w:t>
            </w:r>
          </w:p>
          <w:p w14:paraId="72240F66" w14:textId="77777777" w:rsidR="00987CED" w:rsidRDefault="00987CED" w:rsidP="0011332D">
            <w:pPr>
              <w:pStyle w:val="MDPI15academiceditor"/>
              <w:spacing w:after="120"/>
            </w:pPr>
            <w:r>
              <w:t xml:space="preserve">Academic Editor: </w:t>
            </w:r>
            <w:proofErr w:type="spellStart"/>
            <w:r>
              <w:t>Firstname</w:t>
            </w:r>
            <w:proofErr w:type="spellEnd"/>
            <w:r>
              <w:t xml:space="preserve"> </w:t>
            </w:r>
            <w:proofErr w:type="spellStart"/>
            <w:r>
              <w:t>Lastname</w:t>
            </w:r>
            <w:proofErr w:type="spellEnd"/>
          </w:p>
          <w:p w14:paraId="6C6FAB52" w14:textId="77777777" w:rsidR="00987CED" w:rsidRPr="00EC542A" w:rsidRDefault="00987CED" w:rsidP="0011332D">
            <w:pPr>
              <w:pStyle w:val="MDPI14history"/>
              <w:spacing w:before="120"/>
            </w:pPr>
            <w:r w:rsidRPr="00EC542A">
              <w:t>Received: date</w:t>
            </w:r>
          </w:p>
          <w:p w14:paraId="130C5EF4" w14:textId="77777777" w:rsidR="00987CED" w:rsidRDefault="00987CED" w:rsidP="0011332D">
            <w:pPr>
              <w:pStyle w:val="MDPI14history"/>
            </w:pPr>
            <w:r>
              <w:t>Revised: date</w:t>
            </w:r>
          </w:p>
          <w:p w14:paraId="5CA37B59" w14:textId="77777777" w:rsidR="00987CED" w:rsidRPr="00EC542A" w:rsidRDefault="00987CED" w:rsidP="0011332D">
            <w:pPr>
              <w:pStyle w:val="MDPI14history"/>
            </w:pPr>
            <w:r>
              <w:t>Accepted: date</w:t>
            </w:r>
          </w:p>
          <w:p w14:paraId="06BFF4D4" w14:textId="77777777" w:rsidR="00987CED" w:rsidRPr="00EC542A" w:rsidRDefault="00987CED" w:rsidP="0011332D">
            <w:pPr>
              <w:pStyle w:val="MDPI14history"/>
              <w:spacing w:after="120"/>
            </w:pPr>
            <w:r w:rsidRPr="00EC542A">
              <w:t>Published: date</w:t>
            </w:r>
          </w:p>
          <w:p w14:paraId="0D202749" w14:textId="77777777" w:rsidR="00987CED" w:rsidRPr="00F30E14" w:rsidRDefault="00987CED" w:rsidP="0011332D">
            <w:pPr>
              <w:adjustRightInd w:val="0"/>
              <w:snapToGrid w:val="0"/>
              <w:spacing w:before="120" w:line="240" w:lineRule="atLeast"/>
              <w:ind w:right="113"/>
              <w:jc w:val="left"/>
              <w:rPr>
                <w:rFonts w:eastAsia="DengXian"/>
                <w:bCs/>
                <w:sz w:val="14"/>
                <w:szCs w:val="14"/>
                <w:lang w:bidi="en-US"/>
              </w:rPr>
            </w:pPr>
            <w:r w:rsidRPr="00F30E14">
              <w:rPr>
                <w:rFonts w:eastAsia="DengXian"/>
                <w:noProof/>
              </w:rPr>
              <w:drawing>
                <wp:inline distT="0" distB="0" distL="0" distR="0" wp14:anchorId="71245B24" wp14:editId="1AC95DA8">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258FCCD3" w14:textId="77777777" w:rsidR="00987CED" w:rsidRPr="00F30E14" w:rsidRDefault="00987CED" w:rsidP="00ED7C7C">
            <w:pPr>
              <w:pStyle w:val="MDPI72Copyright"/>
              <w:rPr>
                <w:rFonts w:eastAsia="DengXian"/>
                <w:lang w:bidi="en-US"/>
              </w:rPr>
            </w:pPr>
            <w:r w:rsidRPr="00F30E14">
              <w:rPr>
                <w:rFonts w:eastAsia="DengXian"/>
                <w:b/>
                <w:lang w:bidi="en-US"/>
              </w:rPr>
              <w:t>Copyright:</w:t>
            </w:r>
            <w:r w:rsidRPr="00F30E14">
              <w:rPr>
                <w:rFonts w:eastAsia="DengXian"/>
                <w:lang w:bidi="en-US"/>
              </w:rPr>
              <w:t xml:space="preserve"> </w:t>
            </w:r>
            <w:r w:rsidR="002F265D">
              <w:rPr>
                <w:rFonts w:eastAsia="DengXian"/>
                <w:lang w:bidi="en-US"/>
              </w:rPr>
              <w:t>© 2024 by the</w:t>
            </w:r>
            <w:r>
              <w:rPr>
                <w:rFonts w:eastAsia="DengXian"/>
                <w:lang w:bidi="en-US"/>
              </w:rPr>
              <w:t xml:space="preserve"> authors. Submitted for possible open access publication under the terms and conditions of the Creative Commons </w:t>
            </w:r>
            <w:r w:rsidRPr="00F30E14">
              <w:rPr>
                <w:rFonts w:eastAsia="DengXian"/>
                <w:lang w:bidi="en-US"/>
              </w:rPr>
              <w:t>Attribution (CC BY) license (</w:t>
            </w:r>
            <w:r>
              <w:rPr>
                <w:rFonts w:eastAsia="DengXian"/>
                <w:lang w:bidi="en-US"/>
              </w:rPr>
              <w:t>https://</w:t>
            </w:r>
            <w:r w:rsidRPr="00F30E14">
              <w:rPr>
                <w:rFonts w:eastAsia="DengXian"/>
                <w:lang w:bidi="en-US"/>
              </w:rPr>
              <w:t>creativecommons.org/licenses/by/4.0/).</w:t>
            </w:r>
          </w:p>
        </w:tc>
      </w:tr>
    </w:tbl>
    <w:p w14:paraId="6CD75742" w14:textId="3EC6C051" w:rsidR="00314AC5" w:rsidRPr="00D945EC" w:rsidRDefault="005021A3" w:rsidP="00314AC5">
      <w:pPr>
        <w:pStyle w:val="MDPI16affiliation"/>
      </w:pPr>
      <w:r>
        <w:t xml:space="preserve">Department of Civil Engineering, </w:t>
      </w:r>
      <w:r w:rsidR="001C1866">
        <w:t>Toronto Metropolitan University</w:t>
      </w:r>
      <w:r>
        <w:t>, Toronto, ON, M5B 2K3, Canada</w:t>
      </w:r>
    </w:p>
    <w:p w14:paraId="2E2C8042" w14:textId="63405535" w:rsidR="00314AC5" w:rsidRPr="00550626" w:rsidRDefault="00314AC5" w:rsidP="00314AC5">
      <w:pPr>
        <w:pStyle w:val="MDPI16affiliation"/>
      </w:pPr>
      <w:r w:rsidRPr="00F272F2">
        <w:rPr>
          <w:b/>
        </w:rPr>
        <w:t>*</w:t>
      </w:r>
      <w:r w:rsidRPr="00D945EC">
        <w:tab/>
        <w:t xml:space="preserve">Correspondence: </w:t>
      </w:r>
      <w:r w:rsidR="005021A3">
        <w:t>snli</w:t>
      </w:r>
      <w:r w:rsidRPr="00D945EC">
        <w:t>@</w:t>
      </w:r>
      <w:r w:rsidR="005021A3">
        <w:t>torontomu.ca</w:t>
      </w:r>
    </w:p>
    <w:p w14:paraId="7C4126A9" w14:textId="77777777" w:rsidR="00314AC5" w:rsidRPr="00550626" w:rsidRDefault="00314AC5" w:rsidP="00314AC5">
      <w:pPr>
        <w:pStyle w:val="MDPI17abstract"/>
        <w:rPr>
          <w:szCs w:val="18"/>
        </w:rPr>
      </w:pPr>
      <w:r w:rsidRPr="00550626">
        <w:rPr>
          <w:b/>
          <w:szCs w:val="18"/>
        </w:rPr>
        <w:t xml:space="preserve">Abstract: </w:t>
      </w:r>
      <w:r w:rsidRPr="00D945EC">
        <w:rPr>
          <w:szCs w:val="18"/>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0805A9">
        <w:rPr>
          <w:szCs w:val="18"/>
        </w:rPr>
        <w:t xml:space="preserve">; (2) Methods: briefly describe the main methods or treatments applied; (3) Results: summarize the </w:t>
      </w:r>
      <w:r w:rsidR="006E489A">
        <w:rPr>
          <w:szCs w:val="18"/>
        </w:rPr>
        <w:t>article</w:t>
      </w:r>
      <w:r w:rsidR="006E489A">
        <w:rPr>
          <w:rFonts w:hint="eastAsia"/>
          <w:szCs w:val="18"/>
        </w:rPr>
        <w:t>’</w:t>
      </w:r>
      <w:r w:rsidR="006E489A">
        <w:rPr>
          <w:szCs w:val="18"/>
        </w:rPr>
        <w:t>s</w:t>
      </w:r>
      <w:r w:rsidR="000805A9">
        <w:rPr>
          <w:szCs w:val="18"/>
        </w:rPr>
        <w:t xml:space="preserve"> main findings; (4) Conclusions: indicate the main conclus</w:t>
      </w:r>
      <w:r w:rsidR="000D4E64">
        <w:rPr>
          <w:szCs w:val="18"/>
        </w:rPr>
        <w:t>ions or interpretations. The ab</w:t>
      </w:r>
      <w:r w:rsidR="000805A9">
        <w:rPr>
          <w:szCs w:val="18"/>
        </w:rPr>
        <w:t xml:space="preserve">stract should be an objective representation of the </w:t>
      </w:r>
      <w:proofErr w:type="gramStart"/>
      <w:r w:rsidR="000805A9">
        <w:rPr>
          <w:szCs w:val="18"/>
        </w:rPr>
        <w:t>article</w:t>
      </w:r>
      <w:proofErr w:type="gramEnd"/>
      <w:r w:rsidR="000805A9">
        <w:rPr>
          <w:szCs w:val="18"/>
        </w:rPr>
        <w:t xml:space="preserve"> and it must not contain results that are not presented and substantiated in the main text and should not exaggerate the main conclusions.</w:t>
      </w:r>
    </w:p>
    <w:p w14:paraId="6A75148F" w14:textId="41DF3CC6" w:rsidR="00314AC5" w:rsidRPr="00550626" w:rsidRDefault="00314AC5" w:rsidP="00314AC5">
      <w:pPr>
        <w:pStyle w:val="MDPI18keywords"/>
        <w:rPr>
          <w:szCs w:val="18"/>
        </w:rPr>
      </w:pPr>
      <w:r w:rsidRPr="00550626">
        <w:rPr>
          <w:b/>
          <w:szCs w:val="18"/>
        </w:rPr>
        <w:t xml:space="preserve">Keywords: </w:t>
      </w:r>
      <w:r w:rsidR="00DB34C4">
        <w:rPr>
          <w:szCs w:val="18"/>
        </w:rPr>
        <w:t>spatial, GIS, framework, intervention, model</w:t>
      </w:r>
      <w:r w:rsidR="00AA4E54">
        <w:rPr>
          <w:szCs w:val="18"/>
        </w:rPr>
        <w:t>ling</w:t>
      </w:r>
      <w:r w:rsidR="00DB34C4">
        <w:rPr>
          <w:szCs w:val="18"/>
        </w:rPr>
        <w:t>, optimization</w:t>
      </w:r>
      <w:r w:rsidR="00D62BDD">
        <w:rPr>
          <w:szCs w:val="18"/>
        </w:rPr>
        <w:t xml:space="preserve">, </w:t>
      </w:r>
      <w:r w:rsidR="00D62BDD">
        <w:rPr>
          <w:szCs w:val="18"/>
        </w:rPr>
        <w:t>machine learning</w:t>
      </w:r>
    </w:p>
    <w:p w14:paraId="28A292D5" w14:textId="77777777" w:rsidR="00314AC5" w:rsidRPr="00550626" w:rsidRDefault="00314AC5" w:rsidP="00314AC5">
      <w:pPr>
        <w:pStyle w:val="MDPI19line"/>
      </w:pPr>
    </w:p>
    <w:p w14:paraId="7098A93E" w14:textId="77777777" w:rsidR="00314AC5" w:rsidRDefault="00314AC5" w:rsidP="00314AC5">
      <w:pPr>
        <w:pStyle w:val="MDPI21heading1"/>
        <w:rPr>
          <w:lang w:eastAsia="zh-CN"/>
        </w:rPr>
      </w:pPr>
      <w:r w:rsidRPr="007F2582">
        <w:rPr>
          <w:lang w:eastAsia="zh-CN"/>
        </w:rPr>
        <w:t>1. Introduction</w:t>
      </w:r>
    </w:p>
    <w:p w14:paraId="406FCC56" w14:textId="2427D18C" w:rsidR="00A203A4" w:rsidRPr="00096D44" w:rsidRDefault="002C0FE8" w:rsidP="00A203A4">
      <w:pPr>
        <w:pStyle w:val="MDPI31text"/>
        <w:rPr>
          <w:lang w:val="en"/>
        </w:rPr>
      </w:pPr>
      <w:r>
        <w:rPr>
          <w:lang w:val="en"/>
        </w:rPr>
        <w:t>O</w:t>
      </w:r>
      <w:r w:rsidR="00BE67B4" w:rsidRPr="00BE67B4">
        <w:rPr>
          <w:lang w:val="en"/>
        </w:rPr>
        <w:t>ver a million death</w:t>
      </w:r>
      <w:r w:rsidR="00712C7D">
        <w:rPr>
          <w:lang w:val="en"/>
        </w:rPr>
        <w:t>s occur every year from preventable causes</w:t>
      </w:r>
      <w:r w:rsidR="00BE67B4" w:rsidRPr="00BE67B4">
        <w:rPr>
          <w:lang w:val="en"/>
        </w:rPr>
        <w:t xml:space="preserve">, such as traffic collisions </w:t>
      </w:r>
      <w:r w:rsidR="00BE67B4" w:rsidRPr="00BE67B4">
        <w:rPr>
          <w:lang w:val="en"/>
        </w:rPr>
        <w:fldChar w:fldCharType="begin"/>
      </w:r>
      <w:r>
        <w:rPr>
          <w:lang w:val="en"/>
        </w:rPr>
        <w:instrText xml:space="preserve"> ADDIN ZOTERO_ITEM CSL_CITATION {"citationID":"4ZGCaSpE","properties":{"formattedCitation":"[1]","plainCitation":"[1]","noteIndex":0},"citationItems":[{"id":1667,"uris":["http://zotero.org/users/6749620/items/FSJXDJB4"],"itemData":{"id":1667,"type":"report","abstract":"The number of road traffic deaths continues to climb, reaching 1.35 million in 2016. However, the rates of death relative to the size of the world’s population has stabilized in recent years. The data presented in this report show that progress has been achieved in important areas such as legislation, vehicle standards and improving access to post-crash care. This progress has not, however, occurred at a pace fast enough to compensate for the rising population and rapid motorization of transport taking place in many parts of the world. At this rate, the Sustainable Development Goals (SDG) target 3.6 to halve road traffic deaths by 2020 will not be met.","event-place":"Geneva","language":"en","publisher-place":"Geneva","title":"Global Status Report on Road Safety","URL":"https://www.who.int/publications/i/item/9789241565684","author":[{"literal":"World Health Organization"}],"accessed":{"date-parts":[["2022",5,22]]},"issued":{"date-parts":[["2018"]]},"citation-key":"worldhealthorganizationGlobalStatusReport2018"}}],"schema":"https://github.com/citation-style-language/schema/raw/master/csl-citation.json"} </w:instrText>
      </w:r>
      <w:r w:rsidR="00BE67B4" w:rsidRPr="00BE67B4">
        <w:rPr>
          <w:lang w:val="en"/>
        </w:rPr>
        <w:fldChar w:fldCharType="separate"/>
      </w:r>
      <w:r>
        <w:rPr>
          <w:lang w:val="en"/>
        </w:rPr>
        <w:t>[1]</w:t>
      </w:r>
      <w:r w:rsidR="00BE67B4" w:rsidRPr="00BE67B4">
        <w:fldChar w:fldCharType="end"/>
      </w:r>
      <w:r w:rsidR="00BE67B4" w:rsidRPr="00BE67B4">
        <w:rPr>
          <w:lang w:val="en"/>
        </w:rPr>
        <w:t xml:space="preserve"> and homicide </w:t>
      </w:r>
      <w:r w:rsidR="00BE67B4" w:rsidRPr="00BE67B4">
        <w:rPr>
          <w:lang w:val="en"/>
        </w:rPr>
        <w:fldChar w:fldCharType="begin"/>
      </w:r>
      <w:r>
        <w:rPr>
          <w:lang w:val="en"/>
        </w:rPr>
        <w:instrText xml:space="preserve"> ADDIN ZOTERO_ITEM CSL_CITATION {"citationID":"yRIH9TzU","properties":{"formattedCitation":"[2]","plainCitation":"[2]","noteIndex":0},"citationItems":[{"id":1666,"uris":["http://zotero.org/users/6749620/items/M9CPF5D9"],"itemData":{"id":1666,"type":"report","abstract":"The Global Study on Homicide is a search for solutions. By bringing together the available data, the United Nations Office on Drugs and Crime seeks to shed light on different phenomena, from lethal gang violence and the role of firearms to links with inequalities and gender-related killings, and in this way support targeted action. I hope that the research and analysis contained in the study are used in this spirit – not to designate “murder capitals” but to learn, understand and strengthen prevention.","event-place":"Vienna","publisher-place":"Vienna","title":"Global Study on Homicide","URL":"https://www.unodc.org/unodc/en/data-and-analysis/global-study-on-homicide.html","author":[{"literal":"United Nations Office on Drugs and Crime"}],"accessed":{"date-parts":[["2022",5,22]]},"issued":{"date-parts":[["2019"]]},"citation-key":"unitednationsofficeondrugsandcrimeGlobalStudyHomicide2019"}}],"schema":"https://github.com/citation-style-language/schema/raw/master/csl-citation.json"} </w:instrText>
      </w:r>
      <w:r w:rsidR="00BE67B4" w:rsidRPr="00BE67B4">
        <w:rPr>
          <w:lang w:val="en"/>
        </w:rPr>
        <w:fldChar w:fldCharType="separate"/>
      </w:r>
      <w:r>
        <w:rPr>
          <w:lang w:val="en"/>
        </w:rPr>
        <w:t>[2]</w:t>
      </w:r>
      <w:r w:rsidR="00BE67B4" w:rsidRPr="00BE67B4">
        <w:fldChar w:fldCharType="end"/>
      </w:r>
      <w:r w:rsidR="00BE67B4" w:rsidRPr="00BE67B4">
        <w:rPr>
          <w:lang w:val="en"/>
        </w:rPr>
        <w:t xml:space="preserve">. </w:t>
      </w:r>
      <w:r w:rsidR="00712C7D">
        <w:rPr>
          <w:lang w:val="en"/>
        </w:rPr>
        <w:t xml:space="preserve">Interventions </w:t>
      </w:r>
      <w:r w:rsidR="00BE67B4" w:rsidRPr="00BE67B4">
        <w:rPr>
          <w:lang w:val="en"/>
        </w:rPr>
        <w:t>implemented in geographic space</w:t>
      </w:r>
      <w:r w:rsidR="00712C7D">
        <w:rPr>
          <w:lang w:val="en"/>
        </w:rPr>
        <w:t xml:space="preserve">, </w:t>
      </w:r>
      <w:r w:rsidR="00712C7D" w:rsidRPr="00BE67B4">
        <w:rPr>
          <w:lang w:val="en"/>
        </w:rPr>
        <w:t xml:space="preserve">such as hotspot policing </w:t>
      </w:r>
      <w:r w:rsidR="00712C7D" w:rsidRPr="00BE67B4">
        <w:rPr>
          <w:lang w:val="en"/>
        </w:rPr>
        <w:fldChar w:fldCharType="begin"/>
      </w:r>
      <w:r w:rsidR="00712C7D">
        <w:rPr>
          <w:lang w:val="en"/>
        </w:rPr>
        <w:instrText xml:space="preserve"> ADDIN ZOTERO_ITEM CSL_CITATION {"citationID":"Vju6qQyK","properties":{"formattedCitation":"[3]","plainCitation":"[3]","noteIndex":0},"citationItems":[{"id":1665,"uris":["http://zotero.org/users/6749620/items/74RJSKU2"],"itemData":{"id":1665,"type":"article-journal","container-title":"Police quarterly","issue":"3","note":"publisher: SAGE Publications Sage CA: Los Angeles, CA","page":"339–357","source":"Google Scholar","title":"Evaluating place-based policing strategies: Lessons learned from the smart policing initiative in Boston","title-short":"Evaluating place-based policing strategies","volume":"16","author":[{"family":"Braga","given":"Anthony A."},{"family":"Schnell","given":"Cory"}],"issued":{"date-parts":[["2013"]]},"citation-key":"bragaEvaluatingPlacebasedPolicing2013"}}],"schema":"https://github.com/citation-style-language/schema/raw/master/csl-citation.json"} </w:instrText>
      </w:r>
      <w:r w:rsidR="00712C7D" w:rsidRPr="00BE67B4">
        <w:rPr>
          <w:lang w:val="en"/>
        </w:rPr>
        <w:fldChar w:fldCharType="separate"/>
      </w:r>
      <w:r w:rsidR="00712C7D">
        <w:rPr>
          <w:lang w:val="en"/>
        </w:rPr>
        <w:t>[3]</w:t>
      </w:r>
      <w:r w:rsidR="00712C7D" w:rsidRPr="00BE67B4">
        <w:fldChar w:fldCharType="end"/>
      </w:r>
      <w:r w:rsidR="00712C7D" w:rsidRPr="00BE67B4">
        <w:rPr>
          <w:lang w:val="en"/>
        </w:rPr>
        <w:t xml:space="preserve"> and traffic camera monitoring </w:t>
      </w:r>
      <w:r w:rsidR="00712C7D" w:rsidRPr="00BE67B4">
        <w:rPr>
          <w:lang w:val="en"/>
        </w:rPr>
        <w:fldChar w:fldCharType="begin"/>
      </w:r>
      <w:r w:rsidR="00712C7D">
        <w:rPr>
          <w:lang w:val="en"/>
        </w:rPr>
        <w:instrText xml:space="preserve"> ADDIN ZOTERO_ITEM CSL_CITATION {"citationID":"r1M5Wcsh","properties":{"formattedCitation":"[4]","plainCitation":"[4]","noteIndex":0},"citationItems":[{"id":1664,"uris":["http://zotero.org/users/6749620/items/943GI4JQ"],"itemData":{"id":1664,"type":"article-journal","abstract":"The high rate of road traffic crashes, in conjunction with the absence of order on the road, has long been considered a critical social problem in Korea. The Korean public seems to agree that high priority ought to be placed on policies for improving road safety. Using data from government sources, this study describes what has happened in the area of road traffic crashes since 1970, the causes of traffic crashes, and the relative importance of traffic injuries as a cause of death in Korea. Road traffic crashes in Korea increased nearly eightfold, from 37,000 in 1970 to 290,481 in 2000. The fatalities increased three-fold and injuries ten-fold over the same period. Road traffic injuries were the leading cause of death for people under 29. However, through multiple policy interventions, partly in response to the 2002 FIFA World Cup, about two thousand road traffic deaths and nine thousand traffic-related disabilities were averted in 2001 alone. The policy interventions included enforcement of penalties for seven risky driving behaviours, including drunk driving and speeding, installation of traffic-monitoring cameras, financial rewards for citizens who reported traffic violations, introduction of a road safety evaluation system, correction of accident black spots in existing roads, and road safety education programs. Through multiple policy interventions, road traffic crashes in Korea were reduced in a relatively short time period, along with their associated injuries and fatalities. However, road traffic crashes still pose a major public health problem, threatening the quality of life of the Korean people.","container-title":"Injury Control and Safety Promotion","DOI":"10.1076/icsp.10.1.89.14120","ISSN":"1566-0974","issue":"1-2","note":"publisher: Taylor &amp; Francis\n_eprint: https://doi.org/10.1076/icsp.10.1.89.14120\nPMID: 12772491","page":"89-94","source":"Taylor and Francis+NEJM","title":"Road traffic accidents and policy interventions in Korea","volume":"10","author":[{"family":"Yang","given":"Bong-Min"},{"family":"Kim","given":"Jinhyun"}],"issued":{"date-parts":[["2003",4,1]]},"citation-key":"yangRoadTrafficAccidents2003"}}],"schema":"https://github.com/citation-style-language/schema/raw/master/csl-citation.json"} </w:instrText>
      </w:r>
      <w:r w:rsidR="00712C7D" w:rsidRPr="00BE67B4">
        <w:rPr>
          <w:lang w:val="en"/>
        </w:rPr>
        <w:fldChar w:fldCharType="separate"/>
      </w:r>
      <w:r w:rsidR="00712C7D">
        <w:rPr>
          <w:lang w:val="en"/>
        </w:rPr>
        <w:t>[4]</w:t>
      </w:r>
      <w:r w:rsidR="00712C7D" w:rsidRPr="00BE67B4">
        <w:fldChar w:fldCharType="end"/>
      </w:r>
      <w:r w:rsidR="00712C7D">
        <w:t xml:space="preserve">, </w:t>
      </w:r>
      <w:r w:rsidR="00BE67B4" w:rsidRPr="00BE67B4">
        <w:rPr>
          <w:lang w:val="en"/>
        </w:rPr>
        <w:t>have had success in greatly reducing the number of preventable deaths</w:t>
      </w:r>
      <w:r w:rsidR="00712C7D">
        <w:rPr>
          <w:lang w:val="en"/>
        </w:rPr>
        <w:t xml:space="preserve">. </w:t>
      </w:r>
      <w:r w:rsidR="00EA0104">
        <w:rPr>
          <w:lang w:val="en"/>
        </w:rPr>
        <w:t>In this paper, t</w:t>
      </w:r>
      <w:r w:rsidR="00712C7D">
        <w:rPr>
          <w:lang w:val="en"/>
        </w:rPr>
        <w:t xml:space="preserve">hese interventions are </w:t>
      </w:r>
      <w:r w:rsidR="000161E3">
        <w:rPr>
          <w:lang w:val="en"/>
        </w:rPr>
        <w:t>referred to</w:t>
      </w:r>
      <w:r w:rsidR="00712C7D">
        <w:rPr>
          <w:lang w:val="en"/>
        </w:rPr>
        <w:t xml:space="preserve"> as geospatial interventions (geo-interventions), which are actions applied to geographic spaces that are intended to alter target outcomes </w:t>
      </w:r>
      <w:r w:rsidR="00712C7D">
        <w:rPr>
          <w:lang w:val="en"/>
        </w:rPr>
        <w:fldChar w:fldCharType="begin"/>
      </w:r>
      <w:r w:rsidR="00712C7D">
        <w:rPr>
          <w:lang w:val="en"/>
        </w:rPr>
        <w:instrText xml:space="preserve"> ADDIN ZOTERO_ITEM CSL_CITATION {"citationID":"ktSzNqHl","properties":{"formattedCitation":"[5]","plainCitation":"[5]","noteIndex":0},"citationItems":[{"id":2801,"uris":["http://zotero.org/users/6749620/items/NXC56FAC"],"itemData":{"id":2801,"type":"thesis","abstract":"Geo-interventions are actions implemented in geographic space that attempt to alter targeted outcomes in the real world. Many common Geographic Information Systems (GIS) modelling approaches, such as clustering, regression, multiple criteria decision analysis, and cellular automata, do not focus on the concept of geo-interventions, albeit eventually using these approaches to inform decision-making that lead to the implementation of geo-interventions. This dissertation developed a user-guided approach to design and generate geo-interventions with vector geospatial data by defining a conceptual framework, designing a logical architecture, developing a web prototype, and conducting a case study for geo-interventions based on Automated Machine Learning (AutoML) and Hyperparameter Optimization (HPO) techniques. A literature review was conducted on the importance of geo-interventions, and to gather key literature for defining the conceptual framework with ideas from integrating GIS modelling, AutoML, and HPO. Next, the concept of geo-interventions was formulated into a geodata-driven optimization problem to structure methods for the conceptual framework, logical architecture, web prototype, and case study. The conceptual framework was defined by using conceptual components from the literature review, while the logical architecture used this framework to specify components and subsystems for software development. This architecture was applied to develop a web prototype for demonstrating the functionality of a geo-intervention design and generation system. A case study on reducing traffic collisions in Toronto, Canada was conducted to test the web prototype on a real-world problem. Considerations, benefits, limitations, and research implications on the conceptual framework, logical architecture, web prototype, case study, and their methods were discussed. By incorporating the concept of user-guided geo- intervention design and generation, the divide between spatially focused research and practice greatly decreases by linking spatial methods under the practicality of predicting real-world outcomes with geo-interventions.","event-place":"Toronto","language":"English","note":"tex.ids= wenGenerativeDesignGeospatial2023","number-of-pages":"197","publisher":"Toronto Metropolitan University","publisher-place":"Toronto","title":"Generative Design of Geospatial Interventions With Automated Machine Learning and Bayesian Optimization","author":[{"literal":"Richard Wen"}],"issued":{"date-parts":[["2023"]]},"citation-key":"richardwenGenerativeDesignGeospatial2023"}}],"schema":"https://github.com/citation-style-language/schema/raw/master/csl-citation.json"} </w:instrText>
      </w:r>
      <w:r w:rsidR="00712C7D">
        <w:rPr>
          <w:lang w:val="en"/>
        </w:rPr>
        <w:fldChar w:fldCharType="separate"/>
      </w:r>
      <w:r w:rsidR="00712C7D">
        <w:rPr>
          <w:noProof/>
          <w:lang w:val="en"/>
        </w:rPr>
        <w:t>[5]</w:t>
      </w:r>
      <w:r w:rsidR="00712C7D">
        <w:rPr>
          <w:lang w:val="en"/>
        </w:rPr>
        <w:fldChar w:fldCharType="end"/>
      </w:r>
      <w:r w:rsidR="00712C7D">
        <w:rPr>
          <w:lang w:val="en"/>
        </w:rPr>
        <w:t>.</w:t>
      </w:r>
      <w:r w:rsidR="000161E3">
        <w:rPr>
          <w:lang w:val="en"/>
        </w:rPr>
        <w:t xml:space="preserve"> </w:t>
      </w:r>
      <w:r w:rsidR="001B4C7B">
        <w:rPr>
          <w:lang w:val="en"/>
        </w:rPr>
        <w:t>Geo-</w:t>
      </w:r>
      <w:r w:rsidR="00BE67B4" w:rsidRPr="00BE67B4">
        <w:rPr>
          <w:lang w:val="en"/>
        </w:rPr>
        <w:t>interventions result in benefits not only for</w:t>
      </w:r>
      <w:r w:rsidR="00D2748B">
        <w:rPr>
          <w:lang w:val="en"/>
        </w:rPr>
        <w:t xml:space="preserve"> the</w:t>
      </w:r>
      <w:r w:rsidR="00BE67B4" w:rsidRPr="00BE67B4">
        <w:rPr>
          <w:lang w:val="en"/>
        </w:rPr>
        <w:t xml:space="preserve"> vulnerable, but also for people living in the</w:t>
      </w:r>
      <w:r w:rsidR="00D2748B">
        <w:rPr>
          <w:lang w:val="en"/>
        </w:rPr>
        <w:t xml:space="preserve"> surrounding</w:t>
      </w:r>
      <w:r w:rsidR="00BE67B4" w:rsidRPr="00BE67B4">
        <w:rPr>
          <w:lang w:val="en"/>
        </w:rPr>
        <w:t xml:space="preserve"> area. A few examples include: reducing the patient load on hospitals </w:t>
      </w:r>
      <w:r w:rsidR="00BE67B4" w:rsidRPr="00BE67B4">
        <w:rPr>
          <w:lang w:val="en"/>
        </w:rPr>
        <w:fldChar w:fldCharType="begin"/>
      </w:r>
      <w:r w:rsidR="008869BD">
        <w:rPr>
          <w:lang w:val="en"/>
        </w:rPr>
        <w:instrText xml:space="preserve"> ADDIN ZOTERO_ITEM CSL_CITATION {"citationID":"Kl0cQ97H","properties":{"formattedCitation":"[6]","plainCitation":"[6]","noteIndex":0},"citationItems":[{"id":1663,"uris":["http://zotero.org/users/6749620/items/E3K7JNTS"],"itemData":{"id":1663,"type":"article-journal","abstract":"Road traffic accidents are the major cause of mortality among people aged 15–29 years in Africa. World Health Organisation (WHO) and the World Bank launched a Decade of Action for Road Safety in 2011 with the goal of halving the number of injuries and deaths on the roads. No progress has been reported in Low and Middle Income Countries (LMICs) and the number of deaths remains very high. To reach the target set, there is a need for interventions in several areas. This scoping review proposes to produce a synthesis by identifying the kinds of interventions and outcomes which have been carried out on the African continent. Using the scoping studies method, 23 articles were selected and analysed. The study shows that interventions were developed in four fields: road safety policy, health education, safety equipment and data collection. It shows also that there were records of interventions in only twelve countries, mostly in Eastern and Southern Africa. The main conclusion of this study reveals both a lack of road safety interventions and shortcomings in the assessment of those performed and selected for our study.","container-title":"PLOS ONE","DOI":"10.1371/journal.pone.0208195","ISSN":"1932-6203","issue":"11","journalAbbreviation":"PLOS ONE","language":"en","note":"publisher: Public Library of Science","page":"e0208195","source":"PLoS Journals","title":"What interventions are required to reduce road traffic injuries in Africa? A scoping review of the literature","title-short":"What interventions are required to reduce road traffic injuries in Africa?","volume":"13","author":[{"family":"Bonnet","given":"Emmanuel"},{"family":"Lechat","given":"Lucie"},{"family":"Ridde","given":"Valéry"}],"issued":{"date-parts":[["2018",11,30]]},"citation-key":"bonnetWhatInterventionsAre2018"}}],"schema":"https://github.com/citation-style-language/schema/raw/master/csl-citation.json"} </w:instrText>
      </w:r>
      <w:r w:rsidR="00BE67B4" w:rsidRPr="00BE67B4">
        <w:rPr>
          <w:lang w:val="en"/>
        </w:rPr>
        <w:fldChar w:fldCharType="separate"/>
      </w:r>
      <w:r w:rsidR="008869BD">
        <w:rPr>
          <w:lang w:val="en"/>
        </w:rPr>
        <w:t>[6]</w:t>
      </w:r>
      <w:r w:rsidR="00BE67B4" w:rsidRPr="00BE67B4">
        <w:fldChar w:fldCharType="end"/>
      </w:r>
      <w:r w:rsidR="00BE67B4" w:rsidRPr="00BE67B4">
        <w:rPr>
          <w:lang w:val="en"/>
        </w:rPr>
        <w:t xml:space="preserve">, improving traffic flow </w:t>
      </w:r>
      <w:r w:rsidR="00BE67B4" w:rsidRPr="00BE67B4">
        <w:rPr>
          <w:lang w:val="en"/>
        </w:rPr>
        <w:fldChar w:fldCharType="begin"/>
      </w:r>
      <w:r w:rsidR="008869BD">
        <w:rPr>
          <w:lang w:val="en"/>
        </w:rPr>
        <w:instrText xml:space="preserve"> ADDIN ZOTERO_ITEM CSL_CITATION {"citationID":"ji9pVQSM","properties":{"formattedCitation":"[7]","plainCitation":"[7]","noteIndex":0},"citationItems":[{"id":1662,"uris":["http://zotero.org/users/6749620/items/SZMQ8HJ6"],"itemData":{"id":1662,"type":"article-journal","abstract":"Objective: To assess whether area-wide traffic calming schemes can reduce road crash related deaths and injuries.\nDesign: Systematic review and meta-analysis.\nData sources: Cochrane Injuries Group Specialised Register, Cochrane Central Register of Controlled Trials, Medline, EMBASE, Sociological Abstracts Science (and social science) citation index, National Technical Information service, Psychlit, Transport Research Information Service, International Road Research Documentation, and Transdoc, and web sites of road safety organisation were searched; experts were contacted, conference proceedings were handsearched, and relevant reference lists were checked.\nInclusion criteria: Randomised controlled trials, and controlled before/after studies of area-wide traffic calming schemes designed to discourage and slow down through traffic on residential roads.\nMethods: Data were collected on road user deaths, injuries, and traffic crashes. For each study rate ratios were calculated, the ratio of event rates before and after intervention in the traffic calmed area divided by the corresponding ratio of event rates in the control area, which were pooled to give an overall estimate using a random effects model.\nFindings: Sixteen controlled before/after studies met our inclusion criteria. Eight studies reported the number of road user deaths: pooled rate ratio 0.63 (95% confidence interval (CI) 0.14 to 2.59). Sixteen studies reported the number of injuries (fatal and non-fatal): pooled rate ratio 0.89 (95% CI 0.80 to 1.00). All studies were in high income countries.\nConclusion: Area-wide traffic calming in towns and cities has the potential to reduce road traffic injuries. However, further rigorous evaluations of this intervention are needed, especially in low and middle income countries.","container-title":"Injury Prevention","DOI":"10.1136/ip.9.3.200","ISSN":"1353-8047, 1475-5785","issue":"3","language":"en","license":"Copyright 2003 Injury Prevention","note":"publisher: BMJ Publishing Group Ltd\nsection: Systematic review\nPMID: 12966005","page":"200-204","source":"injuryprevention.bmj.com","title":"Traffic calming for the prevention of road traffic injuries: systematic review and meta-analysis","title-short":"Traffic calming for the prevention of road traffic injuries","volume":"9","author":[{"family":"Bunn","given":"F."},{"family":"Collier","given":"T."},{"family":"Frost","given":"C."},{"family":"Ker","given":"K."},{"family":"Roberts","given":"I."},{"family":"Wentz","given":"R."}],"issued":{"date-parts":[["2003",9,1]]},"citation-key":"bunnTrafficCalmingPrevention2003"}}],"schema":"https://github.com/citation-style-language/schema/raw/master/csl-citation.json"} </w:instrText>
      </w:r>
      <w:r w:rsidR="00BE67B4" w:rsidRPr="00BE67B4">
        <w:rPr>
          <w:lang w:val="en"/>
        </w:rPr>
        <w:fldChar w:fldCharType="separate"/>
      </w:r>
      <w:r w:rsidR="008869BD">
        <w:rPr>
          <w:lang w:val="en"/>
        </w:rPr>
        <w:t>[7]</w:t>
      </w:r>
      <w:r w:rsidR="00BE67B4" w:rsidRPr="00BE67B4">
        <w:fldChar w:fldCharType="end"/>
      </w:r>
      <w:r w:rsidR="00BE67B4" w:rsidRPr="00BE67B4">
        <w:rPr>
          <w:lang w:val="en"/>
        </w:rPr>
        <w:t xml:space="preserve">, and increasing access to education </w:t>
      </w:r>
      <w:r w:rsidR="00BE67B4" w:rsidRPr="00BE67B4">
        <w:rPr>
          <w:lang w:val="en"/>
        </w:rPr>
        <w:fldChar w:fldCharType="begin"/>
      </w:r>
      <w:r w:rsidR="008869BD">
        <w:rPr>
          <w:lang w:val="en"/>
        </w:rPr>
        <w:instrText xml:space="preserve"> ADDIN ZOTERO_ITEM CSL_CITATION {"citationID":"AP3jYX3K","properties":{"formattedCitation":"[8]","plainCitation":"[8]","noteIndex":0},"citationItems":[{"id":1661,"uris":["http://zotero.org/users/6749620/items/3PJBLL8A"],"itemData":{"id":1661,"type":"article-journal","abstract":"This study explored geospatial technologies to support efforts of community organizations and of the Chicago Gun Violence Research Collaboration to reduce gun-related crimes. It entailed (1) identification of spatial trends in gun-related crimes during 2012 to 2017 in each of the following four areas: Austin, East Garfield, North Lawndale, and Englewood; (2) investigation of changes in crime patterns near safe school zones in the areas before and after the establishment of the city’s safe passage routes in 2009 to protect the youth from street violence when traveling to school; and (3) development of a web-enabled mobile application to provide researchers and residents with spatial information on local crime incidents and to enable community members to collect and share their information in a GIS environment. The results of this research revealed that, although the number of safe passage routes has increased in these areas over the past several years, hotspot trends for gun-related crimes have intensified in most of the communities in these areas, which include school zones and safe passage routes. Accordingly, it turned out that GIS can serve as an ideal platform supporting collaborative efforts between communities and researchers.","container-title":"Sustainability","DOI":"10.3390/su11184889","ISSN":"2071-1050","issue":"18","language":"en","license":"http://creativecommons.org/licenses/by/3.0/","note":"number: 18\npublisher: Multidisciplinary Digital Publishing Institute","page":"4889","source":"www.mdpi.com","title":"GIS Crime Mapping to Support Evidence-Based Solutions Provided by Community-Based Organizations","volume":"11","author":[{"family":"Yang","given":"Byungyun"}],"issued":{"date-parts":[["2019",1]]},"citation-key":"yangGISCrimeMapping2019"}}],"schema":"https://github.com/citation-style-language/schema/raw/master/csl-citation.json"} </w:instrText>
      </w:r>
      <w:r w:rsidR="00BE67B4" w:rsidRPr="00BE67B4">
        <w:rPr>
          <w:lang w:val="en"/>
        </w:rPr>
        <w:fldChar w:fldCharType="separate"/>
      </w:r>
      <w:r w:rsidR="008869BD">
        <w:rPr>
          <w:lang w:val="en"/>
        </w:rPr>
        <w:t>[8]</w:t>
      </w:r>
      <w:r w:rsidR="00BE67B4" w:rsidRPr="00BE67B4">
        <w:fldChar w:fldCharType="end"/>
      </w:r>
      <w:r w:rsidR="00BE67B4" w:rsidRPr="00BE67B4">
        <w:rPr>
          <w:lang w:val="en"/>
        </w:rPr>
        <w:t xml:space="preserve"> in relation to reducing traffic and crime related deaths. Geo-interventions are often designed within the constraints of available resources</w:t>
      </w:r>
      <w:r w:rsidR="00E41145">
        <w:rPr>
          <w:lang w:val="en"/>
        </w:rPr>
        <w:t>, such as</w:t>
      </w:r>
      <w:r w:rsidR="00BE67B4" w:rsidRPr="00BE67B4">
        <w:rPr>
          <w:lang w:val="en"/>
        </w:rPr>
        <w:t xml:space="preserve"> expertise, data, and budget, which are difficult to optimally balance and </w:t>
      </w:r>
      <w:r w:rsidR="00E826AC">
        <w:rPr>
          <w:lang w:val="en"/>
        </w:rPr>
        <w:t xml:space="preserve">are </w:t>
      </w:r>
      <w:r w:rsidR="00BE67B4" w:rsidRPr="00BE67B4">
        <w:rPr>
          <w:lang w:val="en"/>
        </w:rPr>
        <w:t xml:space="preserve">heavily reliant on domain expertise </w:t>
      </w:r>
      <w:r w:rsidR="00BE67B4" w:rsidRPr="00BE67B4">
        <w:rPr>
          <w:lang w:val="en"/>
        </w:rPr>
        <w:fldChar w:fldCharType="begin"/>
      </w:r>
      <w:r w:rsidR="008869BD">
        <w:rPr>
          <w:lang w:val="en"/>
        </w:rPr>
        <w:instrText xml:space="preserve"> ADDIN ZOTERO_ITEM CSL_CITATION {"citationID":"LDSTOwMu","properties":{"formattedCitation":"[9\\uc0\\u8211{}11]","plainCitation":"[9–11]","noteIndex":0},"citationItems":[{"id":1653,"uris":["http://zotero.org/users/6749620/items/KNCLARH4"],"itemData":{"id":1653,"type":"article-journal","abstract":"The term \"Geographic Information Systems\" (GIS) has been added to MeSH in 2003, a step reflecting the importance and growing use of GIS in health and healthcare research and practices. GIS have much more to offer than the obvious digital cartography (map) functions. From a community health perspective, GIS could potentially act as powerful evidence-based practice tools for early problem detection and solving. When properly used, GIS can: inform and educate (professionals and the public); empower decision-making at all levels; help in planning and tweaking clinically and cost-effective actions, in predicting outcomes before making any financial commitments and ascribing priorities in a climate of finite resources; change practices; and continually monitor and analyse changes, as well as sentinel events. Yet despite all these potentials for GIS, they remain under-utilised in the UK National Health Service (NHS). This paper has the following objectives: (1) to illustrate with practical, real-world scenarios and examples from the literature the different GIS methods and uses to improve community health and healthcare practices, e.g., for improving hospital bed availability, in community health and bioterrorism surveillance services, and in the latest SARS outbreak; (2) to discuss challenges and problems currently hindering the wide-scale adoption of GIS across the NHS; and (3) to identify the most important requirements and ingredients for addressing these challenges, and realising GIS potential within the NHS, guided by related initiatives worldwide. The ultimate goal is to illuminate the road towards implementing a comprehensive national, multi-agency spatio-temporal health information infrastructure functioning proactively in real time. The concepts and principles presented in this paper can be also applied in other countries, and on regional (e.g., European Union) and global levels.","container-title":"International Journal of Health Geographics","DOI":"10.1186/1476-072X-3-1","ISSN":"1476-072X","issue":"1","journalAbbreviation":"Int J Health Geogr","language":"en","page":"1","source":"Springer Link","title":"Towards evidence-based, GIS-driven national spatial health information infrastructure and surveillance services in the United Kingdom","volume":"3","author":[{"family":"Boulos","given":"Maged N. Kamel"}],"issued":{"date-parts":[["2004",1,28]]},"citation-key":"boulosEvidencebasedGISdrivenNational2004"}},{"id":1656,"uris":["http://zotero.org/users/6749620/items/S8EXGIS6"],"itemData":{"id":1656,"type":"article-journal","abstract":"The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M."}],"issued":{"date-parts":[["2011",1,1]]},"citation-key":"nykiforukGeographicInformationSystems2011"}},{"id":1654,"uris":["http://zotero.org/users/6749620/items/NQLVYX2K"],"itemData":{"id":1654,"type":"article-journal","abstract":"In the past two decades, urbanization has been accelerating worldwide. The rapid increase in population has negatively impacted the urban environment and the quality of life. Today, as a result of rapid economic growth and urban development, many cities suffer from numerous problems such as traffic congestion, noise, air and water pollution, etc. With such conditions worsening, various scenario simulation analyses have been conducted to predict future urbanization to aid the management of sustainable urban development. This paper examines research trends and the usefulness of urban scenario modeling by conducting an extensive survey of articles on urban land-use scenario simulations. We discuss the advantages and limitations of urban scenario analyses via a systematic and quantitative review. The focus is on global planning designs, urban planners, and politicians who should draw up suitable frameworks to implement sustainable urban development policies. We conclude that sophisticated scenario modeling could help achieve Sustainable Development Goals (SDGs).","container-title":"Remote Sensing Applications: Society and Environment","DOI":"10.1016/j.rsase.2021.100474","ISSN":"2352-9385","journalAbbreviation":"Remote Sensing Applications: Society and Environment","language":"en","page":"100474","source":"ScienceDirect","title":"Scenario simulation studies of urban development using remote sensing and GIS: review","title-short":"Scenario simulation studies of urban development using remote sensing and GIS","volume":"22","author":[{"family":"Wang","given":"Ruci"},{"family":"Murayama","given":"Yuji"},{"family":"Morimoto","given":"Takehiro"}],"issued":{"date-parts":[["2021",4,1]]},"citation-key":"wangScenarioSimulationStudies2021"}}],"schema":"https://github.com/citation-style-language/schema/raw/master/csl-citation.json"} </w:instrText>
      </w:r>
      <w:r w:rsidR="00BE67B4" w:rsidRPr="00BE67B4">
        <w:rPr>
          <w:lang w:val="en"/>
        </w:rPr>
        <w:fldChar w:fldCharType="separate"/>
      </w:r>
      <w:r w:rsidR="008869BD" w:rsidRPr="008869BD">
        <w:t>[9–11]</w:t>
      </w:r>
      <w:r w:rsidR="00BE67B4" w:rsidRPr="00BE67B4">
        <w:fldChar w:fldCharType="end"/>
      </w:r>
      <w:r w:rsidR="00BE67B4" w:rsidRPr="00BE67B4">
        <w:rPr>
          <w:lang w:val="en"/>
        </w:rPr>
        <w:t xml:space="preserve">. With </w:t>
      </w:r>
      <w:r w:rsidR="00E41145">
        <w:rPr>
          <w:lang w:val="en"/>
        </w:rPr>
        <w:t>high performance</w:t>
      </w:r>
      <w:r w:rsidR="00BE67B4" w:rsidRPr="00BE67B4">
        <w:rPr>
          <w:lang w:val="en"/>
        </w:rPr>
        <w:t xml:space="preserve"> computing hardware and the</w:t>
      </w:r>
      <w:r w:rsidR="00E41145">
        <w:rPr>
          <w:lang w:val="en"/>
        </w:rPr>
        <w:t xml:space="preserve"> </w:t>
      </w:r>
      <w:r w:rsidR="00BE67B4" w:rsidRPr="00BE67B4">
        <w:rPr>
          <w:lang w:val="en"/>
        </w:rPr>
        <w:t>abundance of geospatial data</w:t>
      </w:r>
      <w:r w:rsidR="008B4E76">
        <w:rPr>
          <w:lang w:val="en"/>
        </w:rPr>
        <w:t xml:space="preserve"> today</w:t>
      </w:r>
      <w:r w:rsidR="00E41145">
        <w:rPr>
          <w:lang w:val="en"/>
        </w:rPr>
        <w:t xml:space="preserve">, </w:t>
      </w:r>
      <w:r w:rsidR="00BE67B4" w:rsidRPr="00BE67B4">
        <w:rPr>
          <w:lang w:val="en"/>
        </w:rPr>
        <w:t xml:space="preserve">analyzing </w:t>
      </w:r>
      <w:r w:rsidR="00E41145">
        <w:rPr>
          <w:lang w:val="en"/>
        </w:rPr>
        <w:t>thousands of</w:t>
      </w:r>
      <w:r w:rsidR="00BE67B4" w:rsidRPr="00BE67B4">
        <w:rPr>
          <w:lang w:val="en"/>
        </w:rPr>
        <w:t xml:space="preserve"> geo-intervention scenarios within </w:t>
      </w:r>
      <w:r w:rsidR="00E41145">
        <w:rPr>
          <w:lang w:val="en"/>
        </w:rPr>
        <w:t>practical</w:t>
      </w:r>
      <w:r w:rsidR="00BE67B4" w:rsidRPr="00BE67B4">
        <w:rPr>
          <w:lang w:val="en"/>
        </w:rPr>
        <w:t xml:space="preserve"> period</w:t>
      </w:r>
      <w:r w:rsidR="00E41145">
        <w:rPr>
          <w:lang w:val="en"/>
        </w:rPr>
        <w:t>s</w:t>
      </w:r>
      <w:r w:rsidR="00BE67B4" w:rsidRPr="00BE67B4">
        <w:rPr>
          <w:lang w:val="en"/>
        </w:rPr>
        <w:t xml:space="preserve"> of time</w:t>
      </w:r>
      <w:r w:rsidR="00E41145">
        <w:rPr>
          <w:lang w:val="en"/>
        </w:rPr>
        <w:t xml:space="preserve"> for decision making</w:t>
      </w:r>
      <w:r w:rsidR="00BE67B4" w:rsidRPr="00BE67B4">
        <w:rPr>
          <w:lang w:val="en"/>
        </w:rPr>
        <w:t xml:space="preserve"> has become possible </w:t>
      </w:r>
      <w:r w:rsidR="00BE67B4" w:rsidRPr="00BE67B4">
        <w:rPr>
          <w:lang w:val="en"/>
        </w:rPr>
        <w:fldChar w:fldCharType="begin"/>
      </w:r>
      <w:r w:rsidR="008869BD">
        <w:rPr>
          <w:lang w:val="en"/>
        </w:rPr>
        <w:instrText xml:space="preserve"> ADDIN ZOTERO_ITEM CSL_CITATION {"citationID":"vhj5rMh0","properties":{"formattedCitation":"[12]","plainCitation":"[12]","noteIndex":0},"citationItems":[{"id":1655,"uris":["http://zotero.org/users/6749620/items/SQLHND5Y"],"itemData":{"id":1655,"type":"paper-conference","abstract":"In the past few decades, the use of geographic information systems (GIS) was efficient with servers that could handle the amount of data used. However, as geographical big data grows in size and complexity, storing, managing, processing, analyzing, visualizing, and confirming data quality becomes more difficult. Academia, industry, government, and other institutions are increasingly interested in this information. It's known as Big Data. Since that kind of data recently became massive, there was a need to develop methods to deal with big data and analyze it to keep pace with development. In this paper, we review the previous studies that involve both Big Data and GIS in different applications. Moreover, we focus on the field of agriculture, which is considered one of the most important sources of the economy. Produced results in this research area help decision-makers to make sound executive steps to reach better production.","container-title":"2021 International Conference on Electronic Engineering (ICEEM)","DOI":"10.1109/ICEEM52022.2021.9480634","event-title":"2021 International Conference on Electronic Engineering (ICEEM)","page":"1-7","source":"IEEE Xplore","title":"Empowering GIS with Big Data: A review of recent advances","title-short":"Empowering GIS with Big Data","author":[{"family":"Elsahlamy","given":"Ebtsam"},{"family":"Eshra","given":"Abeer"},{"family":"Eshra","given":"Nadia"},{"family":"El-Fishawy","given":"Nawal"}],"issued":{"date-parts":[["2021",7]]},"citation-key":"elsahlamyEmpoweringGISBig2021"}}],"schema":"https://github.com/citation-style-language/schema/raw/master/csl-citation.json"} </w:instrText>
      </w:r>
      <w:r w:rsidR="00BE67B4" w:rsidRPr="00BE67B4">
        <w:rPr>
          <w:lang w:val="en"/>
        </w:rPr>
        <w:fldChar w:fldCharType="separate"/>
      </w:r>
      <w:r w:rsidR="008869BD">
        <w:rPr>
          <w:lang w:val="en"/>
        </w:rPr>
        <w:t>[12]</w:t>
      </w:r>
      <w:r w:rsidR="00BE67B4" w:rsidRPr="00BE67B4">
        <w:fldChar w:fldCharType="end"/>
      </w:r>
      <w:r w:rsidR="00BE67B4" w:rsidRPr="00BE67B4">
        <w:rPr>
          <w:lang w:val="en"/>
        </w:rPr>
        <w:t xml:space="preserve">. </w:t>
      </w:r>
      <w:r w:rsidR="00AB0497">
        <w:rPr>
          <w:lang w:val="en"/>
        </w:rPr>
        <w:t>Decision makers are then able</w:t>
      </w:r>
      <w:r w:rsidR="00BE67B4" w:rsidRPr="00BE67B4">
        <w:rPr>
          <w:lang w:val="en"/>
        </w:rPr>
        <w:t xml:space="preserve"> t</w:t>
      </w:r>
      <w:r w:rsidR="00AB0497">
        <w:rPr>
          <w:lang w:val="en"/>
        </w:rPr>
        <w:t>o</w:t>
      </w:r>
      <w:r w:rsidR="00BE67B4" w:rsidRPr="00BE67B4">
        <w:rPr>
          <w:lang w:val="en"/>
        </w:rPr>
        <w:t xml:space="preserve"> simulate the effects of potential interventions and evaluate outcomes before</w:t>
      </w:r>
      <w:r w:rsidR="00FA31D4">
        <w:rPr>
          <w:lang w:val="en"/>
        </w:rPr>
        <w:t xml:space="preserve"> heavy investments in testing or implementing</w:t>
      </w:r>
      <w:r w:rsidR="00BE67B4" w:rsidRPr="00BE67B4">
        <w:rPr>
          <w:lang w:val="en"/>
        </w:rPr>
        <w:t xml:space="preserve"> interventions are </w:t>
      </w:r>
      <w:r w:rsidR="00FA31D4">
        <w:rPr>
          <w:lang w:val="en"/>
        </w:rPr>
        <w:t>spent</w:t>
      </w:r>
      <w:r w:rsidR="00AB0497">
        <w:rPr>
          <w:lang w:val="en"/>
        </w:rPr>
        <w:t xml:space="preserve">. This </w:t>
      </w:r>
      <w:r w:rsidR="000C66F2">
        <w:rPr>
          <w:lang w:val="en"/>
        </w:rPr>
        <w:t xml:space="preserve">also </w:t>
      </w:r>
      <w:r w:rsidR="00BE67B4" w:rsidRPr="00BE67B4">
        <w:rPr>
          <w:lang w:val="en"/>
        </w:rPr>
        <w:t>help</w:t>
      </w:r>
      <w:r w:rsidR="00AB0497">
        <w:rPr>
          <w:lang w:val="en"/>
        </w:rPr>
        <w:t>s</w:t>
      </w:r>
      <w:r w:rsidR="00BE67B4" w:rsidRPr="00BE67B4">
        <w:rPr>
          <w:lang w:val="en"/>
        </w:rPr>
        <w:t xml:space="preserve"> discover </w:t>
      </w:r>
      <w:r w:rsidR="00AB0497">
        <w:rPr>
          <w:lang w:val="en"/>
        </w:rPr>
        <w:t>more evidence-informed</w:t>
      </w:r>
      <w:r w:rsidR="00BE67B4" w:rsidRPr="00BE67B4">
        <w:rPr>
          <w:lang w:val="en"/>
        </w:rPr>
        <w:t xml:space="preserve"> interventions</w:t>
      </w:r>
      <w:r w:rsidR="000C66F2">
        <w:rPr>
          <w:lang w:val="en"/>
        </w:rPr>
        <w:t xml:space="preserve"> with the available data</w:t>
      </w:r>
      <w:r w:rsidR="00BE67B4" w:rsidRPr="00BE67B4">
        <w:rPr>
          <w:lang w:val="en"/>
        </w:rPr>
        <w:t xml:space="preserve">. </w:t>
      </w:r>
      <w:r w:rsidR="00746CEF">
        <w:rPr>
          <w:lang w:val="en"/>
        </w:rPr>
        <w:t>Currently</w:t>
      </w:r>
      <w:r w:rsidR="00BE67B4" w:rsidRPr="00BE67B4">
        <w:rPr>
          <w:lang w:val="en"/>
        </w:rPr>
        <w:t>, many studies in geo-interventions only consider a small range of alternative intervention scenarios, constraints, and models predetermined by experts based on</w:t>
      </w:r>
      <w:r w:rsidR="00746CEF">
        <w:rPr>
          <w:lang w:val="en"/>
        </w:rPr>
        <w:t xml:space="preserve"> </w:t>
      </w:r>
      <w:r w:rsidR="00BE67B4" w:rsidRPr="00BE67B4">
        <w:rPr>
          <w:lang w:val="en"/>
        </w:rPr>
        <w:t>experience, research, and experimentation</w:t>
      </w:r>
      <w:r w:rsidR="00746CEF">
        <w:rPr>
          <w:lang w:val="en"/>
        </w:rPr>
        <w:t xml:space="preserve"> </w:t>
      </w:r>
      <w:r w:rsidR="00BE67B4" w:rsidRPr="00BE67B4">
        <w:rPr>
          <w:lang w:val="en"/>
        </w:rPr>
        <w:fldChar w:fldCharType="begin"/>
      </w:r>
      <w:r w:rsidR="008869BD">
        <w:rPr>
          <w:lang w:val="en"/>
        </w:rPr>
        <w:instrText xml:space="preserve"> ADDIN ZOTERO_ITEM CSL_CITATION {"citationID":"gqaYAqTG","properties":{"formattedCitation":"[10,13\\uc0\\u8211{}16]","plainCitation":"[10,13–16]","noteIndex":0},"citationItems":[{"id":1659,"uris":["http://zotero.org/users/6749620/items/APLLFB6P"],"itemData":{"id":1659,"type":"article-journal","abstract":"Objectives\nTo show how GIS can be used by health planners to make informed decisions about interventions to increase access to emergency services.\nMethods\nA combination of data sources, including the 2008 national Ethiopian baseline assessment for emergency obstetric and newborn care that covered 797 geo-coded health facilities, LandScan population data, and road network data, were used to model referral networks and catchment areas across 2 regions of Ethiopia. STATA and ArcGIS software extensions were used to model different scenarios for strengthening the referral system, defined by the structural inputs of transportation and communication, and upgrading facilities, to compare the increase in access to referral facilities.\nResults\nApproximately 70% of the population of Tigray and Amhara regions is served by facilities that are within a 2-hour transfer time to a hospital with obstetric surgery. By adding vehicles and communication capability, this percentage increased to 83%. In a second scenario, upgrading 7 strategically located facilities changed the configuration of the referral networks, and the percentage increased to 80%. By combining the 2 strategies, 90% of the population would be served by midlevel facilities within 2hours of obstetric surgery. The mean travel time from midlevel facilities to surgical facilities would be reduced from 121 to 64 minutes in the scenario combining the 2 interventions.\nConclusions\nGIS mapping and modeling enable spatial and temporal analyses critical to understanding the population's access to health services and the emergency referral system. The provision of vehicles and communication and the upgrading of health centers to first level referral hospitals are short- and medium-term strategies that can rapidly increase access to lifesaving services.","container-title":"International Journal of Gynecology &amp; Obstetrics","DOI":"10.1016/j.ijgo.2011.09.004","ISSN":"0020-7292","issue":"3","journalAbbreviation":"International Journal of Gynecology &amp; Obstetrics","language":"en","page":"300-309","source":"ScienceDirect","title":"Using a GIS to model interventions to strengthen the emergency referral system for maternal and newborn health in Ethiopia","volume":"115","author":[{"family":"Bailey","given":"Patricia E."},{"family":"Keyes","given":"Emily B."},{"family":"Parker","given":"Caleb"},{"family":"Abdullah","given":"Muna"},{"family":"Kebede","given":"Henok"},{"family":"Freedman","given":"Lynn"}],"issued":{"date-parts":[["2011",12,1]]},"citation-key":"baileyUsingGISModel2011"}},{"id":1658,"uris":["http://zotero.org/users/6749620/items/PDMWH9FP"],"itemData":{"id":1658,"type":"article-journal","abstract":"This study entailed a review of 63 scientific articles on geospatial and spatial-statistical analysis of the geographical dimension of the 2019 coronavirus disease (COVID-19) pandemic. The diversity of themes identified in this paper can be grouped into the following categories of disease mapping: spatiotemporal analysis, health and social geography, environmental variables, data mining, and web-based mapping. Understanding the spatiotemporal dynamics of COVID-19 is essential for its mitigation, as it helps to clarify the extent and impact of the pandemic and can aid decision making, planning and community action. Health geography highlights the interaction of public health officials, affected actors and first responders to improve estimations of disease propagation and likelihoods of new outbreaks. Attempts at interdisciplinary correlation examine health policy interventions for the siting of health/sanitary services and controls, mapping/tracking of human movement, formulation of appropriate scientific and political responses and projection of spatial diffusion and temporal trends. This review concludes that, to fight COVID-19, it is important to face the challenges from an interdisciplinary perspective, with proactive planning, international solidarity and a global perspective. This review provides useful information and insight that can support future bibliographic queries, and also serves as a resource for understanding the evolution of tools used in the management of this major global pandemic of the 21 Century. It is hoped that its findings will inspire new reflections on the COVID-19 pandemic by readers.","container-title":"Science of The Total Environment","DOI":"10.1016/j.scitotenv.2020.140033","ISSN":"0048-9697","journalAbbreviation":"Science of The Total Environment","language":"en","page":"140033","source":"ScienceDirect","title":"Spatial analysis and GIS in the study of COVID-19. A review","volume":"739","author":[{"family":"Franch-Pardo","given":"Ivan"},{"family":"Napoletano","given":"Brian M."},{"family":"Rosete-Verges","given":"Fernando"},{"family":"Billa","given":"Lawal"}],"issued":{"date-parts":[["2020",10,15]]},"citation-key":"franch-pardoSpatialAnalysisGIS2020"},"locator":"-19"},{"id":1660,"uris":["http://zotero.org/users/6749620/items/U45L6GVT"],"itemData":{"id":1660,"type":"article-journal","abstract":"Spatial and traffic planning is important in order to achieve a quality, safe, functional, and integrated urban environment. Different tools and expert models were developed that are aimed at a more objective view of the consequences of reconstruction in different spatial and temporal ranges while respecting selection criteria. In this paper we analyze the application of the multi-criteria analysis method when choosing sustainable traffic solutions in the center of a small town, in this case Belišće, Croatia. The goal of this paper is to examine the possibility of improving the methodology for selecting an optimal spatial–traffic solution by combining the quantifiable results of the traffic microsimulation and the method of multi-criteria optimization. Socially sensitive design should include psychological and social evaluation criteria that are included in this paper as qualitative spatial–urban criteria. In the optimization process, different stakeholder groups (experts, students, and citizens) were actively involved in evaluating the importance of selected criteria. The analysis of stakeholders’ survey results showed statistically significant differences in criteria preference among three groups. The AHP (Analytic Hierarchy Process) multi-criteria analysis method was used; a total of five criteria groups (functional, safety, economic, environmental, and spatial–urban) were developed, which contain 21 criteria and 7 sub-criteria; and the weights of criteria groups were varied based on stakeholders’ preferences. The application of the developed methodology enabled the selection of an optimal solution for the improvement of traffic conditions in a small city with the potential to also be applied to other types of traffic–spatial problems and assure sustainable traffic planning.","container-title":"Land","DOI":"10.3390/land10070666","ISSN":"2073-445X","issue":"7","language":"en","license":"http://creativecommons.org/licenses/by/3.0/","note":"number: 7\npublisher: Multidisciplinary Digital Publishing Institute","page":"666","source":"www.mdpi.com","title":"Combining Traffic Microsimulation Modeling and Multi-Criteria Analysis for Sustainable Spatial-Traffic Planning","volume":"10","author":[{"family":"Ištoka Otković","given":"Irena"},{"family":"Karleuša","given":"Barbara"},{"family":"Deluka-Tibljaš","given":"Aleksandra"},{"family":"Šurdonja","given":"Sanja"},{"family":"Marušić","given":"Mario"}],"issued":{"date-parts":[["2021",7]]},"citation-key":"istokaotkovicCombiningTrafficMicrosimulation2021"}},{"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M."}],"issued":{"date-parts":[["2011",1,1]]},"citation-key":"nykiforukGeographicInformationSystems2011"}},{"id":1657,"uris":["http://zotero.org/users/6749620/items/YASXL94K"],"itemData":{"id":1657,"type":"article-journal","abstract":"The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M."}],"issued":{"date-parts":[["2018",12,1]]},"citation-key":"pizaFacilitatorsImpedimentsDesigning2018"}}],"schema":"https://github.com/citation-style-language/schema/raw/master/csl-citation.json"} </w:instrText>
      </w:r>
      <w:r w:rsidR="00BE67B4" w:rsidRPr="00BE67B4">
        <w:rPr>
          <w:lang w:val="en"/>
        </w:rPr>
        <w:fldChar w:fldCharType="separate"/>
      </w:r>
      <w:r w:rsidR="008869BD" w:rsidRPr="008869BD">
        <w:t>[10,13–16]</w:t>
      </w:r>
      <w:r w:rsidR="00BE67B4" w:rsidRPr="00BE67B4">
        <w:fldChar w:fldCharType="end"/>
      </w:r>
      <w:r w:rsidR="00BE67B4" w:rsidRPr="00BE67B4">
        <w:rPr>
          <w:lang w:val="en"/>
        </w:rPr>
        <w:t>.</w:t>
      </w:r>
      <w:r w:rsidR="00746CEF">
        <w:rPr>
          <w:lang w:val="en"/>
        </w:rPr>
        <w:t xml:space="preserve"> Th</w:t>
      </w:r>
      <w:r w:rsidR="00615645">
        <w:rPr>
          <w:lang w:val="en"/>
        </w:rPr>
        <w:t xml:space="preserve">e reliance on experts create difficulty in </w:t>
      </w:r>
      <w:r w:rsidR="008528CA">
        <w:rPr>
          <w:lang w:val="en"/>
        </w:rPr>
        <w:t xml:space="preserve">comparing </w:t>
      </w:r>
      <w:r w:rsidR="00746CEF">
        <w:rPr>
          <w:lang w:val="en"/>
        </w:rPr>
        <w:t xml:space="preserve">results and approaches </w:t>
      </w:r>
      <w:r w:rsidR="008528CA">
        <w:rPr>
          <w:lang w:val="en"/>
        </w:rPr>
        <w:t>in a standardized manner</w:t>
      </w:r>
      <w:r w:rsidR="00746CEF">
        <w:rPr>
          <w:lang w:val="en"/>
        </w:rPr>
        <w:t xml:space="preserve"> – leading to issues </w:t>
      </w:r>
      <w:r w:rsidR="00615645">
        <w:rPr>
          <w:lang w:val="en"/>
        </w:rPr>
        <w:t>in optimizing interventions</w:t>
      </w:r>
      <w:r w:rsidR="00A203A4">
        <w:rPr>
          <w:lang w:val="en"/>
        </w:rPr>
        <w:t>, while</w:t>
      </w:r>
      <w:r w:rsidR="00615645">
        <w:rPr>
          <w:lang w:val="en"/>
        </w:rPr>
        <w:t xml:space="preserve"> </w:t>
      </w:r>
      <w:r w:rsidR="008528CA">
        <w:rPr>
          <w:lang w:val="en"/>
        </w:rPr>
        <w:t>leveraging</w:t>
      </w:r>
      <w:r w:rsidR="00615645">
        <w:rPr>
          <w:lang w:val="en"/>
        </w:rPr>
        <w:t xml:space="preserve"> all available data</w:t>
      </w:r>
      <w:r w:rsidR="00454FF9">
        <w:rPr>
          <w:lang w:val="en"/>
        </w:rPr>
        <w:t xml:space="preserve"> and models</w:t>
      </w:r>
      <w:r w:rsidR="00746CEF">
        <w:rPr>
          <w:lang w:val="en"/>
        </w:rPr>
        <w:t>.</w:t>
      </w:r>
      <w:r w:rsidR="000028A1">
        <w:rPr>
          <w:lang w:val="en"/>
        </w:rPr>
        <w:t xml:space="preserve"> In addition, these studies </w:t>
      </w:r>
      <w:r w:rsidR="00113C6F">
        <w:rPr>
          <w:lang w:val="en"/>
        </w:rPr>
        <w:t>often</w:t>
      </w:r>
      <w:r w:rsidR="000028A1">
        <w:rPr>
          <w:lang w:val="en"/>
        </w:rPr>
        <w:t xml:space="preserve"> identify </w:t>
      </w:r>
      <w:r w:rsidR="000028A1" w:rsidRPr="00D07B2B">
        <w:rPr>
          <w:i/>
          <w:iCs/>
          <w:lang w:val="en"/>
        </w:rPr>
        <w:t>where</w:t>
      </w:r>
      <w:r w:rsidR="000028A1">
        <w:rPr>
          <w:lang w:val="en"/>
        </w:rPr>
        <w:t xml:space="preserve"> to implement geo-interventions</w:t>
      </w:r>
      <w:r w:rsidR="00261370">
        <w:rPr>
          <w:lang w:val="en"/>
        </w:rPr>
        <w:t xml:space="preserve"> with computer models</w:t>
      </w:r>
      <w:r w:rsidR="000028A1">
        <w:rPr>
          <w:lang w:val="en"/>
        </w:rPr>
        <w:t xml:space="preserve">, but to the best of our knowledge, </w:t>
      </w:r>
      <w:r w:rsidR="003F5E3A">
        <w:rPr>
          <w:lang w:val="en"/>
        </w:rPr>
        <w:t>seldom</w:t>
      </w:r>
      <w:r w:rsidR="007002FB">
        <w:rPr>
          <w:lang w:val="en"/>
        </w:rPr>
        <w:t xml:space="preserve"> </w:t>
      </w:r>
      <w:r w:rsidR="005C54D5">
        <w:rPr>
          <w:lang w:val="en"/>
        </w:rPr>
        <w:t>identif</w:t>
      </w:r>
      <w:r w:rsidR="005C54D5">
        <w:rPr>
          <w:lang w:val="en"/>
        </w:rPr>
        <w:t>y</w:t>
      </w:r>
      <w:r w:rsidR="005C54D5">
        <w:rPr>
          <w:lang w:val="en"/>
        </w:rPr>
        <w:t xml:space="preserve"> </w:t>
      </w:r>
      <w:r w:rsidR="005C54D5">
        <w:rPr>
          <w:i/>
          <w:iCs/>
          <w:lang w:val="en"/>
        </w:rPr>
        <w:t>what</w:t>
      </w:r>
      <w:r w:rsidR="005C54D5">
        <w:rPr>
          <w:lang w:val="en"/>
        </w:rPr>
        <w:t xml:space="preserve"> these geo-interventions</w:t>
      </w:r>
      <w:r w:rsidR="005C54D5">
        <w:rPr>
          <w:lang w:val="en"/>
        </w:rPr>
        <w:t xml:space="preserve"> are with</w:t>
      </w:r>
      <w:r w:rsidR="007002FB">
        <w:rPr>
          <w:lang w:val="en"/>
        </w:rPr>
        <w:t xml:space="preserve"> the </w:t>
      </w:r>
      <w:r w:rsidR="00096D44">
        <w:rPr>
          <w:lang w:val="en"/>
        </w:rPr>
        <w:t>are</w:t>
      </w:r>
      <w:r w:rsidR="007E6A0E">
        <w:rPr>
          <w:lang w:val="en"/>
        </w:rPr>
        <w:t xml:space="preserve"> </w:t>
      </w:r>
      <w:r w:rsidR="007E6A0E">
        <w:rPr>
          <w:lang w:val="en"/>
        </w:rPr>
        <w:fldChar w:fldCharType="begin"/>
      </w:r>
      <w:r w:rsidR="007C079B">
        <w:rPr>
          <w:lang w:val="en"/>
        </w:rPr>
        <w:instrText xml:space="preserve"> ADDIN ZOTERO_ITEM CSL_CITATION {"citationID":"2HP6lYTE","properties":{"formattedCitation":"[17\\uc0\\u8211{}22]","plainCitation":"[17–22]","noteIndex":0},"citationItems":[{"id":1936,"uris":["http://zotero.org/users/6749620/items/EI7C95US"],"itemData":{"id":1936,"type":"article-journal","abstract":"Many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citation-key":"wenSpatialDecisionSupport2023"}},{"id":3145,"uris":["http://zotero.org/users/6749620/items/94Q8YATQ"],"itemData":{"id":3145,"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research.","container-title":"Geographical Analysis","DOI":"10.1111/gean.12312","ISSN":"0016-7363, 1538-4632","issue":"1","journalAbbreviation":"Geographical Analysis","language":"en","page":"56-89","source":"DOI.org (Crossref)","title":"Spatial Causality: A Systematic Review on Spatial Causal Inference","title-short":"Spatial Causality","volume":"55","author":[{"family":"Akbari","given":"Kamal"},{"family":"Winter","given":"Stephan"},{"family":"Tomko","given":"Martin"}],"issued":{"date-parts":[["2023",1]]},"citation-key":"akbariSpatialCausalitySystematic2023"}},{"id":3146,"uris":["http://zotero.org/users/6749620/items/ATZQEH6S"],"itemData":{"id":3146,"type":"article-journal","container-title":"Journal of Urban Management","issue":"1","note":"publisher: Elsevier","page":"4–15","source":"Google Scholar","title":"Smart city re-imagined: City planning and GeoAI in the age of big data","title-short":"Smart city re-imagined","volume":"12","author":[{"family":"Mortaheb","given":"Reza"},{"family":"Jankowski","given":"Piotr"}],"issued":{"date-parts":[["2023"]]},"citation-key":"mortahebSmartCityReimagined2023"}},{"id":3148,"uris":["http://zotero.org/users/6749620/items/UVY4LQ4V"],"itemData":{"id":3148,"type":"article-journal","container-title":"Earth-Science Reviews","note":"publisher: Elsevier","page":"104438","source":"Google Scholar","title":"Artificial intelligence and visual analytics in geographical space and cyberspace: Research opportunities and challenges","title-short":"Artificial intelligence and visual analytics in geographical space and cyberspace","volume":"241","author":[{"family":"Chen","given":"Min"},{"family":"Claramunt","given":"Christophe"},{"family":"Çöltekin","given":"Arzu"},{"family":"Liu","given":"Xintao"},{"family":"Peng","given":"Peng"},{"family":"Robinson","given":"Anthony C."},{"family":"Wang","given":"Dajiang"},{"family":"Strobl","given":"Josef"},{"family":"Wilson","given":"John P."},{"family":"Batty","given":"Michael"}],"issued":{"date-parts":[["2023"]]},"citation-key":"chenArtificialIntelligenceVisual2023"}},{"id":3151,"uris":["http://zotero.org/users/6749620/items/PR5BAVEJ"],"itemData":{"id":3151,"type":"article-journal","container-title":"World Journal of Advanced Research and Reviews","issue":"1","note":"publisher: World Journal of Advanced Research and Reviews","page":"030–039","source":"Google Scholar","title":"A review of GIS applications in public health surveillance","volume":"21","author":[{"family":"Biu","given":"Preye Winston"},{"family":"Nwasike","given":"Chinedu Nnamdi"},{"family":"Tula","given":"Olawe Alaba"},{"family":"Ezeigweneme","given":"Chinedu Alex"},{"family":"Gidiagba","given":"Joachim Osheyor"}],"issued":{"date-parts":[["2024"]]},"citation-key":"biuReviewGISApplications2024"}},{"id":3153,"uris":["http://zotero.org/users/6749620/items/U9QUJSR2"],"itemData":{"id":3153,"type":"article-journal","abstract":"Medical researches as well as the study of the Earth’s surface, better still, geography are interlinked with each other; their relationship dates from antiquity. The science of Geographic Information Systems and, by extension, Geomatics engineering belongs to a discipline which is constantly developing at a global level. This sector has many applications regarding medical / epidemiological research and generally, the social sciences. Furthermore, this discipline may act as a decision making tool in the healthcare sector and it might contribute to the formulation of policies into the healthcare sector. The use of GIS so as to solve public health issues has an exponential increase and has been vital to the understanding and treatment of health problems in different geographic areas. In recent years, the use of various information technology services and software has lead health professionals to work more effectively.","container-title":"Acta Informatica Medica","DOI":"10.5455/aim.2014.22.402-405","ISSN":"0353-8109","issue":"6","journalAbbreviation":"Acta Inform Med","note":"PMID: 25684850\nPMCID: PMC4315644","page":"402-405","source":"PubMed Central","title":"Health Based Geographic Information Systems (GIS) and their Applications","volume":"22","author":[{"family":"Fradelos","given":"Evangelos C."},{"family":"Papathanasiou","given":"Ioanna V."},{"family":"Mitsi","given":"Dimitra"},{"family":"Tsaras","given":"Konstantinos"},{"family":"Kleisiaris","given":"Christos F."},{"family":"Kourkouta","given":"Lambrini"}],"issued":{"date-parts":[["2014",12]]},"citation-key":"fradelosHealthBasedGeographic2014"}}],"schema":"https://github.com/citation-style-language/schema/raw/master/csl-citation.json"} </w:instrText>
      </w:r>
      <w:r w:rsidR="007E6A0E">
        <w:rPr>
          <w:lang w:val="en"/>
        </w:rPr>
        <w:fldChar w:fldCharType="separate"/>
      </w:r>
      <w:r w:rsidR="007C079B" w:rsidRPr="007C079B">
        <w:t>[17–22]</w:t>
      </w:r>
      <w:r w:rsidR="007E6A0E">
        <w:rPr>
          <w:lang w:val="en"/>
        </w:rPr>
        <w:fldChar w:fldCharType="end"/>
      </w:r>
      <w:r w:rsidR="00096D44">
        <w:rPr>
          <w:lang w:val="en"/>
        </w:rPr>
        <w:t>.</w:t>
      </w:r>
      <w:r w:rsidR="003B4B0D">
        <w:rPr>
          <w:lang w:val="en"/>
        </w:rPr>
        <w:t xml:space="preserve"> For example,</w:t>
      </w:r>
      <w:r w:rsidR="006D00CD">
        <w:rPr>
          <w:lang w:val="en"/>
        </w:rPr>
        <w:t xml:space="preserve"> spatial clustering techniques </w:t>
      </w:r>
      <w:r w:rsidR="00F76912">
        <w:rPr>
          <w:lang w:val="en"/>
        </w:rPr>
        <w:t>are</w:t>
      </w:r>
      <w:r w:rsidR="006D00CD">
        <w:rPr>
          <w:lang w:val="en"/>
        </w:rPr>
        <w:t xml:space="preserve"> used to</w:t>
      </w:r>
      <w:r w:rsidR="003B4B0D">
        <w:rPr>
          <w:lang w:val="en"/>
        </w:rPr>
        <w:t xml:space="preserve"> </w:t>
      </w:r>
      <w:r w:rsidR="00C75995">
        <w:rPr>
          <w:lang w:val="en"/>
        </w:rPr>
        <w:t>locate</w:t>
      </w:r>
      <w:r w:rsidR="003B4B0D">
        <w:rPr>
          <w:lang w:val="en"/>
        </w:rPr>
        <w:t xml:space="preserve"> road traffic collision hotspots, but what can be done</w:t>
      </w:r>
      <w:r w:rsidR="00FC7C66">
        <w:rPr>
          <w:lang w:val="en"/>
        </w:rPr>
        <w:t xml:space="preserve"> to decrease road traffic collisions at these hotspots </w:t>
      </w:r>
      <w:r w:rsidR="00FC7C66">
        <w:rPr>
          <w:lang w:val="en"/>
        </w:rPr>
        <w:t>(e.g., deploying traffic enforcement devices, reducing road widths)</w:t>
      </w:r>
      <w:r w:rsidR="00FC7C66">
        <w:rPr>
          <w:lang w:val="en"/>
        </w:rPr>
        <w:t xml:space="preserve"> </w:t>
      </w:r>
      <w:r w:rsidR="001E5840">
        <w:rPr>
          <w:lang w:val="en"/>
        </w:rPr>
        <w:t>is left to decision maker</w:t>
      </w:r>
      <w:r w:rsidR="00D945D0">
        <w:rPr>
          <w:lang w:val="en"/>
        </w:rPr>
        <w:t>s and experts</w:t>
      </w:r>
      <w:r w:rsidR="003B4B0D">
        <w:rPr>
          <w:lang w:val="en"/>
        </w:rPr>
        <w:t xml:space="preserve"> to</w:t>
      </w:r>
      <w:r w:rsidR="001E5840">
        <w:rPr>
          <w:lang w:val="en"/>
        </w:rPr>
        <w:t xml:space="preserve"> identify prior </w:t>
      </w:r>
      <w:r w:rsidR="00E20009">
        <w:rPr>
          <w:lang w:val="en"/>
        </w:rPr>
        <w:t>or</w:t>
      </w:r>
      <w:r w:rsidR="001E5840">
        <w:rPr>
          <w:lang w:val="en"/>
        </w:rPr>
        <w:t xml:space="preserve"> post analysis</w:t>
      </w:r>
      <w:r w:rsidR="003B4B0D">
        <w:rPr>
          <w:lang w:val="en"/>
        </w:rPr>
        <w:t>.</w:t>
      </w:r>
    </w:p>
    <w:p w14:paraId="44D8B5D9" w14:textId="3B041ED3" w:rsidR="00466E8C" w:rsidRPr="007A3877" w:rsidRDefault="00466E8C" w:rsidP="007A3877">
      <w:pPr>
        <w:pStyle w:val="MDPI31text"/>
        <w:rPr>
          <w:lang w:val="en"/>
        </w:rPr>
      </w:pPr>
      <w:r>
        <w:rPr>
          <w:lang w:val="en"/>
        </w:rPr>
        <w:lastRenderedPageBreak/>
        <w:t xml:space="preserve">This paper aims to provide a </w:t>
      </w:r>
      <w:r w:rsidR="0024627E">
        <w:rPr>
          <w:lang w:val="en"/>
        </w:rPr>
        <w:t xml:space="preserve">generalized modeling </w:t>
      </w:r>
      <w:r>
        <w:rPr>
          <w:lang w:val="en"/>
        </w:rPr>
        <w:t>framework</w:t>
      </w:r>
      <w:r w:rsidR="0024627E">
        <w:rPr>
          <w:lang w:val="en"/>
        </w:rPr>
        <w:t xml:space="preserve"> for </w:t>
      </w:r>
      <w:r w:rsidR="00966CF3">
        <w:rPr>
          <w:lang w:val="en"/>
        </w:rPr>
        <w:t xml:space="preserve">automatically </w:t>
      </w:r>
      <w:r w:rsidR="0024627E">
        <w:rPr>
          <w:lang w:val="en"/>
        </w:rPr>
        <w:t xml:space="preserve">generating geo-interventions using geospatial data for </w:t>
      </w:r>
      <w:r w:rsidR="000C73EA">
        <w:rPr>
          <w:lang w:val="en"/>
        </w:rPr>
        <w:t>a</w:t>
      </w:r>
      <w:r w:rsidR="0024627E">
        <w:rPr>
          <w:lang w:val="en"/>
        </w:rPr>
        <w:t xml:space="preserve"> target outcome</w:t>
      </w:r>
      <w:r w:rsidR="00B53F10">
        <w:rPr>
          <w:lang w:val="en"/>
        </w:rPr>
        <w:t xml:space="preserve">, without defining </w:t>
      </w:r>
      <w:r w:rsidR="007B0213">
        <w:rPr>
          <w:lang w:val="en"/>
        </w:rPr>
        <w:t>these geo-interventions prior or post analyses</w:t>
      </w:r>
      <w:r w:rsidR="0024627E">
        <w:rPr>
          <w:lang w:val="en"/>
        </w:rPr>
        <w:t>. Specifically, the following research questions are answered: (</w:t>
      </w:r>
      <w:r w:rsidR="00FF64FD">
        <w:rPr>
          <w:lang w:val="en"/>
        </w:rPr>
        <w:t>Q</w:t>
      </w:r>
      <w:r w:rsidR="0024627E">
        <w:rPr>
          <w:lang w:val="en"/>
        </w:rPr>
        <w:t xml:space="preserve">1) </w:t>
      </w:r>
      <w:r w:rsidR="00863F82">
        <w:rPr>
          <w:lang w:val="en"/>
        </w:rPr>
        <w:t>h</w:t>
      </w:r>
      <w:r w:rsidR="0024627E">
        <w:rPr>
          <w:lang w:val="en"/>
        </w:rPr>
        <w:t xml:space="preserve">ow do we </w:t>
      </w:r>
      <w:r w:rsidR="00FB0B3D">
        <w:rPr>
          <w:lang w:val="en"/>
        </w:rPr>
        <w:t xml:space="preserve">model </w:t>
      </w:r>
      <w:r w:rsidR="0024627E">
        <w:rPr>
          <w:lang w:val="en"/>
        </w:rPr>
        <w:t>geo-intervention</w:t>
      </w:r>
      <w:r w:rsidR="00FB0B3D">
        <w:rPr>
          <w:lang w:val="en"/>
        </w:rPr>
        <w:t>s</w:t>
      </w:r>
      <w:r w:rsidR="0024627E">
        <w:rPr>
          <w:lang w:val="en"/>
        </w:rPr>
        <w:t>? (</w:t>
      </w:r>
      <w:r w:rsidR="00FF64FD">
        <w:rPr>
          <w:lang w:val="en"/>
        </w:rPr>
        <w:t>Q</w:t>
      </w:r>
      <w:r w:rsidR="0024627E">
        <w:rPr>
          <w:lang w:val="en"/>
        </w:rPr>
        <w:t xml:space="preserve">2) </w:t>
      </w:r>
      <w:r w:rsidR="00863F82">
        <w:rPr>
          <w:lang w:val="en"/>
        </w:rPr>
        <w:t>h</w:t>
      </w:r>
      <w:r w:rsidR="0024627E">
        <w:rPr>
          <w:lang w:val="en"/>
        </w:rPr>
        <w:t xml:space="preserve">ow do we </w:t>
      </w:r>
      <w:r w:rsidR="008715E0">
        <w:rPr>
          <w:lang w:val="en"/>
        </w:rPr>
        <w:t>generate</w:t>
      </w:r>
      <w:r w:rsidR="0024627E">
        <w:rPr>
          <w:lang w:val="en"/>
        </w:rPr>
        <w:t xml:space="preserve"> geo-interventions? and (</w:t>
      </w:r>
      <w:r w:rsidR="00FF64FD">
        <w:rPr>
          <w:lang w:val="en"/>
        </w:rPr>
        <w:t>Q</w:t>
      </w:r>
      <w:r w:rsidR="0024627E">
        <w:rPr>
          <w:lang w:val="en"/>
        </w:rPr>
        <w:t xml:space="preserve">3) </w:t>
      </w:r>
      <w:r w:rsidR="00863F82">
        <w:rPr>
          <w:lang w:val="en"/>
        </w:rPr>
        <w:t>h</w:t>
      </w:r>
      <w:r w:rsidR="0024627E">
        <w:rPr>
          <w:lang w:val="en"/>
        </w:rPr>
        <w:t>ow do we apply the geo-intervention generation framework using available models and data?</w:t>
      </w:r>
      <w:r w:rsidR="000C0831">
        <w:rPr>
          <w:lang w:val="en"/>
        </w:rPr>
        <w:t xml:space="preserve"> These research questions are answered with the following research contributions respectively: (C1) A framework component for using predictive models to generate geo-interventions for a target outcome, (C2) A framework component for optimizing geo-interventions based on a target outcome, and (C3) A case study of generating geo-interventions to reduce traffic collision deaths and serious injuries in Toronto, Ontario, Canada.</w:t>
      </w:r>
    </w:p>
    <w:p w14:paraId="49DA9E0F" w14:textId="1FC6DC36" w:rsidR="00314AC5" w:rsidRDefault="00314AC5" w:rsidP="007C30BC">
      <w:pPr>
        <w:pStyle w:val="MDPI21heading1"/>
      </w:pPr>
      <w:r w:rsidRPr="00FA04F1">
        <w:rPr>
          <w:lang w:eastAsia="zh-CN"/>
        </w:rPr>
        <w:t xml:space="preserve">2. </w:t>
      </w:r>
      <w:r w:rsidRPr="00FA04F1">
        <w:t>Materials and Methods</w:t>
      </w:r>
    </w:p>
    <w:p w14:paraId="2F161B7E" w14:textId="42EBD5B4" w:rsidR="00BD4EB1" w:rsidRDefault="00E86A32" w:rsidP="005539D0">
      <w:pPr>
        <w:pStyle w:val="MDPI31text"/>
      </w:pPr>
      <w:r>
        <w:t xml:space="preserve">To answer research questions (Q1) to (Q3), a </w:t>
      </w:r>
      <w:r w:rsidR="00A55E1C">
        <w:t>three</w:t>
      </w:r>
      <w:r>
        <w:t xml:space="preserve">-step </w:t>
      </w:r>
      <w:r w:rsidR="007C34ED">
        <w:t>approach</w:t>
      </w:r>
      <w:r w:rsidR="00227EFD">
        <w:t xml:space="preserve"> was taken involving: (1) problem statement, (2) framework specification,</w:t>
      </w:r>
      <w:r w:rsidR="00070CD2">
        <w:t xml:space="preserve"> </w:t>
      </w:r>
      <w:r w:rsidR="00227EFD">
        <w:t>and (</w:t>
      </w:r>
      <w:r w:rsidR="005416B8">
        <w:t>3</w:t>
      </w:r>
      <w:r w:rsidR="00227EFD">
        <w:t>) case study.</w:t>
      </w:r>
      <w:r w:rsidR="00657573">
        <w:t xml:space="preserve"> The</w:t>
      </w:r>
      <w:r w:rsidR="00EF12EE">
        <w:t xml:space="preserve"> first step,</w:t>
      </w:r>
      <w:r w:rsidR="00657573">
        <w:t xml:space="preserve"> problem statement</w:t>
      </w:r>
      <w:r w:rsidR="00EF12EE">
        <w:t>,</w:t>
      </w:r>
      <w:r w:rsidR="00657573">
        <w:t xml:space="preserve"> define</w:t>
      </w:r>
      <w:r w:rsidR="00A533EE">
        <w:t>d</w:t>
      </w:r>
      <w:r w:rsidR="00657573">
        <w:t xml:space="preserve"> concepts and relationships of actions, locations, and outcomes as they relate to geo-interventions. </w:t>
      </w:r>
      <w:r w:rsidR="00555255">
        <w:t xml:space="preserve">Research </w:t>
      </w:r>
      <w:r w:rsidR="00657573">
        <w:t>questions (Q1) and (Q2)</w:t>
      </w:r>
      <w:r w:rsidR="00555255">
        <w:t xml:space="preserve"> were structured</w:t>
      </w:r>
      <w:r w:rsidR="00657573">
        <w:t xml:space="preserve"> into quantifiable optimization problems based on spatial data containing</w:t>
      </w:r>
      <w:r w:rsidR="00AE2607">
        <w:t xml:space="preserve"> actions and locations.</w:t>
      </w:r>
      <w:r w:rsidR="00657573">
        <w:t xml:space="preserve"> </w:t>
      </w:r>
      <w:r w:rsidR="00EF12EE">
        <w:t>The se</w:t>
      </w:r>
      <w:r w:rsidR="00555255">
        <w:t>cond step</w:t>
      </w:r>
      <w:r w:rsidR="00717577">
        <w:t xml:space="preserve">, framework specification, </w:t>
      </w:r>
      <w:r w:rsidR="00B35468">
        <w:t>create</w:t>
      </w:r>
      <w:r w:rsidR="006279CB">
        <w:t xml:space="preserve">d </w:t>
      </w:r>
      <w:r w:rsidR="00B35468">
        <w:t>conceptual components</w:t>
      </w:r>
      <w:r w:rsidR="007C17C7">
        <w:t xml:space="preserve"> and sub-components</w:t>
      </w:r>
      <w:r w:rsidR="00B35468">
        <w:t xml:space="preserve"> based on the definitions of actions, locations, outcomes, and geo-interventions </w:t>
      </w:r>
      <w:r w:rsidR="008E64DB">
        <w:t>in the</w:t>
      </w:r>
      <w:r w:rsidR="00B35468">
        <w:t xml:space="preserve"> problem statement.</w:t>
      </w:r>
      <w:r w:rsidR="006279CB">
        <w:t xml:space="preserve"> </w:t>
      </w:r>
      <w:r w:rsidR="009F7256">
        <w:t>The definitions of a</w:t>
      </w:r>
      <w:r w:rsidR="006279CB">
        <w:t xml:space="preserve">ctions and locations </w:t>
      </w:r>
      <w:r w:rsidR="00F36476">
        <w:t>were</w:t>
      </w:r>
      <w:r w:rsidR="006279CB">
        <w:t xml:space="preserve"> captured </w:t>
      </w:r>
      <w:r w:rsidR="009F7256">
        <w:t>as a</w:t>
      </w:r>
      <w:r w:rsidR="006279CB">
        <w:t xml:space="preserve"> spatial data</w:t>
      </w:r>
      <w:r w:rsidR="009F7256">
        <w:t xml:space="preserve"> component, while the definitions of outcomes and geo-interventions</w:t>
      </w:r>
      <w:r w:rsidR="00CC3FC9">
        <w:t xml:space="preserve"> were captured in the outcome modelling and geo-intervention generation components</w:t>
      </w:r>
      <w:r w:rsidR="00F65050">
        <w:t xml:space="preserve">, producing research contributions (C1) and (C2) to answer </w:t>
      </w:r>
      <w:r w:rsidR="00AE332E">
        <w:t xml:space="preserve">questions </w:t>
      </w:r>
      <w:r w:rsidR="00F65050">
        <w:t>(Q1) and (Q2)</w:t>
      </w:r>
      <w:r w:rsidR="00CC3FC9">
        <w:t xml:space="preserve"> respectively.</w:t>
      </w:r>
      <w:r w:rsidR="00AC5A46">
        <w:t xml:space="preserve"> These three components formed the geo-interventions modelling framework,</w:t>
      </w:r>
      <w:r w:rsidR="00F40DF0">
        <w:t xml:space="preserve"> which structure</w:t>
      </w:r>
      <w:r w:rsidR="00616699">
        <w:t>d the conceptual process of</w:t>
      </w:r>
      <w:r w:rsidR="00F40DF0">
        <w:t xml:space="preserve"> research question (Q3).</w:t>
      </w:r>
      <w:r w:rsidR="00AC5A46">
        <w:t xml:space="preserve"> </w:t>
      </w:r>
      <w:r w:rsidR="00275F1D">
        <w:t xml:space="preserve">In the </w:t>
      </w:r>
      <w:r w:rsidR="00A55E1C">
        <w:t xml:space="preserve">third </w:t>
      </w:r>
      <w:r w:rsidR="00275F1D">
        <w:t xml:space="preserve">step, </w:t>
      </w:r>
      <w:r w:rsidR="00331F94">
        <w:t>a case study in Toronto, Ontario, Canada was</w:t>
      </w:r>
      <w:r w:rsidR="00C3538D">
        <w:t xml:space="preserve"> </w:t>
      </w:r>
      <w:r w:rsidR="002214A3">
        <w:t>designed</w:t>
      </w:r>
      <w:r w:rsidR="00167166">
        <w:t xml:space="preserve"> </w:t>
      </w:r>
      <w:r w:rsidR="00C3538D">
        <w:t>to</w:t>
      </w:r>
      <w:r w:rsidR="00D5606B">
        <w:t xml:space="preserve"> </w:t>
      </w:r>
      <w:r w:rsidR="00A7799B">
        <w:t xml:space="preserve">produce </w:t>
      </w:r>
      <w:r w:rsidR="00C3538D">
        <w:t>research contribution (C3</w:t>
      </w:r>
      <w:r w:rsidR="006726BB">
        <w:t>)</w:t>
      </w:r>
      <w:r w:rsidR="00CE401E">
        <w:t xml:space="preserve"> by demonstrating</w:t>
      </w:r>
      <w:r w:rsidR="00F2199A">
        <w:t xml:space="preserve"> use of the framework for a real-world problem</w:t>
      </w:r>
      <w:r w:rsidR="00331F94">
        <w:t>, where geo-interventions were generated as locatable infrastructure changes to reduce the number of Killed or Seriously Injured (KSI) individuals</w:t>
      </w:r>
      <w:r w:rsidR="00191AEE">
        <w:t xml:space="preserve">, </w:t>
      </w:r>
      <w:r w:rsidR="00331F94">
        <w:t>using the geo-interventions modelling framework.</w:t>
      </w:r>
      <w:r w:rsidR="000D41AB">
        <w:t xml:space="preserve"> </w:t>
      </w:r>
      <w:r w:rsidR="003158F4">
        <w:t>Figure 1</w:t>
      </w:r>
      <w:r w:rsidR="003158F4">
        <w:t xml:space="preserve"> visualizes </w:t>
      </w:r>
      <w:r w:rsidR="000D41AB">
        <w:t xml:space="preserve">the </w:t>
      </w:r>
      <w:r w:rsidR="00A55E1C">
        <w:t>three</w:t>
      </w:r>
      <w:r w:rsidR="000D41AB">
        <w:t>-step approach</w:t>
      </w:r>
      <w:r w:rsidR="006371D4">
        <w:t>, while Sections 2.1 to 2.</w:t>
      </w:r>
      <w:r w:rsidR="00AD230F">
        <w:t>3</w:t>
      </w:r>
      <w:r w:rsidR="006371D4">
        <w:t xml:space="preserve"> detail each</w:t>
      </w:r>
      <w:r w:rsidR="006F2F38">
        <w:t xml:space="preserve"> </w:t>
      </w:r>
      <w:r w:rsidR="00C55160">
        <w:t>of the three steps taken</w:t>
      </w:r>
      <w:r w:rsidR="002E02C9">
        <w:t>.</w:t>
      </w:r>
    </w:p>
    <w:p w14:paraId="597D7F64" w14:textId="522B6595" w:rsidR="00BD4EB1" w:rsidRDefault="005D55DD" w:rsidP="008E6C3E">
      <w:pPr>
        <w:pStyle w:val="MDPI52figure"/>
      </w:pPr>
      <w:r w:rsidRPr="000B5B48">
        <w:drawing>
          <wp:inline distT="0" distB="0" distL="0" distR="0" wp14:anchorId="65E4E077" wp14:editId="7E9DAE03">
            <wp:extent cx="3314104" cy="2602230"/>
            <wp:effectExtent l="0" t="0" r="635" b="1270"/>
            <wp:docPr id="7182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359" name="Picture 6"/>
                    <pic:cNvPicPr/>
                  </pic:nvPicPr>
                  <pic:blipFill>
                    <a:blip r:embed="rId9"/>
                    <a:stretch>
                      <a:fillRect/>
                    </a:stretch>
                  </pic:blipFill>
                  <pic:spPr>
                    <a:xfrm>
                      <a:off x="0" y="0"/>
                      <a:ext cx="3326884" cy="2612265"/>
                    </a:xfrm>
                    <a:prstGeom prst="rect">
                      <a:avLst/>
                    </a:prstGeom>
                  </pic:spPr>
                </pic:pic>
              </a:graphicData>
            </a:graphic>
          </wp:inline>
        </w:drawing>
      </w:r>
    </w:p>
    <w:p w14:paraId="3E88F261" w14:textId="0B137DC1" w:rsidR="001475F8" w:rsidRDefault="00F22DCF" w:rsidP="00F22DCF">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1</w:t>
      </w:r>
      <w:r w:rsidRPr="005A7A5A">
        <w:rPr>
          <w:b/>
          <w:bCs/>
        </w:rPr>
        <w:fldChar w:fldCharType="end"/>
      </w:r>
      <w:r w:rsidRPr="005A7A5A">
        <w:rPr>
          <w:b/>
          <w:bCs/>
        </w:rPr>
        <w:t>.</w:t>
      </w:r>
      <w:r>
        <w:t xml:space="preserve"> </w:t>
      </w:r>
      <w:r w:rsidR="00D21C0B">
        <w:t>Three</w:t>
      </w:r>
      <w:r w:rsidR="002F40CD">
        <w:t xml:space="preserve"> step </w:t>
      </w:r>
      <w:r w:rsidR="007C34ED">
        <w:t>approach</w:t>
      </w:r>
      <w:r w:rsidR="00FE0939">
        <w:t xml:space="preserve"> to answer</w:t>
      </w:r>
      <w:r w:rsidR="007C34ED">
        <w:t>ing</w:t>
      </w:r>
      <w:r w:rsidR="00FE0939">
        <w:t xml:space="preserve"> research questions</w:t>
      </w:r>
      <w:r>
        <w:t>.</w:t>
      </w:r>
    </w:p>
    <w:p w14:paraId="21C78EC1" w14:textId="1E7706EE" w:rsidR="000672EC" w:rsidRPr="000672EC" w:rsidRDefault="000672EC" w:rsidP="000672EC">
      <w:pPr>
        <w:pStyle w:val="MDPI22heading2"/>
      </w:pPr>
      <w:r>
        <w:t>2</w:t>
      </w:r>
      <w:r w:rsidRPr="000672EC">
        <w:t>.</w:t>
      </w:r>
      <w:r w:rsidR="004E1E67">
        <w:t>1</w:t>
      </w:r>
      <w:r w:rsidRPr="000672EC">
        <w:t xml:space="preserve">. </w:t>
      </w:r>
      <w:r>
        <w:t>Problem Formulation</w:t>
      </w:r>
    </w:p>
    <w:p w14:paraId="71161B72" w14:textId="6909FA7E" w:rsidR="003C0966" w:rsidRPr="00357CB1" w:rsidRDefault="00513658" w:rsidP="00357CB1">
      <w:pPr>
        <w:pStyle w:val="MDPI31text"/>
      </w:pPr>
      <w:r>
        <w:rPr>
          <w:lang w:val="en"/>
        </w:rPr>
        <w:lastRenderedPageBreak/>
        <w:t>This section defines the concept of geo-interventions based on the sub-concepts of actions, locations, and outcomes, while further structuring these defined concepts into quantifiable optimization problems. Geo</w:t>
      </w:r>
      <w:r w:rsidR="00BA2616" w:rsidRPr="00BA2616">
        <w:rPr>
          <w:lang w:val="en"/>
        </w:rPr>
        <w:t xml:space="preserve">-interventions are actions that change particular locations or areas </w:t>
      </w:r>
      <w:r w:rsidR="00A203A4">
        <w:rPr>
          <w:lang w:val="en"/>
        </w:rPr>
        <w:t>in</w:t>
      </w:r>
      <w:r w:rsidR="00BA2616" w:rsidRPr="00BA2616">
        <w:rPr>
          <w:lang w:val="en"/>
        </w:rPr>
        <w:t xml:space="preserve"> an attempt to produce desirable outcome</w:t>
      </w:r>
      <w:r w:rsidR="00A203A4">
        <w:rPr>
          <w:lang w:val="en"/>
        </w:rPr>
        <w:t>s</w:t>
      </w:r>
      <w:r w:rsidR="00BA2616" w:rsidRPr="00BA2616">
        <w:rPr>
          <w:lang w:val="en"/>
        </w:rPr>
        <w:t xml:space="preserve"> in the context of specific decision-making problems</w:t>
      </w:r>
      <w:r w:rsidR="00F3693B">
        <w:rPr>
          <w:lang w:val="en"/>
        </w:rPr>
        <w:t xml:space="preserve">, </w:t>
      </w:r>
      <w:r w:rsidR="00BA2616" w:rsidRPr="00BA2616">
        <w:rPr>
          <w:lang w:val="en"/>
        </w:rPr>
        <w:t>consist</w:t>
      </w:r>
      <w:r w:rsidR="00F3693B">
        <w:rPr>
          <w:lang w:val="en"/>
        </w:rPr>
        <w:t>ing</w:t>
      </w:r>
      <w:r w:rsidR="00BA2616" w:rsidRPr="00BA2616">
        <w:rPr>
          <w:lang w:val="en"/>
        </w:rPr>
        <w:t xml:space="preserve"> of three</w:t>
      </w:r>
      <w:r w:rsidR="00357CB1">
        <w:rPr>
          <w:lang w:val="en"/>
        </w:rPr>
        <w:t xml:space="preserve"> </w:t>
      </w:r>
      <w:r w:rsidR="00BA2616" w:rsidRPr="00BA2616">
        <w:rPr>
          <w:lang w:val="en"/>
        </w:rPr>
        <w:t>co</w:t>
      </w:r>
      <w:r w:rsidR="00A72A35">
        <w:rPr>
          <w:lang w:val="en"/>
        </w:rPr>
        <w:t>ncepts</w:t>
      </w:r>
      <w:r w:rsidR="00357CB1">
        <w:rPr>
          <w:lang w:val="en"/>
        </w:rPr>
        <w:t xml:space="preserve"> seen in</w:t>
      </w:r>
      <w:r w:rsidR="00175E32">
        <w:t xml:space="preserve"> Figure </w:t>
      </w:r>
      <w:r w:rsidR="001475F8">
        <w:t>2</w:t>
      </w:r>
      <w:r w:rsidR="00D30E94">
        <w:t xml:space="preserve"> </w:t>
      </w:r>
      <w:r w:rsidR="00D30E94" w:rsidRPr="00BA2616">
        <w:rPr>
          <w:lang w:val="en"/>
        </w:rPr>
        <w:fldChar w:fldCharType="begin"/>
      </w:r>
      <w:r w:rsidR="007C079B">
        <w:rPr>
          <w:lang w:val="en"/>
        </w:rPr>
        <w:instrText xml:space="preserve"> ADDIN ZOTERO_ITEM CSL_CITATION {"citationID":"kT4RQbPe","properties":{"formattedCitation":"[23]","plainCitation":"[23]","noteIndex":0},"citationItems":[{"id":1926,"uris":["http://zotero.org/users/6749620/items/JTBY64ZB"],"itemData":{"id":1926,"type":"paper-conference","abstract":"The purpose of this research is to develop an approach for a Spatial Decision Support System (SDSS) that integrates Geographic Information Systems (GIS), Automated Machine Learning (AutoML), and Hyperparameter Optimization (HPO) to generate precision geo-interventions based on standardized geospatial data and user design constraints. The geo-intervention generation approach involves three steps: (1) Geo-binning, (2) AutoML, and (3) Prediction Optimization. Geo-binning is used to standardize geospatial data into regularized grids as inputs into AutoML models. Prediction optimization generates geo-interventions by applying user-design constraints and optimizing AutoML model output to find optimized input variables that form precise geo-interventions. An experiment in reducing road traffic collisions using infrastructural changes in Toronto, Ontario, Canada was done to evaluate the geo-intervention generation approach. The results of the experiment found that changing the number of schools, red light cameras, and transit shelters in high traffic areas could potentially halve the total number of traffic collisions according to a 80 by 80 geo-binned grid Auto-Sklearn model with a Mean Absolute Error (MAE) of 117.68. It was also found that user design constraints heavily affected the prediction optimization step as when the areas were altered to an alternative grid of cells with scarce infrastructure, the number of predicted collisions rose by 6127 collisions. Thus, limitations of this study included subjectivity in user design constraints, scalability, and interactivity. Future work involves improving modelling/optimization efficiency and developing an interactive interface for exploring generated precision geo-interventions.","container-title":"ISPRS Annals of the Photogrammetry, Remote Sensing and Spatial Information Sciences","DOI":"10.5194/isprs-annals-X-3-W2-2022-37-2022","event-title":"ISPRS TC III &amp; TC IV&lt;br&gt;Urban Geoinformatics 2022 - 1&amp;ndash;4 November 2022, Beijing, China","language":"English","note":"ISSN: 2194-9042","page":"37-42","publisher":"Copernicus GmbH","source":"www.isprs-ann-photogramm-remote-sens-spatial-inf-sci.net","title":"Generative Design for Precision Geo-interventions","URL":"https://www.isprs-ann-photogramm-remote-sens-spatial-inf-sci.net/X-3-W2-2022/37/2022/","volume":"X-3-W2-2022","author":[{"family":"Wen","given":"R."},{"family":"Li","given":"S."}],"accessed":{"date-parts":[["2023",1,6]]},"issued":{"date-parts":[["2022",10,27]]},"citation-key":"wenGenerativeDesignPrecision2022"}}],"schema":"https://github.com/citation-style-language/schema/raw/master/csl-citation.json"} </w:instrText>
      </w:r>
      <w:r w:rsidR="00D30E94" w:rsidRPr="00BA2616">
        <w:rPr>
          <w:lang w:val="en"/>
        </w:rPr>
        <w:fldChar w:fldCharType="separate"/>
      </w:r>
      <w:r w:rsidR="007C079B">
        <w:rPr>
          <w:lang w:val="en"/>
        </w:rPr>
        <w:t>[23]</w:t>
      </w:r>
      <w:r w:rsidR="00D30E94" w:rsidRPr="00BA2616">
        <w:fldChar w:fldCharType="end"/>
      </w:r>
      <w:r w:rsidR="00BC07E7" w:rsidRPr="00357CB1">
        <w:t>:</w:t>
      </w:r>
    </w:p>
    <w:p w14:paraId="09B3E4DF" w14:textId="639B702F" w:rsidR="00A66FCD" w:rsidRDefault="00BA2616" w:rsidP="00BC07E7">
      <w:pPr>
        <w:pStyle w:val="MDPI37itemize"/>
        <w:rPr>
          <w:lang w:val="en"/>
        </w:rPr>
      </w:pPr>
      <w:r w:rsidRPr="00BA2616">
        <w:rPr>
          <w:b/>
          <w:bCs/>
          <w:snapToGrid w:val="0"/>
          <w:lang w:val="en"/>
        </w:rPr>
        <w:t>Actions:</w:t>
      </w:r>
      <w:r w:rsidRPr="00BA2616">
        <w:rPr>
          <w:snapToGrid w:val="0"/>
          <w:lang w:val="en"/>
        </w:rPr>
        <w:t xml:space="preserve"> the actions that change entities or phenomena at certain locations or in certain areas (e.g., addition of traffic lights and reduction in road widths)</w:t>
      </w:r>
    </w:p>
    <w:p w14:paraId="1C66799D" w14:textId="50A86F42" w:rsidR="00A66FCD" w:rsidRDefault="00BA2616" w:rsidP="00BC07E7">
      <w:pPr>
        <w:pStyle w:val="MDPI37itemize"/>
        <w:rPr>
          <w:lang w:val="en"/>
        </w:rPr>
      </w:pPr>
      <w:r w:rsidRPr="00BA2616">
        <w:rPr>
          <w:b/>
          <w:bCs/>
          <w:snapToGrid w:val="0"/>
          <w:lang w:val="en"/>
        </w:rPr>
        <w:t>Locations:</w:t>
      </w:r>
      <w:r w:rsidRPr="00BA2616">
        <w:rPr>
          <w:snapToGrid w:val="0"/>
          <w:lang w:val="en"/>
        </w:rPr>
        <w:t xml:space="preserve"> the target locations or areas that the actions</w:t>
      </w:r>
      <w:r w:rsidR="008A18EA">
        <w:rPr>
          <w:snapToGrid w:val="0"/>
          <w:lang w:val="en"/>
        </w:rPr>
        <w:t xml:space="preserve"> in 1.</w:t>
      </w:r>
      <w:r w:rsidRPr="00BA2616">
        <w:rPr>
          <w:snapToGrid w:val="0"/>
          <w:lang w:val="en"/>
        </w:rPr>
        <w:t xml:space="preserve"> are applied to for producing a desirable outcome in the context of decision-making (e.g., neighborhoods with high traffic collisions and streets with high-speed limits)</w:t>
      </w:r>
    </w:p>
    <w:p w14:paraId="61E8A974" w14:textId="77436AAF" w:rsidR="005A7A5A" w:rsidRPr="00106C34" w:rsidRDefault="00BA2616" w:rsidP="00106C34">
      <w:pPr>
        <w:pStyle w:val="MDPI37itemize"/>
        <w:rPr>
          <w:snapToGrid w:val="0"/>
          <w:lang w:val="en"/>
        </w:rPr>
      </w:pPr>
      <w:r w:rsidRPr="00BA2616">
        <w:rPr>
          <w:b/>
          <w:bCs/>
          <w:snapToGrid w:val="0"/>
          <w:lang w:val="en"/>
        </w:rPr>
        <w:t>Outcomes:</w:t>
      </w:r>
      <w:r w:rsidRPr="00BA2616">
        <w:rPr>
          <w:snapToGrid w:val="0"/>
          <w:lang w:val="en"/>
        </w:rPr>
        <w:t xml:space="preserve"> the outcomes from applying the actions in </w:t>
      </w:r>
      <w:r w:rsidR="008A18EA">
        <w:rPr>
          <w:snapToGrid w:val="0"/>
          <w:lang w:val="en"/>
        </w:rPr>
        <w:t>1.</w:t>
      </w:r>
      <w:r w:rsidRPr="00BA2616">
        <w:rPr>
          <w:snapToGrid w:val="0"/>
          <w:lang w:val="en"/>
        </w:rPr>
        <w:t xml:space="preserve"> to change the locations or areas in </w:t>
      </w:r>
      <w:r w:rsidR="004800CC">
        <w:rPr>
          <w:snapToGrid w:val="0"/>
          <w:lang w:val="en"/>
        </w:rPr>
        <w:t xml:space="preserve">2. </w:t>
      </w:r>
      <w:r w:rsidRPr="00BA2616">
        <w:rPr>
          <w:snapToGrid w:val="0"/>
          <w:lang w:val="en"/>
        </w:rPr>
        <w:t>(e.g., reduced traffic collisions and improved traffic flow)</w:t>
      </w:r>
    </w:p>
    <w:p w14:paraId="157926DF" w14:textId="77777777" w:rsidR="005A7A5A" w:rsidRDefault="005A7A5A" w:rsidP="00A1162F">
      <w:pPr>
        <w:pStyle w:val="MDPI52figure"/>
      </w:pPr>
      <w:r w:rsidRPr="00A1162F">
        <w:drawing>
          <wp:inline distT="0" distB="0" distL="0" distR="0" wp14:anchorId="5F281D4A" wp14:editId="03640EC1">
            <wp:extent cx="3304619" cy="6275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stretch>
                      <a:fillRect/>
                    </a:stretch>
                  </pic:blipFill>
                  <pic:spPr>
                    <a:xfrm>
                      <a:off x="0" y="0"/>
                      <a:ext cx="3304619" cy="627554"/>
                    </a:xfrm>
                    <a:prstGeom prst="rect">
                      <a:avLst/>
                    </a:prstGeom>
                  </pic:spPr>
                </pic:pic>
              </a:graphicData>
            </a:graphic>
          </wp:inline>
        </w:drawing>
      </w:r>
    </w:p>
    <w:p w14:paraId="48AA5062" w14:textId="5ACE99DB" w:rsidR="00B70C8E" w:rsidRDefault="005A7A5A" w:rsidP="00B70C8E">
      <w:pPr>
        <w:pStyle w:val="MDPI51figurecaption"/>
      </w:pPr>
      <w:bookmarkStart w:id="0" w:name="_Ref183437399"/>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2467C">
        <w:rPr>
          <w:b/>
          <w:bCs/>
          <w:noProof/>
        </w:rPr>
        <w:t>2</w:t>
      </w:r>
      <w:r w:rsidRPr="005A7A5A">
        <w:rPr>
          <w:b/>
          <w:bCs/>
        </w:rPr>
        <w:fldChar w:fldCharType="end"/>
      </w:r>
      <w:bookmarkEnd w:id="0"/>
      <w:r w:rsidRPr="005A7A5A">
        <w:rPr>
          <w:b/>
          <w:bCs/>
        </w:rPr>
        <w:t>.</w:t>
      </w:r>
      <w:r>
        <w:t xml:space="preserve"> </w:t>
      </w:r>
      <w:r w:rsidR="00175E32">
        <w:t>Geo-intervention</w:t>
      </w:r>
      <w:r w:rsidR="00267917">
        <w:t xml:space="preserve"> concept</w:t>
      </w:r>
      <w:r w:rsidR="00C10085">
        <w:t>s and</w:t>
      </w:r>
      <w:r w:rsidR="00175E32">
        <w:t xml:space="preserve"> interactions</w:t>
      </w:r>
      <w:r>
        <w:t>.</w:t>
      </w:r>
    </w:p>
    <w:p w14:paraId="5E867AEF" w14:textId="7512EC72" w:rsidR="00B76E4E" w:rsidRDefault="000049AD" w:rsidP="00393CC9">
      <w:pPr>
        <w:pStyle w:val="MDPI31text"/>
        <w:ind w:firstLine="0"/>
        <w:rPr>
          <w:lang w:val="en"/>
        </w:rPr>
      </w:pPr>
      <w:r>
        <w:rPr>
          <w:lang w:val="en"/>
        </w:rPr>
        <w:t>The problem of generating geo-interventions</w:t>
      </w:r>
      <w:r w:rsidR="00444D71">
        <w:rPr>
          <w:lang w:val="en"/>
        </w:rPr>
        <w:t xml:space="preserve"> then</w:t>
      </w:r>
      <w:r>
        <w:rPr>
          <w:lang w:val="en"/>
        </w:rPr>
        <w:t xml:space="preserve"> </w:t>
      </w:r>
      <w:r w:rsidR="002C4D36">
        <w:rPr>
          <w:lang w:val="en"/>
        </w:rPr>
        <w:t>becomes</w:t>
      </w:r>
      <w:r>
        <w:rPr>
          <w:lang w:val="en"/>
        </w:rPr>
        <w:t xml:space="preserve"> </w:t>
      </w:r>
      <w:r w:rsidR="002C4D36">
        <w:rPr>
          <w:lang w:val="en"/>
        </w:rPr>
        <w:t>searching for</w:t>
      </w:r>
      <w:r>
        <w:rPr>
          <w:lang w:val="en"/>
        </w:rPr>
        <w:t xml:space="preserve"> actions at target locations that influence outcomes in a desired manner</w:t>
      </w:r>
      <w:r w:rsidR="00C3542C">
        <w:rPr>
          <w:lang w:val="en"/>
        </w:rPr>
        <w:t xml:space="preserve">. For example, </w:t>
      </w:r>
      <w:r w:rsidR="00F43582">
        <w:rPr>
          <w:lang w:val="en"/>
        </w:rPr>
        <w:t>reducing</w:t>
      </w:r>
      <w:r w:rsidR="00C3542C">
        <w:rPr>
          <w:lang w:val="en"/>
        </w:rPr>
        <w:t xml:space="preserve"> road widths (the action) on streets with high traffic collision rates (the locations)</w:t>
      </w:r>
      <w:r w:rsidR="000332FC">
        <w:rPr>
          <w:lang w:val="en"/>
        </w:rPr>
        <w:t xml:space="preserve"> to </w:t>
      </w:r>
      <w:r w:rsidR="00F43582">
        <w:rPr>
          <w:lang w:val="en"/>
        </w:rPr>
        <w:t>decrease</w:t>
      </w:r>
      <w:r w:rsidR="000332FC">
        <w:rPr>
          <w:lang w:val="en"/>
        </w:rPr>
        <w:t xml:space="preserve"> road traffic injuries (the desired outcome).</w:t>
      </w:r>
      <w:r w:rsidR="00CF48AA">
        <w:rPr>
          <w:lang w:val="en"/>
        </w:rPr>
        <w:t xml:space="preserve"> Sections</w:t>
      </w:r>
      <w:r w:rsidR="008F6720">
        <w:rPr>
          <w:lang w:val="en"/>
        </w:rPr>
        <w:t xml:space="preserve"> 2.1.1 to 2.1.4</w:t>
      </w:r>
      <w:r w:rsidR="00CF48AA">
        <w:rPr>
          <w:lang w:val="en"/>
        </w:rPr>
        <w:t xml:space="preserve"> </w:t>
      </w:r>
      <w:r w:rsidR="00F300EF">
        <w:rPr>
          <w:lang w:val="en"/>
        </w:rPr>
        <w:t xml:space="preserve">structure </w:t>
      </w:r>
      <w:r w:rsidR="00CF48AA">
        <w:rPr>
          <w:lang w:val="en"/>
        </w:rPr>
        <w:t xml:space="preserve">the problem of generating geo-interventions by quantifying the three </w:t>
      </w:r>
      <w:r w:rsidR="00024BF5">
        <w:rPr>
          <w:lang w:val="en"/>
        </w:rPr>
        <w:t>concepts</w:t>
      </w:r>
      <w:r w:rsidR="00CF48AA">
        <w:rPr>
          <w:lang w:val="en"/>
        </w:rPr>
        <w:t xml:space="preserve"> (actions, locations, and outcomes)</w:t>
      </w:r>
      <w:r w:rsidR="00B471B3">
        <w:rPr>
          <w:lang w:val="en"/>
        </w:rPr>
        <w:t xml:space="preserve">, and </w:t>
      </w:r>
      <w:r w:rsidR="00CF48AA">
        <w:rPr>
          <w:lang w:val="en"/>
        </w:rPr>
        <w:t>their interactions into optimization functio</w:t>
      </w:r>
      <w:r w:rsidR="00BF4968">
        <w:rPr>
          <w:lang w:val="en"/>
        </w:rPr>
        <w:t>n</w:t>
      </w:r>
      <w:r w:rsidR="00B471B3">
        <w:rPr>
          <w:lang w:val="en"/>
        </w:rPr>
        <w:t>s</w:t>
      </w:r>
      <w:r w:rsidR="00BF4968">
        <w:rPr>
          <w:lang w:val="en"/>
        </w:rPr>
        <w:t xml:space="preserve"> representing desired outcomes</w:t>
      </w:r>
      <w:r w:rsidR="00CF48AA">
        <w:rPr>
          <w:lang w:val="en"/>
        </w:rPr>
        <w:t>.</w:t>
      </w:r>
    </w:p>
    <w:p w14:paraId="5DD5DDA2" w14:textId="557379F8" w:rsidR="00393CC9" w:rsidRPr="00393CC9" w:rsidRDefault="00393CC9" w:rsidP="00393CC9">
      <w:pPr>
        <w:pStyle w:val="MDPI23heading3"/>
      </w:pPr>
      <w:r>
        <w:t>2</w:t>
      </w:r>
      <w:r w:rsidRPr="00393CC9">
        <w:t xml:space="preserve">.1.1. </w:t>
      </w:r>
      <w:r>
        <w:t>Actions</w:t>
      </w:r>
    </w:p>
    <w:p w14:paraId="589602B1" w14:textId="060319FE" w:rsidR="00B76E4E" w:rsidRDefault="00C6755E" w:rsidP="00E73B92">
      <w:pPr>
        <w:pStyle w:val="MDPI31text"/>
        <w:rPr>
          <w:lang w:val="en"/>
        </w:rPr>
      </w:pPr>
      <w:r>
        <w:t xml:space="preserve">Entities, phenomena, and their characteristics </w:t>
      </w:r>
      <w:r w:rsidR="00896EAB">
        <w:t xml:space="preserve">in space </w:t>
      </w:r>
      <w:r>
        <w:t>can be represented as a set of</w:t>
      </w:r>
      <w:r w:rsidR="00BA092A" w:rsidRPr="006951A5">
        <w:t xml:space="preserve"> </w:t>
      </w:r>
      <w:r w:rsidR="00C77286">
        <w:t xml:space="preserve">variables containing </w:t>
      </w:r>
      <w:r w:rsidR="00896EAB">
        <w:t xml:space="preserve">adjustable </w:t>
      </w:r>
      <w:r w:rsidR="00BA092A" w:rsidRPr="006951A5">
        <w:t>value</w:t>
      </w:r>
      <w:r>
        <w:t>s</w:t>
      </w:r>
      <w:r w:rsidR="00BA092A" w:rsidRPr="006951A5">
        <w:t>.</w:t>
      </w:r>
      <w:r w:rsidR="000304BF">
        <w:t xml:space="preserve"> Actions are</w:t>
      </w:r>
      <w:r w:rsidR="00307CBF">
        <w:t xml:space="preserve"> then</w:t>
      </w:r>
      <w:r w:rsidR="000304BF">
        <w:t xml:space="preserve"> </w:t>
      </w:r>
      <w:r w:rsidR="00003A23">
        <w:t>the</w:t>
      </w:r>
      <w:r w:rsidR="000304BF">
        <w:t xml:space="preserve"> </w:t>
      </w:r>
      <w:r w:rsidR="00003A23">
        <w:t>increase or decrease in</w:t>
      </w:r>
      <w:r w:rsidR="000304BF">
        <w:t xml:space="preserve"> these values, indicating change</w:t>
      </w:r>
      <w:r w:rsidR="00A65385">
        <w:t>s</w:t>
      </w:r>
      <w:r w:rsidR="000304BF">
        <w:t xml:space="preserve"> </w:t>
      </w:r>
      <w:r w:rsidR="00C77286">
        <w:t>applied to</w:t>
      </w:r>
      <w:r w:rsidR="000304BF">
        <w:t xml:space="preserve"> the entities, phenomena, o</w:t>
      </w:r>
      <w:r w:rsidR="00B22A7C">
        <w:t>r their characteristics</w:t>
      </w:r>
      <w:r w:rsidR="000304BF">
        <w:t>.</w:t>
      </w:r>
      <w:r w:rsidR="00BA092A" w:rsidRPr="006951A5">
        <w:t xml:space="preserve"> For example,</w:t>
      </w:r>
      <w:r w:rsidR="00143431">
        <w:t xml:space="preserve"> </w:t>
      </w:r>
      <w:r w:rsidR="00730132">
        <w:t xml:space="preserve">a </w:t>
      </w:r>
      <w:r w:rsidR="00B22A7C">
        <w:t>road</w:t>
      </w:r>
      <w:r w:rsidR="00730132">
        <w:t xml:space="preserve"> contains a</w:t>
      </w:r>
      <w:r w:rsidR="00B22A7C">
        <w:t xml:space="preserve"> width</w:t>
      </w:r>
      <w:r w:rsidR="00ED5711">
        <w:t xml:space="preserve"> and </w:t>
      </w:r>
      <w:r w:rsidR="00730132">
        <w:t>length</w:t>
      </w:r>
      <w:r w:rsidR="00C21339">
        <w:t xml:space="preserve"> </w:t>
      </w:r>
      <w:r w:rsidR="00143431">
        <w:t>a</w:t>
      </w:r>
      <w:r w:rsidR="00730132">
        <w:t>s</w:t>
      </w:r>
      <w:r w:rsidR="00143431">
        <w:t xml:space="preserve"> </w:t>
      </w:r>
      <w:r w:rsidR="00AA2C74">
        <w:t>two variables</w:t>
      </w:r>
      <w:r w:rsidR="00730132">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m:rPr>
            <m:lit/>
          </m:rPr>
          <w:rPr>
            <w:rFonts w:ascii="Cambria Math" w:hAnsi="Cambria Math"/>
            <w:lang w:val="en"/>
          </w:rPr>
          <m:t>}</m:t>
        </m:r>
      </m:oMath>
      <w:r w:rsidR="00730132">
        <w:t xml:space="preserve"> </w:t>
      </w:r>
      <w:r w:rsidR="00AA2C74">
        <w:t>with</w:t>
      </w:r>
      <w:r w:rsidR="00143431">
        <w:t xml:space="preserve"> </w:t>
      </w:r>
      <w:r w:rsidR="00ED5711">
        <w:t>two values</w:t>
      </w:r>
      <w:r w:rsidR="00730132">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 25</m:t>
        </m:r>
      </m:oMath>
      <w:r w:rsidR="00730132">
        <w:rPr>
          <w:lang w:val="en"/>
        </w:rPr>
        <w:t xml:space="preserve"> and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=100</m:t>
        </m:r>
      </m:oMath>
      <w:r w:rsidR="0027355F">
        <w:rPr>
          <w:lang w:val="en"/>
        </w:rPr>
        <w:t xml:space="preserve"> </w:t>
      </w:r>
      <w:r w:rsidR="00380EF4">
        <w:rPr>
          <w:lang w:val="en"/>
        </w:rPr>
        <w:t xml:space="preserve">(and indices </w:t>
      </w:r>
      <m:oMath>
        <m:r>
          <w:rPr>
            <w:rFonts w:ascii="Cambria Math" w:hAnsi="Cambria Math"/>
            <w:lang w:val="en"/>
          </w:rPr>
          <m:t>j=1</m:t>
        </m:r>
      </m:oMath>
      <w:r w:rsidR="00380EF4">
        <w:rPr>
          <w:lang w:val="en"/>
        </w:rPr>
        <w:t xml:space="preserve"> and </w:t>
      </w:r>
      <m:oMath>
        <m:r>
          <w:rPr>
            <w:rFonts w:ascii="Cambria Math" w:hAnsi="Cambria Math"/>
            <w:lang w:val="en"/>
          </w:rPr>
          <m:t>j=</m:t>
        </m:r>
        <m:r>
          <w:rPr>
            <w:rFonts w:ascii="Cambria Math" w:hAnsi="Cambria Math"/>
            <w:lang w:val="en"/>
          </w:rPr>
          <m:t>2</m:t>
        </m:r>
      </m:oMath>
      <w:r w:rsidR="00380EF4">
        <w:rPr>
          <w:lang w:val="en"/>
        </w:rPr>
        <w:t xml:space="preserve"> respectively)</w:t>
      </w:r>
      <w:r w:rsidR="00380EF4">
        <w:t xml:space="preserve"> </w:t>
      </w:r>
      <w:r w:rsidR="0027355F">
        <w:t xml:space="preserve">representing the characteristics of a road entity, while </w:t>
      </w:r>
      <w:r w:rsidR="0002009A">
        <w:t>a change in</w:t>
      </w:r>
      <w:r w:rsidR="00143431">
        <w:t xml:space="preserve"> </w:t>
      </w:r>
      <w:r w:rsidR="003201A4">
        <w:t>road width</w:t>
      </w:r>
      <w:r w:rsidR="008833E6">
        <w:t xml:space="preserve"> and </w:t>
      </w:r>
      <w:r w:rsidR="00CB555E">
        <w:t>length</w:t>
      </w:r>
      <w:r w:rsidR="00143431">
        <w:t xml:space="preserve"> values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m:t>
        </m:r>
        <m:r>
          <w:rPr>
            <w:rFonts w:ascii="Cambria Math" w:hAnsi="Cambria Math"/>
            <w:lang w:val="en"/>
          </w:rPr>
          <m:t>-</m:t>
        </m:r>
        <m:r>
          <w:rPr>
            <w:rFonts w:ascii="Cambria Math" w:hAnsi="Cambria Math"/>
            <w:lang w:val="en"/>
          </w:rPr>
          <m:t>5</m:t>
        </m:r>
      </m:oMath>
      <w:r w:rsidR="00CB555E">
        <w:rPr>
          <w:lang w:val="en"/>
        </w:rPr>
        <w:t xml:space="preserve"> and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=+25</m:t>
        </m:r>
      </m:oMath>
      <w:r w:rsidR="00CB555E">
        <w:rPr>
          <w:lang w:val="en"/>
        </w:rPr>
        <w:t xml:space="preserve"> </w:t>
      </w:r>
      <w:r w:rsidR="00B22A7C">
        <w:t>represent</w:t>
      </w:r>
      <w:r w:rsidR="003201A4">
        <w:t xml:space="preserve"> the</w:t>
      </w:r>
      <w:r w:rsidR="00143431">
        <w:t xml:space="preserve"> actions</w:t>
      </w:r>
      <w:r w:rsidR="00BA092A" w:rsidRPr="006951A5">
        <w:t>.</w:t>
      </w:r>
      <w:r w:rsidR="00722714">
        <w:t xml:space="preserve"> </w:t>
      </w:r>
      <w:r w:rsidR="00BA092A">
        <w:rPr>
          <w:lang w:val="en"/>
        </w:rPr>
        <w:t>T</w:t>
      </w:r>
      <w:r w:rsidR="00D62FC7" w:rsidRPr="00D62FC7">
        <w:rPr>
          <w:lang w:val="en"/>
        </w:rPr>
        <w:t>h</w:t>
      </w:r>
      <w:r w:rsidR="00912450">
        <w:rPr>
          <w:lang w:val="en"/>
        </w:rPr>
        <w:t xml:space="preserve">us, </w:t>
      </w:r>
      <w:r w:rsidR="00BD0BD7">
        <w:rPr>
          <w:lang w:val="en"/>
        </w:rPr>
        <w:t>a se</w:t>
      </w:r>
      <w:r w:rsidR="00F50DBE">
        <w:rPr>
          <w:lang w:val="en"/>
        </w:rPr>
        <w:t>ries</w:t>
      </w:r>
      <w:r w:rsidR="00BD0BD7">
        <w:rPr>
          <w:lang w:val="en"/>
        </w:rPr>
        <w:t xml:space="preserve"> of actions </w:t>
      </w:r>
      <m:oMath>
        <m:r>
          <w:rPr>
            <w:rFonts w:ascii="Cambria Math" w:hAnsi="Cambria Math"/>
            <w:lang w:val="en"/>
          </w:rPr>
          <m:t>A</m:t>
        </m:r>
      </m:oMath>
      <w:r w:rsidR="00D62FC7" w:rsidRPr="00D62FC7">
        <w:rPr>
          <w:lang w:val="en"/>
        </w:rPr>
        <w:t xml:space="preserve"> </w:t>
      </w:r>
      <w:r w:rsidR="000E27B3">
        <w:rPr>
          <w:lang w:val="en"/>
        </w:rPr>
        <w:t xml:space="preserve">for variable </w:t>
      </w:r>
      <m:oMath>
        <m:r>
          <w:rPr>
            <w:rFonts w:ascii="Cambria Math" w:hAnsi="Cambria Math"/>
            <w:lang w:val="en"/>
          </w:rPr>
          <m:t>j</m:t>
        </m:r>
      </m:oMath>
      <w:r w:rsidR="000E27B3" w:rsidRPr="00D62FC7">
        <w:rPr>
          <w:lang w:val="en"/>
        </w:rPr>
        <w:t xml:space="preserve"> </w:t>
      </w:r>
      <w:r w:rsidR="00D62FC7" w:rsidRPr="00D62FC7">
        <w:rPr>
          <w:lang w:val="en"/>
        </w:rPr>
        <w:t xml:space="preserve">can be </w:t>
      </w:r>
      <w:r w:rsidR="00380C88">
        <w:rPr>
          <w:lang w:val="en"/>
        </w:rPr>
        <w:t>defined as</w:t>
      </w:r>
      <w:r w:rsidR="00D62FC7" w:rsidRPr="00D62FC7">
        <w:rPr>
          <w:lang w:val="en"/>
        </w:rPr>
        <w:t xml:space="preserve"> </w:t>
      </w:r>
      <w:r w:rsidR="003410A4">
        <w:rPr>
          <w:lang w:val="en"/>
        </w:rPr>
        <w:t xml:space="preserve">changes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n</m:t>
            </m:r>
          </m:sub>
        </m:sSub>
        <m:r>
          <w:rPr>
            <w:rFonts w:ascii="Cambria Math" w:hAnsi="Cambria Math"/>
            <w:lang w:val="en"/>
          </w:rPr>
          <m:t>}</m:t>
        </m:r>
      </m:oMath>
      <w:r w:rsidR="00D62FC7" w:rsidRPr="00D62FC7">
        <w:rPr>
          <w:lang w:val="en"/>
        </w:rPr>
        <w:t xml:space="preserve"> </w:t>
      </w:r>
      <w:r w:rsidR="00047B66">
        <w:rPr>
          <w:lang w:val="en"/>
        </w:rPr>
        <w:t>for</w:t>
      </w:r>
      <w:r w:rsidR="00E72AA8">
        <w:rPr>
          <w:lang w:val="en"/>
        </w:rPr>
        <w:t xml:space="preserve"> a</w:t>
      </w:r>
      <w:r w:rsidR="00D62FC7" w:rsidRPr="00D62FC7">
        <w:rPr>
          <w:lang w:val="en"/>
        </w:rPr>
        <w:t xml:space="preserve"> series of v</w:t>
      </w:r>
      <w:r w:rsidR="003410A4">
        <w:rPr>
          <w:lang w:val="en"/>
        </w:rPr>
        <w:t>ariables</w:t>
      </w:r>
      <w:r w:rsidR="00D62FC7" w:rsidRPr="00D62FC7">
        <w:rPr>
          <w:lang w:val="en"/>
        </w:rPr>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x</m:t>
            </m:r>
            <m:ctrlPr>
              <w:rPr>
                <w:rFonts w:ascii="Cambria Math" w:hAnsi="Cambria Math"/>
                <w:lang w:val="en"/>
              </w:rPr>
            </m:ctrlPr>
          </m:e>
          <m:sub>
            <m:r>
              <w:rPr>
                <w:rFonts w:ascii="Cambria Math" w:hAnsi="Cambria Math"/>
                <w:lang w:val="en"/>
              </w:rPr>
              <m:t>n</m:t>
            </m:r>
          </m:sub>
        </m:sSub>
        <m:r>
          <m:rPr>
            <m:lit/>
          </m:rPr>
          <w:rPr>
            <w:rFonts w:ascii="Cambria Math" w:hAnsi="Cambria Math"/>
            <w:lang w:val="en"/>
          </w:rPr>
          <m:t>}</m:t>
        </m:r>
      </m:oMath>
      <w:r w:rsidR="001E07C3">
        <w:rPr>
          <w:lang w:val="en"/>
        </w:rPr>
        <w:t xml:space="preserve">, </w:t>
      </w:r>
      <w:r w:rsidR="00D62FC7" w:rsidRPr="00D62FC7">
        <w:rPr>
          <w:lang w:val="en"/>
        </w:rPr>
        <w:t>representing entities, phenomena, or their characteristic</w:t>
      </w:r>
      <w:r w:rsidR="009D4F61">
        <w:rPr>
          <w:lang w:val="en"/>
        </w:rPr>
        <w:t>s</w:t>
      </w:r>
      <w:r w:rsidR="00D62FC7">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62FC7" w:rsidRPr="00F30E14" w14:paraId="4EDB34BA" w14:textId="77777777" w:rsidTr="00374EC3">
        <w:tc>
          <w:tcPr>
            <w:tcW w:w="7428" w:type="dxa"/>
          </w:tcPr>
          <w:p w14:paraId="2F22754D" w14:textId="6B493AD6" w:rsidR="00D62FC7" w:rsidRPr="003030D2" w:rsidRDefault="00451D0B" w:rsidP="00374EC3">
            <w:pPr>
              <w:pStyle w:val="MDPI39equation"/>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cr m:val="double-struck"/>
                  </m:rPr>
                  <w:rPr>
                    <w:rFonts w:ascii="Cambria Math" w:hAnsi="Cambria Math"/>
                  </w:rPr>
                  <m:t>∈R</m:t>
                </m:r>
              </m:oMath>
            </m:oMathPara>
          </w:p>
        </w:tc>
        <w:tc>
          <w:tcPr>
            <w:tcW w:w="431" w:type="dxa"/>
            <w:vAlign w:val="center"/>
          </w:tcPr>
          <w:p w14:paraId="57FAE2CA" w14:textId="77777777" w:rsidR="00D62FC7" w:rsidRPr="003030D2" w:rsidRDefault="00D62FC7" w:rsidP="00374EC3">
            <w:pPr>
              <w:pStyle w:val="MDPI3aequationnumber"/>
              <w:spacing w:line="260" w:lineRule="atLeast"/>
            </w:pPr>
            <w:r w:rsidRPr="003030D2">
              <w:t>(1)</w:t>
            </w:r>
          </w:p>
        </w:tc>
      </w:tr>
    </w:tbl>
    <w:p w14:paraId="4754EDEB" w14:textId="329247CD" w:rsidR="00393CC9" w:rsidRDefault="00393CC9" w:rsidP="00657284">
      <w:pPr>
        <w:pStyle w:val="MDPI23heading3"/>
      </w:pPr>
      <w:r>
        <w:t>2</w:t>
      </w:r>
      <w:r>
        <w:t>.1.</w:t>
      </w:r>
      <w:r>
        <w:t>2</w:t>
      </w:r>
      <w:r>
        <w:t xml:space="preserve">. </w:t>
      </w:r>
      <w:r w:rsidR="00C92CC7">
        <w:t>Locations</w:t>
      </w:r>
    </w:p>
    <w:p w14:paraId="3BEB4D9D" w14:textId="66790163" w:rsidR="0098198E" w:rsidRDefault="00385219" w:rsidP="0098198E">
      <w:pPr>
        <w:pStyle w:val="MDPI31text"/>
        <w:rPr>
          <w:lang w:val="en"/>
        </w:rPr>
      </w:pPr>
      <w:r>
        <w:rPr>
          <w:lang w:val="en"/>
        </w:rPr>
        <w:t>Each</w:t>
      </w:r>
      <w:r w:rsidR="00927F78">
        <w:rPr>
          <w:lang w:val="en"/>
        </w:rPr>
        <w:t xml:space="preserve"> se</w:t>
      </w:r>
      <w:r w:rsidR="00BB1598">
        <w:rPr>
          <w:lang w:val="en"/>
        </w:rPr>
        <w:t>ries</w:t>
      </w:r>
      <w:r w:rsidR="00927F78">
        <w:rPr>
          <w:lang w:val="en"/>
        </w:rPr>
        <w:t xml:space="preserve"> of</w:t>
      </w:r>
      <w:r>
        <w:rPr>
          <w:lang w:val="en"/>
        </w:rPr>
        <w:t xml:space="preserve"> action</w:t>
      </w:r>
      <w:r w:rsidR="00927F78">
        <w:rPr>
          <w:lang w:val="en"/>
        </w:rPr>
        <w:t>s</w:t>
      </w:r>
      <w:r>
        <w:rPr>
          <w:lang w:val="en"/>
        </w:rPr>
        <w:t xml:space="preserve"> has a </w:t>
      </w:r>
      <w:r w:rsidR="00515425">
        <w:rPr>
          <w:lang w:val="en"/>
        </w:rPr>
        <w:t xml:space="preserve">unique </w:t>
      </w:r>
      <w:r>
        <w:rPr>
          <w:lang w:val="en"/>
        </w:rPr>
        <w:t>location</w:t>
      </w:r>
      <w:r w:rsidR="00650027">
        <w:rPr>
          <w:lang w:val="en"/>
        </w:rPr>
        <w:t xml:space="preserve">, which </w:t>
      </w:r>
      <w:r w:rsidR="00363278">
        <w:rPr>
          <w:lang w:val="en"/>
        </w:rPr>
        <w:t>is</w:t>
      </w:r>
      <w:r w:rsidR="00650027">
        <w:rPr>
          <w:lang w:val="en"/>
        </w:rPr>
        <w:t xml:space="preserve"> re</w:t>
      </w:r>
      <w:r w:rsidR="001E54FF">
        <w:rPr>
          <w:lang w:val="en"/>
        </w:rPr>
        <w:t>ferred to with</w:t>
      </w:r>
      <w:r w:rsidR="00650027">
        <w:rPr>
          <w:lang w:val="en"/>
        </w:rPr>
        <w:t xml:space="preserve"> </w:t>
      </w:r>
      <w:r w:rsidR="00363278">
        <w:rPr>
          <w:lang w:val="en"/>
        </w:rPr>
        <w:t xml:space="preserve">an </w:t>
      </w:r>
      <w:r w:rsidR="00650027">
        <w:rPr>
          <w:lang w:val="en"/>
        </w:rPr>
        <w:t>index</w:t>
      </w:r>
      <w:r w:rsidR="00AE6CE5">
        <w:rPr>
          <w:lang w:val="en"/>
        </w:rPr>
        <w:t xml:space="preserve"> value</w:t>
      </w:r>
      <w:r w:rsidR="00650027">
        <w:rPr>
          <w:lang w:val="en"/>
        </w:rPr>
        <w:t xml:space="preserve"> referenc</w:t>
      </w:r>
      <w:r w:rsidR="00AE6CE5">
        <w:rPr>
          <w:lang w:val="en"/>
        </w:rPr>
        <w:t>ing</w:t>
      </w:r>
      <w:r w:rsidR="00650027">
        <w:rPr>
          <w:lang w:val="en"/>
        </w:rPr>
        <w:t xml:space="preserve"> a set of paired values </w:t>
      </w:r>
      <w:r w:rsidR="00AA29E1">
        <w:rPr>
          <w:lang w:val="en"/>
        </w:rPr>
        <w:t>containing</w:t>
      </w:r>
      <w:r w:rsidR="002F3030">
        <w:rPr>
          <w:lang w:val="en"/>
        </w:rPr>
        <w:t xml:space="preserve"> </w:t>
      </w:r>
      <w:r w:rsidR="00650027">
        <w:rPr>
          <w:lang w:val="en"/>
        </w:rPr>
        <w:t>coordinates in space.</w:t>
      </w:r>
      <w:r w:rsidR="0098198E" w:rsidRPr="0098198E">
        <w:rPr>
          <w:lang w:val="en"/>
        </w:rPr>
        <w:t xml:space="preserve"> </w:t>
      </w:r>
      <w:r w:rsidR="003511A0">
        <w:rPr>
          <w:lang w:val="en"/>
        </w:rPr>
        <w:t>These coordinates form</w:t>
      </w:r>
      <w:r w:rsidR="0098198E" w:rsidRPr="0098198E">
        <w:rPr>
          <w:lang w:val="en"/>
        </w:rPr>
        <w:t xml:space="preserve"> spatial object</w:t>
      </w:r>
      <w:r w:rsidR="003511A0">
        <w:rPr>
          <w:lang w:val="en"/>
        </w:rPr>
        <w:t>s</w:t>
      </w:r>
      <w:r w:rsidR="0098198E" w:rsidRPr="0098198E">
        <w:rPr>
          <w:lang w:val="en"/>
        </w:rPr>
        <w:t xml:space="preserve"> (point, line, polygon) in space</w:t>
      </w:r>
      <w:r w:rsidR="00332A09">
        <w:rPr>
          <w:lang w:val="en"/>
        </w:rPr>
        <w:t xml:space="preserve"> </w:t>
      </w:r>
      <w:r w:rsidR="0098198E" w:rsidRPr="0098198E">
        <w:rPr>
          <w:lang w:val="en"/>
        </w:rPr>
        <w:fldChar w:fldCharType="begin"/>
      </w:r>
      <w:r w:rsidR="0098198E">
        <w:rPr>
          <w:lang w:val="en"/>
        </w:rPr>
        <w:instrText xml:space="preserve"> ADDIN ZOTERO_ITEM CSL_CITATION {"citationID":"AXCRcQRR","properties":{"formattedCitation":"[24]","plainCitation":"[24]","noteIndex":0},"citationItems":[{"id":2072,"uris":["http://zotero.org/users/6749620/items/SXUWUVEK"],"itemData":{"id":2072,"type":"article-journal","abstract":"Around the globe, Geographic Information Systems (GISs) are well established in the daily workflow of authorities, businesses and non-profit organisations. GIS can effectively handle spatial entities and offer sophisticated analysis and modelling functions to deal with space. Only a small fraction of the literature in Geographic Information Science—or GIScience in short—has advanced the development of place, addressing entities with an ambiguous boundary and relying more on the human or social attributes of a location rather than on crisp geographic boundaries. While the GIScience developments support the establishment of the digital humanities, GISs were never designed to handle subjective or vague data. We, an international group of authors, juxtapose place and space in English language and in several other languages and discuss potential consequences for Geoinformatics and GIScience. In particular, we address the question of whether linguistic and cultural settings play a role in the perception of place. We report on some facts revealed by this multi-language and multi-cultural dialogue, and what particular aspects of place we were able to discern regarding the few languages addressed.","container-title":"ISPRS International Journal of Geo-Information","DOI":"10.3390/ijgi7110452","ISSN":"2220-9964","issue":"11","language":"en","license":"http://creativecommons.org/licenses/by/3.0/","note":"number: 11\npublisher: Multidisciplinary Digital Publishing Institute","page":"452","source":"www.mdpi.com","title":"Place versus Space: From Points, Lines and Polygons in GIS to Place-Based Representations Reflecting Language and Culture","title-short":"Place versus Space","volume":"7","author":[{"family":"Blaschke","given":"Thomas"},{"family":"Merschdorf","given":"Helena"},{"family":"Cabrera-Barona","given":"Pablo"},{"family":"Gao","given":"Song"},{"family":"Papadakis","given":"Emmanuel"},{"family":"Kovacs-Györi","given":"Anna"}],"issued":{"date-parts":[["2018",11]]},"citation-key":"blaschkePlaceSpacePoints2018"}}],"schema":"https://github.com/citation-style-language/schema/raw/master/csl-citation.json"} </w:instrText>
      </w:r>
      <w:r w:rsidR="0098198E" w:rsidRPr="0098198E">
        <w:rPr>
          <w:lang w:val="en"/>
        </w:rPr>
        <w:fldChar w:fldCharType="separate"/>
      </w:r>
      <w:r w:rsidR="0098198E">
        <w:rPr>
          <w:lang w:val="en"/>
        </w:rPr>
        <w:t>[24]</w:t>
      </w:r>
      <w:r w:rsidR="0098198E" w:rsidRPr="0098198E">
        <w:rPr>
          <w:lang w:val="en"/>
        </w:rPr>
        <w:fldChar w:fldCharType="end"/>
      </w:r>
      <w:r w:rsidR="00254CF6">
        <w:rPr>
          <w:lang w:val="en"/>
        </w:rPr>
        <w:t xml:space="preserve">, </w:t>
      </w:r>
      <w:r w:rsidR="00E07018">
        <w:rPr>
          <w:lang w:val="en"/>
        </w:rPr>
        <w:t>represent</w:t>
      </w:r>
      <w:r w:rsidR="00254CF6">
        <w:rPr>
          <w:lang w:val="en"/>
        </w:rPr>
        <w:t>ing</w:t>
      </w:r>
      <w:r w:rsidR="00586004">
        <w:rPr>
          <w:lang w:val="en"/>
        </w:rPr>
        <w:t xml:space="preserve"> unique</w:t>
      </w:r>
      <w:r w:rsidR="0098198E" w:rsidRPr="0098198E">
        <w:rPr>
          <w:lang w:val="en"/>
        </w:rPr>
        <w:t xml:space="preserve"> </w:t>
      </w:r>
      <w:r w:rsidR="00630B2E">
        <w:rPr>
          <w:lang w:val="en"/>
        </w:rPr>
        <w:t>location</w:t>
      </w:r>
      <w:r w:rsidR="00A72A4F">
        <w:rPr>
          <w:lang w:val="en"/>
        </w:rPr>
        <w:t>s</w:t>
      </w:r>
      <w:r w:rsidR="00254CF6">
        <w:rPr>
          <w:lang w:val="en"/>
        </w:rPr>
        <w:t xml:space="preserve">. </w:t>
      </w:r>
      <w:r w:rsidR="00E07018">
        <w:rPr>
          <w:lang w:val="en"/>
        </w:rPr>
        <w:t>P</w:t>
      </w:r>
      <w:r w:rsidR="0098198E" w:rsidRPr="0098198E">
        <w:rPr>
          <w:lang w:val="en"/>
        </w:rPr>
        <w:t>oint</w:t>
      </w:r>
      <w:r w:rsidR="00E07018">
        <w:rPr>
          <w:lang w:val="en"/>
        </w:rPr>
        <w:t>s</w:t>
      </w:r>
      <w:r w:rsidR="0098198E" w:rsidRPr="0098198E">
        <w:rPr>
          <w:lang w:val="en"/>
        </w:rPr>
        <w:t xml:space="preserve"> consist of a pair of coordinates, line</w:t>
      </w:r>
      <w:r w:rsidR="00E07018">
        <w:rPr>
          <w:lang w:val="en"/>
        </w:rPr>
        <w:t>s</w:t>
      </w:r>
      <w:r w:rsidR="0098198E" w:rsidRPr="0098198E">
        <w:rPr>
          <w:lang w:val="en"/>
        </w:rPr>
        <w:t xml:space="preserve"> consist of an ordered set of </w:t>
      </w:r>
      <w:r w:rsidR="005420B9">
        <w:rPr>
          <w:lang w:val="en"/>
        </w:rPr>
        <w:t xml:space="preserve">connected </w:t>
      </w:r>
      <w:r w:rsidR="0098198E" w:rsidRPr="0098198E">
        <w:rPr>
          <w:lang w:val="en"/>
        </w:rPr>
        <w:t>points</w:t>
      </w:r>
      <w:r w:rsidR="00E07018">
        <w:rPr>
          <w:lang w:val="en"/>
        </w:rPr>
        <w:t xml:space="preserve">, and </w:t>
      </w:r>
      <w:r w:rsidR="0098198E" w:rsidRPr="0098198E">
        <w:rPr>
          <w:lang w:val="en"/>
        </w:rPr>
        <w:t>polygon</w:t>
      </w:r>
      <w:r w:rsidR="00E07018">
        <w:rPr>
          <w:lang w:val="en"/>
        </w:rPr>
        <w:t>s</w:t>
      </w:r>
      <w:r w:rsidR="0098198E" w:rsidRPr="0098198E">
        <w:rPr>
          <w:lang w:val="en"/>
        </w:rPr>
        <w:t xml:space="preserve"> consi</w:t>
      </w:r>
      <w:r w:rsidR="00E07018">
        <w:rPr>
          <w:lang w:val="en"/>
        </w:rPr>
        <w:t>st</w:t>
      </w:r>
      <w:r w:rsidR="0098198E" w:rsidRPr="0098198E">
        <w:rPr>
          <w:lang w:val="en"/>
        </w:rPr>
        <w:t xml:space="preserve"> of </w:t>
      </w:r>
      <w:r w:rsidR="00E07018">
        <w:rPr>
          <w:lang w:val="en"/>
        </w:rPr>
        <w:t xml:space="preserve">an </w:t>
      </w:r>
      <w:r w:rsidR="0098198E" w:rsidRPr="0098198E">
        <w:rPr>
          <w:lang w:val="en"/>
        </w:rPr>
        <w:t xml:space="preserve">ordered set of </w:t>
      </w:r>
      <w:r w:rsidR="00E07018">
        <w:rPr>
          <w:lang w:val="en"/>
        </w:rPr>
        <w:t xml:space="preserve">connected </w:t>
      </w:r>
      <w:r w:rsidR="0098198E" w:rsidRPr="0098198E">
        <w:rPr>
          <w:lang w:val="en"/>
        </w:rPr>
        <w:t>points</w:t>
      </w:r>
      <w:r w:rsidR="005E1C3D">
        <w:rPr>
          <w:lang w:val="en"/>
        </w:rPr>
        <w:t xml:space="preserve"> with the starting and ending points connected together to form an area</w:t>
      </w:r>
      <w:r w:rsidR="0098198E" w:rsidRPr="0098198E">
        <w:rPr>
          <w:lang w:val="en"/>
        </w:rPr>
        <w:t xml:space="preserve"> </w:t>
      </w:r>
      <w:r w:rsidR="0098198E" w:rsidRPr="0098198E">
        <w:rPr>
          <w:lang w:val="en"/>
        </w:rPr>
        <w:fldChar w:fldCharType="begin"/>
      </w:r>
      <w:r w:rsidR="0098198E">
        <w:rPr>
          <w:lang w:val="en"/>
        </w:rPr>
        <w:instrText xml:space="preserve"> ADDIN ZOTERO_ITEM CSL_CITATION {"citationID":"P68EM19K","properties":{"formattedCitation":"[25]","plainCitation":"[25]","noteIndex":0},"citationItems":[{"id":2071,"uris":["http://zotero.org/users/6749620/items/BF47XPXY"],"itemData":{"id":2071,"type":"book","publisher":"CRC press","source":"Google Scholar","title":"Practical GIS analysis","author":[{"family":"Verbyla","given":"David L."}],"issued":{"date-parts":[["2002"]]},"citation-key":"verbylaPracticalGISAnalysis2002"}}],"schema":"https://github.com/citation-style-language/schema/raw/master/csl-citation.json"} </w:instrText>
      </w:r>
      <w:r w:rsidR="0098198E" w:rsidRPr="0098198E">
        <w:rPr>
          <w:lang w:val="en"/>
        </w:rPr>
        <w:fldChar w:fldCharType="separate"/>
      </w:r>
      <w:r w:rsidR="0098198E">
        <w:rPr>
          <w:lang w:val="en"/>
        </w:rPr>
        <w:t>[25]</w:t>
      </w:r>
      <w:r w:rsidR="0098198E" w:rsidRPr="0098198E">
        <w:rPr>
          <w:lang w:val="en"/>
        </w:rPr>
        <w:fldChar w:fldCharType="end"/>
      </w:r>
      <w:r w:rsidR="0098198E" w:rsidRPr="0098198E">
        <w:rPr>
          <w:lang w:val="en"/>
        </w:rPr>
        <w:t xml:space="preserve">. </w:t>
      </w:r>
      <w:r w:rsidR="0044165D">
        <w:rPr>
          <w:lang w:val="en"/>
        </w:rPr>
        <w:t>A</w:t>
      </w:r>
      <w:r w:rsidR="0098198E" w:rsidRPr="0098198E">
        <w:rPr>
          <w:lang w:val="en"/>
        </w:rPr>
        <w:t xml:space="preserve"> point </w:t>
      </w:r>
      <m:oMath>
        <m:r>
          <w:rPr>
            <w:rFonts w:ascii="Cambria Math" w:hAnsi="Cambria Math"/>
            <w:lang w:val="en"/>
          </w:rPr>
          <m:t>P</m:t>
        </m:r>
      </m:oMath>
      <w:r w:rsidR="0098198E" w:rsidRPr="0098198E">
        <w:rPr>
          <w:lang w:val="en"/>
        </w:rPr>
        <w:t xml:space="preserve"> is represented as a pair of ordered coordinates </w:t>
      </w:r>
      <m:oMath>
        <m:r>
          <w:rPr>
            <w:rFonts w:ascii="Cambria Math" w:hAnsi="Cambria Math"/>
            <w:lang w:val="en"/>
          </w:rPr>
          <m:t>(a, b)</m:t>
        </m:r>
      </m:oMath>
      <w:r w:rsidR="004404F6">
        <w:rPr>
          <w:lang w:val="en"/>
        </w:rPr>
        <w:t xml:space="preserve"> (e.g.,</w:t>
      </w:r>
      <w:r w:rsidR="00313683">
        <w:rPr>
          <w:lang w:val="en"/>
        </w:rPr>
        <w:t xml:space="preserve"> (43.65, -79.38)</w:t>
      </w:r>
      <w:r w:rsidR="004404F6">
        <w:rPr>
          <w:lang w:val="en"/>
        </w:rPr>
        <w:t>)</w:t>
      </w:r>
      <w:r w:rsidR="0098198E" w:rsidRPr="0098198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8198E" w:rsidRPr="00F30E14" w14:paraId="0AC7F62D" w14:textId="77777777" w:rsidTr="00374EC3">
        <w:tc>
          <w:tcPr>
            <w:tcW w:w="7428" w:type="dxa"/>
          </w:tcPr>
          <w:p w14:paraId="592B21A6" w14:textId="75C9456E" w:rsidR="0098198E" w:rsidRPr="003030D2" w:rsidRDefault="0098198E" w:rsidP="00374EC3">
            <w:pPr>
              <w:pStyle w:val="MDPI39equation"/>
            </w:pPr>
            <m:oMathPara>
              <m:oMath>
                <m:r>
                  <w:rPr>
                    <w:rFonts w:ascii="Cambria Math" w:hAnsi="Cambria Math"/>
                    <w:lang w:val="en"/>
                  </w:rPr>
                  <m:t>P=(a,b)</m:t>
                </m:r>
              </m:oMath>
            </m:oMathPara>
          </w:p>
        </w:tc>
        <w:tc>
          <w:tcPr>
            <w:tcW w:w="431" w:type="dxa"/>
            <w:vAlign w:val="center"/>
          </w:tcPr>
          <w:p w14:paraId="66B6B844" w14:textId="6F7A1148" w:rsidR="0098198E" w:rsidRPr="003030D2" w:rsidRDefault="0098198E" w:rsidP="00374EC3">
            <w:pPr>
              <w:pStyle w:val="MDPI3aequationnumber"/>
              <w:spacing w:line="260" w:lineRule="atLeast"/>
            </w:pPr>
            <w:r w:rsidRPr="003030D2">
              <w:t>(</w:t>
            </w:r>
            <w:r>
              <w:t>2</w:t>
            </w:r>
            <w:r w:rsidRPr="003030D2">
              <w:t>)</w:t>
            </w:r>
          </w:p>
        </w:tc>
      </w:tr>
    </w:tbl>
    <w:p w14:paraId="3297D20A" w14:textId="2CEDAF09" w:rsidR="0098198E" w:rsidRDefault="00F14794" w:rsidP="00B67F2C">
      <w:pPr>
        <w:pStyle w:val="MDPI31text"/>
        <w:ind w:firstLine="0"/>
        <w:rPr>
          <w:lang w:val="en"/>
        </w:rPr>
      </w:pPr>
      <w:r>
        <w:rPr>
          <w:lang w:val="en"/>
        </w:rPr>
        <w:t>A se</w:t>
      </w:r>
      <w:r w:rsidR="001B0491">
        <w:rPr>
          <w:lang w:val="en"/>
        </w:rPr>
        <w:t>ries</w:t>
      </w:r>
      <w:r>
        <w:rPr>
          <w:lang w:val="en"/>
        </w:rPr>
        <w:t xml:space="preserve"> of</w:t>
      </w:r>
      <w:r w:rsidR="0098198E" w:rsidRPr="0098198E">
        <w:rPr>
          <w:lang w:val="en"/>
        </w:rPr>
        <w:t xml:space="preserve"> </w:t>
      </w:r>
      <w:r w:rsidR="001B3708">
        <w:rPr>
          <w:lang w:val="en"/>
        </w:rPr>
        <w:t xml:space="preserve">ordered </w:t>
      </w:r>
      <w:r w:rsidR="0098198E" w:rsidRPr="0098198E">
        <w:rPr>
          <w:lang w:val="en"/>
        </w:rPr>
        <w:t>points</w:t>
      </w:r>
      <w:r w:rsidR="00040FF8">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w:r w:rsidR="0098198E" w:rsidRPr="0098198E">
        <w:rPr>
          <w:lang w:val="en"/>
        </w:rPr>
        <w:t xml:space="preserve"> </w:t>
      </w:r>
      <w:r w:rsidR="00D06EEC">
        <w:rPr>
          <w:lang w:val="en"/>
        </w:rPr>
        <w:t>are</w:t>
      </w:r>
      <w:r w:rsidR="0098198E" w:rsidRPr="0098198E">
        <w:rPr>
          <w:lang w:val="en"/>
        </w:rPr>
        <w:t xml:space="preserve"> </w:t>
      </w:r>
      <w:r w:rsidR="00742CE0">
        <w:rPr>
          <w:lang w:val="en"/>
        </w:rPr>
        <w:t xml:space="preserve">then </w:t>
      </w:r>
      <w:r w:rsidR="0098198E" w:rsidRPr="0098198E">
        <w:rPr>
          <w:lang w:val="en"/>
        </w:rPr>
        <w:t xml:space="preserve">used to represent </w:t>
      </w:r>
      <w:r w:rsidR="000068A3">
        <w:rPr>
          <w:lang w:val="en"/>
        </w:rPr>
        <w:t>a</w:t>
      </w:r>
      <w:r w:rsidR="00AC1134">
        <w:rPr>
          <w:lang w:val="en"/>
        </w:rPr>
        <w:t>n</w:t>
      </w:r>
      <w:r w:rsidR="000068A3">
        <w:rPr>
          <w:lang w:val="en"/>
        </w:rPr>
        <w:t xml:space="preserve"> </w:t>
      </w:r>
      <m:oMath>
        <m:r>
          <w:rPr>
            <w:rFonts w:ascii="Cambria Math" w:hAnsi="Cambria Math"/>
            <w:lang w:val="en"/>
          </w:rPr>
          <m:t>i</m:t>
        </m:r>
      </m:oMath>
      <w:r w:rsidR="00AC1134" w:rsidRPr="0098198E">
        <w:rPr>
          <w:lang w:val="en"/>
        </w:rPr>
        <w:t xml:space="preserve">th </w:t>
      </w:r>
      <w:r w:rsidR="00C36BA3">
        <w:rPr>
          <w:lang w:val="en"/>
        </w:rPr>
        <w:t xml:space="preserve">unique </w:t>
      </w:r>
      <w:r w:rsidR="00AC1134" w:rsidRPr="0098198E">
        <w:rPr>
          <w:lang w:val="en"/>
        </w:rPr>
        <w:t xml:space="preserve">location </w:t>
      </w:r>
      <m:oMath>
        <m:r>
          <w:rPr>
            <w:rFonts w:ascii="Cambria Math" w:hAnsi="Cambria Math"/>
            <w:lang w:val="en"/>
          </w:rPr>
          <m:t>L</m:t>
        </m:r>
      </m:oMath>
      <w:r w:rsidR="002F58C4">
        <w:rPr>
          <w:lang w:val="en"/>
        </w:rPr>
        <w:t xml:space="preserve"> described as either a </w:t>
      </w:r>
      <w:r w:rsidR="000068A3">
        <w:rPr>
          <w:lang w:val="en"/>
        </w:rPr>
        <w:t xml:space="preserve">point, </w:t>
      </w:r>
      <w:r w:rsidR="0098198E" w:rsidRPr="0098198E">
        <w:rPr>
          <w:lang w:val="en"/>
        </w:rPr>
        <w:t>line</w:t>
      </w:r>
      <w:r w:rsidR="000068A3">
        <w:rPr>
          <w:lang w:val="en"/>
        </w:rPr>
        <w:t>,</w:t>
      </w:r>
      <w:r>
        <w:rPr>
          <w:lang w:val="en"/>
        </w:rPr>
        <w:t xml:space="preserve"> </w:t>
      </w:r>
      <w:r w:rsidR="002F58C4">
        <w:rPr>
          <w:lang w:val="en"/>
        </w:rPr>
        <w:t>or</w:t>
      </w:r>
      <w:r>
        <w:rPr>
          <w:lang w:val="en"/>
        </w:rPr>
        <w:t xml:space="preserve"> polygon</w:t>
      </w:r>
      <w:r w:rsidR="00313683">
        <w:rPr>
          <w:lang w:val="en"/>
        </w:rPr>
        <w:t xml:space="preserve"> (e.g.</w:t>
      </w:r>
      <w:r w:rsidR="004C2A44">
        <w:rPr>
          <w:lang w:val="en"/>
        </w:rPr>
        <w:t>,</w:t>
      </w:r>
      <w:r w:rsidR="00313683">
        <w:rPr>
          <w:lang w:val="en"/>
        </w:rPr>
        <w:t xml:space="preserve"> </w:t>
      </w:r>
      <w:r w:rsidR="007E2831">
        <w:rPr>
          <w:lang w:val="en"/>
        </w:rPr>
        <w:t>(43.65, -79.38), (44, -78), (45, -77)</w:t>
      </w:r>
      <w:r w:rsidR="00313683">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079C4" w:rsidRPr="00F30E14" w14:paraId="74C0D58D" w14:textId="77777777" w:rsidTr="00374EC3">
        <w:tc>
          <w:tcPr>
            <w:tcW w:w="7428" w:type="dxa"/>
          </w:tcPr>
          <w:p w14:paraId="0030CBC9" w14:textId="0F3072A0" w:rsidR="005079C4" w:rsidRPr="003030D2" w:rsidRDefault="00200489" w:rsidP="00374EC3">
            <w:pPr>
              <w:pStyle w:val="MDPI39equation"/>
            </w:pPr>
            <m:oMathPara>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r>
                  <w:rPr>
                    <w:rFonts w:ascii="Cambria Math" w:hAnsi="Cambria Math"/>
                    <w:lang w:val="en"/>
                  </w:rPr>
                  <m:t>=</m:t>
                </m:r>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m:oMathPara>
          </w:p>
        </w:tc>
        <w:tc>
          <w:tcPr>
            <w:tcW w:w="431" w:type="dxa"/>
            <w:vAlign w:val="center"/>
          </w:tcPr>
          <w:p w14:paraId="6B0688F3" w14:textId="3CB278BE" w:rsidR="005079C4" w:rsidRPr="003030D2" w:rsidRDefault="005079C4" w:rsidP="00374EC3">
            <w:pPr>
              <w:pStyle w:val="MDPI3aequationnumber"/>
              <w:spacing w:line="260" w:lineRule="atLeast"/>
            </w:pPr>
            <w:r w:rsidRPr="003030D2">
              <w:t>(</w:t>
            </w:r>
            <w:r w:rsidR="00224D80">
              <w:t>3</w:t>
            </w:r>
            <w:r w:rsidRPr="003030D2">
              <w:t>)</w:t>
            </w:r>
          </w:p>
        </w:tc>
      </w:tr>
    </w:tbl>
    <w:p w14:paraId="72DB4742" w14:textId="5238BF21" w:rsidR="0098198E" w:rsidRDefault="0085747B" w:rsidP="00B67F2C">
      <w:pPr>
        <w:pStyle w:val="MDPI31text"/>
        <w:ind w:firstLine="0"/>
        <w:rPr>
          <w:lang w:val="en"/>
        </w:rPr>
      </w:pPr>
      <w:r>
        <w:rPr>
          <w:lang w:val="en"/>
        </w:rPr>
        <w:lastRenderedPageBreak/>
        <w:t>Thus, e</w:t>
      </w:r>
      <w:r w:rsidR="0098198E" w:rsidRPr="0098198E">
        <w:rPr>
          <w:lang w:val="en"/>
        </w:rPr>
        <w:t xml:space="preserve">ach </w:t>
      </w:r>
      <w:r w:rsidR="00577C42">
        <w:rPr>
          <w:lang w:val="en"/>
        </w:rPr>
        <w:t>series of actions</w:t>
      </w:r>
      <w:r w:rsidR="0098198E" w:rsidRPr="0098198E">
        <w:rPr>
          <w:lang w:val="en"/>
        </w:rPr>
        <w:t xml:space="preserve"> </w:t>
      </w:r>
      <m:oMath>
        <m:r>
          <w:rPr>
            <w:rFonts w:ascii="Cambria Math" w:hAnsi="Cambria Math"/>
            <w:lang w:val="en"/>
          </w:rPr>
          <m:t>A</m:t>
        </m:r>
      </m:oMath>
      <w:r w:rsidR="0098198E" w:rsidRPr="0098198E">
        <w:rPr>
          <w:lang w:val="en"/>
        </w:rPr>
        <w:t xml:space="preserve"> has a </w:t>
      </w:r>
      <w:r w:rsidR="007874DC">
        <w:rPr>
          <w:lang w:val="en"/>
        </w:rPr>
        <w:t xml:space="preserve">unique </w:t>
      </w:r>
      <w:r w:rsidR="0098198E" w:rsidRPr="0098198E">
        <w:rPr>
          <w:lang w:val="en"/>
        </w:rPr>
        <w:t xml:space="preserve">location </w:t>
      </w:r>
      <m:oMath>
        <m:r>
          <w:rPr>
            <w:rFonts w:ascii="Cambria Math" w:hAnsi="Cambria Math"/>
            <w:lang w:val="en"/>
          </w:rPr>
          <m:t>L</m:t>
        </m:r>
      </m:oMath>
      <w:r w:rsidR="0098198E" w:rsidRPr="0098198E">
        <w:rPr>
          <w:lang w:val="en"/>
        </w:rPr>
        <w:t xml:space="preserve"> referenced by</w:t>
      </w:r>
      <w:r w:rsidR="0007057E">
        <w:rPr>
          <w:lang w:val="en"/>
        </w:rPr>
        <w:t xml:space="preserve"> index</w:t>
      </w:r>
      <w:r w:rsidR="0098198E" w:rsidRPr="0098198E">
        <w:rPr>
          <w:lang w:val="en"/>
        </w:rPr>
        <w:t xml:space="preserve"> </w:t>
      </w:r>
      <m:oMath>
        <m:r>
          <w:rPr>
            <w:rFonts w:ascii="Cambria Math" w:hAnsi="Cambria Math"/>
            <w:lang w:val="en"/>
          </w:rPr>
          <m:t>i</m:t>
        </m:r>
      </m:oMath>
      <w:r w:rsidR="00AB4B7E">
        <w:rPr>
          <w:lang w:val="en"/>
        </w:rPr>
        <w:t>, with its own series of changes</w:t>
      </w:r>
      <w:r w:rsidR="00D46117">
        <w:rPr>
          <w:lang w:val="en"/>
        </w:rPr>
        <w:t xml:space="preserve"> per location</w:t>
      </w:r>
      <w:r w:rsidR="00AB4B7E">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r>
              <w:rPr>
                <w:rFonts w:ascii="Cambria Math" w:hAnsi="Cambria Math"/>
                <w:lang w:val="en"/>
              </w:rPr>
              <m:t>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i,</m:t>
            </m:r>
            <m:r>
              <w:rPr>
                <w:rFonts w:ascii="Cambria Math" w:hAnsi="Cambria Math"/>
                <w:lang w:val="en"/>
              </w:rPr>
              <m:t>n</m:t>
            </m:r>
          </m:sub>
        </m:sSub>
        <m:r>
          <w:rPr>
            <w:rFonts w:ascii="Cambria Math" w:hAnsi="Cambria Math"/>
            <w:lang w:val="en"/>
          </w:rPr>
          <m:t>}</m:t>
        </m:r>
      </m:oMath>
      <w:r w:rsidR="00AB4B7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D516F" w:rsidRPr="003030D2" w14:paraId="3D20DE34" w14:textId="77777777" w:rsidTr="00374EC3">
        <w:tc>
          <w:tcPr>
            <w:tcW w:w="7428" w:type="dxa"/>
          </w:tcPr>
          <w:p w14:paraId="063E5930" w14:textId="46A9C354" w:rsidR="004D516F" w:rsidRPr="003030D2" w:rsidRDefault="004D516F" w:rsidP="00374EC3">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r>
                  <w:rPr>
                    <w:rFonts w:ascii="Cambria Math" w:hAnsi="Cambria Math"/>
                    <w:lang w:val="en"/>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n</m:t>
                        </m:r>
                      </m:sub>
                    </m:sSub>
                  </m:e>
                </m:d>
                <m:r>
                  <m:rPr>
                    <m:scr m:val="double-struck"/>
                  </m:rPr>
                  <w:rPr>
                    <w:rFonts w:ascii="Cambria Math" w:hAnsi="Cambria Math"/>
                  </w:rPr>
                  <m:t>∈R</m:t>
                </m:r>
              </m:oMath>
            </m:oMathPara>
          </w:p>
        </w:tc>
        <w:tc>
          <w:tcPr>
            <w:tcW w:w="431" w:type="dxa"/>
            <w:vAlign w:val="center"/>
          </w:tcPr>
          <w:p w14:paraId="20F048AD" w14:textId="224D0B53" w:rsidR="004D516F" w:rsidRPr="003030D2" w:rsidRDefault="004D516F" w:rsidP="00374EC3">
            <w:pPr>
              <w:pStyle w:val="MDPI3aequationnumber"/>
              <w:spacing w:line="260" w:lineRule="atLeast"/>
            </w:pPr>
            <w:r w:rsidRPr="003030D2">
              <w:t>(</w:t>
            </w:r>
            <w:r w:rsidR="005973C2">
              <w:t>4</w:t>
            </w:r>
            <w:r w:rsidRPr="003030D2">
              <w:t>)</w:t>
            </w:r>
          </w:p>
        </w:tc>
      </w:tr>
    </w:tbl>
    <w:p w14:paraId="58A45401" w14:textId="0ECC727F" w:rsidR="00B76E4E" w:rsidRDefault="001C60EA" w:rsidP="001C60EA">
      <w:pPr>
        <w:pStyle w:val="MDPI23heading3"/>
        <w:rPr>
          <w:lang w:val="en"/>
        </w:rPr>
      </w:pPr>
      <w:r>
        <w:t>2.1.</w:t>
      </w:r>
      <w:r>
        <w:t>3</w:t>
      </w:r>
      <w:r>
        <w:t xml:space="preserve">. </w:t>
      </w:r>
      <w:r w:rsidR="00DA26C7">
        <w:t>Outcomes</w:t>
      </w:r>
    </w:p>
    <w:p w14:paraId="51F06CF0" w14:textId="3BEAAE60" w:rsidR="00DA7843" w:rsidRDefault="00682980" w:rsidP="00DA7843">
      <w:pPr>
        <w:pStyle w:val="MDPI31text"/>
        <w:rPr>
          <w:lang w:val="en"/>
        </w:rPr>
      </w:pPr>
      <w:r>
        <w:rPr>
          <w:lang w:val="en"/>
        </w:rPr>
        <w:t>Each outcome is a target</w:t>
      </w:r>
      <w:r w:rsidR="0044218A">
        <w:rPr>
          <w:lang w:val="en"/>
        </w:rPr>
        <w:t xml:space="preserve"> </w:t>
      </w:r>
      <w:r w:rsidR="006F1CDC">
        <w:rPr>
          <w:lang w:val="en"/>
        </w:rPr>
        <w:t>entit</w:t>
      </w:r>
      <w:r>
        <w:rPr>
          <w:lang w:val="en"/>
        </w:rPr>
        <w:t>y</w:t>
      </w:r>
      <w:r w:rsidR="006F1CDC">
        <w:rPr>
          <w:lang w:val="en"/>
        </w:rPr>
        <w:t>, phenomen</w:t>
      </w:r>
      <w:r>
        <w:rPr>
          <w:lang w:val="en"/>
        </w:rPr>
        <w:t>on</w:t>
      </w:r>
      <w:r w:rsidR="006F1CDC">
        <w:rPr>
          <w:lang w:val="en"/>
        </w:rPr>
        <w:t>, or characteristic</w:t>
      </w:r>
      <w:r>
        <w:rPr>
          <w:lang w:val="en"/>
        </w:rPr>
        <w:t xml:space="preserve"> of interes</w:t>
      </w:r>
      <w:r w:rsidR="00F5239C">
        <w:rPr>
          <w:lang w:val="en"/>
        </w:rPr>
        <w:t>t</w:t>
      </w:r>
      <w:r w:rsidR="006F3478">
        <w:rPr>
          <w:lang w:val="en"/>
        </w:rPr>
        <w:t xml:space="preserve"> with a unique location</w:t>
      </w:r>
      <w:r w:rsidR="0044218A">
        <w:rPr>
          <w:lang w:val="en"/>
        </w:rPr>
        <w:t>.</w:t>
      </w:r>
      <w:r w:rsidR="002B1298">
        <w:rPr>
          <w:lang w:val="en"/>
        </w:rPr>
        <w:t xml:space="preserve"> These outcomes are expressed as a</w:t>
      </w:r>
      <w:r w:rsidR="00DC162D">
        <w:rPr>
          <w:lang w:val="en"/>
        </w:rPr>
        <w:t xml:space="preserve"> variable with a</w:t>
      </w:r>
      <w:r w:rsidR="002B1298">
        <w:rPr>
          <w:lang w:val="en"/>
        </w:rPr>
        <w:t xml:space="preserve"> single value at each </w:t>
      </w:r>
      <w:r w:rsidR="00915199">
        <w:rPr>
          <w:lang w:val="en"/>
        </w:rPr>
        <w:t>location and</w:t>
      </w:r>
      <w:r w:rsidR="002B1298">
        <w:rPr>
          <w:lang w:val="en"/>
        </w:rPr>
        <w:t xml:space="preserve"> </w:t>
      </w:r>
      <w:r w:rsidR="00CB07D8">
        <w:rPr>
          <w:lang w:val="en"/>
        </w:rPr>
        <w:t>can</w:t>
      </w:r>
      <w:r w:rsidR="002B1298">
        <w:rPr>
          <w:lang w:val="en"/>
        </w:rPr>
        <w:t xml:space="preserve"> be affected by </w:t>
      </w:r>
      <w:r w:rsidR="00DC162D">
        <w:rPr>
          <w:lang w:val="en"/>
        </w:rPr>
        <w:t>a series of</w:t>
      </w:r>
      <w:r w:rsidR="002B1298">
        <w:rPr>
          <w:lang w:val="en"/>
        </w:rPr>
        <w:t xml:space="preserve"> actions at the same location.</w:t>
      </w:r>
      <w:r w:rsidR="00137501">
        <w:rPr>
          <w:lang w:val="en"/>
        </w:rPr>
        <w:t xml:space="preserve"> For example,</w:t>
      </w:r>
      <w:r w:rsidR="00927F78">
        <w:rPr>
          <w:lang w:val="en"/>
        </w:rPr>
        <w:t xml:space="preserve"> </w:t>
      </w:r>
      <w:r w:rsidR="00CB07D8">
        <w:rPr>
          <w:lang w:val="en"/>
        </w:rPr>
        <w:t xml:space="preserve">a series of </w:t>
      </w:r>
      <w:r w:rsidR="00927F78">
        <w:rPr>
          <w:lang w:val="en"/>
        </w:rPr>
        <w:t>actions</w:t>
      </w:r>
      <w:r w:rsidR="0016639E">
        <w:rPr>
          <w:lang w:val="en"/>
        </w:rPr>
        <w:t xml:space="preserve"> at a location</w:t>
      </w:r>
      <w:r w:rsidR="00CB07D8">
        <w:rPr>
          <w:lang w:val="en"/>
        </w:rPr>
        <w:t xml:space="preserve"> containing road width and length changes</w:t>
      </w:r>
      <w:r w:rsidR="0016639E">
        <w:rPr>
          <w:lang w:val="en"/>
        </w:rPr>
        <w:t xml:space="preserve"> can </w:t>
      </w:r>
      <w:r w:rsidR="00F11CC3">
        <w:rPr>
          <w:lang w:val="en"/>
        </w:rPr>
        <w:t>change</w:t>
      </w:r>
      <w:r w:rsidR="0016639E">
        <w:rPr>
          <w:lang w:val="en"/>
        </w:rPr>
        <w:t xml:space="preserve"> an outcome </w:t>
      </w:r>
      <w:r w:rsidR="005A7048">
        <w:rPr>
          <w:lang w:val="en"/>
        </w:rPr>
        <w:t>representing</w:t>
      </w:r>
      <w:r w:rsidR="0016639E">
        <w:rPr>
          <w:lang w:val="en"/>
        </w:rPr>
        <w:t xml:space="preserve"> the number of road traffic collisions</w:t>
      </w:r>
      <w:r w:rsidR="0015688B">
        <w:rPr>
          <w:lang w:val="en"/>
        </w:rPr>
        <w:t xml:space="preserve"> at the same location</w:t>
      </w:r>
      <w:r w:rsidR="0016639E">
        <w:rPr>
          <w:lang w:val="en"/>
        </w:rPr>
        <w:t>.</w:t>
      </w:r>
      <w:r w:rsidR="0015688B">
        <w:rPr>
          <w:lang w:val="en"/>
        </w:rPr>
        <w:t xml:space="preserve"> </w:t>
      </w:r>
      <w:r w:rsidR="00F8234E">
        <w:rPr>
          <w:lang w:val="en"/>
        </w:rPr>
        <w:t>For simplicity, we assume</w:t>
      </w:r>
      <w:r w:rsidR="00DA7843" w:rsidRPr="00DA7843">
        <w:rPr>
          <w:lang w:val="en"/>
        </w:rPr>
        <w:t xml:space="preserve"> </w:t>
      </w:r>
      <w:r w:rsidR="001A579B">
        <w:rPr>
          <w:lang w:val="en"/>
        </w:rPr>
        <w:t xml:space="preserve">any observed series of </w:t>
      </w:r>
      <w:r w:rsidR="00DA7843" w:rsidRPr="00DA7843">
        <w:rPr>
          <w:lang w:val="en"/>
        </w:rPr>
        <w:t>actions</w:t>
      </w:r>
      <w:r w:rsidR="001A579B">
        <w:rPr>
          <w:lang w:val="en"/>
        </w:rPr>
        <w:t xml:space="preserve"> </w:t>
      </w:r>
      <m:oMath>
        <m:r>
          <w:rPr>
            <w:rFonts w:ascii="Cambria Math" w:hAnsi="Cambria Math"/>
            <w:lang w:val="en"/>
          </w:rPr>
          <m:t>A</m:t>
        </m:r>
      </m:oMath>
      <w:r w:rsidR="00DA7843" w:rsidRPr="00DA7843">
        <w:rPr>
          <w:lang w:val="en"/>
        </w:rPr>
        <w:t xml:space="preserve"> </w:t>
      </w:r>
      <w:r w:rsidR="00F8234E">
        <w:rPr>
          <w:lang w:val="en"/>
        </w:rPr>
        <w:t>influence</w:t>
      </w:r>
      <w:r w:rsidR="00DA7843" w:rsidRPr="00DA7843">
        <w:rPr>
          <w:lang w:val="en"/>
        </w:rPr>
        <w:t xml:space="preserve"> the outcome</w:t>
      </w:r>
      <w:r w:rsidR="001A579B">
        <w:rPr>
          <w:lang w:val="en"/>
        </w:rPr>
        <w:t xml:space="preserve"> </w:t>
      </w:r>
      <m:oMath>
        <m:r>
          <w:rPr>
            <w:rFonts w:ascii="Cambria Math" w:hAnsi="Cambria Math"/>
            <w:lang w:val="en"/>
          </w:rPr>
          <m:t>Y</m:t>
        </m:r>
      </m:oMath>
      <w:r w:rsidR="00DA7843" w:rsidRPr="00DA7843">
        <w:rPr>
          <w:lang w:val="en"/>
        </w:rPr>
        <w:t xml:space="preserve">at location </w:t>
      </w:r>
      <m:oMath>
        <m:r>
          <w:rPr>
            <w:rFonts w:ascii="Cambria Math" w:hAnsi="Cambria Math"/>
            <w:lang w:val="en"/>
          </w:rPr>
          <m:t>i</m:t>
        </m:r>
      </m:oMath>
      <w:r w:rsidR="008014C7">
        <w:rPr>
          <w:lang w:val="en"/>
        </w:rPr>
        <w:t xml:space="preserve">, where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8014C7">
        <w:rPr>
          <w:lang w:val="en"/>
        </w:rPr>
        <w:t xml:space="preserve"> changes depending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sidR="00DA7843" w:rsidRPr="00DA7843">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7843" w:rsidRPr="003030D2" w14:paraId="0275A776" w14:textId="77777777" w:rsidTr="00374EC3">
        <w:tc>
          <w:tcPr>
            <w:tcW w:w="7428" w:type="dxa"/>
          </w:tcPr>
          <w:p w14:paraId="3A820F17" w14:textId="1A0A5FBE" w:rsidR="00DA7843" w:rsidRPr="003030D2" w:rsidRDefault="00DA7843" w:rsidP="00374EC3">
            <w:pPr>
              <w:pStyle w:val="MDPI39equation"/>
            </w:pPr>
            <m:oMathPara>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r>
                  <w:rPr>
                    <w:rFonts w:ascii="Cambria Math" w:hAnsi="Cambria Math"/>
                    <w:lang w:val="en"/>
                  </w:rPr>
                  <m:t xml:space="preserve">) </m:t>
                </m:r>
              </m:oMath>
            </m:oMathPara>
          </w:p>
        </w:tc>
        <w:tc>
          <w:tcPr>
            <w:tcW w:w="431" w:type="dxa"/>
            <w:vAlign w:val="center"/>
          </w:tcPr>
          <w:p w14:paraId="2A89C5CA" w14:textId="719B1EC6" w:rsidR="00DA7843" w:rsidRPr="003030D2" w:rsidRDefault="00DA7843" w:rsidP="00374EC3">
            <w:pPr>
              <w:pStyle w:val="MDPI3aequationnumber"/>
              <w:spacing w:line="260" w:lineRule="atLeast"/>
            </w:pPr>
            <w:r w:rsidRPr="003030D2">
              <w:t>(</w:t>
            </w:r>
            <w:r w:rsidR="00303F53">
              <w:t>5</w:t>
            </w:r>
            <w:r w:rsidRPr="003030D2">
              <w:t>)</w:t>
            </w:r>
          </w:p>
        </w:tc>
      </w:tr>
    </w:tbl>
    <w:p w14:paraId="727A0CAB" w14:textId="2444B364" w:rsidR="00E63FA7" w:rsidRPr="00007555" w:rsidRDefault="00677CD9" w:rsidP="00007555">
      <w:pPr>
        <w:pStyle w:val="MDPI31text"/>
        <w:ind w:firstLine="0"/>
        <w:rPr>
          <w:lang w:val="en"/>
        </w:rPr>
      </w:pPr>
      <w:r>
        <w:rPr>
          <w:lang w:val="en"/>
        </w:rPr>
        <w:t>Under this assumption, we then build a model of outcomes by</w:t>
      </w:r>
      <w:r w:rsidR="00DA7843" w:rsidRPr="00DA7843">
        <w:rPr>
          <w:lang w:val="en"/>
        </w:rPr>
        <w:t xml:space="preserve"> finding a function</w:t>
      </w:r>
      <w:r w:rsidR="007F24E3">
        <w:rPr>
          <w:lang w:val="en"/>
        </w:rPr>
        <w:t xml:space="preserve"> </w:t>
      </w:r>
      <m:oMath>
        <m:r>
          <w:rPr>
            <w:rFonts w:ascii="Cambria Math" w:hAnsi="Cambria Math"/>
            <w:lang w:val="en"/>
          </w:rPr>
          <m:t>f</m:t>
        </m:r>
      </m:oMath>
      <w:r w:rsidR="007F24E3">
        <w:rPr>
          <w:lang w:val="en"/>
        </w:rPr>
        <w:t xml:space="preserve"> </w:t>
      </w:r>
      <w:r w:rsidR="00DA7843" w:rsidRPr="00DA7843">
        <w:rPr>
          <w:lang w:val="en"/>
        </w:rPr>
        <w:t>that most accurately produces outcomes</w:t>
      </w:r>
      <w:r w:rsidR="00C50BC2">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C50BC2">
        <w:rPr>
          <w:lang w:val="en"/>
        </w:rPr>
        <w:t xml:space="preserve"> based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sidR="00E63FA7" w:rsidRPr="00E63FA7">
        <w:rPr>
          <w:lang w:val="en"/>
        </w:rPr>
        <w:t>. This</w:t>
      </w:r>
      <w:r w:rsidR="00FE7E23">
        <w:rPr>
          <w:lang w:val="en"/>
        </w:rPr>
        <w:t xml:space="preserve"> </w:t>
      </w:r>
      <w:r w:rsidR="00CD00FB">
        <w:rPr>
          <w:lang w:val="en"/>
        </w:rPr>
        <w:t xml:space="preserve">outcome </w:t>
      </w:r>
      <w:r w:rsidR="00FE7E23">
        <w:rPr>
          <w:lang w:val="en"/>
        </w:rPr>
        <w:t>model</w:t>
      </w:r>
      <w:r w:rsidR="00E63FA7" w:rsidRPr="00E63FA7">
        <w:rPr>
          <w:lang w:val="en"/>
        </w:rPr>
        <w:t xml:space="preserve"> </w:t>
      </w:r>
      <w:r w:rsidR="00D96264">
        <w:rPr>
          <w:lang w:val="en"/>
        </w:rPr>
        <w:t>predicts</w:t>
      </w:r>
      <w:r w:rsidR="00FA40E5">
        <w:rPr>
          <w:lang w:val="en"/>
        </w:rPr>
        <w:t xml:space="preserve"> </w:t>
      </w:r>
      <w:r w:rsidR="00EE593F">
        <w:rPr>
          <w:lang w:val="en"/>
        </w:rPr>
        <w:t xml:space="preserve">actual </w:t>
      </w:r>
      <w:r w:rsidR="00FA40E5">
        <w:rPr>
          <w:lang w:val="en"/>
        </w:rPr>
        <w:t>outcome</w:t>
      </w:r>
      <w:r w:rsidR="00D96264">
        <w:rPr>
          <w:lang w:val="en"/>
        </w:rPr>
        <w:t xml:space="preserve"> </w:t>
      </w:r>
      <m:oMath>
        <m:r>
          <w:rPr>
            <w:rFonts w:ascii="Cambria Math" w:hAnsi="Cambria Math"/>
            <w:lang w:val="en"/>
          </w:rPr>
          <m:t>Y</m:t>
        </m:r>
      </m:oMath>
      <w:r w:rsidR="00D96264">
        <w:rPr>
          <w:lang w:val="en"/>
        </w:rPr>
        <w:t xml:space="preserve"> as</w:t>
      </w:r>
      <w:r w:rsidR="00FA40E5">
        <w:rPr>
          <w:lang w:val="en"/>
        </w:rPr>
        <w:t xml:space="preserve"> </w:t>
      </w:r>
      <m:oMath>
        <m:acc>
          <m:accPr>
            <m:ctrlPr>
              <w:rPr>
                <w:rFonts w:ascii="Cambria Math" w:hAnsi="Cambria Math"/>
                <w:i/>
                <w:lang w:val="en"/>
              </w:rPr>
            </m:ctrlPr>
          </m:accPr>
          <m:e>
            <m:r>
              <w:rPr>
                <w:rFonts w:ascii="Cambria Math" w:hAnsi="Cambria Math"/>
                <w:lang w:val="en"/>
              </w:rPr>
              <m:t>Y</m:t>
            </m:r>
          </m:e>
        </m:acc>
      </m:oMath>
      <w:r w:rsidR="00FA40E5">
        <w:rPr>
          <w:lang w:val="en"/>
        </w:rPr>
        <w:t xml:space="preserve"> </w:t>
      </w:r>
      <w:r w:rsidR="00FA40E5">
        <w:rPr>
          <w:lang w:val="en"/>
        </w:rPr>
        <w:t xml:space="preserve">at locations </w:t>
      </w:r>
      <m:oMath>
        <m:r>
          <w:rPr>
            <w:rFonts w:ascii="Cambria Math" w:hAnsi="Cambria Math"/>
            <w:lang w:val="en"/>
          </w:rPr>
          <m:t>i</m:t>
        </m:r>
      </m:oMath>
      <w:r w:rsidR="00FA40E5">
        <w:rPr>
          <w:lang w:val="en"/>
        </w:rPr>
        <w:t xml:space="preserve"> </w:t>
      </w:r>
      <w:r w:rsidR="00C97774">
        <w:rPr>
          <w:lang w:val="en"/>
        </w:rPr>
        <w:t>based</w:t>
      </w:r>
      <w:r w:rsidR="00FA40E5">
        <w:rPr>
          <w:lang w:val="en"/>
        </w:rPr>
        <w:t xml:space="preserve"> on a </w:t>
      </w:r>
      <w:r w:rsidR="00007555">
        <w:rPr>
          <w:lang w:val="en"/>
        </w:rPr>
        <w:t>series of</w:t>
      </w:r>
      <w:r w:rsidR="005D067B">
        <w:rPr>
          <w:lang w:val="en"/>
        </w:rPr>
        <w:t xml:space="preserve"> </w:t>
      </w:r>
      <w:r w:rsidR="00E63FA7" w:rsidRPr="00E63FA7">
        <w:rPr>
          <w:lang w:val="en"/>
        </w:rPr>
        <w:t>variables</w:t>
      </w:r>
      <w:r w:rsidR="00007555">
        <w:rPr>
          <w:lang w:val="en"/>
        </w:rPr>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r>
              <w:rPr>
                <w:rFonts w:ascii="Cambria Math" w:hAnsi="Cambria Math"/>
                <w:lang w:val="en"/>
              </w:rPr>
              <m:t>,j</m:t>
            </m:r>
          </m:sub>
        </m:sSub>
      </m:oMath>
      <w:r w:rsidR="00C97774">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053A2573" w14:textId="77777777" w:rsidTr="00374EC3">
        <w:tc>
          <w:tcPr>
            <w:tcW w:w="7428" w:type="dxa"/>
          </w:tcPr>
          <w:p w14:paraId="6DB8B574" w14:textId="5F1D51EB" w:rsidR="00FF003A" w:rsidRPr="003030D2" w:rsidRDefault="006047BE" w:rsidP="00374EC3">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m:t>
                    </m:r>
                    <m:r>
                      <w:rPr>
                        <w:rFonts w:ascii="Cambria Math" w:hAnsi="Cambria Math"/>
                        <w:lang w:val="en"/>
                      </w:rPr>
                      <m:t>,j</m:t>
                    </m:r>
                  </m:sub>
                </m:sSub>
                <m:r>
                  <w:rPr>
                    <w:rFonts w:ascii="Cambria Math" w:hAnsi="Cambria Math"/>
                    <w:lang w:val="en"/>
                  </w:rPr>
                  <m:t>)</m:t>
                </m:r>
                <m:r>
                  <w:rPr>
                    <w:rFonts w:ascii="Cambria Math" w:hAnsi="Cambria Math"/>
                    <w:lang w:val="en"/>
                  </w:rPr>
                  <m:t xml:space="preserve"> </m:t>
                </m:r>
              </m:oMath>
            </m:oMathPara>
          </w:p>
        </w:tc>
        <w:tc>
          <w:tcPr>
            <w:tcW w:w="431" w:type="dxa"/>
            <w:vAlign w:val="center"/>
          </w:tcPr>
          <w:p w14:paraId="62161BEC" w14:textId="74769621" w:rsidR="00FF003A" w:rsidRPr="003030D2" w:rsidRDefault="00FF003A" w:rsidP="00374EC3">
            <w:pPr>
              <w:pStyle w:val="MDPI3aequationnumber"/>
              <w:spacing w:line="260" w:lineRule="atLeast"/>
            </w:pPr>
            <w:r w:rsidRPr="003030D2">
              <w:t>(</w:t>
            </w:r>
            <w:r w:rsidR="00313D10">
              <w:t>6</w:t>
            </w:r>
            <w:r w:rsidRPr="003030D2">
              <w:t>)</w:t>
            </w:r>
          </w:p>
        </w:tc>
      </w:tr>
    </w:tbl>
    <w:p w14:paraId="35CE020D" w14:textId="4416A5BD" w:rsidR="00E63FA7" w:rsidRDefault="003555EF" w:rsidP="00E6153A">
      <w:pPr>
        <w:pStyle w:val="MDPI31text"/>
        <w:ind w:firstLine="0"/>
        <w:rPr>
          <w:lang w:val="en"/>
        </w:rPr>
      </w:pPr>
      <w:r>
        <w:rPr>
          <w:lang w:val="en"/>
        </w:rPr>
        <w:t>For simplicity, we say that t</w:t>
      </w:r>
      <w:r w:rsidR="0021075C">
        <w:rPr>
          <w:lang w:val="en"/>
        </w:rPr>
        <w:t xml:space="preserve">he </w:t>
      </w:r>
      <w:r w:rsidR="006D718F">
        <w:rPr>
          <w:lang w:val="en"/>
        </w:rPr>
        <w:t>outcome model seek</w:t>
      </w:r>
      <w:r w:rsidR="00184A15">
        <w:rPr>
          <w:lang w:val="en"/>
        </w:rPr>
        <w:t>s</w:t>
      </w:r>
      <w:r w:rsidR="006D718F">
        <w:rPr>
          <w:lang w:val="en"/>
        </w:rPr>
        <w:t xml:space="preserve"> to minimize the error </w:t>
      </w:r>
      <m:oMath>
        <m:r>
          <w:rPr>
            <w:rFonts w:ascii="Cambria Math" w:hAnsi="Cambria Math"/>
            <w:lang w:val="en"/>
          </w:rPr>
          <m:t>e</m:t>
        </m:r>
      </m:oMath>
      <w:r w:rsidR="006D718F">
        <w:rPr>
          <w:lang w:val="en"/>
        </w:rPr>
        <w:t xml:space="preserve"> between the </w:t>
      </w:r>
      <w:r w:rsidR="00213389">
        <w:rPr>
          <w:lang w:val="en"/>
        </w:rPr>
        <w:t xml:space="preserve">absolute value of the </w:t>
      </w:r>
      <w:r w:rsidR="006D718F">
        <w:rPr>
          <w:lang w:val="en"/>
        </w:rPr>
        <w:t xml:space="preserve">actual outcome value </w:t>
      </w:r>
      <m:oMath>
        <m:r>
          <w:rPr>
            <w:rFonts w:ascii="Cambria Math" w:hAnsi="Cambria Math"/>
            <w:lang w:val="en"/>
          </w:rPr>
          <m:t>Y</m:t>
        </m:r>
      </m:oMath>
      <w:r w:rsidR="006D718F">
        <w:rPr>
          <w:lang w:val="en"/>
        </w:rPr>
        <w:t xml:space="preserve"> and estimated outcome value </w:t>
      </w:r>
      <m:oMath>
        <m:acc>
          <m:accPr>
            <m:ctrlPr>
              <w:rPr>
                <w:rFonts w:ascii="Cambria Math" w:hAnsi="Cambria Math"/>
                <w:i/>
                <w:lang w:val="en"/>
              </w:rPr>
            </m:ctrlPr>
          </m:accPr>
          <m:e>
            <m:r>
              <w:rPr>
                <w:rFonts w:ascii="Cambria Math" w:hAnsi="Cambria Math"/>
                <w:lang w:val="en"/>
              </w:rPr>
              <m:t>Y</m:t>
            </m:r>
          </m:e>
        </m:acc>
      </m:oMath>
      <w:r w:rsidR="006D718F">
        <w:rPr>
          <w:lang w:val="en"/>
        </w:rPr>
        <w:t xml:space="preserve"> at </w:t>
      </w:r>
      <w:r w:rsidR="006D718F">
        <w:rPr>
          <w:lang w:val="en"/>
        </w:rPr>
        <w:t xml:space="preserve">locations </w:t>
      </w:r>
      <m:oMath>
        <m:r>
          <w:rPr>
            <w:rFonts w:ascii="Cambria Math" w:hAnsi="Cambria Math"/>
            <w:lang w:val="en"/>
          </w:rPr>
          <m:t>i</m:t>
        </m:r>
      </m:oMath>
      <w:r w:rsidR="006D718F">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7A9D60B7" w14:textId="77777777" w:rsidTr="00374EC3">
        <w:tc>
          <w:tcPr>
            <w:tcW w:w="7428" w:type="dxa"/>
          </w:tcPr>
          <w:p w14:paraId="2518371B" w14:textId="2D45E8A6" w:rsidR="00FF003A" w:rsidRPr="003030D2" w:rsidRDefault="00042F95" w:rsidP="00374EC3">
            <w:pPr>
              <w:pStyle w:val="MDPI39equation"/>
            </w:pPr>
            <m:oMathPara>
              <m:oMath>
                <m:r>
                  <w:rPr>
                    <w:rFonts w:ascii="Cambria Math" w:hAnsi="Cambria Math"/>
                    <w:lang w:val="en"/>
                  </w:rPr>
                  <m:t xml:space="preserve">minimize </m:t>
                </m:r>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r>
                  <w:rPr>
                    <w:rFonts w:ascii="Cambria Math" w:hAnsi="Cambria Math"/>
                    <w:lang w:val="en"/>
                  </w:rPr>
                  <m:t xml:space="preserve"> =</m:t>
                </m:r>
                <m:r>
                  <w:rPr>
                    <w:rFonts w:ascii="Cambria Math" w:hAnsi="Cambria Math"/>
                    <w:lang w:val="en"/>
                  </w:rPr>
                  <m:t>|</m:t>
                </m:r>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xml:space="preserve"> -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m:t>
                </m:r>
                <m:r>
                  <m:rPr>
                    <m:sty m:val="p"/>
                  </m:rPr>
                  <w:rPr>
                    <w:rFonts w:ascii="Cambria Math" w:hAnsi="Cambria Math"/>
                    <w:lang w:val="en"/>
                  </w:rPr>
                  <m:t xml:space="preserve"> </m:t>
                </m:r>
                <m:r>
                  <m:rPr>
                    <m:sty m:val="p"/>
                  </m:rPr>
                  <w:rPr>
                    <w:rFonts w:ascii="Cambria Math" w:hAnsi="Cambria Math"/>
                    <w:lang w:val="en"/>
                  </w:rPr>
                  <m:t xml:space="preserve">given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m:t>
                    </m:r>
                    <m:r>
                      <w:rPr>
                        <w:rFonts w:ascii="Cambria Math" w:hAnsi="Cambria Math"/>
                        <w:lang w:val="en"/>
                      </w:rPr>
                      <m:t>,j</m:t>
                    </m:r>
                  </m:sub>
                </m:sSub>
                <m:r>
                  <w:rPr>
                    <w:rFonts w:ascii="Cambria Math" w:hAnsi="Cambria Math"/>
                    <w:lang w:val="en"/>
                  </w:rPr>
                  <m:t>)</m:t>
                </m:r>
              </m:oMath>
            </m:oMathPara>
          </w:p>
        </w:tc>
        <w:tc>
          <w:tcPr>
            <w:tcW w:w="431" w:type="dxa"/>
            <w:vAlign w:val="center"/>
          </w:tcPr>
          <w:p w14:paraId="2D06D81B" w14:textId="570A2F32" w:rsidR="00FF003A" w:rsidRPr="003030D2" w:rsidRDefault="00FF003A" w:rsidP="00374EC3">
            <w:pPr>
              <w:pStyle w:val="MDPI3aequationnumber"/>
              <w:spacing w:line="260" w:lineRule="atLeast"/>
            </w:pPr>
            <w:r w:rsidRPr="003030D2">
              <w:t>(</w:t>
            </w:r>
            <w:r w:rsidR="00F55A70">
              <w:t>7</w:t>
            </w:r>
            <w:r w:rsidRPr="003030D2">
              <w:t>)</w:t>
            </w:r>
          </w:p>
        </w:tc>
      </w:tr>
    </w:tbl>
    <w:p w14:paraId="3CC241E2" w14:textId="691FE620" w:rsidR="00B471B3" w:rsidRDefault="00B471B3" w:rsidP="00B471B3">
      <w:pPr>
        <w:pStyle w:val="MDPI23heading3"/>
        <w:rPr>
          <w:lang w:val="en"/>
        </w:rPr>
      </w:pPr>
      <w:r>
        <w:t>2.1.</w:t>
      </w:r>
      <w:r w:rsidR="00054D13">
        <w:t>4</w:t>
      </w:r>
      <w:r>
        <w:t xml:space="preserve">. </w:t>
      </w:r>
      <w:r w:rsidR="00C12D63">
        <w:t>Geo-interventions</w:t>
      </w:r>
    </w:p>
    <w:p w14:paraId="5F85E72A" w14:textId="06677666" w:rsidR="002467EE" w:rsidRDefault="007B079F" w:rsidP="00943184">
      <w:pPr>
        <w:pStyle w:val="MDPI31text"/>
        <w:rPr>
          <w:lang w:val="en"/>
        </w:rPr>
      </w:pPr>
      <w:r>
        <w:rPr>
          <w:lang w:val="en"/>
        </w:rPr>
        <w:t>Given that</w:t>
      </w:r>
      <w:r w:rsidR="002467EE">
        <w:rPr>
          <w:lang w:val="en"/>
        </w:rPr>
        <w:t xml:space="preserve"> 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2467EE">
        <w:rPr>
          <w:lang w:val="en"/>
        </w:rPr>
        <w:t xml:space="preserve"> can be estimated with </w:t>
      </w:r>
      <w:r w:rsidR="00C333F5">
        <w:rPr>
          <w:lang w:val="en"/>
        </w:rPr>
        <w:t>acceptable</w:t>
      </w:r>
      <w:r w:rsidR="002467EE">
        <w:rPr>
          <w:lang w:val="en"/>
        </w:rPr>
        <w:t xml:space="preserv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8B317F">
        <w:rPr>
          <w:lang w:val="en"/>
        </w:rPr>
        <w:t xml:space="preserve"> using the outcome model</w:t>
      </w:r>
      <w:r w:rsidR="002467EE">
        <w:rPr>
          <w:lang w:val="en"/>
        </w:rPr>
        <w:t xml:space="preserve">, we can predict </w:t>
      </w:r>
      <w:r w:rsidR="00D52E8E">
        <w:rPr>
          <w:lang w:val="en"/>
        </w:rPr>
        <w:t xml:space="preserve">these outcomes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52E8E">
        <w:rPr>
          <w:lang w:val="en"/>
        </w:rPr>
        <w:t xml:space="preserve"> when</w:t>
      </w:r>
      <w:r w:rsidR="002467EE">
        <w:rPr>
          <w:lang w:val="en"/>
        </w:rPr>
        <w:t xml:space="preserv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sidR="00D52E8E">
        <w:rPr>
          <w:lang w:val="en"/>
        </w:rPr>
        <w:t xml:space="preserve"> </w:t>
      </w:r>
      <w:r w:rsidR="00EF62F4">
        <w:rPr>
          <w:lang w:val="en"/>
        </w:rPr>
        <w:t>on</w:t>
      </w:r>
      <w:r w:rsidR="00D52E8E">
        <w:rPr>
          <w:lang w:val="en"/>
        </w:rPr>
        <w:t xml:space="preserve">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sub>
        </m:sSub>
      </m:oMath>
      <w:r w:rsidR="00D52E8E">
        <w:rPr>
          <w:lang w:val="en"/>
        </w:rPr>
        <w:t xml:space="preserve"> are applied</w:t>
      </w:r>
      <w:r w:rsidR="002467E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467EE" w:rsidRPr="003030D2" w14:paraId="7158A364" w14:textId="77777777" w:rsidTr="00374EC3">
        <w:tc>
          <w:tcPr>
            <w:tcW w:w="7428" w:type="dxa"/>
          </w:tcPr>
          <w:p w14:paraId="2DECCA2E" w14:textId="2C2BB036" w:rsidR="002467EE" w:rsidRPr="003030D2" w:rsidRDefault="002467EE" w:rsidP="00374EC3">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r>
                  <w:rPr>
                    <w:rFonts w:ascii="Cambria Math" w:hAnsi="Cambria Math"/>
                    <w:lang w:val="en"/>
                  </w:rPr>
                  <m:t xml:space="preserve">) </m:t>
                </m:r>
              </m:oMath>
            </m:oMathPara>
          </w:p>
        </w:tc>
        <w:tc>
          <w:tcPr>
            <w:tcW w:w="431" w:type="dxa"/>
            <w:vAlign w:val="center"/>
          </w:tcPr>
          <w:p w14:paraId="70150473" w14:textId="0F54224D" w:rsidR="002467EE" w:rsidRPr="003030D2" w:rsidRDefault="002467EE" w:rsidP="00374EC3">
            <w:pPr>
              <w:pStyle w:val="MDPI3aequationnumber"/>
              <w:spacing w:line="260" w:lineRule="atLeast"/>
            </w:pPr>
            <w:r w:rsidRPr="003030D2">
              <w:t>(</w:t>
            </w:r>
            <w:r w:rsidR="00110299">
              <w:t>8</w:t>
            </w:r>
            <w:r w:rsidRPr="003030D2">
              <w:t>)</w:t>
            </w:r>
          </w:p>
        </w:tc>
      </w:tr>
    </w:tbl>
    <w:p w14:paraId="255DCF0E" w14:textId="2FFE475A" w:rsidR="00943184" w:rsidRDefault="00457B18" w:rsidP="00AF6E9C">
      <w:pPr>
        <w:pStyle w:val="MDPI32textnoindent"/>
        <w:rPr>
          <w:lang w:val="en"/>
        </w:rPr>
      </w:pPr>
      <w:r>
        <w:rPr>
          <w:lang w:val="en"/>
        </w:rPr>
        <w:t xml:space="preserve">The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Pr>
          <w:lang w:val="en"/>
        </w:rPr>
        <w:t xml:space="preserve"> represent the generated geo-interventions</w:t>
      </w:r>
      <w:r>
        <w:rPr>
          <w:lang w:val="en"/>
        </w:rPr>
        <w:t xml:space="preserve">, while the predicted outcomes of those geo-interventions correspond to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Pr>
          <w:lang w:val="en"/>
        </w:rPr>
        <w:t>.</w:t>
      </w:r>
      <w:r w:rsidR="00A07AC7">
        <w:rPr>
          <w:lang w:val="en"/>
        </w:rPr>
        <w:t xml:space="preserve"> Th</w:t>
      </w:r>
      <w:r w:rsidR="00AD7C0B">
        <w:rPr>
          <w:lang w:val="en"/>
        </w:rPr>
        <w:t>e next step then</w:t>
      </w:r>
      <w:r w:rsidR="00A07AC7">
        <w:rPr>
          <w:lang w:val="en"/>
        </w:rPr>
        <w:t xml:space="preserve"> becomes</w:t>
      </w:r>
      <w:r w:rsidR="00E545B3">
        <w:rPr>
          <w:lang w:val="en"/>
        </w:rPr>
        <w:t xml:space="preserve"> finding the</w:t>
      </w:r>
      <w:r w:rsidR="006313D0">
        <w:rPr>
          <w:lang w:val="en"/>
        </w:rPr>
        <w:t xml:space="preserve"> </w:t>
      </w:r>
      <w:r w:rsidR="00E545B3">
        <w:rPr>
          <w:lang w:val="en"/>
        </w:rPr>
        <w:t>actions</w:t>
      </w:r>
      <w:r w:rsidR="006313D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sidR="006313D0">
        <w:rPr>
          <w:lang w:val="en"/>
        </w:rPr>
        <w:t xml:space="preserve"> that lead to the most desirable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where the choice of minimizing or maximizing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is selected based on the context of the decision-making problem (e.g., it is desirable to </w:t>
      </w:r>
      <w:r w:rsidR="009A09BE" w:rsidRPr="004C2465">
        <w:rPr>
          <w:i/>
          <w:iCs/>
          <w:lang w:val="en"/>
        </w:rPr>
        <w:t>minimize</w:t>
      </w:r>
      <w:r w:rsidR="009A09BE">
        <w:rPr>
          <w:lang w:val="en"/>
        </w:rPr>
        <w:t xml:space="preserve"> road traffic collisions and </w:t>
      </w:r>
      <w:r w:rsidR="00447225" w:rsidRPr="004C2465">
        <w:rPr>
          <w:i/>
          <w:iCs/>
          <w:lang w:val="en"/>
        </w:rPr>
        <w:t>maximize</w:t>
      </w:r>
      <w:r w:rsidR="00447225">
        <w:rPr>
          <w:lang w:val="en"/>
        </w:rPr>
        <w:t xml:space="preserve"> </w:t>
      </w:r>
      <w:r w:rsidR="00472268">
        <w:rPr>
          <w:lang w:val="en"/>
        </w:rPr>
        <w:t>traffic flow)</w:t>
      </w:r>
      <w:r w:rsidR="00B61D19">
        <w:rPr>
          <w:lang w:val="en"/>
        </w:rPr>
        <w:t>:</w:t>
      </w:r>
      <w:r w:rsidR="00364BD6">
        <w:rPr>
          <w:lang w:val="en"/>
        </w:rPr>
        <w:t xml:space="preserve"> </w:t>
      </w:r>
      <w:r w:rsidR="00A07AC7">
        <w:rPr>
          <w:lang w:val="en"/>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41C18" w:rsidRPr="003030D2" w14:paraId="3D616BD8" w14:textId="77777777" w:rsidTr="00374EC3">
        <w:tc>
          <w:tcPr>
            <w:tcW w:w="7428" w:type="dxa"/>
          </w:tcPr>
          <w:p w14:paraId="2927ACF4" w14:textId="6DAE5AE9" w:rsidR="00F41C18" w:rsidRPr="003030D2" w:rsidRDefault="00F41C18" w:rsidP="00374EC3">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 xml:space="preserve">maximize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m:t>
                </m:r>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r>
                  <w:rPr>
                    <w:rFonts w:ascii="Cambria Math" w:hAnsi="Cambria Math"/>
                    <w:lang w:val="en"/>
                  </w:rPr>
                  <m:t>)</m:t>
                </m:r>
              </m:oMath>
            </m:oMathPara>
          </w:p>
        </w:tc>
        <w:tc>
          <w:tcPr>
            <w:tcW w:w="431" w:type="dxa"/>
            <w:vAlign w:val="center"/>
          </w:tcPr>
          <w:p w14:paraId="7222D565" w14:textId="758D04C4" w:rsidR="00F41C18" w:rsidRPr="003030D2" w:rsidRDefault="00F41C18" w:rsidP="00374EC3">
            <w:pPr>
              <w:pStyle w:val="MDPI3aequationnumber"/>
              <w:spacing w:line="260" w:lineRule="atLeast"/>
            </w:pPr>
            <w:r w:rsidRPr="003030D2">
              <w:t>(</w:t>
            </w:r>
            <w:r w:rsidR="00B61D19">
              <w:t>9</w:t>
            </w:r>
            <w:r w:rsidRPr="003030D2">
              <w:t>)</w:t>
            </w:r>
          </w:p>
        </w:tc>
      </w:tr>
    </w:tbl>
    <w:p w14:paraId="481C0733" w14:textId="110D19FA" w:rsidR="00943184" w:rsidRDefault="00AD7C0B" w:rsidP="00AD7C0B">
      <w:pPr>
        <w:pStyle w:val="MDPI31text"/>
        <w:ind w:firstLine="0"/>
        <w:rPr>
          <w:lang w:val="en"/>
        </w:rPr>
      </w:pPr>
      <w:r>
        <w:rPr>
          <w:lang w:val="en"/>
        </w:rPr>
        <w:t xml:space="preserve">Equation (9) </w:t>
      </w:r>
      <w:r w:rsidR="00C67AA3">
        <w:rPr>
          <w:lang w:val="en"/>
        </w:rPr>
        <w:t xml:space="preserve">is a local optimization problem that seeks to optimize the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C67AA3">
        <w:rPr>
          <w:lang w:val="en"/>
        </w:rPr>
        <w:t xml:space="preserve"> for each</w:t>
      </w:r>
      <w:r w:rsidR="00CA40FF">
        <w:rPr>
          <w:lang w:val="en"/>
        </w:rPr>
        <w:t xml:space="preserve"> individual</w:t>
      </w:r>
      <w:r w:rsidR="00C67AA3">
        <w:rPr>
          <w:lang w:val="en"/>
        </w:rPr>
        <w:t xml:space="preserve"> location</w:t>
      </w:r>
      <w:r w:rsidR="00223274">
        <w:rPr>
          <w:lang w:val="en"/>
        </w:rPr>
        <w:t xml:space="preserve"> </w:t>
      </w:r>
      <m:oMath>
        <m:r>
          <w:rPr>
            <w:rFonts w:ascii="Cambria Math" w:hAnsi="Cambria Math"/>
            <w:lang w:val="en"/>
          </w:rPr>
          <m:t>i</m:t>
        </m:r>
      </m:oMath>
      <w:r w:rsidR="00816CE1">
        <w:rPr>
          <w:lang w:val="en"/>
        </w:rPr>
        <w:t xml:space="preserve"> </w:t>
      </w:r>
      <w:r w:rsidR="00816CE1">
        <w:rPr>
          <w:lang w:val="en"/>
        </w:rPr>
        <w:fldChar w:fldCharType="begin"/>
      </w:r>
      <w:r w:rsidR="00816CE1">
        <w:rPr>
          <w:lang w:val="en"/>
        </w:rPr>
        <w:instrText xml:space="preserve"> ADDIN ZOTERO_ITEM CSL_CITATION {"citationID":"aB1BHDJu","properties":{"formattedCitation":"[26]","plainCitation":"[26]","noteIndex":0},"citationItems":[{"id":3156,"uris":["http://zotero.org/users/6749620/items/P8K4IT3A"],"itemData":{"id":3156,"type":"paper-conference","abstract":"The Traveling Salesman Problem (TSP) is often cited as the prototypical “hard” combinatorial optimization problem. As such, it would seem to be an ideal candidate for nonstandard algorithmic approaches, such as simulated annealing, and, more recently, genetic algorithms. Both of these approaches can be viewed as variants on the traditional technique called local optimization. This paper surveys the state of the art with respect to the TSP, with emphasis on the performance of traditional local optimization algorithms and their new competitors, and on what insights complexity theory does, or does not, provide.","container-title":"Automata, Languages and Programming","DOI":"10.1007/BFb0032050","event-place":"Berlin, Heidelberg","ISBN":"978-3-540-47159-2","language":"en","page":"446-461","publisher":"Springer","publisher-place":"Berlin, Heidelberg","source":"Springer Link","title":"Local optimization and the Traveling Salesman Problem","author":[{"family":"Johnson","given":"David S."}],"editor":[{"family":"Paterson","given":"Michael S."}],"issued":{"date-parts":[["1990"]]},"citation-key":"johnsonLocalOptimizationTraveling1990"}}],"schema":"https://github.com/citation-style-language/schema/raw/master/csl-citation.json"} </w:instrText>
      </w:r>
      <w:r w:rsidR="00816CE1">
        <w:rPr>
          <w:lang w:val="en"/>
        </w:rPr>
        <w:fldChar w:fldCharType="separate"/>
      </w:r>
      <w:r w:rsidR="00816CE1">
        <w:rPr>
          <w:noProof/>
          <w:lang w:val="en"/>
        </w:rPr>
        <w:t>[26]</w:t>
      </w:r>
      <w:r w:rsidR="00816CE1">
        <w:rPr>
          <w:lang w:val="en"/>
        </w:rPr>
        <w:fldChar w:fldCharType="end"/>
      </w:r>
      <w:r w:rsidR="00C67AA3">
        <w:rPr>
          <w:lang w:val="en"/>
        </w:rPr>
        <w:t>.</w:t>
      </w:r>
      <w:r>
        <w:rPr>
          <w:lang w:val="en"/>
        </w:rPr>
        <w:t xml:space="preserve"> </w:t>
      </w:r>
      <w:r w:rsidR="00CA40FF">
        <w:rPr>
          <w:lang w:val="en"/>
        </w:rPr>
        <w:t xml:space="preserve">However, most studies </w:t>
      </w:r>
      <w:r w:rsidR="00943184" w:rsidRPr="00943184">
        <w:rPr>
          <w:lang w:val="en"/>
        </w:rPr>
        <w:t>consist of more than one location,</w:t>
      </w:r>
      <w:r w:rsidR="009A09BE">
        <w:rPr>
          <w:lang w:val="en"/>
        </w:rPr>
        <w:t xml:space="preserve"> </w:t>
      </w:r>
      <w:r w:rsidR="00841CDE">
        <w:rPr>
          <w:lang w:val="en"/>
        </w:rPr>
        <w:t xml:space="preserve">and a global optimization problem is more appropriate </w:t>
      </w:r>
      <w:r w:rsidR="00841CDE">
        <w:rPr>
          <w:lang w:val="en"/>
        </w:rPr>
        <w:fldChar w:fldCharType="begin"/>
      </w:r>
      <w:r w:rsidR="00841CDE">
        <w:rPr>
          <w:lang w:val="en"/>
        </w:rPr>
        <w:instrText xml:space="preserve"> ADDIN ZOTERO_ITEM CSL_CITATION {"citationID":"GHFbDvHU","properties":{"formattedCitation":"[27]","plainCitation":"[27]","noteIndex":0},"citationItems":[{"id":3158,"uris":["http://zotero.org/users/6749620/items/CKIB6CQE"],"itemData":{"id":3158,"type":"book","publisher":"Springer Science &amp; Business Media","source":"Google Scholar","title":"Introduction to global optimization","URL":"https://books.google.ca/books?hl=en&amp;lr=&amp;id=dbu02-1JbLIC&amp;oi=fnd&amp;pg=PR11&amp;dq=global+optimization+problems&amp;ots=x8b_i-GrJ6&amp;sig=l69zIfAIehiSnlumE3A41wrxyEo","author":[{"family":"Horst","given":"Reiner"},{"family":"Pardalos","given":"Panos M."},{"family":"Van Thoai","given":"Nguyen"}],"accessed":{"date-parts":[["2024",12,24]]},"issued":{"date-parts":[["2000"]]},"citation-key":"horstIntroductionGlobalOptimization2000"}}],"schema":"https://github.com/citation-style-language/schema/raw/master/csl-citation.json"} </w:instrText>
      </w:r>
      <w:r w:rsidR="00841CDE">
        <w:rPr>
          <w:lang w:val="en"/>
        </w:rPr>
        <w:fldChar w:fldCharType="separate"/>
      </w:r>
      <w:r w:rsidR="00841CDE">
        <w:rPr>
          <w:noProof/>
          <w:lang w:val="en"/>
        </w:rPr>
        <w:t>[27]</w:t>
      </w:r>
      <w:r w:rsidR="00841CDE">
        <w:rPr>
          <w:lang w:val="en"/>
        </w:rPr>
        <w:fldChar w:fldCharType="end"/>
      </w:r>
      <w:r w:rsidR="00841CDE">
        <w:rPr>
          <w:lang w:val="en"/>
        </w:rPr>
        <w:t>.</w:t>
      </w:r>
      <w:r w:rsidR="00091A30">
        <w:rPr>
          <w:lang w:val="en"/>
        </w:rPr>
        <w:t xml:space="preserve"> Thus, we include an </w:t>
      </w:r>
      <w:r w:rsidR="00943184" w:rsidRPr="00943184">
        <w:rPr>
          <w:lang w:val="en"/>
        </w:rPr>
        <w:t xml:space="preserve">aggregation metric </w:t>
      </w:r>
      <m:oMath>
        <m:r>
          <w:rPr>
            <w:rFonts w:ascii="Cambria Math" w:hAnsi="Cambria Math"/>
            <w:lang w:val="en"/>
          </w:rPr>
          <m:t>m</m:t>
        </m:r>
      </m:oMath>
      <w:r w:rsidR="00943184" w:rsidRPr="00943184">
        <w:rPr>
          <w:lang w:val="en"/>
        </w:rPr>
        <w:t>, which considers all predicted outcomes</w:t>
      </w:r>
      <w:r w:rsidR="00091A30">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43184" w:rsidRPr="00943184">
        <w:rPr>
          <w:lang w:val="en"/>
        </w:rPr>
        <w:t xml:space="preserve"> together: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E1068" w:rsidRPr="003030D2" w14:paraId="5B4C4790" w14:textId="77777777" w:rsidTr="00374EC3">
        <w:tc>
          <w:tcPr>
            <w:tcW w:w="7428" w:type="dxa"/>
          </w:tcPr>
          <w:p w14:paraId="461C083A" w14:textId="38899E8A" w:rsidR="009E1068" w:rsidRPr="003030D2" w:rsidRDefault="00391C30" w:rsidP="00374EC3">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maximize</m:t>
                </m:r>
                <m:r>
                  <w:rPr>
                    <w:rFonts w:ascii="Cambria Math" w:hAnsi="Cambria Math"/>
                    <w:lang w:val="en"/>
                  </w:rPr>
                  <m:t xml:space="preserve"> </m:t>
                </m:r>
                <m:r>
                  <w:rPr>
                    <w:rFonts w:ascii="Cambria Math" w:hAnsi="Cambria Math"/>
                    <w:lang w:val="en"/>
                  </w:rPr>
                  <m:t>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m:t>
                </m:r>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r>
                  <w:rPr>
                    <w:rFonts w:ascii="Cambria Math" w:hAnsi="Cambria Math"/>
                    <w:lang w:val="en"/>
                  </w:rPr>
                  <m:t>)</m:t>
                </m:r>
              </m:oMath>
            </m:oMathPara>
          </w:p>
        </w:tc>
        <w:tc>
          <w:tcPr>
            <w:tcW w:w="431" w:type="dxa"/>
            <w:vAlign w:val="center"/>
          </w:tcPr>
          <w:p w14:paraId="3C7478D5" w14:textId="565E5891" w:rsidR="009E1068" w:rsidRPr="003030D2" w:rsidRDefault="009E1068" w:rsidP="00374EC3">
            <w:pPr>
              <w:pStyle w:val="MDPI3aequationnumber"/>
              <w:spacing w:line="260" w:lineRule="atLeast"/>
            </w:pPr>
            <w:r w:rsidRPr="003030D2">
              <w:t>(</w:t>
            </w:r>
            <w:r>
              <w:t>1</w:t>
            </w:r>
            <w:r w:rsidR="00FC67F0">
              <w:t>0</w:t>
            </w:r>
            <w:r w:rsidRPr="003030D2">
              <w:t>)</w:t>
            </w:r>
          </w:p>
        </w:tc>
      </w:tr>
    </w:tbl>
    <w:p w14:paraId="091882FE" w14:textId="6224FCF2" w:rsidR="00943184" w:rsidRDefault="009F7198" w:rsidP="009F7198">
      <w:pPr>
        <w:pStyle w:val="MDPI31text"/>
        <w:ind w:firstLine="0"/>
        <w:rPr>
          <w:lang w:val="en"/>
        </w:rPr>
      </w:pPr>
      <w:r>
        <w:rPr>
          <w:lang w:val="en"/>
        </w:rPr>
        <w:t xml:space="preserve">The aggregation metric </w:t>
      </w:r>
      <m:oMath>
        <m:r>
          <w:rPr>
            <w:rFonts w:ascii="Cambria Math" w:hAnsi="Cambria Math"/>
            <w:lang w:val="en"/>
          </w:rPr>
          <m:t>m</m:t>
        </m:r>
      </m:oMath>
      <w:r>
        <w:rPr>
          <w:lang w:val="en"/>
        </w:rPr>
        <w:t xml:space="preserve"> is </w:t>
      </w:r>
      <w:r w:rsidR="006F0100">
        <w:rPr>
          <w:lang w:val="en"/>
        </w:rPr>
        <w:t>depe</w:t>
      </w:r>
      <w:r w:rsidR="00A77598">
        <w:rPr>
          <w:lang w:val="en"/>
        </w:rPr>
        <w:t>n</w:t>
      </w:r>
      <w:r w:rsidR="006F0100">
        <w:rPr>
          <w:lang w:val="en"/>
        </w:rPr>
        <w:t>dent</w:t>
      </w:r>
      <w:r>
        <w:rPr>
          <w:lang w:val="en"/>
        </w:rPr>
        <w:t xml:space="preserve"> on the context of the decision-making problem</w:t>
      </w:r>
      <w:r w:rsidR="00943184" w:rsidRPr="00943184">
        <w:rPr>
          <w:lang w:val="en"/>
        </w:rPr>
        <w:t xml:space="preserve">. For example, we </w:t>
      </w:r>
      <w:r w:rsidR="00E70158">
        <w:rPr>
          <w:lang w:val="en"/>
        </w:rPr>
        <w:t xml:space="preserve">can </w:t>
      </w:r>
      <w:r w:rsidR="00943184" w:rsidRPr="00943184">
        <w:rPr>
          <w:lang w:val="en"/>
        </w:rPr>
        <w:t>sum the number of traffic collisions</w:t>
      </w:r>
      <w:r w:rsidR="003D0193">
        <w:rPr>
          <w:lang w:val="en"/>
        </w:rPr>
        <w:t xml:space="preserve"> at each location </w:t>
      </w:r>
      <m:oMath>
        <m:r>
          <w:rPr>
            <w:rFonts w:ascii="Cambria Math" w:hAnsi="Cambria Math"/>
            <w:lang w:val="en"/>
          </w:rPr>
          <m:t>i</m:t>
        </m:r>
      </m:oMath>
      <w:r w:rsidR="00943184" w:rsidRPr="00943184">
        <w:rPr>
          <w:lang w:val="en"/>
        </w:rPr>
        <w:t xml:space="preserve"> in the study area using the aggregation function </w:t>
      </w:r>
      <m:oMath>
        <m:r>
          <w:rPr>
            <w:rFonts w:ascii="Cambria Math" w:hAnsi="Cambria Math"/>
            <w:lang w:val="en"/>
          </w:rPr>
          <m:t>m=</m:t>
        </m:r>
        <m:nary>
          <m:naryPr>
            <m:chr m:val="∑"/>
            <m:limLoc m:val="undOvr"/>
            <m:subHide m:val="1"/>
            <m:supHide m:val="1"/>
            <m:ctrlPr>
              <w:rPr>
                <w:rFonts w:ascii="Cambria Math" w:hAnsi="Cambria Math"/>
                <w:i/>
                <w:lang w:val="en"/>
              </w:rPr>
            </m:ctrlPr>
          </m:naryPr>
          <m:sub/>
          <m:sup/>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nary>
      </m:oMath>
      <w:r w:rsidR="00AD67EF">
        <w:rPr>
          <w:lang w:val="en"/>
        </w:rPr>
        <w:t xml:space="preserve"> and minimize the result of this value, if the intention was to reduce the number of traffic collisions</w:t>
      </w:r>
      <w:r w:rsidR="006D53BC">
        <w:rPr>
          <w:lang w:val="en"/>
        </w:rPr>
        <w:t xml:space="preserve"> across the study area</w:t>
      </w:r>
      <w:r w:rsidR="00943184" w:rsidRPr="00943184">
        <w:rPr>
          <w:lang w:val="en"/>
        </w:rPr>
        <w:t>.</w:t>
      </w:r>
      <w:r w:rsidR="00B652D4">
        <w:rPr>
          <w:lang w:val="en"/>
        </w:rPr>
        <w:t xml:space="preserve"> Since t</w:t>
      </w:r>
      <w:r w:rsidR="00A77598">
        <w:rPr>
          <w:lang w:val="en"/>
        </w:rPr>
        <w:t xml:space="preserve">he number of locations </w:t>
      </w:r>
      <m:oMath>
        <m:r>
          <w:rPr>
            <w:rFonts w:ascii="Cambria Math" w:hAnsi="Cambria Math"/>
            <w:lang w:val="en"/>
          </w:rPr>
          <m:t>i</m:t>
        </m:r>
      </m:oMath>
      <w:r w:rsidR="00A77598">
        <w:rPr>
          <w:lang w:val="en"/>
        </w:rPr>
        <w:t xml:space="preserve"> and actions </w:t>
      </w:r>
      <m:oMath>
        <m:r>
          <w:rPr>
            <w:rFonts w:ascii="Cambria Math" w:hAnsi="Cambria Math"/>
            <w:lang w:val="en"/>
          </w:rPr>
          <m:t>A</m:t>
        </m:r>
      </m:oMath>
      <w:r w:rsidR="00A77598">
        <w:rPr>
          <w:lang w:val="en"/>
        </w:rPr>
        <w:t xml:space="preserve"> can be large</w:t>
      </w:r>
      <w:r w:rsidR="00B652D4">
        <w:rPr>
          <w:lang w:val="en"/>
        </w:rPr>
        <w:t xml:space="preserve">, it may be infeasible to comprehensively try all values of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sidR="00690AE2">
        <w:rPr>
          <w:lang w:val="en"/>
        </w:rPr>
        <w:t xml:space="preserve"> </w:t>
      </w:r>
      <w:r w:rsidR="00690AE2">
        <w:rPr>
          <w:lang w:val="en"/>
        </w:rPr>
        <w:fldChar w:fldCharType="begin"/>
      </w:r>
      <w:r w:rsidR="00690AE2">
        <w:rPr>
          <w:lang w:val="en"/>
        </w:rPr>
        <w:instrText xml:space="preserve"> ADDIN ZOTERO_ITEM CSL_CITATION {"citationID":"LC3qAVaY","properties":{"formattedCitation":"[28,29]","plainCitation":"[28,29]","noteIndex":0},"citationItems":[{"id":1651,"uris":["http://zotero.org/users/6749620/items/3P4XMK7V"],"itemData":{"id":1651,"type":"article-journal","abstract":"A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algorithms.","container-title":"IEEE Transactions on Evolutionary Computation","DOI":"10.1109/4235.585893","ISSN":"1941-0026","issue":"1","note":"event-title: IEEE Transactions on Evolutionary Computation","page":"67-82","source":"IEEE Xplore","title":"No free lunch theorems for optimization","volume":"1","author":[{"family":"Wolpert","given":"D.H."},{"family":"Macready","given":"W.G."}],"issued":{"date-parts":[["1997",4]]},"citation-key":"wolpertNoFreeLunch1997"}},{"id":3180,"uris":["http://zotero.org/users/6749620/items/66QTEWUD"],"itemData":{"id":3180,"type":"article-journal","container-title":"Journal of Optimization Theory and Applications","DOI":"10.1023/A:1021251113462","ISSN":"0022-3239, 1573-2878","issue":"3","journalAbbreviation":"Journal of Optimization Theory and Applications","language":"en","page":"549-570","source":"DOI.org (Crossref)","title":"Simple Explanation of the No-Free-Lunch Theorem and Its Implications","volume":"115","author":[{"family":"Ho","given":"Y.C."},{"family":"Pepyne","given":"D.L."}],"issued":{"date-parts":[["2002",12]]},"citation-key":"hoSimpleExplanationNoFreeLunch2002"}}],"schema":"https://github.com/citation-style-language/schema/raw/master/csl-citation.json"} </w:instrText>
      </w:r>
      <w:r w:rsidR="00690AE2">
        <w:rPr>
          <w:lang w:val="en"/>
        </w:rPr>
        <w:fldChar w:fldCharType="separate"/>
      </w:r>
      <w:r w:rsidR="00690AE2">
        <w:rPr>
          <w:noProof/>
          <w:lang w:val="en"/>
        </w:rPr>
        <w:t>[28,29]</w:t>
      </w:r>
      <w:r w:rsidR="00690AE2">
        <w:rPr>
          <w:lang w:val="en"/>
        </w:rPr>
        <w:fldChar w:fldCharType="end"/>
      </w:r>
      <w:r w:rsidR="00B652D4">
        <w:rPr>
          <w:lang w:val="en"/>
        </w:rPr>
        <w:t xml:space="preserve">. Instead, we may reduce the number of values to try by limiting the locations </w:t>
      </w:r>
      <m:oMath>
        <m:r>
          <w:rPr>
            <w:rFonts w:ascii="Cambria Math" w:hAnsi="Cambria Math"/>
            <w:lang w:val="en"/>
          </w:rPr>
          <m:t>i</m:t>
        </m:r>
      </m:oMath>
      <w:r w:rsidR="00250A94">
        <w:rPr>
          <w:lang w:val="en"/>
        </w:rPr>
        <w:t xml:space="preserve"> </w:t>
      </w:r>
      <w:r w:rsidR="00B652D4">
        <w:rPr>
          <w:lang w:val="en"/>
        </w:rPr>
        <w:t>and actions</w:t>
      </w:r>
      <w:r w:rsidR="00250A94">
        <w:rPr>
          <w:lang w:val="en"/>
        </w:rPr>
        <w:t xml:space="preserve"> </w:t>
      </w:r>
      <m:oMath>
        <m:r>
          <w:rPr>
            <w:rFonts w:ascii="Cambria Math" w:hAnsi="Cambria Math"/>
            <w:lang w:val="en"/>
          </w:rPr>
          <m:t>j</m:t>
        </m:r>
      </m:oMath>
      <w:r w:rsidR="00B652D4">
        <w:rPr>
          <w:lang w:val="en"/>
        </w:rPr>
        <w:t xml:space="preserve"> to</w:t>
      </w:r>
      <w:r w:rsidR="00C1512E">
        <w:rPr>
          <w:lang w:val="en"/>
        </w:rPr>
        <w:t xml:space="preserve"> subset</w:t>
      </w:r>
      <w:r w:rsidR="005E2D83">
        <w:rPr>
          <w:lang w:val="en"/>
        </w:rPr>
        <w:t>s</w:t>
      </w:r>
      <w:r w:rsidR="00250A94">
        <w:rPr>
          <w:lang w:val="en"/>
        </w:rPr>
        <w:t xml:space="preserve"> </w:t>
      </w:r>
      <m:oMath>
        <m:acc>
          <m:accPr>
            <m:ctrlPr>
              <w:rPr>
                <w:rFonts w:ascii="Cambria Math" w:hAnsi="Cambria Math"/>
                <w:i/>
                <w:lang w:val="en"/>
              </w:rPr>
            </m:ctrlPr>
          </m:accPr>
          <m:e>
            <m:r>
              <w:rPr>
                <w:rFonts w:ascii="Cambria Math" w:hAnsi="Cambria Math"/>
                <w:lang w:val="en"/>
              </w:rPr>
              <m:t>i</m:t>
            </m:r>
          </m:e>
        </m:acc>
      </m:oMath>
      <w:r w:rsidR="00250A94">
        <w:rPr>
          <w:lang w:val="en"/>
        </w:rPr>
        <w:t xml:space="preserve"> and </w:t>
      </w:r>
      <m:oMath>
        <m:acc>
          <m:accPr>
            <m:ctrlPr>
              <w:rPr>
                <w:rFonts w:ascii="Cambria Math" w:hAnsi="Cambria Math"/>
                <w:i/>
                <w:lang w:val="en"/>
              </w:rPr>
            </m:ctrlPr>
          </m:accPr>
          <m:e>
            <m:r>
              <w:rPr>
                <w:rFonts w:ascii="Cambria Math" w:hAnsi="Cambria Math"/>
                <w:lang w:val="en"/>
              </w:rPr>
              <m:t>j</m:t>
            </m:r>
          </m:e>
        </m:acc>
      </m:oMath>
      <w:r w:rsidR="00250A94">
        <w:rPr>
          <w:lang w:val="en"/>
        </w:rPr>
        <w:t xml:space="preserve"> respectively,</w:t>
      </w:r>
      <w:r w:rsidR="00C1512E">
        <w:rPr>
          <w:lang w:val="en"/>
        </w:rPr>
        <w:t xml:space="preserve"> </w:t>
      </w:r>
      <w:r w:rsidR="00250A94">
        <w:rPr>
          <w:lang w:val="en"/>
        </w:rPr>
        <w:t xml:space="preserve">where these </w:t>
      </w:r>
      <w:r w:rsidR="00250A94">
        <w:rPr>
          <w:lang w:val="en"/>
        </w:rPr>
        <w:lastRenderedPageBreak/>
        <w:t>subsets</w:t>
      </w:r>
      <w:r w:rsidR="00B652D4">
        <w:rPr>
          <w:lang w:val="en"/>
        </w:rPr>
        <w:t xml:space="preserve"> </w:t>
      </w:r>
      <w:r w:rsidR="00344CBF">
        <w:rPr>
          <w:lang w:val="en"/>
        </w:rPr>
        <w:t>are selected based on</w:t>
      </w:r>
      <w:r w:rsidR="00B652D4">
        <w:rPr>
          <w:lang w:val="en"/>
        </w:rPr>
        <w:t xml:space="preserve"> the decision-making problem</w:t>
      </w:r>
      <w:r w:rsidR="009E1D37">
        <w:rPr>
          <w:lang w:val="en"/>
        </w:rPr>
        <w:t xml:space="preserve"> (e.g., </w:t>
      </w:r>
      <w:r w:rsidR="00AD5127">
        <w:rPr>
          <w:lang w:val="en"/>
        </w:rPr>
        <w:t xml:space="preserve">locations </w:t>
      </w:r>
      <w:r w:rsidR="000B5ACC">
        <w:rPr>
          <w:lang w:val="en"/>
        </w:rPr>
        <w:t>approved for change by policy makers, actions that are possible according to engineers</w:t>
      </w:r>
      <w:r w:rsidR="009E1D37">
        <w:rPr>
          <w:lang w:val="en"/>
        </w:rPr>
        <w:t>)</w:t>
      </w:r>
      <w:r w:rsidR="00C1512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637C3" w:rsidRPr="003030D2" w14:paraId="6733F7C2" w14:textId="77777777" w:rsidTr="00374EC3">
        <w:tc>
          <w:tcPr>
            <w:tcW w:w="7428" w:type="dxa"/>
          </w:tcPr>
          <w:p w14:paraId="5D949458" w14:textId="2D6D9E76" w:rsidR="008637C3" w:rsidRPr="003030D2" w:rsidRDefault="008637C3" w:rsidP="00374EC3">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A</m:t>
                        </m:r>
                      </m:e>
                    </m:acc>
                  </m:e>
                  <m:sub>
                    <m:acc>
                      <m:accPr>
                        <m:ctrlPr>
                          <w:rPr>
                            <w:rFonts w:ascii="Cambria Math" w:hAnsi="Cambria Math"/>
                            <w:i/>
                            <w:lang w:val="en"/>
                          </w:rPr>
                        </m:ctrlPr>
                      </m:accPr>
                      <m:e>
                        <m:r>
                          <w:rPr>
                            <w:rFonts w:ascii="Cambria Math" w:hAnsi="Cambria Math"/>
                            <w:lang w:val="en"/>
                          </w:rPr>
                          <m:t>i</m:t>
                        </m:r>
                      </m:e>
                    </m:acc>
                    <m:r>
                      <w:rPr>
                        <w:rFonts w:ascii="Cambria Math" w:hAnsi="Cambria Math"/>
                        <w:lang w:val="en"/>
                      </w:rPr>
                      <m:t>,</m:t>
                    </m:r>
                    <m:acc>
                      <m:accPr>
                        <m:ctrlPr>
                          <w:rPr>
                            <w:rFonts w:ascii="Cambria Math" w:hAnsi="Cambria Math"/>
                            <w:i/>
                            <w:lang w:val="en"/>
                          </w:rPr>
                        </m:ctrlPr>
                      </m:accPr>
                      <m:e>
                        <m:r>
                          <w:rPr>
                            <w:rFonts w:ascii="Cambria Math" w:hAnsi="Cambria Math"/>
                            <w:lang w:val="en"/>
                          </w:rPr>
                          <m:t>j</m:t>
                        </m:r>
                      </m:e>
                    </m:acc>
                  </m:sub>
                </m:sSub>
                <m:r>
                  <w:rPr>
                    <w:rFonts w:ascii="Cambria Math" w:hAnsi="Cambria Math"/>
                    <w:lang w:val="en"/>
                  </w:rPr>
                  <m:t xml:space="preserve"> such that </m:t>
                </m:r>
                <m:acc>
                  <m:accPr>
                    <m:ctrlPr>
                      <w:rPr>
                        <w:rFonts w:ascii="Cambria Math" w:hAnsi="Cambria Math"/>
                        <w:i/>
                        <w:lang w:val="en"/>
                      </w:rPr>
                    </m:ctrlPr>
                  </m:accPr>
                  <m:e>
                    <m:r>
                      <w:rPr>
                        <w:rFonts w:ascii="Cambria Math" w:hAnsi="Cambria Math"/>
                        <w:lang w:val="en"/>
                      </w:rPr>
                      <m:t>i</m:t>
                    </m:r>
                  </m:e>
                </m:acc>
                <m:r>
                  <w:rPr>
                    <w:rFonts w:ascii="Cambria Math" w:hAnsi="Cambria Math"/>
                    <w:lang w:val="en"/>
                  </w:rPr>
                  <m:t>⊂ i</m:t>
                </m:r>
                <m:r>
                  <w:rPr>
                    <w:rFonts w:ascii="Cambria Math" w:hAnsi="Cambria Math"/>
                    <w:lang w:val="en"/>
                  </w:rPr>
                  <m:t xml:space="preserve">, </m:t>
                </m:r>
                <m:acc>
                  <m:accPr>
                    <m:ctrlPr>
                      <w:rPr>
                        <w:rFonts w:ascii="Cambria Math" w:hAnsi="Cambria Math"/>
                        <w:i/>
                        <w:lang w:val="en"/>
                      </w:rPr>
                    </m:ctrlPr>
                  </m:accPr>
                  <m:e>
                    <m:r>
                      <w:rPr>
                        <w:rFonts w:ascii="Cambria Math" w:hAnsi="Cambria Math"/>
                        <w:lang w:val="en"/>
                      </w:rPr>
                      <m:t>j</m:t>
                    </m:r>
                  </m:e>
                </m:acc>
                <m:r>
                  <w:rPr>
                    <w:rFonts w:ascii="Cambria Math" w:hAnsi="Cambria Math"/>
                    <w:lang w:val="en"/>
                  </w:rPr>
                  <m:t>⊂</m:t>
                </m:r>
                <m:r>
                  <w:rPr>
                    <w:rFonts w:ascii="Cambria Math" w:hAnsi="Cambria Math"/>
                    <w:lang w:val="en"/>
                  </w:rPr>
                  <m:t>j</m:t>
                </m:r>
              </m:oMath>
            </m:oMathPara>
          </w:p>
        </w:tc>
        <w:tc>
          <w:tcPr>
            <w:tcW w:w="431" w:type="dxa"/>
            <w:vAlign w:val="center"/>
          </w:tcPr>
          <w:p w14:paraId="280BC93D" w14:textId="70D27E40" w:rsidR="008637C3" w:rsidRPr="003030D2" w:rsidRDefault="008637C3" w:rsidP="00374EC3">
            <w:pPr>
              <w:pStyle w:val="MDPI3aequationnumber"/>
              <w:spacing w:line="260" w:lineRule="atLeast"/>
            </w:pPr>
            <w:r w:rsidRPr="003030D2">
              <w:t>(</w:t>
            </w:r>
            <w:r>
              <w:t>1</w:t>
            </w:r>
            <w:r w:rsidR="007528AE">
              <w:t>1</w:t>
            </w:r>
            <w:r w:rsidRPr="003030D2">
              <w:t>)</w:t>
            </w:r>
          </w:p>
        </w:tc>
      </w:tr>
    </w:tbl>
    <w:p w14:paraId="442D9590" w14:textId="10FCECAA" w:rsidR="00B471B3" w:rsidRDefault="00AC664C" w:rsidP="00DF0AFF">
      <w:pPr>
        <w:pStyle w:val="MDPI32textnoindent"/>
        <w:rPr>
          <w:lang w:val="en"/>
        </w:rPr>
      </w:pPr>
      <w:r>
        <w:rPr>
          <w:lang w:val="en"/>
        </w:rPr>
        <w:t xml:space="preserve">Furthermore, we may also reduce the range of values for </w:t>
      </w:r>
      <w:r w:rsidR="004D0AC7">
        <w:rPr>
          <w:lang w:val="en"/>
        </w:rPr>
        <w:t xml:space="preserve">each </w:t>
      </w:r>
      <w:r>
        <w:rPr>
          <w:lang w:val="en"/>
        </w:rPr>
        <w:t>action</w:t>
      </w:r>
      <w:r w:rsidR="004942C6">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Pr>
          <w:lang w:val="en"/>
        </w:rPr>
        <w:t xml:space="preserve"> to be between </w:t>
      </w:r>
      <w:r w:rsidR="00E76720">
        <w:rPr>
          <w:lang w:val="en"/>
        </w:rPr>
        <w:t>sensible</w:t>
      </w:r>
      <w:r>
        <w:rPr>
          <w:lang w:val="en"/>
        </w:rPr>
        <w:t xml:space="preserve"> values</w:t>
      </w:r>
      <w:r w:rsidR="009C218F">
        <w:rPr>
          <w:lang w:val="en"/>
        </w:rPr>
        <w:t xml:space="preserve"> </w:t>
      </w:r>
      <m:oMath>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r>
          <w:rPr>
            <w:rFonts w:ascii="Cambria Math" w:hAnsi="Cambria Math"/>
            <w:lang w:val="en"/>
          </w:rPr>
          <m:t xml:space="preserve">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m:t>
            </m:r>
            <m:r>
              <w:rPr>
                <w:rFonts w:ascii="Cambria Math" w:hAnsi="Cambria Math"/>
                <w:lang w:val="en"/>
              </w:rPr>
              <m:t>ax</m:t>
            </m:r>
          </m:sup>
        </m:sSubSup>
        <m:r>
          <w:rPr>
            <w:rFonts w:ascii="Cambria Math" w:hAnsi="Cambria Math"/>
            <w:lang w:val="en"/>
          </w:rPr>
          <m:t>}</m:t>
        </m:r>
      </m:oMath>
      <w:r w:rsidR="009C218F">
        <w:rPr>
          <w:lang w:val="en"/>
        </w:rPr>
        <w:t xml:space="preserve">, </w:t>
      </w:r>
      <w:r w:rsidR="00E76720">
        <w:rPr>
          <w:lang w:val="en"/>
        </w:rPr>
        <w:t>determined by the decision-making problem (e.g.</w:t>
      </w:r>
      <w:r w:rsidR="009836A7">
        <w:rPr>
          <w:lang w:val="en"/>
        </w:rPr>
        <w:t>,</w:t>
      </w:r>
      <w:r w:rsidR="00E76720">
        <w:rPr>
          <w:lang w:val="en"/>
        </w:rPr>
        <w:t xml:space="preserve"> 3-5 meter road width reductio</w:t>
      </w:r>
      <w:r w:rsidR="00AC7557">
        <w:rPr>
          <w:lang w:val="en"/>
        </w:rPr>
        <w:t>ns following guidelines</w:t>
      </w:r>
      <w:r w:rsidR="00E76720">
        <w:rPr>
          <w:lang w:val="en"/>
        </w:rPr>
        <w:t xml:space="preserve">, </w:t>
      </w:r>
      <w:r w:rsidR="00A8717F">
        <w:rPr>
          <w:lang w:val="en"/>
        </w:rPr>
        <w:t>50-100</w:t>
      </w:r>
      <w:r w:rsidR="00E76720">
        <w:rPr>
          <w:lang w:val="en"/>
        </w:rPr>
        <w:t xml:space="preserve"> meter road length increase</w:t>
      </w:r>
      <w:r w:rsidR="00701EA6">
        <w:rPr>
          <w:lang w:val="en"/>
        </w:rPr>
        <w:t xml:space="preserve"> due to budget</w:t>
      </w:r>
      <w:r w:rsidR="00CF28C9">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942D5" w:rsidRPr="003030D2" w14:paraId="5A0E82BE" w14:textId="77777777" w:rsidTr="00374EC3">
        <w:tc>
          <w:tcPr>
            <w:tcW w:w="7428" w:type="dxa"/>
          </w:tcPr>
          <w:p w14:paraId="206DFAC1" w14:textId="7D81D070" w:rsidR="003942D5" w:rsidRPr="003030D2" w:rsidRDefault="00654CC5" w:rsidP="00374EC3">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r>
                  <w:rPr>
                    <w:rFonts w:ascii="Cambria Math" w:hAnsi="Cambria Math"/>
                    <w:lang w:val="en"/>
                  </w:rPr>
                  <m:t xml:space="preserve">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m:t>
                    </m:r>
                    <m:r>
                      <w:rPr>
                        <w:rFonts w:ascii="Cambria Math" w:hAnsi="Cambria Math"/>
                        <w:lang w:val="en"/>
                      </w:rPr>
                      <m:t>ax</m:t>
                    </m:r>
                  </m:sup>
                </m:sSubSup>
                <m:r>
                  <w:rPr>
                    <w:rFonts w:ascii="Cambria Math" w:hAnsi="Cambria Math"/>
                    <w:lang w:val="en"/>
                  </w:rPr>
                  <m:t>}</m:t>
                </m:r>
                <m:r>
                  <w:rPr>
                    <w:rFonts w:ascii="Cambria Math" w:hAnsi="Cambria Math"/>
                    <w:lang w:val="en"/>
                  </w:rPr>
                  <m:t xml:space="preserve"> </m:t>
                </m:r>
              </m:oMath>
            </m:oMathPara>
          </w:p>
        </w:tc>
        <w:tc>
          <w:tcPr>
            <w:tcW w:w="431" w:type="dxa"/>
            <w:vAlign w:val="center"/>
          </w:tcPr>
          <w:p w14:paraId="363994CE" w14:textId="045824AA" w:rsidR="003942D5" w:rsidRPr="003030D2" w:rsidRDefault="003942D5" w:rsidP="00374EC3">
            <w:pPr>
              <w:pStyle w:val="MDPI3aequationnumber"/>
              <w:spacing w:line="260" w:lineRule="atLeast"/>
            </w:pPr>
            <w:r w:rsidRPr="003030D2">
              <w:t>(</w:t>
            </w:r>
            <w:r>
              <w:t>1</w:t>
            </w:r>
            <w:r w:rsidR="007528AE">
              <w:t>2</w:t>
            </w:r>
            <w:r w:rsidRPr="003030D2">
              <w:t>)</w:t>
            </w:r>
          </w:p>
        </w:tc>
      </w:tr>
    </w:tbl>
    <w:p w14:paraId="39C9A64C" w14:textId="670C2A8C" w:rsidR="009113B2" w:rsidRDefault="00553B8B" w:rsidP="00EC4150">
      <w:pPr>
        <w:pStyle w:val="MDPI22heading2"/>
      </w:pPr>
      <w:r>
        <w:t>2</w:t>
      </w:r>
      <w:r w:rsidR="009113B2" w:rsidRPr="000672EC">
        <w:t>.</w:t>
      </w:r>
      <w:r>
        <w:t>2</w:t>
      </w:r>
      <w:r w:rsidR="009113B2" w:rsidRPr="000672EC">
        <w:t xml:space="preserve">. </w:t>
      </w:r>
      <w:r w:rsidR="00FD1D51">
        <w:t>Framework</w:t>
      </w:r>
      <w:r w:rsidR="00DD3BC0">
        <w:t xml:space="preserve"> Specification</w:t>
      </w:r>
    </w:p>
    <w:p w14:paraId="11A4B5EB" w14:textId="416C613D" w:rsidR="004E4930" w:rsidRDefault="0083527F" w:rsidP="004E4930">
      <w:pPr>
        <w:pStyle w:val="MDPI31text"/>
        <w:rPr>
          <w:lang w:val="en"/>
        </w:rPr>
      </w:pPr>
      <w:r>
        <w:t>B</w:t>
      </w:r>
      <w:r>
        <w:t>ased on the problem formulation in Section 2.1</w:t>
      </w:r>
      <w:r>
        <w:t xml:space="preserve">, </w:t>
      </w:r>
      <w:r w:rsidR="00A0694B">
        <w:t>this section specifies conceptual components and their sub-components for the concepts of actions, locations, outcomes, and geo-interventions.</w:t>
      </w:r>
      <w:r w:rsidR="00615C62">
        <w:t xml:space="preserve"> Recall research questions</w:t>
      </w:r>
      <w:r w:rsidR="00062E77">
        <w:t xml:space="preserve"> (Q1) how do we</w:t>
      </w:r>
      <w:r w:rsidR="00615C62">
        <w:t xml:space="preserve"> </w:t>
      </w:r>
      <w:r w:rsidR="006611BF">
        <w:t>model</w:t>
      </w:r>
      <w:r w:rsidR="00253B5E">
        <w:rPr>
          <w:lang w:val="en"/>
        </w:rPr>
        <w:t xml:space="preserve"> geo-interventions?</w:t>
      </w:r>
      <w:r w:rsidR="00253B5E">
        <w:rPr>
          <w:lang w:val="en"/>
        </w:rPr>
        <w:t xml:space="preserve"> </w:t>
      </w:r>
      <w:r w:rsidR="0002305C">
        <w:rPr>
          <w:lang w:val="en"/>
        </w:rPr>
        <w:t>and (</w:t>
      </w:r>
      <w:r w:rsidR="00057CF4">
        <w:rPr>
          <w:lang w:val="en"/>
        </w:rPr>
        <w:t>Q</w:t>
      </w:r>
      <w:r w:rsidR="0002305C">
        <w:rPr>
          <w:lang w:val="en"/>
        </w:rPr>
        <w:t>2)</w:t>
      </w:r>
      <w:r w:rsidR="00253B5E">
        <w:rPr>
          <w:lang w:val="en"/>
        </w:rPr>
        <w:t xml:space="preserve"> h</w:t>
      </w:r>
      <w:r w:rsidR="00253B5E">
        <w:rPr>
          <w:lang w:val="en"/>
        </w:rPr>
        <w:t xml:space="preserve">ow do we </w:t>
      </w:r>
      <w:r w:rsidR="006611BF">
        <w:rPr>
          <w:lang w:val="en"/>
        </w:rPr>
        <w:t>generate</w:t>
      </w:r>
      <w:r w:rsidR="00253B5E">
        <w:rPr>
          <w:lang w:val="en"/>
        </w:rPr>
        <w:t xml:space="preserve"> geo-interventions?</w:t>
      </w:r>
      <w:r w:rsidR="00080EDA">
        <w:rPr>
          <w:lang w:val="en"/>
        </w:rPr>
        <w:t xml:space="preserve"> </w:t>
      </w:r>
      <w:r w:rsidR="001802AE">
        <w:rPr>
          <w:lang w:val="en"/>
        </w:rPr>
        <w:t>For (</w:t>
      </w:r>
      <w:r w:rsidR="00057CF4">
        <w:rPr>
          <w:lang w:val="en"/>
        </w:rPr>
        <w:t>Q</w:t>
      </w:r>
      <w:r w:rsidR="001802AE">
        <w:rPr>
          <w:lang w:val="en"/>
        </w:rPr>
        <w:t>1), we produce research contribution (C1)</w:t>
      </w:r>
      <w:r w:rsidR="00ED66F4">
        <w:rPr>
          <w:lang w:val="en"/>
        </w:rPr>
        <w:t xml:space="preserve"> as the outcome modelling component</w:t>
      </w:r>
      <w:r w:rsidR="00DF3FDF">
        <w:rPr>
          <w:lang w:val="en"/>
        </w:rPr>
        <w:t>,</w:t>
      </w:r>
      <w:r w:rsidR="00F94C06">
        <w:rPr>
          <w:lang w:val="en"/>
        </w:rPr>
        <w:t xml:space="preserve"> </w:t>
      </w:r>
      <w:r w:rsidR="00655C2E">
        <w:rPr>
          <w:lang w:val="en"/>
        </w:rPr>
        <w:t>conceptualizing</w:t>
      </w:r>
      <w:r w:rsidR="00F94C06">
        <w:rPr>
          <w:lang w:val="en"/>
        </w:rPr>
        <w:t xml:space="preserve"> the </w:t>
      </w:r>
      <w:r w:rsidR="00F87763">
        <w:rPr>
          <w:lang w:val="en"/>
        </w:rPr>
        <w:t>modelling</w:t>
      </w:r>
      <w:r w:rsidR="00F94C06">
        <w:rPr>
          <w:lang w:val="en"/>
        </w:rPr>
        <w:t xml:space="preserve"> of geo-interventions by</w:t>
      </w:r>
      <w:r w:rsidR="00F87763">
        <w:rPr>
          <w:lang w:val="en"/>
        </w:rPr>
        <w:t xml:space="preserve"> </w:t>
      </w:r>
      <w:r w:rsidR="00105531">
        <w:rPr>
          <w:lang w:val="en"/>
        </w:rPr>
        <w:t>predicting</w:t>
      </w:r>
      <w:r w:rsidR="00F94C06">
        <w:rPr>
          <w:lang w:val="en"/>
        </w:rPr>
        <w:t xml:space="preserve"> outcomes as a function of variables</w:t>
      </w:r>
      <w:r w:rsidR="00105531">
        <w:rPr>
          <w:lang w:val="en"/>
        </w:rPr>
        <w:t xml:space="preserve"> and actions</w:t>
      </w:r>
      <w:r w:rsidR="00F94C06">
        <w:rPr>
          <w:lang w:val="en"/>
        </w:rPr>
        <w:t xml:space="preserve"> from spatial data.</w:t>
      </w:r>
      <w:r w:rsidR="00DF3FDF">
        <w:rPr>
          <w:lang w:val="en"/>
        </w:rPr>
        <w:t xml:space="preserve"> </w:t>
      </w:r>
      <w:r w:rsidR="00F94C06">
        <w:rPr>
          <w:lang w:val="en"/>
        </w:rPr>
        <w:t>F</w:t>
      </w:r>
      <w:r w:rsidR="00DF3FDF">
        <w:rPr>
          <w:lang w:val="en"/>
        </w:rPr>
        <w:t>or (Q2), we produce</w:t>
      </w:r>
      <w:r w:rsidR="00AC6921">
        <w:rPr>
          <w:lang w:val="en"/>
        </w:rPr>
        <w:t xml:space="preserve"> research contribution</w:t>
      </w:r>
      <w:r w:rsidR="00DF3FDF">
        <w:rPr>
          <w:lang w:val="en"/>
        </w:rPr>
        <w:t xml:space="preserve"> (C2) as the geo-intervention generation component</w:t>
      </w:r>
      <w:r w:rsidR="000E6E8C">
        <w:rPr>
          <w:lang w:val="en"/>
        </w:rPr>
        <w:t>,</w:t>
      </w:r>
      <w:r w:rsidR="007C11FF">
        <w:rPr>
          <w:lang w:val="en"/>
        </w:rPr>
        <w:t xml:space="preserve"> conceptualizing the </w:t>
      </w:r>
      <w:r w:rsidR="00C3325E">
        <w:rPr>
          <w:lang w:val="en"/>
        </w:rPr>
        <w:t>generation</w:t>
      </w:r>
      <w:r w:rsidR="007C11FF">
        <w:rPr>
          <w:lang w:val="en"/>
        </w:rPr>
        <w:t xml:space="preserve"> of geo-interventions </w:t>
      </w:r>
      <w:r w:rsidR="00416EB1">
        <w:rPr>
          <w:lang w:val="en"/>
        </w:rPr>
        <w:t xml:space="preserve">produced by the outcome models </w:t>
      </w:r>
      <w:r w:rsidR="007C11FF">
        <w:rPr>
          <w:lang w:val="en"/>
        </w:rPr>
        <w:t xml:space="preserve">through the application of optimization algorithms and </w:t>
      </w:r>
      <w:r w:rsidR="00812376">
        <w:rPr>
          <w:lang w:val="en"/>
        </w:rPr>
        <w:t>prior</w:t>
      </w:r>
      <w:r w:rsidR="007C11FF">
        <w:rPr>
          <w:lang w:val="en"/>
        </w:rPr>
        <w:t xml:space="preserve"> </w:t>
      </w:r>
      <w:r w:rsidR="00812376">
        <w:rPr>
          <w:lang w:val="en"/>
        </w:rPr>
        <w:t>knowledge</w:t>
      </w:r>
      <w:r w:rsidR="007C11FF">
        <w:rPr>
          <w:lang w:val="en"/>
        </w:rPr>
        <w:t xml:space="preserve"> to limit the range of actions</w:t>
      </w:r>
      <w:r w:rsidR="009831A5">
        <w:rPr>
          <w:lang w:val="en"/>
        </w:rPr>
        <w:t xml:space="preserve"> to optimize for</w:t>
      </w:r>
      <w:r w:rsidR="000E6E8C">
        <w:rPr>
          <w:lang w:val="en"/>
        </w:rPr>
        <w:t>.</w:t>
      </w:r>
      <w:r w:rsidR="00375DBE">
        <w:rPr>
          <w:lang w:val="en"/>
        </w:rPr>
        <w:t xml:space="preserve"> Sections 2.2.1 to 2.2.3 detail the specifications of the spatial data, outcome modelling, and geo-intervention generation framework components</w:t>
      </w:r>
      <w:r w:rsidR="00FF2A4F">
        <w:rPr>
          <w:lang w:val="en"/>
        </w:rPr>
        <w:t>, which are summarized in Table 1.</w:t>
      </w:r>
    </w:p>
    <w:p w14:paraId="75418E79" w14:textId="10C3B93A" w:rsidR="004E4930" w:rsidRDefault="004E4930" w:rsidP="004E4930">
      <w:pPr>
        <w:pStyle w:val="MDPI41tablecaption"/>
      </w:pPr>
      <w:r>
        <w:rPr>
          <w:b/>
        </w:rPr>
        <w:t>Table 1</w:t>
      </w:r>
      <w:r w:rsidRPr="00325902">
        <w:rPr>
          <w:b/>
        </w:rPr>
        <w:t>.</w:t>
      </w:r>
      <w:r w:rsidRPr="00325902">
        <w:t xml:space="preserve"> </w:t>
      </w:r>
      <w:r w:rsidRPr="00E93CD0">
        <w:rPr>
          <w:bCs/>
        </w:rPr>
        <w:t>S</w:t>
      </w:r>
      <w:r w:rsidR="000B3537">
        <w:rPr>
          <w:bCs/>
        </w:rPr>
        <w:t>ummary of</w:t>
      </w:r>
      <w:r>
        <w:t xml:space="preserve"> geo-interventions modelling framework </w:t>
      </w:r>
      <w:r w:rsidR="000B3537">
        <w:t>specifications</w:t>
      </w:r>
      <w:r w:rsidRPr="00325902">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87"/>
        <w:gridCol w:w="2268"/>
        <w:gridCol w:w="3802"/>
      </w:tblGrid>
      <w:tr w:rsidR="004E4930" w:rsidRPr="00F30E14" w14:paraId="509612C5" w14:textId="77777777" w:rsidTr="00610EC6">
        <w:tc>
          <w:tcPr>
            <w:tcW w:w="1787" w:type="dxa"/>
            <w:tcBorders>
              <w:bottom w:val="single" w:sz="4" w:space="0" w:color="auto"/>
            </w:tcBorders>
            <w:shd w:val="clear" w:color="auto" w:fill="auto"/>
            <w:vAlign w:val="center"/>
          </w:tcPr>
          <w:p w14:paraId="6F03B0F7" w14:textId="5E113C6D" w:rsidR="004E4930" w:rsidRPr="007F7C8C" w:rsidRDefault="007503C9" w:rsidP="003A5189">
            <w:pPr>
              <w:pStyle w:val="MDPI42tablebody"/>
              <w:spacing w:line="240" w:lineRule="auto"/>
              <w:rPr>
                <w:b/>
                <w:snapToGrid/>
              </w:rPr>
            </w:pPr>
            <w:r>
              <w:rPr>
                <w:b/>
                <w:snapToGrid/>
              </w:rPr>
              <w:t>Component</w:t>
            </w:r>
          </w:p>
        </w:tc>
        <w:tc>
          <w:tcPr>
            <w:tcW w:w="2268" w:type="dxa"/>
            <w:tcBorders>
              <w:bottom w:val="single" w:sz="4" w:space="0" w:color="auto"/>
            </w:tcBorders>
            <w:shd w:val="clear" w:color="auto" w:fill="auto"/>
            <w:vAlign w:val="center"/>
          </w:tcPr>
          <w:p w14:paraId="7BA8DB0E" w14:textId="269A8183" w:rsidR="004E4930" w:rsidRPr="007F7C8C" w:rsidRDefault="007503C9" w:rsidP="004257FC">
            <w:pPr>
              <w:pStyle w:val="MDPI42tablebody"/>
              <w:spacing w:line="240" w:lineRule="auto"/>
              <w:jc w:val="left"/>
              <w:rPr>
                <w:b/>
                <w:snapToGrid/>
              </w:rPr>
            </w:pPr>
            <w:r>
              <w:rPr>
                <w:b/>
                <w:snapToGrid/>
              </w:rPr>
              <w:t>Sub-component</w:t>
            </w:r>
            <w:r w:rsidR="00DE5370">
              <w:rPr>
                <w:b/>
                <w:snapToGrid/>
              </w:rPr>
              <w:t>s</w:t>
            </w:r>
          </w:p>
        </w:tc>
        <w:tc>
          <w:tcPr>
            <w:tcW w:w="3802" w:type="dxa"/>
            <w:tcBorders>
              <w:bottom w:val="single" w:sz="4" w:space="0" w:color="auto"/>
            </w:tcBorders>
            <w:shd w:val="clear" w:color="auto" w:fill="auto"/>
            <w:vAlign w:val="center"/>
          </w:tcPr>
          <w:p w14:paraId="17E89483" w14:textId="7DFB514D" w:rsidR="004E4930" w:rsidRPr="007F7C8C" w:rsidRDefault="007503C9" w:rsidP="0092667F">
            <w:pPr>
              <w:pStyle w:val="MDPI42tablebody"/>
              <w:spacing w:line="240" w:lineRule="auto"/>
              <w:jc w:val="left"/>
              <w:rPr>
                <w:b/>
                <w:snapToGrid/>
              </w:rPr>
            </w:pPr>
            <w:r>
              <w:rPr>
                <w:b/>
                <w:snapToGrid/>
              </w:rPr>
              <w:t>Specification</w:t>
            </w:r>
            <w:r w:rsidR="005331E3">
              <w:rPr>
                <w:b/>
                <w:snapToGrid/>
              </w:rPr>
              <w:t>s</w:t>
            </w:r>
          </w:p>
        </w:tc>
      </w:tr>
      <w:tr w:rsidR="004E4930" w:rsidRPr="00F30E14" w14:paraId="64CDF194" w14:textId="77777777" w:rsidTr="00610EC6">
        <w:tc>
          <w:tcPr>
            <w:tcW w:w="1787" w:type="dxa"/>
            <w:tcBorders>
              <w:bottom w:val="single" w:sz="4" w:space="0" w:color="auto"/>
            </w:tcBorders>
            <w:shd w:val="clear" w:color="auto" w:fill="auto"/>
            <w:vAlign w:val="center"/>
          </w:tcPr>
          <w:p w14:paraId="285AFDB6" w14:textId="4B27CE39" w:rsidR="004E4930" w:rsidRPr="00F220D4" w:rsidRDefault="003A5189" w:rsidP="003A5189">
            <w:pPr>
              <w:pStyle w:val="MDPI42tablebody"/>
              <w:spacing w:line="240" w:lineRule="auto"/>
            </w:pPr>
            <w:r>
              <w:t>Spatial Data</w:t>
            </w:r>
          </w:p>
        </w:tc>
        <w:tc>
          <w:tcPr>
            <w:tcW w:w="2268" w:type="dxa"/>
            <w:tcBorders>
              <w:bottom w:val="single" w:sz="4" w:space="0" w:color="auto"/>
            </w:tcBorders>
            <w:shd w:val="clear" w:color="auto" w:fill="auto"/>
            <w:vAlign w:val="center"/>
          </w:tcPr>
          <w:p w14:paraId="64EE28F4" w14:textId="77777777" w:rsidR="004E4930" w:rsidRDefault="00520770" w:rsidP="004257FC">
            <w:pPr>
              <w:pStyle w:val="MDPI42tablebody"/>
              <w:spacing w:line="240" w:lineRule="auto"/>
              <w:jc w:val="left"/>
            </w:pPr>
            <w:r>
              <w:t>Points</w:t>
            </w:r>
          </w:p>
          <w:p w14:paraId="6C995DC7" w14:textId="77777777" w:rsidR="00520770" w:rsidRDefault="00520770" w:rsidP="004257FC">
            <w:pPr>
              <w:pStyle w:val="MDPI42tablebody"/>
              <w:spacing w:line="240" w:lineRule="auto"/>
              <w:jc w:val="left"/>
            </w:pPr>
            <w:r>
              <w:t>Lines</w:t>
            </w:r>
          </w:p>
          <w:p w14:paraId="7A83CC5E" w14:textId="77777777" w:rsidR="00520770" w:rsidRDefault="00520770" w:rsidP="004257FC">
            <w:pPr>
              <w:pStyle w:val="MDPI42tablebody"/>
              <w:spacing w:line="240" w:lineRule="auto"/>
              <w:jc w:val="left"/>
            </w:pPr>
            <w:r>
              <w:t>Polygons</w:t>
            </w:r>
          </w:p>
          <w:p w14:paraId="6F62511D" w14:textId="77777777" w:rsidR="004E10D5" w:rsidRDefault="004E10D5" w:rsidP="004257FC">
            <w:pPr>
              <w:pStyle w:val="MDPI42tablebody"/>
              <w:spacing w:line="240" w:lineRule="auto"/>
              <w:jc w:val="left"/>
            </w:pPr>
          </w:p>
          <w:p w14:paraId="63732CA9" w14:textId="1BE126A9" w:rsidR="008312C3" w:rsidRDefault="008312C3" w:rsidP="004257FC">
            <w:pPr>
              <w:pStyle w:val="MDPI42tablebody"/>
              <w:spacing w:line="240" w:lineRule="auto"/>
              <w:jc w:val="left"/>
            </w:pPr>
            <w:proofErr w:type="spellStart"/>
            <w:r>
              <w:t>Raster</w:t>
            </w:r>
            <w:r w:rsidR="003C09BD">
              <w:t>s</w:t>
            </w:r>
            <w:proofErr w:type="spellEnd"/>
            <w:r w:rsidR="00865D3B">
              <w:t>*</w:t>
            </w:r>
          </w:p>
          <w:p w14:paraId="3A30B2DA" w14:textId="77777777" w:rsidR="00D06AE6" w:rsidRDefault="00D06AE6" w:rsidP="004257FC">
            <w:pPr>
              <w:pStyle w:val="MDPI42tablebody"/>
              <w:spacing w:line="240" w:lineRule="auto"/>
              <w:jc w:val="left"/>
            </w:pPr>
          </w:p>
          <w:p w14:paraId="22C11A21" w14:textId="77777777" w:rsidR="002B02B0" w:rsidRDefault="000C4D59" w:rsidP="004257FC">
            <w:pPr>
              <w:pStyle w:val="MDPI42tablebody"/>
              <w:spacing w:line="240" w:lineRule="auto"/>
              <w:jc w:val="left"/>
            </w:pPr>
            <w:r>
              <w:t xml:space="preserve">Spatial </w:t>
            </w:r>
            <w:r w:rsidR="002B02B0">
              <w:t>Feature</w:t>
            </w:r>
          </w:p>
          <w:p w14:paraId="45C40968" w14:textId="566FDDA8" w:rsidR="00AC6A3D" w:rsidRPr="00F220D4" w:rsidRDefault="002B02B0" w:rsidP="004257FC">
            <w:pPr>
              <w:pStyle w:val="MDPI42tablebody"/>
              <w:spacing w:line="240" w:lineRule="auto"/>
              <w:jc w:val="left"/>
            </w:pPr>
            <w:r>
              <w:t>Engineering</w:t>
            </w:r>
            <w:r w:rsidR="00762946">
              <w:t>*</w:t>
            </w:r>
          </w:p>
        </w:tc>
        <w:tc>
          <w:tcPr>
            <w:tcW w:w="3802" w:type="dxa"/>
            <w:tcBorders>
              <w:bottom w:val="single" w:sz="4" w:space="0" w:color="auto"/>
            </w:tcBorders>
            <w:shd w:val="clear" w:color="auto" w:fill="auto"/>
            <w:vAlign w:val="center"/>
          </w:tcPr>
          <w:p w14:paraId="686F3E8E" w14:textId="7A0D3B5D" w:rsidR="004E4930" w:rsidRDefault="004E10D5" w:rsidP="0092667F">
            <w:pPr>
              <w:pStyle w:val="MDPI42tablebody"/>
              <w:spacing w:line="240" w:lineRule="auto"/>
              <w:jc w:val="left"/>
            </w:pPr>
            <w:r>
              <w:t xml:space="preserve">Sets of </w:t>
            </w:r>
            <w:r w:rsidR="007838A3">
              <w:t>coordinates</w:t>
            </w:r>
            <w:r>
              <w:t xml:space="preserve"> with 1+ variables</w:t>
            </w:r>
          </w:p>
          <w:p w14:paraId="17853094" w14:textId="58BDA8C1" w:rsidR="007838A3" w:rsidRDefault="007838A3" w:rsidP="0092667F">
            <w:pPr>
              <w:pStyle w:val="MDPI42tablebody"/>
              <w:spacing w:line="240" w:lineRule="auto"/>
              <w:jc w:val="left"/>
            </w:pPr>
            <w:r>
              <w:t>Ordered sets of points</w:t>
            </w:r>
            <w:r w:rsidR="00D016E7">
              <w:t xml:space="preserve"> with 1+ variables</w:t>
            </w:r>
          </w:p>
          <w:p w14:paraId="6D2A0273" w14:textId="52E608EF" w:rsidR="007838A3" w:rsidRDefault="00AA7945" w:rsidP="0092667F">
            <w:pPr>
              <w:pStyle w:val="MDPI42tablebody"/>
              <w:spacing w:line="240" w:lineRule="auto"/>
              <w:jc w:val="left"/>
            </w:pPr>
            <w:r>
              <w:t>Ordered sets of points</w:t>
            </w:r>
            <w:r w:rsidR="004E10D5">
              <w:t xml:space="preserve"> with 1+ variables,</w:t>
            </w:r>
            <w:r w:rsidR="005A160E">
              <w:t xml:space="preserve"> </w:t>
            </w:r>
            <w:r w:rsidR="004E10D5">
              <w:t>first and</w:t>
            </w:r>
            <w:r w:rsidR="005A160E">
              <w:t xml:space="preserve"> last point connect</w:t>
            </w:r>
          </w:p>
          <w:p w14:paraId="5E38C237" w14:textId="7F41A57C" w:rsidR="004257FC" w:rsidRDefault="004257FC" w:rsidP="0092667F">
            <w:pPr>
              <w:pStyle w:val="MDPI42tablebody"/>
              <w:spacing w:line="240" w:lineRule="auto"/>
              <w:jc w:val="left"/>
            </w:pPr>
            <w:r>
              <w:t>Pixels</w:t>
            </w:r>
            <w:r w:rsidR="00DC292C">
              <w:t xml:space="preserve"> with coordinates and 1 variable</w:t>
            </w:r>
            <w:r>
              <w:t xml:space="preserve"> converted into points</w:t>
            </w:r>
            <w:r w:rsidR="0034785D">
              <w:t>/</w:t>
            </w:r>
            <w:r>
              <w:t>lines</w:t>
            </w:r>
            <w:r w:rsidR="0034785D">
              <w:t>/</w:t>
            </w:r>
            <w:r>
              <w:t>polygons</w:t>
            </w:r>
          </w:p>
          <w:p w14:paraId="0CA9AFE7" w14:textId="08E10371" w:rsidR="00383DF9" w:rsidRPr="00F220D4" w:rsidRDefault="000778D7" w:rsidP="0092667F">
            <w:pPr>
              <w:pStyle w:val="MDPI42tablebody"/>
              <w:spacing w:line="240" w:lineRule="auto"/>
              <w:jc w:val="left"/>
            </w:pPr>
            <w:r>
              <w:t>Variables created/removed from p</w:t>
            </w:r>
            <w:r w:rsidR="0034785D">
              <w:t>oints/lines/polygons</w:t>
            </w:r>
            <w:r>
              <w:t xml:space="preserve"> and their variables</w:t>
            </w:r>
          </w:p>
        </w:tc>
      </w:tr>
      <w:tr w:rsidR="006A5455" w:rsidRPr="00F30E14" w14:paraId="18A2EDEF" w14:textId="77777777" w:rsidTr="00610EC6">
        <w:tc>
          <w:tcPr>
            <w:tcW w:w="1787" w:type="dxa"/>
            <w:tcBorders>
              <w:top w:val="single" w:sz="4" w:space="0" w:color="auto"/>
              <w:bottom w:val="single" w:sz="4" w:space="0" w:color="auto"/>
            </w:tcBorders>
            <w:shd w:val="clear" w:color="auto" w:fill="auto"/>
            <w:vAlign w:val="center"/>
          </w:tcPr>
          <w:p w14:paraId="773DF5FD" w14:textId="77777777" w:rsidR="00AA7945" w:rsidRDefault="003A5189" w:rsidP="003A5189">
            <w:pPr>
              <w:pStyle w:val="MDPI42tablebody"/>
              <w:spacing w:line="240" w:lineRule="auto"/>
            </w:pPr>
            <w:r>
              <w:t>Outcome</w:t>
            </w:r>
          </w:p>
          <w:p w14:paraId="1E1CD13D" w14:textId="68EA153F" w:rsidR="006A5455" w:rsidRPr="00F220D4" w:rsidRDefault="003A5189" w:rsidP="003A5189">
            <w:pPr>
              <w:pStyle w:val="MDPI42tablebody"/>
              <w:spacing w:line="240" w:lineRule="auto"/>
            </w:pPr>
            <w:r>
              <w:t>Modelling</w:t>
            </w:r>
          </w:p>
        </w:tc>
        <w:tc>
          <w:tcPr>
            <w:tcW w:w="2268" w:type="dxa"/>
            <w:tcBorders>
              <w:top w:val="single" w:sz="4" w:space="0" w:color="auto"/>
              <w:bottom w:val="single" w:sz="4" w:space="0" w:color="auto"/>
            </w:tcBorders>
            <w:shd w:val="clear" w:color="auto" w:fill="auto"/>
            <w:vAlign w:val="center"/>
          </w:tcPr>
          <w:p w14:paraId="4EB9E767" w14:textId="77777777" w:rsidR="006A5455" w:rsidRDefault="005559A2" w:rsidP="004257FC">
            <w:pPr>
              <w:pStyle w:val="MDPI42tablebody"/>
              <w:spacing w:line="240" w:lineRule="auto"/>
              <w:jc w:val="left"/>
            </w:pPr>
            <w:r>
              <w:t>Variables</w:t>
            </w:r>
          </w:p>
          <w:p w14:paraId="05873F67" w14:textId="77777777" w:rsidR="005559A2" w:rsidRDefault="005559A2" w:rsidP="004257FC">
            <w:pPr>
              <w:pStyle w:val="MDPI42tablebody"/>
              <w:spacing w:line="240" w:lineRule="auto"/>
              <w:jc w:val="left"/>
            </w:pPr>
            <w:r>
              <w:t>Parameters*</w:t>
            </w:r>
          </w:p>
          <w:p w14:paraId="210651EA" w14:textId="4087A5BF" w:rsidR="005559A2" w:rsidRDefault="00286CDB" w:rsidP="004257FC">
            <w:pPr>
              <w:pStyle w:val="MDPI42tablebody"/>
              <w:spacing w:line="240" w:lineRule="auto"/>
              <w:jc w:val="left"/>
            </w:pPr>
            <w:r>
              <w:t>Model</w:t>
            </w:r>
            <w:r w:rsidR="00D74464">
              <w:t>s</w:t>
            </w:r>
          </w:p>
          <w:p w14:paraId="24876EA4" w14:textId="77777777" w:rsidR="00E138F1" w:rsidRDefault="00E138F1" w:rsidP="004257FC">
            <w:pPr>
              <w:pStyle w:val="MDPI42tablebody"/>
              <w:spacing w:line="240" w:lineRule="auto"/>
              <w:jc w:val="left"/>
            </w:pPr>
          </w:p>
          <w:p w14:paraId="7070FC89" w14:textId="77777777" w:rsidR="00286CDB" w:rsidRDefault="00286CDB" w:rsidP="004257FC">
            <w:pPr>
              <w:pStyle w:val="MDPI42tablebody"/>
              <w:spacing w:line="240" w:lineRule="auto"/>
              <w:jc w:val="left"/>
            </w:pPr>
            <w:r>
              <w:t>Predicted Outcomes</w:t>
            </w:r>
          </w:p>
          <w:p w14:paraId="49017B66" w14:textId="77777777" w:rsidR="005546D0" w:rsidRDefault="005546D0" w:rsidP="004257FC">
            <w:pPr>
              <w:pStyle w:val="MDPI42tablebody"/>
              <w:spacing w:line="240" w:lineRule="auto"/>
              <w:jc w:val="left"/>
            </w:pPr>
          </w:p>
          <w:p w14:paraId="2A1F3E20" w14:textId="77777777" w:rsidR="005546D0" w:rsidRDefault="005546D0" w:rsidP="004257FC">
            <w:pPr>
              <w:pStyle w:val="MDPI42tablebody"/>
              <w:spacing w:line="240" w:lineRule="auto"/>
              <w:jc w:val="left"/>
            </w:pPr>
          </w:p>
          <w:p w14:paraId="0EADB5B2" w14:textId="1F5C7400" w:rsidR="00B8062B" w:rsidRDefault="005D4166" w:rsidP="004257FC">
            <w:pPr>
              <w:pStyle w:val="MDPI42tablebody"/>
              <w:spacing w:line="240" w:lineRule="auto"/>
              <w:jc w:val="left"/>
            </w:pPr>
            <w:r>
              <w:t>Model Selection</w:t>
            </w:r>
            <w:r w:rsidR="0015362A">
              <w:t>*</w:t>
            </w:r>
          </w:p>
          <w:p w14:paraId="1FCDD789" w14:textId="77777777" w:rsidR="00E83BFC" w:rsidRDefault="00E83BFC" w:rsidP="004257FC">
            <w:pPr>
              <w:pStyle w:val="MDPI42tablebody"/>
              <w:spacing w:line="240" w:lineRule="auto"/>
              <w:jc w:val="left"/>
            </w:pPr>
          </w:p>
          <w:p w14:paraId="3B942102" w14:textId="4C097795" w:rsidR="00D74464" w:rsidRDefault="0038257B" w:rsidP="004257FC">
            <w:pPr>
              <w:pStyle w:val="MDPI42tablebody"/>
              <w:spacing w:line="240" w:lineRule="auto"/>
              <w:jc w:val="left"/>
            </w:pPr>
            <w:r>
              <w:t xml:space="preserve">Model </w:t>
            </w:r>
            <w:r w:rsidR="00D74464">
              <w:t>Metric</w:t>
            </w:r>
          </w:p>
          <w:p w14:paraId="4877088B" w14:textId="77777777" w:rsidR="005E578C" w:rsidRDefault="005E578C" w:rsidP="004257FC">
            <w:pPr>
              <w:pStyle w:val="MDPI42tablebody"/>
              <w:spacing w:line="240" w:lineRule="auto"/>
              <w:jc w:val="left"/>
            </w:pPr>
          </w:p>
          <w:p w14:paraId="367170F2" w14:textId="77777777" w:rsidR="00FF1030" w:rsidRDefault="005E578C" w:rsidP="004257FC">
            <w:pPr>
              <w:pStyle w:val="MDPI42tablebody"/>
              <w:spacing w:line="240" w:lineRule="auto"/>
              <w:jc w:val="left"/>
            </w:pPr>
            <w:r>
              <w:t>Best Model</w:t>
            </w:r>
          </w:p>
          <w:p w14:paraId="5293C4B6" w14:textId="28954E16" w:rsidR="00927DC6" w:rsidRPr="00F220D4" w:rsidRDefault="00927DC6" w:rsidP="004257FC">
            <w:pPr>
              <w:pStyle w:val="MDPI42tablebody"/>
              <w:spacing w:line="240" w:lineRule="auto"/>
              <w:jc w:val="left"/>
            </w:pPr>
          </w:p>
        </w:tc>
        <w:tc>
          <w:tcPr>
            <w:tcW w:w="3802" w:type="dxa"/>
            <w:tcBorders>
              <w:top w:val="single" w:sz="4" w:space="0" w:color="auto"/>
              <w:bottom w:val="single" w:sz="4" w:space="0" w:color="auto"/>
            </w:tcBorders>
            <w:shd w:val="clear" w:color="auto" w:fill="auto"/>
            <w:vAlign w:val="center"/>
          </w:tcPr>
          <w:p w14:paraId="18BC38DE" w14:textId="080EA802" w:rsidR="006A5455" w:rsidRDefault="00C761CD" w:rsidP="0092667F">
            <w:pPr>
              <w:pStyle w:val="MDPI42tablebody"/>
              <w:spacing w:line="240" w:lineRule="auto"/>
              <w:jc w:val="left"/>
            </w:pPr>
            <w:r>
              <w:t>Records of locations with 1+ variables</w:t>
            </w:r>
          </w:p>
          <w:p w14:paraId="5BC37831" w14:textId="790D60F0" w:rsidR="00AC6A3D" w:rsidRDefault="00CB5624" w:rsidP="0092667F">
            <w:pPr>
              <w:pStyle w:val="MDPI42tablebody"/>
              <w:spacing w:line="240" w:lineRule="auto"/>
              <w:jc w:val="left"/>
            </w:pPr>
            <w:r>
              <w:t xml:space="preserve">Input values </w:t>
            </w:r>
            <w:r w:rsidR="00610EC6">
              <w:t>to modify</w:t>
            </w:r>
            <w:r>
              <w:t xml:space="preserve"> model </w:t>
            </w:r>
            <w:r w:rsidR="003A2B22">
              <w:t>behavior</w:t>
            </w:r>
          </w:p>
          <w:p w14:paraId="13D45B0C" w14:textId="75045E67" w:rsidR="003A2B22" w:rsidRDefault="003A688D" w:rsidP="0092667F">
            <w:pPr>
              <w:pStyle w:val="MDPI42tablebody"/>
              <w:spacing w:line="240" w:lineRule="auto"/>
              <w:jc w:val="left"/>
            </w:pPr>
            <w:r>
              <w:t>Processes variables and parameters into predicted outcomes</w:t>
            </w:r>
          </w:p>
          <w:p w14:paraId="5A9ED294" w14:textId="77777777" w:rsidR="000428DF" w:rsidRDefault="00C448EF" w:rsidP="0092667F">
            <w:pPr>
              <w:pStyle w:val="MDPI42tablebody"/>
              <w:spacing w:line="240" w:lineRule="auto"/>
              <w:jc w:val="left"/>
            </w:pPr>
            <w:r>
              <w:t>Records of unique locations with estimated outcomes values that are ideally close to actual outcome values</w:t>
            </w:r>
          </w:p>
          <w:p w14:paraId="4A5BA0C2" w14:textId="00C288E0" w:rsidR="00B8062B" w:rsidRDefault="00B8062B" w:rsidP="0092667F">
            <w:pPr>
              <w:pStyle w:val="MDPI42tablebody"/>
              <w:spacing w:line="240" w:lineRule="auto"/>
              <w:jc w:val="left"/>
            </w:pPr>
            <w:r>
              <w:t>Strategy to</w:t>
            </w:r>
            <w:r w:rsidR="00D82C1A">
              <w:t xml:space="preserve"> select best outcome model based on metrics and parameters</w:t>
            </w:r>
          </w:p>
          <w:p w14:paraId="790304E1" w14:textId="6D0E4A3E" w:rsidR="00D74464" w:rsidRDefault="00C32CA2" w:rsidP="0092667F">
            <w:pPr>
              <w:pStyle w:val="MDPI42tablebody"/>
              <w:spacing w:line="240" w:lineRule="auto"/>
              <w:jc w:val="left"/>
            </w:pPr>
            <w:r>
              <w:t>Measure</w:t>
            </w:r>
            <w:r w:rsidR="00841FB1">
              <w:t>s</w:t>
            </w:r>
            <w:r>
              <w:t xml:space="preserve"> outcome model performance</w:t>
            </w:r>
            <w:r w:rsidR="008C52BF">
              <w:t xml:space="preserve"> using predicted outcomes</w:t>
            </w:r>
          </w:p>
          <w:p w14:paraId="09EE5E43" w14:textId="610EADA3" w:rsidR="005E578C" w:rsidRPr="00F220D4" w:rsidRDefault="00927DC6" w:rsidP="0092667F">
            <w:pPr>
              <w:pStyle w:val="MDPI42tablebody"/>
              <w:spacing w:line="240" w:lineRule="auto"/>
              <w:jc w:val="left"/>
            </w:pPr>
            <w:r>
              <w:t xml:space="preserve">Model with highest performance based on </w:t>
            </w:r>
            <w:r w:rsidR="004320DA">
              <w:t xml:space="preserve">model </w:t>
            </w:r>
            <w:r>
              <w:t>metrics</w:t>
            </w:r>
            <w:r w:rsidR="0015362A">
              <w:t xml:space="preserve"> and model selection</w:t>
            </w:r>
          </w:p>
        </w:tc>
      </w:tr>
      <w:tr w:rsidR="004E4930" w:rsidRPr="00F30E14" w14:paraId="0904791A" w14:textId="77777777" w:rsidTr="00610EC6">
        <w:tc>
          <w:tcPr>
            <w:tcW w:w="1787" w:type="dxa"/>
            <w:tcBorders>
              <w:top w:val="single" w:sz="4" w:space="0" w:color="auto"/>
              <w:bottom w:val="single" w:sz="8" w:space="0" w:color="auto"/>
            </w:tcBorders>
            <w:shd w:val="clear" w:color="auto" w:fill="auto"/>
            <w:vAlign w:val="center"/>
          </w:tcPr>
          <w:p w14:paraId="4BB9B19A" w14:textId="408BA8D3" w:rsidR="004E4930" w:rsidRPr="00F220D4" w:rsidRDefault="003A5189" w:rsidP="003A5189">
            <w:pPr>
              <w:pStyle w:val="MDPI42tablebody"/>
              <w:spacing w:line="240" w:lineRule="auto"/>
            </w:pPr>
            <w:r>
              <w:t>Geo-interventions Generation</w:t>
            </w:r>
          </w:p>
        </w:tc>
        <w:tc>
          <w:tcPr>
            <w:tcW w:w="2268" w:type="dxa"/>
            <w:tcBorders>
              <w:top w:val="single" w:sz="4" w:space="0" w:color="auto"/>
              <w:bottom w:val="single" w:sz="8" w:space="0" w:color="auto"/>
            </w:tcBorders>
            <w:shd w:val="clear" w:color="auto" w:fill="auto"/>
            <w:vAlign w:val="center"/>
          </w:tcPr>
          <w:p w14:paraId="3F68FF49" w14:textId="2288DE9F" w:rsidR="00980B9F" w:rsidRDefault="00980B9F" w:rsidP="004257FC">
            <w:pPr>
              <w:pStyle w:val="MDPI42tablebody"/>
              <w:spacing w:line="240" w:lineRule="auto"/>
              <w:jc w:val="left"/>
            </w:pPr>
            <w:r>
              <w:t>Actions</w:t>
            </w:r>
          </w:p>
          <w:p w14:paraId="6BC5CBEE" w14:textId="77777777" w:rsidR="00486AA0" w:rsidRDefault="00486AA0" w:rsidP="00C87FD7">
            <w:pPr>
              <w:pStyle w:val="MDPI42tablebody"/>
              <w:spacing w:line="240" w:lineRule="auto"/>
              <w:jc w:val="left"/>
            </w:pPr>
          </w:p>
          <w:p w14:paraId="4878D782" w14:textId="4AE5C510" w:rsidR="00C87FD7" w:rsidRDefault="00C87FD7" w:rsidP="00C87FD7">
            <w:pPr>
              <w:pStyle w:val="MDPI42tablebody"/>
              <w:spacing w:line="240" w:lineRule="auto"/>
              <w:jc w:val="left"/>
            </w:pPr>
            <w:r>
              <w:t>Constraints*</w:t>
            </w:r>
          </w:p>
          <w:p w14:paraId="4A19FC7E" w14:textId="662AC2F7" w:rsidR="005578B4" w:rsidRDefault="005578B4" w:rsidP="00C87FD7">
            <w:pPr>
              <w:pStyle w:val="MDPI42tablebody"/>
              <w:spacing w:line="240" w:lineRule="auto"/>
              <w:jc w:val="left"/>
            </w:pPr>
            <w:r>
              <w:t>Variable Metrics*</w:t>
            </w:r>
          </w:p>
          <w:p w14:paraId="3E7C2509" w14:textId="77777777" w:rsidR="00B374DE" w:rsidRDefault="00B374DE" w:rsidP="004257FC">
            <w:pPr>
              <w:pStyle w:val="MDPI42tablebody"/>
              <w:spacing w:line="240" w:lineRule="auto"/>
              <w:jc w:val="left"/>
            </w:pPr>
          </w:p>
          <w:p w14:paraId="773A83CE" w14:textId="60203A04" w:rsidR="00B44E76" w:rsidRDefault="00512A8F" w:rsidP="004257FC">
            <w:pPr>
              <w:pStyle w:val="MDPI42tablebody"/>
              <w:spacing w:line="240" w:lineRule="auto"/>
              <w:jc w:val="left"/>
            </w:pPr>
            <w:r>
              <w:t>O</w:t>
            </w:r>
            <w:r w:rsidR="00615286">
              <w:t>utcome Metric</w:t>
            </w:r>
          </w:p>
          <w:p w14:paraId="69769C3D" w14:textId="77777777" w:rsidR="00981B76" w:rsidRDefault="00981B76" w:rsidP="004257FC">
            <w:pPr>
              <w:pStyle w:val="MDPI42tablebody"/>
              <w:spacing w:line="240" w:lineRule="auto"/>
              <w:jc w:val="left"/>
            </w:pPr>
          </w:p>
          <w:p w14:paraId="0C965E64" w14:textId="6CC78CC7" w:rsidR="00A12769" w:rsidRDefault="00DC7618" w:rsidP="004257FC">
            <w:pPr>
              <w:pStyle w:val="MDPI42tablebody"/>
              <w:spacing w:line="240" w:lineRule="auto"/>
              <w:jc w:val="left"/>
            </w:pPr>
            <w:r>
              <w:t>O</w:t>
            </w:r>
            <w:r w:rsidR="00615286">
              <w:t>ptimization Algorithm</w:t>
            </w:r>
          </w:p>
          <w:p w14:paraId="28510D80" w14:textId="77777777" w:rsidR="008C2D7E" w:rsidRDefault="008C2D7E" w:rsidP="004257FC">
            <w:pPr>
              <w:pStyle w:val="MDPI42tablebody"/>
              <w:spacing w:line="240" w:lineRule="auto"/>
              <w:jc w:val="left"/>
            </w:pPr>
          </w:p>
          <w:p w14:paraId="0F86256E" w14:textId="77AA7968" w:rsidR="0071044D" w:rsidRDefault="00BD4280" w:rsidP="004257FC">
            <w:pPr>
              <w:pStyle w:val="MDPI42tablebody"/>
              <w:spacing w:line="240" w:lineRule="auto"/>
              <w:jc w:val="left"/>
            </w:pPr>
            <w:r>
              <w:t>Best</w:t>
            </w:r>
            <w:r w:rsidR="0071044D">
              <w:t xml:space="preserve"> Outcomes</w:t>
            </w:r>
          </w:p>
          <w:p w14:paraId="63518205" w14:textId="77777777" w:rsidR="00FB6668" w:rsidRDefault="00FB6668" w:rsidP="004257FC">
            <w:pPr>
              <w:pStyle w:val="MDPI42tablebody"/>
              <w:spacing w:line="240" w:lineRule="auto"/>
              <w:jc w:val="left"/>
            </w:pPr>
          </w:p>
          <w:p w14:paraId="2DDF3DEF" w14:textId="5E29447C" w:rsidR="003D2A2D" w:rsidRPr="00F220D4" w:rsidRDefault="004B7B44" w:rsidP="004257FC">
            <w:pPr>
              <w:pStyle w:val="MDPI42tablebody"/>
              <w:spacing w:line="240" w:lineRule="auto"/>
              <w:jc w:val="left"/>
            </w:pPr>
            <w:r>
              <w:t>Best</w:t>
            </w:r>
            <w:r w:rsidR="00BF05C1">
              <w:t xml:space="preserve"> </w:t>
            </w:r>
            <w:r w:rsidR="003D2A2D">
              <w:t>Geo-interventions</w:t>
            </w:r>
          </w:p>
        </w:tc>
        <w:tc>
          <w:tcPr>
            <w:tcW w:w="3802" w:type="dxa"/>
            <w:tcBorders>
              <w:top w:val="single" w:sz="4" w:space="0" w:color="auto"/>
              <w:bottom w:val="single" w:sz="8" w:space="0" w:color="auto"/>
            </w:tcBorders>
            <w:shd w:val="clear" w:color="auto" w:fill="auto"/>
            <w:vAlign w:val="center"/>
          </w:tcPr>
          <w:p w14:paraId="30860CA5" w14:textId="219FDF26" w:rsidR="00486AA0" w:rsidRDefault="00486AA0" w:rsidP="0092667F">
            <w:pPr>
              <w:pStyle w:val="MDPI42tablebody"/>
              <w:spacing w:line="240" w:lineRule="auto"/>
              <w:jc w:val="left"/>
            </w:pPr>
            <w:r>
              <w:lastRenderedPageBreak/>
              <w:t>Changes to variables associated with predicted outcomes, limited by constraints</w:t>
            </w:r>
          </w:p>
          <w:p w14:paraId="5532BB02" w14:textId="763A2ABA" w:rsidR="004E4930" w:rsidRDefault="00BF1EF3" w:rsidP="0092667F">
            <w:pPr>
              <w:pStyle w:val="MDPI42tablebody"/>
              <w:spacing w:line="240" w:lineRule="auto"/>
              <w:jc w:val="left"/>
            </w:pPr>
            <w:r>
              <w:t>Limits for</w:t>
            </w:r>
            <w:r w:rsidR="00D63F71">
              <w:t xml:space="preserve"> modifiable</w:t>
            </w:r>
            <w:r>
              <w:t xml:space="preserve"> actions and locations</w:t>
            </w:r>
          </w:p>
          <w:p w14:paraId="1BEC89B3" w14:textId="3556537C" w:rsidR="00980B9F" w:rsidRDefault="00F15978" w:rsidP="0092667F">
            <w:pPr>
              <w:pStyle w:val="MDPI42tablebody"/>
              <w:spacing w:line="240" w:lineRule="auto"/>
              <w:jc w:val="left"/>
            </w:pPr>
            <w:r>
              <w:lastRenderedPageBreak/>
              <w:t>Measures association of variables to predicted outcomes</w:t>
            </w:r>
          </w:p>
          <w:p w14:paraId="18E32828" w14:textId="77777777" w:rsidR="00E36643" w:rsidRDefault="00E36643" w:rsidP="00E36643">
            <w:pPr>
              <w:pStyle w:val="MDPI42tablebody"/>
              <w:spacing w:line="240" w:lineRule="auto"/>
              <w:jc w:val="left"/>
            </w:pPr>
            <w:r>
              <w:t>Evaluates optimization algorithm performance based on predicted outcomes</w:t>
            </w:r>
          </w:p>
          <w:p w14:paraId="09AB598A" w14:textId="6C0877E5" w:rsidR="00D95BA3" w:rsidRDefault="003B006A" w:rsidP="0092667F">
            <w:pPr>
              <w:pStyle w:val="MDPI42tablebody"/>
              <w:spacing w:line="240" w:lineRule="auto"/>
              <w:jc w:val="left"/>
            </w:pPr>
            <w:r>
              <w:t>Finds optimal predicted outcomes given constraints</w:t>
            </w:r>
            <w:r w:rsidR="00BA4BB4">
              <w:t>, actions,</w:t>
            </w:r>
            <w:r>
              <w:t xml:space="preserve"> and outcome metric</w:t>
            </w:r>
          </w:p>
          <w:p w14:paraId="241381BA" w14:textId="795573CF" w:rsidR="00D95BA3" w:rsidRDefault="00DD461A" w:rsidP="0092667F">
            <w:pPr>
              <w:pStyle w:val="MDPI42tablebody"/>
              <w:spacing w:line="240" w:lineRule="auto"/>
              <w:jc w:val="left"/>
            </w:pPr>
            <w:r>
              <w:t>Most optimal predicted outcomes based on o</w:t>
            </w:r>
            <w:r w:rsidR="00C4408B">
              <w:t>ptimization algorithm</w:t>
            </w:r>
            <w:r w:rsidR="00D95BA3">
              <w:t>.</w:t>
            </w:r>
          </w:p>
          <w:p w14:paraId="6857BD42" w14:textId="4D310D6B" w:rsidR="00D95BA3" w:rsidRPr="00F220D4" w:rsidRDefault="00BA4BB4" w:rsidP="0092667F">
            <w:pPr>
              <w:pStyle w:val="MDPI42tablebody"/>
              <w:spacing w:line="240" w:lineRule="auto"/>
              <w:jc w:val="left"/>
            </w:pPr>
            <w:r>
              <w:t>Most optimal</w:t>
            </w:r>
            <w:r w:rsidR="007C498C">
              <w:t xml:space="preserve"> actions leading to optimized outcomes</w:t>
            </w:r>
          </w:p>
        </w:tc>
      </w:tr>
    </w:tbl>
    <w:p w14:paraId="028B7EC4" w14:textId="4599EF1A" w:rsidR="00493AC2" w:rsidRPr="00493AC2" w:rsidRDefault="00493AC2" w:rsidP="00493AC2">
      <w:pPr>
        <w:pStyle w:val="MDPI43tablefooter"/>
      </w:pPr>
      <w:r>
        <w:lastRenderedPageBreak/>
        <w:t xml:space="preserve">* </w:t>
      </w:r>
      <w:r w:rsidR="00B33035">
        <w:t>Optional</w:t>
      </w:r>
      <w:r w:rsidR="005C304B">
        <w:t xml:space="preserve"> </w:t>
      </w:r>
      <w:r w:rsidR="00494DE1">
        <w:t>sub-</w:t>
      </w:r>
      <w:r w:rsidR="00A55887">
        <w:t>c</w:t>
      </w:r>
      <w:r w:rsidR="005C304B">
        <w:t>omponent</w:t>
      </w:r>
      <w:r>
        <w:t>.</w:t>
      </w:r>
    </w:p>
    <w:p w14:paraId="0B3D39A5" w14:textId="34CA8E01" w:rsidR="00C70434" w:rsidRDefault="00C70434" w:rsidP="00C70434">
      <w:pPr>
        <w:pStyle w:val="MDPI23heading3"/>
        <w:rPr>
          <w:lang w:val="en"/>
        </w:rPr>
      </w:pPr>
      <w:r>
        <w:t>2.</w:t>
      </w:r>
      <w:r>
        <w:t>2</w:t>
      </w:r>
      <w:r>
        <w:t>.</w:t>
      </w:r>
      <w:r>
        <w:t>1</w:t>
      </w:r>
      <w:r>
        <w:t xml:space="preserve">. </w:t>
      </w:r>
      <w:r>
        <w:t xml:space="preserve">Spatial Data </w:t>
      </w:r>
      <w:r w:rsidR="004F2977">
        <w:t>Specifications</w:t>
      </w:r>
    </w:p>
    <w:p w14:paraId="46D9148E" w14:textId="7DAAF9F4" w:rsidR="00C70434" w:rsidRDefault="00C56970" w:rsidP="00C70434">
      <w:pPr>
        <w:pStyle w:val="MDPI31text"/>
        <w:rPr>
          <w:lang w:val="en"/>
        </w:rPr>
      </w:pPr>
      <w:r>
        <w:rPr>
          <w:lang w:val="en"/>
        </w:rPr>
        <w:t>Spatial data</w:t>
      </w:r>
      <w:r w:rsidR="00707F2A">
        <w:rPr>
          <w:lang w:val="en"/>
        </w:rPr>
        <w:t xml:space="preserve">, commonly used in </w:t>
      </w:r>
      <w:r w:rsidR="00707F2A">
        <w:rPr>
          <w:lang w:val="en"/>
        </w:rPr>
        <w:t>Geographic Information Systems (GIS)</w:t>
      </w:r>
      <w:r w:rsidR="00707F2A">
        <w:rPr>
          <w:lang w:val="en"/>
        </w:rPr>
        <w:t xml:space="preserve">, </w:t>
      </w:r>
      <w:r>
        <w:rPr>
          <w:lang w:val="en"/>
        </w:rPr>
        <w:t xml:space="preserve">capture entities, phenomena, and characteristics </w:t>
      </w:r>
      <w:r w:rsidR="00622963">
        <w:rPr>
          <w:lang w:val="en"/>
        </w:rPr>
        <w:t xml:space="preserve">as </w:t>
      </w:r>
      <w:r>
        <w:rPr>
          <w:lang w:val="en"/>
        </w:rPr>
        <w:t xml:space="preserve">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n</m:t>
                </m:r>
              </m:sub>
            </m:sSub>
          </m:e>
        </m:d>
      </m:oMath>
      <w:r>
        <w:rPr>
          <w:lang w:val="en"/>
        </w:rPr>
        <w:t>,</w:t>
      </w:r>
      <w:r w:rsidR="00DF1CE0">
        <w:rPr>
          <w:lang w:val="en"/>
        </w:rPr>
        <w:t xml:space="preserve"> tying these</w:t>
      </w:r>
      <w:r w:rsidR="00022CC6">
        <w:rPr>
          <w:lang w:val="en"/>
        </w:rPr>
        <w:t xml:space="preserve"> variables to the real-world by locating them in geographic space</w:t>
      </w:r>
      <w:r w:rsidR="00B03494">
        <w:rPr>
          <w:lang w:val="en"/>
        </w:rPr>
        <w:t xml:space="preserve"> as described in Section 2.1.2</w:t>
      </w:r>
      <w:r w:rsidR="00E047A2">
        <w:rPr>
          <w:lang w:val="en"/>
        </w:rPr>
        <w:t xml:space="preserve"> </w:t>
      </w:r>
      <w:r w:rsidR="00E047A2">
        <w:rPr>
          <w:lang w:val="en"/>
        </w:rPr>
        <w:fldChar w:fldCharType="begin"/>
      </w:r>
      <w:r w:rsidR="00690AE2">
        <w:rPr>
          <w:lang w:val="en"/>
        </w:rPr>
        <w:instrText xml:space="preserve"> ADDIN ZOTERO_ITEM CSL_CITATION {"citationID":"uaiBkTDx","properties":{"formattedCitation":"[30]","plainCitation":"[30]","noteIndex":0},"citationItems":[{"id":3159,"uris":["http://zotero.org/users/6749620/items/G94VDKPK"],"itemData":{"id":3159,"type":"chapter","container-title":"Geospatial Technologies in Land Resources Mapping, Monitoring and Management","event-place":"Cham","ISBN":"978-3-319-78710-7","note":"collection-title: Geotechnologies and the Environment\nDOI: 10.1007/978-3-319-78711-4_7","page":"127-142","publisher":"Springer International Publishing","publisher-place":"Cham","source":"DOI.org (Crossref)","title":"Spatial Data Management, Analysis, and Modeling in GIS: Principles and Applications","title-short":"Spatial Data Management, Analysis, and Modeling in GIS","URL":"http://link.springer.com/10.1007/978-3-319-78711-4_7","volume":"21","editor":[{"family":"Reddy","given":"G. P. Obi"},{"family":"Singh","given":"S. K."}],"author":[{"family":"Reddy","given":"G. P. Obi"}],"accessed":{"date-parts":[["2024",12,24]]},"issued":{"date-parts":[["2018"]]},"citation-key":"reddySpatialDataManagement2018"}}],"schema":"https://github.com/citation-style-language/schema/raw/master/csl-citation.json"} </w:instrText>
      </w:r>
      <w:r w:rsidR="00E047A2">
        <w:rPr>
          <w:lang w:val="en"/>
        </w:rPr>
        <w:fldChar w:fldCharType="separate"/>
      </w:r>
      <w:r w:rsidR="00690AE2">
        <w:rPr>
          <w:noProof/>
          <w:lang w:val="en"/>
        </w:rPr>
        <w:t>[30]</w:t>
      </w:r>
      <w:r w:rsidR="00E047A2">
        <w:rPr>
          <w:lang w:val="en"/>
        </w:rPr>
        <w:fldChar w:fldCharType="end"/>
      </w:r>
      <w:r w:rsidR="00022CC6">
        <w:rPr>
          <w:lang w:val="en"/>
        </w:rPr>
        <w:t>.</w:t>
      </w:r>
      <w:r>
        <w:rPr>
          <w:lang w:val="en"/>
        </w:rPr>
        <w:t xml:space="preserve"> </w:t>
      </w:r>
      <w:r w:rsidR="00417B72">
        <w:rPr>
          <w:lang w:val="en"/>
        </w:rPr>
        <w:t xml:space="preserve">By having records of these variables and their locations through spatial data, we </w:t>
      </w:r>
      <w:r w:rsidR="00A81877">
        <w:rPr>
          <w:lang w:val="en"/>
        </w:rPr>
        <w:t>can</w:t>
      </w:r>
      <w:r w:rsidR="00417B72">
        <w:rPr>
          <w:lang w:val="en"/>
        </w:rPr>
        <w:t xml:space="preserve"> model these variables</w:t>
      </w:r>
      <w:r w:rsidR="00CF0648">
        <w:rPr>
          <w:lang w:val="en"/>
        </w:rPr>
        <w:t xml:space="preserve"> and their changes</w:t>
      </w:r>
      <w:r w:rsidR="00417B72">
        <w:rPr>
          <w:lang w:val="en"/>
        </w:rPr>
        <w:t xml:space="preserve"> as actions</w:t>
      </w:r>
      <w:r w:rsidR="00A81877">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sidR="00417B72">
        <w:rPr>
          <w:lang w:val="en"/>
        </w:rPr>
        <w:t xml:space="preserve"> in relation to an outcome</w:t>
      </w:r>
      <w:r w:rsidR="00E464B7">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A81877">
        <w:rPr>
          <w:lang w:val="en"/>
        </w:rPr>
        <w:t xml:space="preserve"> for the </w:t>
      </w:r>
      <m:oMath>
        <m:r>
          <w:rPr>
            <w:rFonts w:ascii="Cambria Math" w:hAnsi="Cambria Math"/>
            <w:lang w:val="en"/>
          </w:rPr>
          <m:t>i</m:t>
        </m:r>
      </m:oMath>
      <w:r w:rsidR="00A81877">
        <w:rPr>
          <w:vertAlign w:val="superscript"/>
          <w:lang w:val="en"/>
        </w:rPr>
        <w:t xml:space="preserve">th </w:t>
      </w:r>
      <w:r w:rsidR="00A81877">
        <w:rPr>
          <w:lang w:val="en"/>
        </w:rPr>
        <w:t>location</w:t>
      </w:r>
      <w:r w:rsidR="00B17159">
        <w:rPr>
          <w:lang w:val="en"/>
        </w:rPr>
        <w:t>, which solves the problem of representing actions, locations, and outcomes in geo-interventions</w:t>
      </w:r>
      <w:r w:rsidR="00973F9F">
        <w:rPr>
          <w:lang w:val="en"/>
        </w:rPr>
        <w:t xml:space="preserve"> </w:t>
      </w:r>
      <w:r w:rsidR="00973F9F">
        <w:rPr>
          <w:lang w:val="en"/>
        </w:rPr>
        <w:fldChar w:fldCharType="begin"/>
      </w:r>
      <w:r w:rsidR="00690AE2">
        <w:rPr>
          <w:lang w:val="en"/>
        </w:rPr>
        <w:instrText xml:space="preserve"> ADDIN ZOTERO_ITEM CSL_CITATION {"citationID":"uRODKYeh","properties":{"formattedCitation":"[31]","plainCitation":"[31]","noteIndex":0},"citationItems":[{"id":3160,"uris":["http://zotero.org/users/6749620/items/ZFESMYQL"],"itemData":{"id":3160,"type":"article-journal","abstract":"Ecology Letters (2010) 13: 246–264 Abstract Many of the most interesting questions ecologists ask lead to analyses of spatial data. Yet, perhaps confused by the large number of statistical models and fitting methods available, many ecologists seem to believe this is best left to specialists. Here, we describe the issues that need consideration when analysing spatial data and illustrate these using simulation studies. Our comparative analysis involves using methods including generalized least squares, spatial filters, wavelet revised models, conditional autoregressive models and generalized additive mixed models to estimate regression coefficients from synthetic but realistic data sets, including some which violate standard regression assumptions. We assess the performance of each method using two measures and using statistical error rates for model selection. Methods that performed well included generalized least squares family of models and a Bayesian implementation of the conditional auto-regressive model. Ordinary least squares also performed adequately in the absence of model selection, but had poorly controlled Type I error rates and so did not show the improvements in performance under model selection when using the above methods. Removing large-scale spatial trends in the response led to poor performance. These are empirical results; hence extrapolation of these findings to other situations should be performed cautiously. Nevertheless, our simulation-based approach provides much stronger evidence for comparative analysis than assessments based on single or small numbers of data sets, and should be considered a necessary foundation for statements of this type in future.","container-title":"Ecology Letters","DOI":"10.1111/j.1461-0248.2009.01422.x","ISSN":"1461-0248","issue":"2","language":"en","license":"© 2010 Blackwell Publishing Ltd/CNRS","note":"_eprint: https://onlinelibrary.wiley.com/doi/pdf/10.1111/j.1461-0248.2009.01422.x","page":"246-264","source":"Wiley Online Library","title":"Regression analysis of spatial data","volume":"13","author":[{"family":"Beale","given":"Colin M."},{"family":"Lennon","given":"Jack J."},{"family":"Yearsley","given":"Jon M."},{"family":"Brewer","given":"Mark J."},{"family":"Elston","given":"David A."}],"issued":{"date-parts":[["2010"]]},"citation-key":"bealeRegressionAnalysisSpatial2010"}}],"schema":"https://github.com/citation-style-language/schema/raw/master/csl-citation.json"} </w:instrText>
      </w:r>
      <w:r w:rsidR="00973F9F">
        <w:rPr>
          <w:lang w:val="en"/>
        </w:rPr>
        <w:fldChar w:fldCharType="separate"/>
      </w:r>
      <w:r w:rsidR="00690AE2">
        <w:rPr>
          <w:noProof/>
          <w:lang w:val="en"/>
        </w:rPr>
        <w:t>[31]</w:t>
      </w:r>
      <w:r w:rsidR="00973F9F">
        <w:rPr>
          <w:lang w:val="en"/>
        </w:rPr>
        <w:fldChar w:fldCharType="end"/>
      </w:r>
      <w:r w:rsidR="00417B72">
        <w:rPr>
          <w:lang w:val="en"/>
        </w:rPr>
        <w:t>.</w:t>
      </w:r>
      <w:r w:rsidR="00560FA9">
        <w:rPr>
          <w:lang w:val="en"/>
        </w:rPr>
        <w:t xml:space="preserve"> Thus, </w:t>
      </w:r>
      <w:r w:rsidR="0029470C">
        <w:rPr>
          <w:lang w:val="en"/>
        </w:rPr>
        <w:t xml:space="preserve">we </w:t>
      </w:r>
      <w:r w:rsidR="00EC1458">
        <w:rPr>
          <w:lang w:val="en"/>
        </w:rPr>
        <w:t>required</w:t>
      </w:r>
      <w:r w:rsidR="0029470C">
        <w:rPr>
          <w:lang w:val="en"/>
        </w:rPr>
        <w:t xml:space="preserve"> that the</w:t>
      </w:r>
      <w:r w:rsidR="00560FA9">
        <w:rPr>
          <w:lang w:val="en"/>
        </w:rPr>
        <w:t xml:space="preserve"> spatial data component </w:t>
      </w:r>
      <w:r w:rsidR="0067342B">
        <w:rPr>
          <w:lang w:val="en"/>
        </w:rPr>
        <w:t>c</w:t>
      </w:r>
      <w:r w:rsidR="000608DB">
        <w:rPr>
          <w:lang w:val="en"/>
        </w:rPr>
        <w:t>ontained</w:t>
      </w:r>
      <w:r w:rsidR="00560FA9">
        <w:rPr>
          <w:lang w:val="en"/>
        </w:rPr>
        <w:t xml:space="preserv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n</m:t>
                </m:r>
              </m:sub>
            </m:sSub>
          </m:e>
        </m:d>
      </m:oMath>
      <w:r w:rsidR="0067342B">
        <w:t xml:space="preserve"> and their locations </w:t>
      </w:r>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oMath>
      <w:r w:rsidR="0067342B">
        <w:rPr>
          <w:lang w:val="en"/>
        </w:rPr>
        <w:t xml:space="preserve">, where sub-components </w:t>
      </w:r>
      <w:r w:rsidR="006D4E71">
        <w:rPr>
          <w:lang w:val="en"/>
        </w:rPr>
        <w:t xml:space="preserve">were </w:t>
      </w:r>
      <w:r w:rsidR="0067342B">
        <w:rPr>
          <w:lang w:val="en"/>
        </w:rPr>
        <w:t xml:space="preserve">organized into </w:t>
      </w:r>
      <w:r w:rsidR="0004255D">
        <w:rPr>
          <w:lang w:val="en"/>
        </w:rPr>
        <w:t xml:space="preserve">vector data, namely </w:t>
      </w:r>
      <w:r w:rsidR="0067342B">
        <w:rPr>
          <w:lang w:val="en"/>
        </w:rPr>
        <w:t>point, line, and polygon type spatial data</w:t>
      </w:r>
      <w:r w:rsidR="000171EB">
        <w:rPr>
          <w:lang w:val="en"/>
        </w:rPr>
        <w:t xml:space="preserve">. </w:t>
      </w:r>
      <w:r w:rsidR="00CE152F">
        <w:rPr>
          <w:lang w:val="en"/>
        </w:rPr>
        <w:t xml:space="preserve">We </w:t>
      </w:r>
      <w:r w:rsidR="002566EF">
        <w:rPr>
          <w:lang w:val="en"/>
        </w:rPr>
        <w:t>focused on</w:t>
      </w:r>
      <w:r w:rsidR="00CE152F">
        <w:rPr>
          <w:lang w:val="en"/>
        </w:rPr>
        <w:t xml:space="preserve"> v</w:t>
      </w:r>
      <w:r w:rsidR="005238A8">
        <w:rPr>
          <w:lang w:val="en"/>
        </w:rPr>
        <w:t>ector data</w:t>
      </w:r>
      <w:r w:rsidR="00CE152F">
        <w:rPr>
          <w:lang w:val="en"/>
        </w:rPr>
        <w:t xml:space="preserve"> </w:t>
      </w:r>
      <w:r w:rsidR="00154391">
        <w:rPr>
          <w:lang w:val="en"/>
        </w:rPr>
        <w:t>to be</w:t>
      </w:r>
      <w:r w:rsidR="005238A8">
        <w:rPr>
          <w:lang w:val="en"/>
        </w:rPr>
        <w:t xml:space="preserve"> the </w:t>
      </w:r>
      <w:r w:rsidR="00CE152F">
        <w:rPr>
          <w:lang w:val="en"/>
        </w:rPr>
        <w:t>spatial data component</w:t>
      </w:r>
      <w:r w:rsidR="005238A8">
        <w:rPr>
          <w:lang w:val="en"/>
        </w:rPr>
        <w:t xml:space="preserve"> as</w:t>
      </w:r>
      <w:r w:rsidR="00A139A8">
        <w:rPr>
          <w:lang w:val="en"/>
        </w:rPr>
        <w:t xml:space="preserve"> it enable</w:t>
      </w:r>
      <w:r w:rsidR="00376209">
        <w:rPr>
          <w:lang w:val="en"/>
        </w:rPr>
        <w:t>d</w:t>
      </w:r>
      <w:r w:rsidR="002E223A">
        <w:rPr>
          <w:lang w:val="en"/>
        </w:rPr>
        <w:t xml:space="preserve"> more</w:t>
      </w:r>
      <w:r w:rsidR="00A139A8">
        <w:rPr>
          <w:lang w:val="en"/>
        </w:rPr>
        <w:t xml:space="preserve"> flexibility</w:t>
      </w:r>
      <w:r w:rsidR="004C5F1F">
        <w:rPr>
          <w:lang w:val="en"/>
        </w:rPr>
        <w:t xml:space="preserve"> and </w:t>
      </w:r>
      <w:r w:rsidR="008A7C50">
        <w:rPr>
          <w:lang w:val="en"/>
        </w:rPr>
        <w:t xml:space="preserve">level of </w:t>
      </w:r>
      <w:r w:rsidR="004C5F1F">
        <w:rPr>
          <w:lang w:val="en"/>
        </w:rPr>
        <w:t>detail</w:t>
      </w:r>
      <w:r w:rsidR="00A139A8">
        <w:rPr>
          <w:lang w:val="en"/>
        </w:rPr>
        <w:t xml:space="preserve"> in geometric shapes (point, line, and polygon) than raster data, which require</w:t>
      </w:r>
      <w:r w:rsidR="00F974BE">
        <w:rPr>
          <w:lang w:val="en"/>
        </w:rPr>
        <w:t>d</w:t>
      </w:r>
      <w:r w:rsidR="00A139A8">
        <w:rPr>
          <w:lang w:val="en"/>
        </w:rPr>
        <w:t xml:space="preserve"> consistent square</w:t>
      </w:r>
      <w:r w:rsidR="00664879">
        <w:rPr>
          <w:lang w:val="en"/>
        </w:rPr>
        <w:t xml:space="preserve"> or rectangular</w:t>
      </w:r>
      <w:r w:rsidR="00A139A8">
        <w:rPr>
          <w:lang w:val="en"/>
        </w:rPr>
        <w:t xml:space="preserve"> pixels</w:t>
      </w:r>
      <w:r w:rsidR="004C5F1F">
        <w:rPr>
          <w:lang w:val="en"/>
        </w:rPr>
        <w:t xml:space="preserve"> with level of detail</w:t>
      </w:r>
      <w:r w:rsidR="00664879">
        <w:rPr>
          <w:lang w:val="en"/>
        </w:rPr>
        <w:t xml:space="preserve"> dependent on the image resolution </w:t>
      </w:r>
      <w:r w:rsidR="00E34910">
        <w:rPr>
          <w:lang w:val="en"/>
        </w:rPr>
        <w:fldChar w:fldCharType="begin"/>
      </w:r>
      <w:r w:rsidR="00690AE2">
        <w:rPr>
          <w:lang w:val="en"/>
        </w:rPr>
        <w:instrText xml:space="preserve"> ADDIN ZOTERO_ITEM CSL_CITATION {"citationID":"siQVK7qC","properties":{"formattedCitation":"[32,33]","plainCitation":"[32,33]","noteIndex":0},"citationItems":[{"id":2467,"uris":["http://zotero.org/users/6749620/items/LYCG4ZQJ"],"itemData":{"id":2467,"type":"article-journal","container-title":"Photogrammetric Engineering and Remote Sensing","issue":"10","page":"1397–1398","source":"Google Scholar","title":"Raster versus vector data encoding and handling: a commentary","title-short":"Raster versus vector data encoding and handling","volume":"53","author":[{"family":"Maffini","given":"Giulio"}],"issued":{"date-parts":[["1987"]]},"citation-key":"maffiniRasterVectorData1987"}},{"id":3135,"uris":["http://zotero.org/users/6749620/items/6ZKSVIRH"],"itemData":{"id":3135,"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G."}],"issued":{"date-parts":[["1997"]]},"citation-key":"congaltonExploringEvaluatingConsequences1997"}}],"schema":"https://github.com/citation-style-language/schema/raw/master/csl-citation.json"} </w:instrText>
      </w:r>
      <w:r w:rsidR="00E34910">
        <w:rPr>
          <w:lang w:val="en"/>
        </w:rPr>
        <w:fldChar w:fldCharType="separate"/>
      </w:r>
      <w:r w:rsidR="00690AE2">
        <w:rPr>
          <w:noProof/>
          <w:lang w:val="en"/>
        </w:rPr>
        <w:t>[32,33]</w:t>
      </w:r>
      <w:r w:rsidR="00E34910">
        <w:rPr>
          <w:lang w:val="en"/>
        </w:rPr>
        <w:fldChar w:fldCharType="end"/>
      </w:r>
      <w:r w:rsidR="00A139A8">
        <w:rPr>
          <w:lang w:val="en"/>
        </w:rPr>
        <w:t>.</w:t>
      </w:r>
      <w:r w:rsidR="00B10EB9">
        <w:rPr>
          <w:lang w:val="en"/>
        </w:rPr>
        <w:t xml:space="preserve"> However, we </w:t>
      </w:r>
      <w:r w:rsidR="002E2539">
        <w:rPr>
          <w:lang w:val="en"/>
        </w:rPr>
        <w:t xml:space="preserve">also </w:t>
      </w:r>
      <w:r w:rsidR="00FE5BCA">
        <w:rPr>
          <w:lang w:val="en"/>
        </w:rPr>
        <w:t>required</w:t>
      </w:r>
      <w:r w:rsidR="002E2539">
        <w:rPr>
          <w:lang w:val="en"/>
        </w:rPr>
        <w:t xml:space="preserve"> an </w:t>
      </w:r>
      <w:r w:rsidR="00F96C4D">
        <w:rPr>
          <w:lang w:val="en"/>
        </w:rPr>
        <w:t xml:space="preserve">optional </w:t>
      </w:r>
      <w:r w:rsidR="00DC4158">
        <w:rPr>
          <w:lang w:val="en"/>
        </w:rPr>
        <w:t>sub-</w:t>
      </w:r>
      <w:r w:rsidR="00F07629">
        <w:rPr>
          <w:lang w:val="en"/>
        </w:rPr>
        <w:t xml:space="preserve">component </w:t>
      </w:r>
      <w:r w:rsidR="00975A5C">
        <w:rPr>
          <w:lang w:val="en"/>
        </w:rPr>
        <w:t>for</w:t>
      </w:r>
      <w:r w:rsidR="002E2539">
        <w:rPr>
          <w:lang w:val="en"/>
        </w:rPr>
        <w:t xml:space="preserve"> </w:t>
      </w:r>
      <w:r w:rsidR="00B10EB9">
        <w:rPr>
          <w:lang w:val="en"/>
        </w:rPr>
        <w:t>in</w:t>
      </w:r>
      <w:r w:rsidR="00AA3DC7">
        <w:rPr>
          <w:lang w:val="en"/>
        </w:rPr>
        <w:t>corporat</w:t>
      </w:r>
      <w:r w:rsidR="002E2539">
        <w:rPr>
          <w:lang w:val="en"/>
        </w:rPr>
        <w:t>ing</w:t>
      </w:r>
      <w:r w:rsidR="00AA3DC7">
        <w:rPr>
          <w:lang w:val="en"/>
        </w:rPr>
        <w:t xml:space="preserve"> raster data</w:t>
      </w:r>
      <w:r w:rsidR="003A048E">
        <w:rPr>
          <w:lang w:val="en"/>
        </w:rPr>
        <w:t>, such that</w:t>
      </w:r>
      <w:r w:rsidR="002E2539">
        <w:rPr>
          <w:lang w:val="en"/>
        </w:rPr>
        <w:t xml:space="preserve"> </w:t>
      </w:r>
      <w:r w:rsidR="00B10EB9">
        <w:rPr>
          <w:lang w:val="en"/>
        </w:rPr>
        <w:t>raster</w:t>
      </w:r>
      <w:r w:rsidR="003A048E">
        <w:rPr>
          <w:lang w:val="en"/>
        </w:rPr>
        <w:t xml:space="preserve"> data be converted</w:t>
      </w:r>
      <w:r w:rsidR="00B10EB9">
        <w:rPr>
          <w:lang w:val="en"/>
        </w:rPr>
        <w:t xml:space="preserve"> to vector data</w:t>
      </w:r>
      <w:r w:rsidR="00C4461C">
        <w:rPr>
          <w:lang w:val="en"/>
        </w:rPr>
        <w:t>,</w:t>
      </w:r>
      <w:r w:rsidR="002C4357">
        <w:rPr>
          <w:lang w:val="en"/>
        </w:rPr>
        <w:t xml:space="preserve"> </w:t>
      </w:r>
      <w:r w:rsidR="000D7638">
        <w:rPr>
          <w:lang w:val="en"/>
        </w:rPr>
        <w:t xml:space="preserve">as is </w:t>
      </w:r>
      <w:r w:rsidR="00C4461C">
        <w:rPr>
          <w:lang w:val="en"/>
        </w:rPr>
        <w:t>possible with</w:t>
      </w:r>
      <w:r w:rsidR="00B10EB9">
        <w:rPr>
          <w:lang w:val="en"/>
        </w:rPr>
        <w:t xml:space="preserve"> various </w:t>
      </w:r>
      <w:r w:rsidR="0012203B">
        <w:rPr>
          <w:lang w:val="en"/>
        </w:rPr>
        <w:t>GIS</w:t>
      </w:r>
      <w:r w:rsidR="000539FF">
        <w:rPr>
          <w:lang w:val="en"/>
        </w:rPr>
        <w:t xml:space="preserve"> data</w:t>
      </w:r>
      <w:r w:rsidR="0012203B">
        <w:rPr>
          <w:lang w:val="en"/>
        </w:rPr>
        <w:t xml:space="preserve"> </w:t>
      </w:r>
      <w:r w:rsidR="000539FF">
        <w:rPr>
          <w:lang w:val="en"/>
        </w:rPr>
        <w:t>processing methods</w:t>
      </w:r>
      <w:r w:rsidR="00B10EB9">
        <w:rPr>
          <w:lang w:val="en"/>
        </w:rPr>
        <w:t xml:space="preserve"> (e.g.,</w:t>
      </w:r>
      <w:r w:rsidR="00C7653B">
        <w:rPr>
          <w:lang w:val="en"/>
        </w:rPr>
        <w:t xml:space="preserve"> polygon grids </w:t>
      </w:r>
      <w:r w:rsidR="00C7653B">
        <w:rPr>
          <w:lang w:val="en"/>
        </w:rPr>
        <w:fldChar w:fldCharType="begin"/>
      </w:r>
      <w:r w:rsidR="00690AE2">
        <w:rPr>
          <w:lang w:val="en"/>
        </w:rPr>
        <w:instrText xml:space="preserve"> ADDIN ZOTERO_ITEM CSL_CITATION {"citationID":"8k5yhpTD","properties":{"formattedCitation":"[33]","plainCitation":"[33]","noteIndex":0},"citationItems":[{"id":3135,"uris":["http://zotero.org/users/6749620/items/6ZKSVIRH"],"itemData":{"id":3135,"type":"article-journal","container-title":"Photogrammetric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G."}],"issued":{"date-parts":[["1997"]]},"citation-key":"congaltonExploringEvaluatingConsequences1997"}}],"schema":"https://github.com/citation-style-language/schema/raw/master/csl-citation.json"} </w:instrText>
      </w:r>
      <w:r w:rsidR="00C7653B">
        <w:rPr>
          <w:lang w:val="en"/>
        </w:rPr>
        <w:fldChar w:fldCharType="separate"/>
      </w:r>
      <w:r w:rsidR="00690AE2">
        <w:rPr>
          <w:noProof/>
          <w:lang w:val="en"/>
        </w:rPr>
        <w:t>[33]</w:t>
      </w:r>
      <w:r w:rsidR="00C7653B">
        <w:rPr>
          <w:lang w:val="en"/>
        </w:rPr>
        <w:fldChar w:fldCharType="end"/>
      </w:r>
      <w:r w:rsidR="00C7653B">
        <w:rPr>
          <w:lang w:val="en"/>
        </w:rPr>
        <w:t>,</w:t>
      </w:r>
      <w:r w:rsidR="00B10EB9">
        <w:rPr>
          <w:lang w:val="en"/>
        </w:rPr>
        <w:t xml:space="preserve"> </w:t>
      </w:r>
      <w:r w:rsidR="009C3E71">
        <w:rPr>
          <w:lang w:val="en"/>
        </w:rPr>
        <w:t xml:space="preserve">edge-tracing </w:t>
      </w:r>
      <w:r w:rsidR="009C3E71">
        <w:rPr>
          <w:lang w:val="en"/>
        </w:rPr>
        <w:fldChar w:fldCharType="begin"/>
      </w:r>
      <w:r w:rsidR="00690AE2">
        <w:rPr>
          <w:lang w:val="en"/>
        </w:rPr>
        <w:instrText xml:space="preserve"> ADDIN ZOTERO_ITEM CSL_CITATION {"citationID":"ElTQfJhv","properties":{"formattedCitation":"[34]","plainCitation":"[34]","noteIndex":0},"citationItems":[{"id":3137,"uris":["http://zotero.org/users/6749620/items/5LXK46SN"],"itemData":{"id":3137,"type":"article-journal","container-title":"Annals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citation-key":"tengEfficientAlgorithmRastertoVector2008"}}],"schema":"https://github.com/citation-style-language/schema/raw/master/csl-citation.json"} </w:instrText>
      </w:r>
      <w:r w:rsidR="009C3E71">
        <w:rPr>
          <w:lang w:val="en"/>
        </w:rPr>
        <w:fldChar w:fldCharType="separate"/>
      </w:r>
      <w:r w:rsidR="00690AE2">
        <w:rPr>
          <w:noProof/>
          <w:lang w:val="en"/>
        </w:rPr>
        <w:t>[34]</w:t>
      </w:r>
      <w:r w:rsidR="009C3E71">
        <w:rPr>
          <w:lang w:val="en"/>
        </w:rPr>
        <w:fldChar w:fldCharType="end"/>
      </w:r>
      <w:r w:rsidR="00555875">
        <w:rPr>
          <w:lang w:val="en"/>
        </w:rPr>
        <w:t xml:space="preserve">, object detection </w:t>
      </w:r>
      <w:r w:rsidR="00555875">
        <w:rPr>
          <w:lang w:val="en"/>
        </w:rPr>
        <w:fldChar w:fldCharType="begin"/>
      </w:r>
      <w:r w:rsidR="00690AE2">
        <w:rPr>
          <w:lang w:val="en"/>
        </w:rPr>
        <w:instrText xml:space="preserve"> ADDIN ZOTERO_ITEM CSL_CITATION {"citationID":"ovfEFFrr","properties":{"formattedCitation":"[35]","plainCitation":"[35]","noteIndex":0},"citationItems":[{"id":3139,"uris":["http://zotero.org/users/6749620/items/KDTDUGIL"],"itemData":{"id":3139,"type":"article-journal","abstract":"Introduction: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Vincent"},{"family":"Viriri","given":"Serestina"},{"family":"Odindi","given":"John"}],"issued":{"date-parts":[["2023",1]]},"citation-key":"adegunStateoftheArtDeepLearning2023"}}],"schema":"https://github.com/citation-style-language/schema/raw/master/csl-citation.json"} </w:instrText>
      </w:r>
      <w:r w:rsidR="00555875">
        <w:rPr>
          <w:lang w:val="en"/>
        </w:rPr>
        <w:fldChar w:fldCharType="separate"/>
      </w:r>
      <w:r w:rsidR="00690AE2">
        <w:rPr>
          <w:noProof/>
          <w:lang w:val="en"/>
        </w:rPr>
        <w:t>[35]</w:t>
      </w:r>
      <w:r w:rsidR="00555875">
        <w:rPr>
          <w:lang w:val="en"/>
        </w:rPr>
        <w:fldChar w:fldCharType="end"/>
      </w:r>
      <w:r w:rsidR="00B10EB9">
        <w:rPr>
          <w:lang w:val="en"/>
        </w:rPr>
        <w:t>)</w:t>
      </w:r>
      <w:r w:rsidR="003A048E">
        <w:rPr>
          <w:lang w:val="en"/>
        </w:rPr>
        <w:t xml:space="preserve">. For </w:t>
      </w:r>
      <w:r w:rsidR="00C3728B">
        <w:rPr>
          <w:lang w:val="en"/>
        </w:rPr>
        <w:t xml:space="preserve">improving interpretability of the locations </w:t>
      </w:r>
      <w:r w:rsidR="008D6FC4">
        <w:rPr>
          <w:lang w:val="en"/>
        </w:rPr>
        <w:t>for</w:t>
      </w:r>
      <w:r w:rsidR="00C3728B">
        <w:rPr>
          <w:lang w:val="en"/>
        </w:rPr>
        <w:t xml:space="preserve"> geo-interventions</w:t>
      </w:r>
      <w:r w:rsidR="003A048E">
        <w:rPr>
          <w:lang w:val="en"/>
        </w:rPr>
        <w:t xml:space="preserve">, we also </w:t>
      </w:r>
      <w:r w:rsidR="006B2B6F">
        <w:rPr>
          <w:lang w:val="en"/>
        </w:rPr>
        <w:t>required</w:t>
      </w:r>
      <w:r w:rsidR="006D4E71">
        <w:rPr>
          <w:lang w:val="en"/>
        </w:rPr>
        <w:t xml:space="preserve"> the inclusion of a</w:t>
      </w:r>
      <w:r w:rsidR="002E120D">
        <w:rPr>
          <w:lang w:val="en"/>
        </w:rPr>
        <w:t>n optional</w:t>
      </w:r>
      <w:r w:rsidR="006D4E71">
        <w:rPr>
          <w:lang w:val="en"/>
        </w:rPr>
        <w:t xml:space="preserve"> </w:t>
      </w:r>
      <w:r w:rsidR="00077934">
        <w:rPr>
          <w:lang w:val="en"/>
        </w:rPr>
        <w:t xml:space="preserve">spatial </w:t>
      </w:r>
      <w:r w:rsidR="00F66F16">
        <w:rPr>
          <w:lang w:val="en"/>
        </w:rPr>
        <w:t>feature engineering</w:t>
      </w:r>
      <w:r w:rsidR="00077934">
        <w:rPr>
          <w:lang w:val="en"/>
        </w:rPr>
        <w:t xml:space="preserve"> </w:t>
      </w:r>
      <w:r w:rsidR="006D4E71">
        <w:rPr>
          <w:lang w:val="en"/>
        </w:rPr>
        <w:t xml:space="preserve">sub-component that </w:t>
      </w:r>
      <w:r w:rsidR="00DD2678">
        <w:rPr>
          <w:lang w:val="en"/>
        </w:rPr>
        <w:t>creates, modifies, and removes variables based on the available variables and geometry data from the vector sub-components</w:t>
      </w:r>
      <w:r w:rsidR="004D1B6D">
        <w:rPr>
          <w:lang w:val="en"/>
        </w:rPr>
        <w:t xml:space="preserve"> </w:t>
      </w:r>
      <w:r w:rsidR="004D1B6D">
        <w:fldChar w:fldCharType="begin"/>
      </w:r>
      <w:r w:rsidR="009D1315">
        <w:instrText xml:space="preserve"> ADDIN ZOTERO_ITEM CSL_CITATION {"citationID":"ZxOtP8I3","properties":{"formattedCitation":"[36,37]","plainCitation":"[36,37]","noteIndex":0},"citationItems":[{"id":3237,"uris":["http://zotero.org/users/6749620/items/TXUXGACL"],"itemData":{"id":3237,"type":"paper-conference","container-title":"Proceedings of the 12th International Joint Conference on Knowledge Discovery, Knowledge Engineering and Knowledge Management","DOI":"10.5220/0010155101160123","event-title":"12th International Conference on Knowledge Discovery and Information Retrieval, KDIR 2020","language":"English","page":"116-123","publisher":"SCITEPRESS","source":"research.utwente.nl","title":"Geographic Feature Engineering with Points-of-Interest from OpenStreetMap","URL":"https://research.utwente.nl/en/publications/geographic-feature-engineering-with-points-of-interest-from-opens","author":[{"family":"Araujo","given":"Adelson","dropping-particle":"de"},{"family":"Valle","given":"João Marcos","dropping-particle":"do"},{"family":"Cacho","given":"Nélio"}],"accessed":{"date-parts":[["2025",1,4]]},"issued":{"date-parts":[["2020"]]},"citation-key":"araujoGeographicFeatureEngineering2020"}},{"id":3239,"uris":["http://zotero.org/users/6749620/items/PIHRNDBJ"],"itemData":{"id":3239,"type":"article-journal","abstract":"In order to improve the performance of any machine learning model, it is important to focus more on the data itself instead of continuously developing new algorithms. This is exactly the aim of feature engineering. It can be defined as the clever engineering of data hereby exploiting the intrinsic bias of the machine learning technique to our benefit, ideally both in terms of accuracy and interpretability at the same time. Often times it will be applied in combination with simple machine learning techniques such as regression models or decision trees to boost their performance (whilst maintaining the interpretability property which is so often needed in analytical modeling) but it may also improve complex techniques such as XGBoost and neural networks. Feature engineering aims at designing smart features in one of two possible ways: either by adjusting existing features using various transformations or by extracting or creating new meaningful features (a process often called “featurization”) from different sources (e.g., transactional data, network data, time series data, text data, etc.).","container-title":"Machine Learning","DOI":"10.1007/s10994-021-06042-2","ISSN":"1573-0565","issue":"7","journalAbbreviation":"Mach Learn","language":"en","page":"3917-3928","source":"Springer Link","title":"Special issue on feature engineering editorial","volume":"113","author":[{"family":"Verdonck","given":"Tim"},{"family":"Baesens","given":"Bart"},{"family":"Óskarsdóttir","given":"María"},{"family":"Broucke","given":"Seppe","non-dropping-particle":"vanden"}],"issued":{"date-parts":[["2024",7,1]]},"citation-key":"verdonckSpecialIssueFeature2024"}}],"schema":"https://github.com/citation-style-language/schema/raw/master/csl-citation.json"} </w:instrText>
      </w:r>
      <w:r w:rsidR="004D1B6D">
        <w:fldChar w:fldCharType="separate"/>
      </w:r>
      <w:r w:rsidR="009D1315">
        <w:rPr>
          <w:noProof/>
        </w:rPr>
        <w:t>[36,37]</w:t>
      </w:r>
      <w:r w:rsidR="004D1B6D">
        <w:fldChar w:fldCharType="end"/>
      </w:r>
      <w:r w:rsidR="00DD2678">
        <w:rPr>
          <w:lang w:val="en"/>
        </w:rPr>
        <w:t xml:space="preserve">. </w:t>
      </w:r>
      <w:r w:rsidR="00A775F0">
        <w:rPr>
          <w:lang w:val="en"/>
        </w:rPr>
        <w:t xml:space="preserve">In addition, this sub-component can help </w:t>
      </w:r>
      <w:r w:rsidR="002E120D">
        <w:rPr>
          <w:lang w:val="en"/>
        </w:rPr>
        <w:t>s</w:t>
      </w:r>
      <w:r w:rsidR="00680CD8">
        <w:rPr>
          <w:lang w:val="en"/>
        </w:rPr>
        <w:t>tandardize</w:t>
      </w:r>
      <w:r w:rsidR="007108E5">
        <w:rPr>
          <w:lang w:val="en"/>
        </w:rPr>
        <w:t xml:space="preserve"> points, lines, and polygons into </w:t>
      </w:r>
      <w:r w:rsidR="00F36478">
        <w:rPr>
          <w:lang w:val="en"/>
        </w:rPr>
        <w:t xml:space="preserve">common </w:t>
      </w:r>
      <w:r w:rsidR="00A53410">
        <w:rPr>
          <w:lang w:val="en"/>
        </w:rPr>
        <w:t>spatial units</w:t>
      </w:r>
      <w:r w:rsidR="003C6672">
        <w:rPr>
          <w:lang w:val="en"/>
        </w:rPr>
        <w:t xml:space="preserve"> of interest</w:t>
      </w:r>
      <w:r w:rsidR="0091630B">
        <w:rPr>
          <w:lang w:val="en"/>
        </w:rPr>
        <w:t xml:space="preserve"> </w:t>
      </w:r>
      <w:r w:rsidR="0091630B">
        <w:rPr>
          <w:lang w:val="en"/>
        </w:rPr>
        <w:t xml:space="preserve">(e.g., census boundaries for public health interventions </w:t>
      </w:r>
      <w:r w:rsidR="0091630B">
        <w:rPr>
          <w:lang w:val="en"/>
        </w:rPr>
        <w:fldChar w:fldCharType="begin"/>
      </w:r>
      <w:r w:rsidR="009D1315">
        <w:rPr>
          <w:lang w:val="en"/>
        </w:rPr>
        <w:instrText xml:space="preserve"> ADDIN ZOTERO_ITEM CSL_CITATION {"citationID":"4rdfm1JK","properties":{"formattedCitation":"[38]","plainCitation":"[38]","noteIndex":0},"citationItems":[{"id":3141,"uris":["http://zotero.org/users/6749620/items/P2BZF88F"],"itemData":{"id":3141,"type":"article-journal","abstract":"With advances in spatial analysis techniques, there has been a trend in recent public health research to assess the contribution of area-level factors to health disparity for a number of outcomes, including births. Although it is widely accepted that health disparity is best addressed by targeted, evidence-based and data-driven community efforts, and despite national and local focus in the U.S. to reduce infant mortality and improve maternal-child health, there is little work exploring how choice of scale and specific GIS visualization technique may alter the perception of analyses focused on health disparity in birth outcomes. Retrospective cohort study. Spatial analysis of individual-level vital records data for low birthweight and preterm births born to black women from 2007 to 2012 in one mid-sized Midwest city using different geographic information systems (GIS) visualization techniques [geocoded address records were aggregated at two levels of scale and additionally mapped using kernel density estimation (KDE)]. GIS analyses in this study support our hypothesis that choice of geographic scale (neighborhood or census tract) for aggregated birth data can alter programmatic decision-making. Results indicate that the relative merits of aggregated visualization or the use of KDE technique depend on the scale of intervention. The KDE map proved useful in targeting specific areas for interventions in cities with smaller populations and larger census tracts, where they allow for greater specificity in identifying intervention areas. When public health programmers seek to inform intervention placement in highly populated areas, however, aggregated data at the census tract level may be preferred, since it requires lower investments in terms of time and cartographic skill and, unlike neighborhood, census tracts are standardized in that they become smaller as the population density of an area increases.","container-title":"Journal of Community Health","DOI":"10.1007/s10900-016-0298-z","ISSN":"1573-3610","issue":"4","journalAbbreviation":"J Community Health","language":"en","page":"633-638","source":"Springer Link","title":"Using GIS Mapping to Target Public Health Interventions: Examining Birth Outcomes Across GIS Techniques","title-short":"Using GIS Mapping to Target Public Health Interventions","volume":"42","author":[{"family":"MacQuillan","given":"E. L."},{"family":"Curtis","given":"A. B."},{"family":"Baker","given":"K. M."},{"family":"Paul","given":"R."},{"family":"Back","given":"Y. O."}],"issued":{"date-parts":[["2017",8,1]]},"citation-key":"macquillanUsingGISMapping2017"}}],"schema":"https://github.com/citation-style-language/schema/raw/master/csl-citation.json"} </w:instrText>
      </w:r>
      <w:r w:rsidR="0091630B">
        <w:rPr>
          <w:lang w:val="en"/>
        </w:rPr>
        <w:fldChar w:fldCharType="separate"/>
      </w:r>
      <w:r w:rsidR="009D1315">
        <w:rPr>
          <w:noProof/>
          <w:lang w:val="en"/>
        </w:rPr>
        <w:t>[38]</w:t>
      </w:r>
      <w:r w:rsidR="0091630B">
        <w:rPr>
          <w:lang w:val="en"/>
        </w:rPr>
        <w:fldChar w:fldCharType="end"/>
      </w:r>
      <w:r w:rsidR="0091630B">
        <w:rPr>
          <w:lang w:val="en"/>
        </w:rPr>
        <w:t xml:space="preserve">, regularized grids for simulating land use change </w:t>
      </w:r>
      <w:r w:rsidR="0091630B">
        <w:rPr>
          <w:lang w:val="en"/>
        </w:rPr>
        <w:fldChar w:fldCharType="begin"/>
      </w:r>
      <w:r w:rsidR="009D1315">
        <w:rPr>
          <w:lang w:val="en"/>
        </w:rPr>
        <w:instrText xml:space="preserve"> ADDIN ZOTERO_ITEM CSL_CITATION {"citationID":"TzP0YRlr","properties":{"formattedCitation":"[39]","plainCitation":"[39]","noteIndex":0},"citationItems":[{"id":3143,"uris":["http://zotero.org/users/6749620/items/H5TM65XN"],"itemData":{"id":3143,"type":"article-journal","container-title":"International Journal of Remote Sensing","DOI":"10.1080/01431160512331316865","ISSN":"0143-1161","issue":"4","note":"publisher: Taylor &amp; Francis","page":"759-774","source":"tandfonline.com (Atypon)","title":"GIS and remote sensing as tools for the simulation of urban land‐use change","volume":"26","author":[{"family":"Almeida","given":"Cláudia Maria De"},{"family":"Monteiro","given":"Antonio Miguel Vieira"},{"family":"Câmara","given":"Gilberto"},{"family":"Soares‐Filho","given":"Britaldo Silveira"},{"family":"Cerqueira","given":"Gustavo Coutinho"},{"family":"Pennachin","given":"Cássio Lopes"},{"family":"Batty","given":"Michael"}],"issued":{"date-parts":[["2005",2]]},"citation-key":"almeidaGISRemoteSensing2005"}}],"schema":"https://github.com/citation-style-language/schema/raw/master/csl-citation.json"} </w:instrText>
      </w:r>
      <w:r w:rsidR="0091630B">
        <w:rPr>
          <w:lang w:val="en"/>
        </w:rPr>
        <w:fldChar w:fldCharType="separate"/>
      </w:r>
      <w:r w:rsidR="009D1315">
        <w:rPr>
          <w:noProof/>
          <w:lang w:val="en"/>
        </w:rPr>
        <w:t>[39]</w:t>
      </w:r>
      <w:r w:rsidR="0091630B">
        <w:rPr>
          <w:lang w:val="en"/>
        </w:rPr>
        <w:fldChar w:fldCharType="end"/>
      </w:r>
      <w:r w:rsidR="0091630B">
        <w:rPr>
          <w:lang w:val="en"/>
        </w:rPr>
        <w:t>)</w:t>
      </w:r>
      <w:r w:rsidR="007108E5">
        <w:rPr>
          <w:lang w:val="en"/>
        </w:rPr>
        <w:t xml:space="preserve"> by</w:t>
      </w:r>
      <w:r w:rsidR="00D1497A">
        <w:rPr>
          <w:lang w:val="en"/>
        </w:rPr>
        <w:t xml:space="preserve"> </w:t>
      </w:r>
      <w:r w:rsidR="002A5337">
        <w:rPr>
          <w:lang w:val="en"/>
        </w:rPr>
        <w:t>creating, modifying, and updating</w:t>
      </w:r>
      <w:r w:rsidR="007108E5">
        <w:rPr>
          <w:lang w:val="en"/>
        </w:rPr>
        <w:t xml:space="preserve"> variable</w:t>
      </w:r>
      <w:r w:rsidR="005A1F74">
        <w:rPr>
          <w:lang w:val="en"/>
        </w:rPr>
        <w:t xml:space="preserve"> values inside</w:t>
      </w:r>
      <w:r w:rsidR="00D1497A">
        <w:rPr>
          <w:lang w:val="en"/>
        </w:rPr>
        <w:t xml:space="preserve"> each spatial unit</w:t>
      </w:r>
      <w:r w:rsidR="001B7B6A">
        <w:rPr>
          <w:lang w:val="en"/>
        </w:rPr>
        <w:t xml:space="preserve"> </w:t>
      </w:r>
      <w:r w:rsidR="001B7B6A">
        <w:rPr>
          <w:lang w:val="en"/>
        </w:rPr>
        <w:fldChar w:fldCharType="begin"/>
      </w:r>
      <w:r w:rsidR="009D1315">
        <w:rPr>
          <w:lang w:val="en"/>
        </w:rPr>
        <w:instrText xml:space="preserve"> ADDIN ZOTERO_ITEM CSL_CITATION {"citationID":"UaRfz1mW","properties":{"formattedCitation":"[40,41]","plainCitation":"[40,41]","noteIndex":0},"citationItems":[{"id":2325,"uris":["http://zotero.org/users/6749620/items/VWGHPMKX"],"itemData":{"id":2325,"type":"article-journal","abstract":"Data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A."}],"issued":{"date-parts":[["2009",9,1]]},"citation-key":"gomezSpatialAggregationData2009"}},{"id":2383,"uris":["http://zotero.org/users/6749620/items/VXAVZPHU"],"itemData":{"id":2383,"type":"article-journal","abstract":"Spatiotemporal databases are becoming increasingly more common. Typically, applications modeling spatiotemporal objects need to process vast amounts of data. In such cases, generating aggregate information from the data set is more useful than individually analyzing every entry. In this paper, we study the most relevant techniques for the evaluation of aggregate queries on spatial, temporal, and spatiotemporal data. We also present a model that reduces the evaluation of aggregate queries to the problem of selecting qualifying tuples and the grouping of these tuples into collections on which an aggregate function is to be applied. This model gives us a framework that allows us to analyze and compare the different existing techniques for the evaluation of aggregate queries. At the same time, it allows us to identify opportunities for research on types of aggregate queries that have not been studied.","container-title":"IEEE Transactions on Knowledge and Data Engineering","DOI":"10.1109/TKDE.2005.34","ISSN":"1558-2191","issue":"2","note":"event-title: IEEE Transactions on Knowledge and Data Engineering","page":"271-286","source":"IEEE Xplore","title":"Spatiotemporal aggregate computation: a survey","title-short":"Spatiotemporal aggregate computation","volume":"17","author":[{"family":"Lopez","given":"I.F.V."},{"family":"Snodgrass","given":"R.T."},{"family":"Moon","given":"Bongki"}],"issued":{"date-parts":[["2005",2]]},"citation-key":"lopezSpatiotemporalAggregateComputation2005"}}],"schema":"https://github.com/citation-style-language/schema/raw/master/csl-citation.json"} </w:instrText>
      </w:r>
      <w:r w:rsidR="001B7B6A">
        <w:rPr>
          <w:lang w:val="en"/>
        </w:rPr>
        <w:fldChar w:fldCharType="separate"/>
      </w:r>
      <w:r w:rsidR="009D1315">
        <w:rPr>
          <w:noProof/>
          <w:lang w:val="en"/>
        </w:rPr>
        <w:t>[40,41]</w:t>
      </w:r>
      <w:r w:rsidR="001B7B6A">
        <w:rPr>
          <w:lang w:val="en"/>
        </w:rPr>
        <w:fldChar w:fldCharType="end"/>
      </w:r>
      <w:r w:rsidR="00A04817">
        <w:rPr>
          <w:lang w:val="en"/>
        </w:rPr>
        <w:t>.</w:t>
      </w:r>
      <w:r w:rsidR="002458BE">
        <w:rPr>
          <w:lang w:val="en"/>
        </w:rPr>
        <w:t xml:space="preserve"> This spatial </w:t>
      </w:r>
      <w:r w:rsidR="009D0AF4">
        <w:rPr>
          <w:lang w:val="en"/>
        </w:rPr>
        <w:t>feature engineering</w:t>
      </w:r>
      <w:r w:rsidR="002458BE">
        <w:rPr>
          <w:lang w:val="en"/>
        </w:rPr>
        <w:t xml:space="preserve"> process enables the possibility to create additional variables that capture the spatial </w:t>
      </w:r>
      <w:r w:rsidR="000B7ABD">
        <w:rPr>
          <w:lang w:val="en"/>
        </w:rPr>
        <w:t>effects</w:t>
      </w:r>
      <w:r w:rsidR="002458BE">
        <w:rPr>
          <w:lang w:val="en"/>
        </w:rPr>
        <w:t xml:space="preserve"> among entities, phenomena, and characteristics</w:t>
      </w:r>
      <w:r w:rsidR="009B292D">
        <w:rPr>
          <w:lang w:val="en"/>
        </w:rPr>
        <w:t xml:space="preserve"> by </w:t>
      </w:r>
      <w:r w:rsidR="00E2374F">
        <w:rPr>
          <w:lang w:val="en"/>
        </w:rPr>
        <w:t>aggregating</w:t>
      </w:r>
      <w:r w:rsidR="009B292D">
        <w:rPr>
          <w:lang w:val="en"/>
        </w:rPr>
        <w:t xml:space="preserve"> each record and their variables through</w:t>
      </w:r>
      <w:r w:rsidR="00F25AFE">
        <w:rPr>
          <w:lang w:val="en"/>
        </w:rPr>
        <w:t xml:space="preserve"> spatial</w:t>
      </w:r>
      <w:r w:rsidR="009B292D">
        <w:rPr>
          <w:lang w:val="en"/>
        </w:rPr>
        <w:t xml:space="preserve"> proximity and relationships</w:t>
      </w:r>
      <w:r w:rsidR="00D92466">
        <w:rPr>
          <w:lang w:val="en"/>
        </w:rPr>
        <w:t xml:space="preserve"> </w:t>
      </w:r>
      <w:r w:rsidR="00D92466">
        <w:rPr>
          <w:lang w:val="en"/>
        </w:rPr>
        <w:fldChar w:fldCharType="begin"/>
      </w:r>
      <w:r w:rsidR="009D1315">
        <w:rPr>
          <w:lang w:val="en"/>
        </w:rPr>
        <w:instrText xml:space="preserve"> ADDIN ZOTERO_ITEM CSL_CITATION {"citationID":"oe3vIZsE","properties":{"formattedCitation":"[42\\uc0\\u8211{}44]","plainCitation":"[42–44]","noteIndex":0},"citationItems":[{"id":1497,"uris":["http://zotero.org/users/6749620/items/LBBCWL35"],"itemData":{"id":1497,"type":"article-journal","abstract":"Spatial weights matrices are necessary elements in most regression models where a representation of spatial structure is needed. We construct a spatial weights matrix, W, based on the principle that spatial structure should be considered in a two-part framework, those units that evoke a distance effect, and those that do not. Our two-variable local statistics model (LSM) is based on the Gi* local statistic. The local statistic concept depends on the designation of a critical distance, dc, defined as the distance beyond which no discernible increase in clustering of high or low values exists. In a series of simulation experiments LSM is compared to well-known spatial weights matrix specifications—two different contiguity configurations, three different inverse distance formulations, and three semi-variance models. The simulation experiments are carried out on a random spatial pattern and two types of spatial clustering patterns. The LSM performed best according to the Akaike Information Criterion, a spatial autoregressive coefficient evaluation, and Moran's I tests on residuals. The flexibility inherent in the LSM allows for its favorable performance when compared to the rigidity of the global models.","container-title":"Geographical Analysis","DOI":"10.1111/j.1538-4632.2004.tb01127.x","ISSN":"1538-4632","issue":"2","language":"en","note":"246 citations (Crossref) [2022-09-24]\n_eprint: https://onlinelibrary.wiley.com/doi/pdf/10.1111/j.1538-4632.2004.tb01127.x","page":"90-104","source":"Wiley Online Library","title":"Constructing the Spatial Weights Matrix Using a Local Statistic","volume":"36","author":[{"family":"Getis","given":"Arthur"},{"family":"Aldstadt","given":"Jared"}],"issued":{"date-parts":[["2004"]]},"citation-key":"getisConstructingSpatialWeights2004"}},{"id":3162,"uris":["http://zotero.org/users/6749620/items/EI9EKU55"],"itemData":{"id":3162,"type":"chapter","container-title":"Innovations in GIS","page":"95–104","publisher":"CRC Press","source":"Google Scholar","title":"Applying efficient techniques for finding nearest neighbours in GIS applications","URL":"https://www.taylorfrancis.com/chapters/edit/10.1201/9781003417156-12/applying-efficient-techniques-finding-nearest-neighbours-gis-applications-moh-al-daoud-stuart-roberts","author":[{"family":"Roberts","given":"Stuart"}],"accessed":{"date-parts":[["2024",12,25]]},"issued":{"date-parts":[["2023"]]},"citation-key":"robertsApplyingEfficientTechniques2023"}},{"id":869,"uris":["http://zotero.org/users/6749620/items/KJBBJM2G"],"itemData":{"id":869,"type":"article-journal","abstract":"Due to the ubiquitous use of spatial data applications and the large amounts of such data these applications use, the processing of large-scale distance joins in distributed systems is becoming increasingly popular. Distance Join Queries (DJQs) are important and frequently used operations in numerous applications, including data mining, multimedia and spatial databases. DJQs (e.g., k Nearest Neighbor Join Query, k Closest Pair Query, ε Distance Join Query, etc.) are costly operations, since they involve both the join and distance-based search, and performing DJQs efficiently is a challenging task. Recent Big Data developments have motivated the emergence of novel technologies for distributed processing of large-scale spatial data in clusters of computers, leading to Distributed Spatial Data Management Systems (DSDMSs). Distributed cluster-based computing systems can be classified as Hadoop-based or Spark-based systems. Based on this classification, in this paper, we compare two of the most recent and leading DSDMSs, SpatialHadoop and LocationSpark, by evaluating the performance of several existing and newly proposed parallel and distributed DJQ algorithms under various settings with large spatial real-world datasets. A general conclusion arising from the execution of the distributed DJQ algorithms studied is that, while SpatialHadoop is a robust and efficient system when large spatial datasets are joined (since it is built on top of the mature Hadoop platform), LocationSpark is the clear winner in total execution time efficiency when medium spatial datasets are combined (due to in-memory processing provided by Spark). However, LocationSpark requires higher memory allocation when large spatial datasets are involved in DJQs (even more so when k and ε are large). Finally, this detailed performance study has demonstrated that the new distributed DJQ algorithms we have proposed are efficient, robust and scalable with respect to different parameters, such as dataset sizes, k, ε and number of computing nodes.","container-title":"Information Sciences","DOI":"10.1016/j.ins.2019.10.030","ISSN":"0020-0255","journalAbbreviation":"Information Sciences","language":"en","page":"985-1008","source":"ScienceDirect","title":"Efficient distance join query processing in distributed spatial data management systems","volume":"512","author":[{"family":"García-García","given":"Francisco"},{"family":"Corral","given":"Antonio"},{"family":"Iribarne","given":"Luis"},{"family":"Vassilakopoulos","given":"Michael"},{"family":"Manolopoulos","given":"Yannis"}],"issued":{"date-parts":[["2020",2,1]]},"citation-key":"garcia-garciaEfficientDistanceJoin2020"}}],"schema":"https://github.com/citation-style-language/schema/raw/master/csl-citation.json"} </w:instrText>
      </w:r>
      <w:r w:rsidR="00D92466">
        <w:rPr>
          <w:lang w:val="en"/>
        </w:rPr>
        <w:fldChar w:fldCharType="separate"/>
      </w:r>
      <w:r w:rsidR="009D1315" w:rsidRPr="009D1315">
        <w:t>[42–44]</w:t>
      </w:r>
      <w:r w:rsidR="00D92466">
        <w:rPr>
          <w:lang w:val="en"/>
        </w:rPr>
        <w:fldChar w:fldCharType="end"/>
      </w:r>
      <w:r w:rsidR="009B292D">
        <w:rPr>
          <w:lang w:val="en"/>
        </w:rPr>
        <w:t>.</w:t>
      </w:r>
    </w:p>
    <w:p w14:paraId="561B83AF" w14:textId="05077F73" w:rsidR="00C70434" w:rsidRDefault="00C70434" w:rsidP="00C70434">
      <w:pPr>
        <w:pStyle w:val="MDPI23heading3"/>
        <w:rPr>
          <w:lang w:val="en"/>
        </w:rPr>
      </w:pPr>
      <w:r>
        <w:t>2.</w:t>
      </w:r>
      <w:r>
        <w:t>2</w:t>
      </w:r>
      <w:r>
        <w:t>.</w:t>
      </w:r>
      <w:r>
        <w:t>2</w:t>
      </w:r>
      <w:r>
        <w:t xml:space="preserve">. </w:t>
      </w:r>
      <w:r w:rsidR="0065791F">
        <w:t>Outcome Modelling</w:t>
      </w:r>
      <w:r>
        <w:t xml:space="preserve"> </w:t>
      </w:r>
      <w:r w:rsidR="004F2977">
        <w:t>Specifications</w:t>
      </w:r>
    </w:p>
    <w:p w14:paraId="7897C16A" w14:textId="0F31E279" w:rsidR="00C70434" w:rsidRDefault="006F2A5B" w:rsidP="00C70434">
      <w:pPr>
        <w:pStyle w:val="MDPI31text"/>
        <w:rPr>
          <w:lang w:val="en"/>
        </w:rPr>
      </w:pPr>
      <w:r>
        <w:rPr>
          <w:lang w:val="en"/>
        </w:rPr>
        <w:t xml:space="preserve">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Pr>
          <w:lang w:val="en"/>
        </w:rPr>
        <w:t xml:space="preserve"> can be seen as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n</m:t>
                </m:r>
              </m:sub>
            </m:sSub>
          </m:e>
        </m:d>
      </m:oMath>
      <w:r>
        <w:rPr>
          <w:lang w:val="en"/>
        </w:rPr>
        <w:t xml:space="preserve"> captured in the spatial data</w:t>
      </w:r>
      <w:r w:rsidR="000E7F0E">
        <w:rPr>
          <w:lang w:val="en"/>
        </w:rPr>
        <w:t xml:space="preserve">, where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n</m:t>
                </m:r>
              </m:sub>
            </m:sSub>
          </m:e>
        </m:d>
      </m:oMath>
      <w:r w:rsidR="000E7F0E">
        <w:t xml:space="preserve"> are removed and set as the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E7F0E">
        <w:rPr>
          <w:lang w:val="en"/>
        </w:rPr>
        <w:t xml:space="preserve"> for modelling.</w:t>
      </w:r>
      <w:r w:rsidR="00371DCB">
        <w:rPr>
          <w:lang w:val="en"/>
        </w:rPr>
        <w:t xml:space="preserve"> Thus, the outcome modelling component </w:t>
      </w:r>
      <w:r w:rsidR="009C620D">
        <w:rPr>
          <w:lang w:val="en"/>
        </w:rPr>
        <w:t>attempts to</w:t>
      </w:r>
      <w:r w:rsidR="003D7F9E">
        <w:rPr>
          <w:lang w:val="en"/>
        </w:rPr>
        <w:t xml:space="preserve"> solve</w:t>
      </w:r>
      <w:r w:rsidR="00371DCB">
        <w:rPr>
          <w:lang w:val="en"/>
        </w:rPr>
        <w:t xml:space="preserve"> the problem of </w:t>
      </w:r>
      <w:r w:rsidR="000F71A7">
        <w:rPr>
          <w:lang w:val="en"/>
        </w:rPr>
        <w:t xml:space="preserve">finding a function that predicts the outcome given the variables from the spatial data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m:t>
            </m:r>
            <m:r>
              <w:rPr>
                <w:rFonts w:ascii="Cambria Math" w:hAnsi="Cambria Math"/>
                <w:lang w:val="en"/>
              </w:rPr>
              <m:t>,j</m:t>
            </m:r>
          </m:sub>
        </m:sSub>
        <m:r>
          <w:rPr>
            <w:rFonts w:ascii="Cambria Math" w:hAnsi="Cambria Math"/>
            <w:lang w:val="en"/>
          </w:rPr>
          <m:t>)</m:t>
        </m:r>
      </m:oMath>
      <w:r w:rsidR="000F71A7">
        <w:rPr>
          <w:lang w:val="en"/>
        </w:rPr>
        <w:t>, such that the diff</w:t>
      </w:r>
      <w:r w:rsidR="006834D6">
        <w:rPr>
          <w:lang w:val="en"/>
        </w:rPr>
        <w:t>erence</w:t>
      </w:r>
      <w:r w:rsidR="000F71A7">
        <w:rPr>
          <w:lang w:val="en"/>
        </w:rPr>
        <w:t xml:space="preserve"> between the predicted outcome</w:t>
      </w:r>
      <w:r w:rsidR="00921C4F">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F71A7">
        <w:rPr>
          <w:lang w:val="en"/>
        </w:rPr>
        <w:t xml:space="preserve"> and actual outcome</w:t>
      </w:r>
      <w:r w:rsidR="00921C4F">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F71A7">
        <w:rPr>
          <w:lang w:val="en"/>
        </w:rPr>
        <w:t xml:space="preserve"> is minimized</w:t>
      </w:r>
      <w:r w:rsidR="003C1825">
        <w:rPr>
          <w:lang w:val="en"/>
        </w:rPr>
        <w:t xml:space="preserve"> as seen in Equation (7) </w:t>
      </w:r>
      <w:r w:rsidR="00E03424">
        <w:rPr>
          <w:lang w:val="en"/>
        </w:rPr>
        <w:t>from</w:t>
      </w:r>
      <w:r w:rsidR="003C1825">
        <w:rPr>
          <w:lang w:val="en"/>
        </w:rPr>
        <w:t xml:space="preserve"> Section 2.2.3.</w:t>
      </w:r>
      <w:r w:rsidR="003301F4">
        <w:rPr>
          <w:lang w:val="en"/>
        </w:rPr>
        <w:t xml:space="preserve"> </w:t>
      </w:r>
      <w:r w:rsidR="0034532A">
        <w:rPr>
          <w:lang w:val="en"/>
        </w:rPr>
        <w:t>Similar to concepts of predictive modelling</w:t>
      </w:r>
      <w:r w:rsidR="00150D6E">
        <w:rPr>
          <w:lang w:val="en"/>
        </w:rPr>
        <w:t xml:space="preserve"> </w:t>
      </w:r>
      <w:r w:rsidR="00150D6E">
        <w:rPr>
          <w:lang w:val="en"/>
        </w:rPr>
        <w:fldChar w:fldCharType="begin"/>
      </w:r>
      <w:r w:rsidR="009D1315">
        <w:rPr>
          <w:lang w:val="en"/>
        </w:rPr>
        <w:instrText xml:space="preserve"> ADDIN ZOTERO_ITEM CSL_CITATION {"citationID":"xvFNj27H","properties":{"formattedCitation":"[45]","plainCitation":"[45]","noteIndex":0},"citationItems":[{"id":3169,"uris":["http://zotero.org/users/6749620/items/XZWZT3DE"],"itemData":{"id":3169,"type":"chapter","container-title":"Clinical Prediction Models: A Practical Approach to Development, Validation, and Updating","event-place":"New York, NY","ISBN":"978-0-387-77244-8","language":"en","note":"DOI: 10.1007/978-0-387-77244-8_2","page":"11-31","publisher":"Springer","publisher-place":"New York, NY","source":"Springer Link","title":"Applications of prediction models","URL":"https://doi.org/10.1007/978-0-387-77244-8_2","author":[{"family":"Steyerberg","given":"E.W."}],"editor":[{"family":"Steyerberg","given":"E.W."}],"accessed":{"date-parts":[["2024",12,25]]},"issued":{"date-parts":[["2009"]]},"citation-key":"steyerbergApplicationsPredictionModels2009"},"label":"page"}],"schema":"https://github.com/citation-style-language/schema/raw/master/csl-citation.json"} </w:instrText>
      </w:r>
      <w:r w:rsidR="00150D6E">
        <w:rPr>
          <w:lang w:val="en"/>
        </w:rPr>
        <w:fldChar w:fldCharType="separate"/>
      </w:r>
      <w:r w:rsidR="009D1315">
        <w:rPr>
          <w:noProof/>
          <w:lang w:val="en"/>
        </w:rPr>
        <w:t>[45]</w:t>
      </w:r>
      <w:r w:rsidR="00150D6E">
        <w:rPr>
          <w:lang w:val="en"/>
        </w:rPr>
        <w:fldChar w:fldCharType="end"/>
      </w:r>
      <w:r w:rsidR="0034532A">
        <w:rPr>
          <w:lang w:val="en"/>
        </w:rPr>
        <w:t xml:space="preserve"> (e.g., machine learning</w:t>
      </w:r>
      <w:r w:rsidR="00150D6E">
        <w:rPr>
          <w:lang w:val="en"/>
        </w:rPr>
        <w:t xml:space="preserve"> </w:t>
      </w:r>
      <w:r w:rsidR="00150D6E">
        <w:rPr>
          <w:lang w:val="en"/>
        </w:rPr>
        <w:fldChar w:fldCharType="begin"/>
      </w:r>
      <w:r w:rsidR="009D1315">
        <w:rPr>
          <w:lang w:val="en"/>
        </w:rPr>
        <w:instrText xml:space="preserve"> ADDIN ZOTERO_ITEM CSL_CITATION {"citationID":"snaFakQy","properties":{"formattedCitation":"[46]","plainCitation":"[46]","noteIndex":0},"citationItems":[{"id":3171,"uris":["http://zotero.org/users/6749620/items/W6BC7A6G"],"itemData":{"id":3171,"type":"paper-conference","container-title":"2019 International conference on machine learning, big data, cloud and parallel computing (COMITCon)","page":"35–39","publisher":"IEEE","source":"Google Scholar","title":"A quick review of machine learning algorithms","URL":"https://ieeexplore.ieee.org/abstract/document/8862451/","author":[{"family":"Ray","given":"Susmita"}],"accessed":{"date-parts":[["2024",12,25]]},"issued":{"date-parts":[["2019"]]},"citation-key":"rayQuickReviewMachine2019"}}],"schema":"https://github.com/citation-style-language/schema/raw/master/csl-citation.json"} </w:instrText>
      </w:r>
      <w:r w:rsidR="00150D6E">
        <w:rPr>
          <w:lang w:val="en"/>
        </w:rPr>
        <w:fldChar w:fldCharType="separate"/>
      </w:r>
      <w:r w:rsidR="009D1315">
        <w:rPr>
          <w:noProof/>
          <w:lang w:val="en"/>
        </w:rPr>
        <w:t>[46]</w:t>
      </w:r>
      <w:r w:rsidR="00150D6E">
        <w:rPr>
          <w:lang w:val="en"/>
        </w:rPr>
        <w:fldChar w:fldCharType="end"/>
      </w:r>
      <w:r w:rsidR="0034532A">
        <w:rPr>
          <w:lang w:val="en"/>
        </w:rPr>
        <w:t>, statistical modelling</w:t>
      </w:r>
      <w:r w:rsidR="00755F1D">
        <w:rPr>
          <w:lang w:val="en"/>
        </w:rPr>
        <w:t xml:space="preserve"> </w:t>
      </w:r>
      <w:r w:rsidR="00755F1D">
        <w:rPr>
          <w:lang w:val="en"/>
        </w:rPr>
        <w:fldChar w:fldCharType="begin"/>
      </w:r>
      <w:r w:rsidR="009D1315">
        <w:rPr>
          <w:lang w:val="en"/>
        </w:rPr>
        <w:instrText xml:space="preserve"> ADDIN ZOTERO_ITEM CSL_CITATION {"citationID":"3l1EDDAN","properties":{"formattedCitation":"[47]","plainCitation":"[47]","noteIndex":0},"citationItems":[{"id":3167,"uris":["http://zotero.org/users/6749620/items/X2CVBLVC"],"itemData":{"id":3167,"type":"article-journal","abstract":"Logistic Multiple Regression, Principal Component Regression and Classification and Regression Tree Analysis (CART), commonly used in ecological modelling using GIS, are compared with a relatively new statistical technique, Multivariate Adaptive Regression Splines (MARS), to test their accuracy, reliability, implementation within GIS and ease of use. All were applied to the same two data sets, covering a wide range of conditions common in predictive modelling, namely geographical range, scale, nature of the predictors and sampling method. We ran two series of analyses to verify if model validation by an independent data set was required or cross-validation on a learning data set sufficed. Results show that validation by independent data sets is needed. Model accuracy was evaluated using the area under Receiver Operating Characteristics curve (AUC). This measure was used because it summarizes performance across all possible thresholds, and is independent of balance between classes. MARS and Regression Tree Analysis achieved the best prediction success, although the CART model was difficult to use for cartographic purposes due to the high model complexity.","container-title":"Journal of Vegetation Science","DOI":"10.1111/j.1654-1103.2004.tb02263.x","ISSN":"1654-1103","issue":"2","language":"en","license":"2004 IAVS - the International Association of Vegetation Science","note":"_eprint: https://onlinelibrary.wiley.com/doi/pdf/10.1111/j.1654-1103.2004.tb02263.x","page":"285-292","source":"Wiley Online Library","title":"Comparison of statistical methods commonly used in predictive modelling","volume":"15","author":[{"family":"Muñoz","given":"Jesús"},{"family":"Felicísimo","given":"Ángel M."}],"issued":{"date-parts":[["2004"]]},"citation-key":"munozComparisonStatisticalMethods2004"}}],"schema":"https://github.com/citation-style-language/schema/raw/master/csl-citation.json"} </w:instrText>
      </w:r>
      <w:r w:rsidR="00755F1D">
        <w:rPr>
          <w:lang w:val="en"/>
        </w:rPr>
        <w:fldChar w:fldCharType="separate"/>
      </w:r>
      <w:r w:rsidR="009D1315">
        <w:rPr>
          <w:noProof/>
          <w:lang w:val="en"/>
        </w:rPr>
        <w:t>[47]</w:t>
      </w:r>
      <w:r w:rsidR="00755F1D">
        <w:rPr>
          <w:lang w:val="en"/>
        </w:rPr>
        <w:fldChar w:fldCharType="end"/>
      </w:r>
      <w:r w:rsidR="0034532A">
        <w:rPr>
          <w:lang w:val="en"/>
        </w:rPr>
        <w:t>), t</w:t>
      </w:r>
      <w:r w:rsidR="0042778C">
        <w:rPr>
          <w:lang w:val="en"/>
        </w:rPr>
        <w:t xml:space="preserve">he </w:t>
      </w:r>
      <w:r w:rsidR="0029470C">
        <w:rPr>
          <w:lang w:val="en"/>
        </w:rPr>
        <w:t xml:space="preserve">outcome modelling component </w:t>
      </w:r>
      <w:r w:rsidR="00DF4DA8">
        <w:rPr>
          <w:lang w:val="en"/>
        </w:rPr>
        <w:t>conceptualize</w:t>
      </w:r>
      <w:r w:rsidR="000F6014">
        <w:rPr>
          <w:lang w:val="en"/>
        </w:rPr>
        <w:t>d</w:t>
      </w:r>
      <w:r w:rsidR="00530A78">
        <w:rPr>
          <w:lang w:val="en"/>
        </w:rPr>
        <w:t xml:space="preserve"> how to solve this problem by </w:t>
      </w:r>
      <w:r w:rsidR="006D582C">
        <w:rPr>
          <w:lang w:val="en"/>
        </w:rPr>
        <w:t>framing</w:t>
      </w:r>
      <w:r w:rsidR="00DF4DA8">
        <w:rPr>
          <w:lang w:val="en"/>
        </w:rPr>
        <w:t xml:space="preserve"> outcome models as a function that processes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r>
              <w:rPr>
                <w:rFonts w:ascii="Cambria Math" w:hAnsi="Cambria Math"/>
                <w:lang w:val="en"/>
              </w:rPr>
              <m:t>,j</m:t>
            </m:r>
          </m:sub>
        </m:sSub>
      </m:oMath>
      <w:r w:rsidR="00DF4DA8">
        <w:t xml:space="preserve"> and </w:t>
      </w:r>
      <w:r w:rsidR="00A85362">
        <w:t xml:space="preserve">model </w:t>
      </w:r>
      <w:r w:rsidR="00DF4DA8">
        <w:t xml:space="preserve">parameters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oMath>
      <w:r w:rsidR="00DF4DA8">
        <w:t xml:space="preserve"> into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F4DA8">
        <w:t>,</w:t>
      </w:r>
      <w:r w:rsidR="0002233A">
        <w:t xml:space="preserve"> </w:t>
      </w:r>
      <w:r w:rsidR="008238BE">
        <w:t xml:space="preserve">which </w:t>
      </w:r>
      <w:r w:rsidR="00CB0A8B">
        <w:t>we organized into</w:t>
      </w:r>
      <w:r w:rsidR="0002233A">
        <w:t xml:space="preserve"> the four sub-components of variables, parameters, model</w:t>
      </w:r>
      <w:r w:rsidR="00285CE1">
        <w:t>s</w:t>
      </w:r>
      <w:r w:rsidR="0002233A">
        <w:t>, and predicted outcomes.</w:t>
      </w:r>
      <w:r w:rsidR="00623C1E">
        <w:t xml:space="preserve"> </w:t>
      </w:r>
      <w:r w:rsidR="00682307">
        <w:t>The v</w:t>
      </w:r>
      <w:r w:rsidR="00D33ADF">
        <w:t>ariable</w:t>
      </w:r>
      <w:r w:rsidR="00732728">
        <w:t>s</w:t>
      </w:r>
      <w:r w:rsidR="00682307">
        <w:t xml:space="preserve"> sub-component </w:t>
      </w:r>
      <w:r w:rsidR="00DB3259">
        <w:t>was required to hold</w:t>
      </w:r>
      <w:r w:rsidR="00682307">
        <w:t xml:space="preserve"> records from the output of the spatial data component, where </w:t>
      </w:r>
      <w:r w:rsidR="008918B6">
        <w:t>each record</w:t>
      </w:r>
      <w:r w:rsidR="00577F82">
        <w:t xml:space="preserve"> contain</w:t>
      </w:r>
      <w:r w:rsidR="00F6215C">
        <w:t>ed</w:t>
      </w:r>
      <w:r w:rsidR="00577F82">
        <w:t xml:space="preserve"> a point, line, or polygon</w:t>
      </w:r>
      <w:r w:rsidR="00C85EF5">
        <w:t xml:space="preserve"> with one or more variables.</w:t>
      </w:r>
      <w:r w:rsidR="00AA5084">
        <w:t xml:space="preserve"> </w:t>
      </w:r>
      <w:r w:rsidR="00732728">
        <w:t>The p</w:t>
      </w:r>
      <w:r w:rsidR="00AA5084">
        <w:t>arameters</w:t>
      </w:r>
      <w:r w:rsidR="00732728">
        <w:t xml:space="preserve"> </w:t>
      </w:r>
      <w:r w:rsidR="00BC7948">
        <w:t>sub-</w:t>
      </w:r>
      <w:r w:rsidR="00732728">
        <w:lastRenderedPageBreak/>
        <w:t>component</w:t>
      </w:r>
      <w:r w:rsidR="00AA5084">
        <w:t xml:space="preserve"> </w:t>
      </w:r>
      <w:r w:rsidR="008D4F91">
        <w:t>was required to contain</w:t>
      </w:r>
      <w:r w:rsidR="00AA5084">
        <w:t xml:space="preserve"> a set of optional values that altered the behavior of model</w:t>
      </w:r>
      <w:r w:rsidR="002D3BF8">
        <w:t>s</w:t>
      </w:r>
      <w:r w:rsidR="000937C6">
        <w:t xml:space="preserve"> to gain potential benefits, such as improved </w:t>
      </w:r>
      <w:r w:rsidR="00B27F81">
        <w:t xml:space="preserve">model </w:t>
      </w:r>
      <w:r w:rsidR="000937C6">
        <w:t>performance</w:t>
      </w:r>
      <w:r w:rsidR="00C221C2">
        <w:t>, interpretability,</w:t>
      </w:r>
      <w:r w:rsidR="000937C6">
        <w:t xml:space="preserve"> or efficiency </w:t>
      </w:r>
      <w:r w:rsidR="00B65C37">
        <w:fldChar w:fldCharType="begin"/>
      </w:r>
      <w:r w:rsidR="009D1315">
        <w:instrText xml:space="preserve"> ADDIN ZOTERO_ITEM CSL_CITATION {"citationID":"ie5wLUrf","properties":{"formattedCitation":"[48\\uc0\\u8211{}50]","plainCitation":"[48–50]","noteIndex":0},"citationItems":[{"id":1372,"uris":["http://zotero.org/users/6749620/items/TFCUAQ59"],"itemData":{"id":1372,"type":"article-journal","abstract":"Identification and qualitative comparison of sensitivity analysis methods that have been used across various disciplines, and that merit consideration for application to food-safety risk assessment models, are presented in this article. Sensitivity analysis can help in identifying critical control points, prioritizing additional data collection or research, and verifying and validating a model. Ten sensitivity analysis methods, including four mathematical methods, five statistical methods, and one graphical method, are identified. The selected methods are compared on the basis of their applicability to different types of models, computational issues such as initial data requirement and complexity of their application, representation of the sensitivity, and the specific uses of these methods. Applications of these methods are illustrated with examples from various fields. No one method is clearly best for food-safety risk models. In general, use of two or more methods, preferably with dissimilar theoretical foundations, may be needed to increase confidence in the ranking of key inputs.","container-title":"Risk Analysis","DOI":"https://doi.org/10.1111/0272-4332.00039","ISSN":"1539-6924","issue":"3","language":"en","note":"_eprint: https://onlinelibrary.wiley.com/doi/pdf/10.1111/0272-4332.00039","page":"553-578","source":"Wiley Online Library","title":"Identification and Review of Sensitivity Analysis Methods","volume":"22","author":[{"family":"Frey","given":"H. Christopher"},{"family":"Patil","given":"Sumeet R."}],"issued":{"date-parts":[["2002"]]},"citation-key":"freyIdentificationReviewSensitivity2002"}},{"id":3164,"uris":["http://zotero.org/users/6749620/items/MMCMRLDX"],"itemData":{"id":3164,"type":"article-journal","container-title":"Essays in biochemistry","note":"publisher: Portland Press Ltd.","page":"177–194","source":"Google Scholar","title":"Sensitivity analysis: from model parameters to system behaviour","title-short":"Sensitivity analysis","volume":"45","author":[{"family":"Ingalls","given":"Brian"}],"issued":{"date-parts":[["2008"]]},"citation-key":"ingallsSensitivityAnalysisModel2008"}},{"id":3163,"uris":["http://zotero.org/users/6749620/items/DSF386CU"],"itemData":{"id":3163,"type":"article-journal","container-title":"Environmental Monitoring and Assessment","DOI":"10.1007/BF00547132","ISSN":"0167-6369, 1573-2959","issue":"2","journalAbbreviation":"Environ Monit Assess","language":"en","license":"http://www.springer.com/tdm","page":"135-154","source":"DOI.org (Crossref)","title":"A review of techniques for parameter sensitivity analysis of environmental models","volume":"32","author":[{"family":"Hamby","given":"D. M."}],"issued":{"date-parts":[["1994",9]]},"citation-key":"hambyReviewTechniquesParameter1994"}}],"schema":"https://github.com/citation-style-language/schema/raw/master/csl-citation.json"} </w:instrText>
      </w:r>
      <w:r w:rsidR="00B65C37">
        <w:fldChar w:fldCharType="separate"/>
      </w:r>
      <w:r w:rsidR="009D1315" w:rsidRPr="009D1315">
        <w:t>[48–50]</w:t>
      </w:r>
      <w:r w:rsidR="00B65C37">
        <w:fldChar w:fldCharType="end"/>
      </w:r>
      <w:r w:rsidR="00FA3C2E">
        <w:t xml:space="preserve">. The </w:t>
      </w:r>
      <w:proofErr w:type="gramStart"/>
      <w:r w:rsidR="00FA3C2E">
        <w:t>mo</w:t>
      </w:r>
      <w:r w:rsidR="00427411">
        <w:t>d</w:t>
      </w:r>
      <w:r w:rsidR="00FA3C2E">
        <w:t>el</w:t>
      </w:r>
      <w:r w:rsidR="00881531">
        <w:t>s</w:t>
      </w:r>
      <w:proofErr w:type="gramEnd"/>
      <w:r w:rsidR="00FA3C2E">
        <w:t xml:space="preserve"> sub-component</w:t>
      </w:r>
      <w:r w:rsidR="00105913">
        <w:t xml:space="preserve"> </w:t>
      </w:r>
      <w:r w:rsidR="00970C0B">
        <w:t>was required to process</w:t>
      </w:r>
      <w:r w:rsidR="00D97FB4">
        <w:t xml:space="preserve"> the variables and parameters, </w:t>
      </w:r>
      <w:r w:rsidR="00970C0B">
        <w:t>discover</w:t>
      </w:r>
      <w:r w:rsidR="00D97FB4">
        <w:t xml:space="preserve"> patterns among these variables</w:t>
      </w:r>
      <w:r w:rsidR="00672884">
        <w:t xml:space="preserve"> that</w:t>
      </w:r>
      <w:r w:rsidR="00C37FD3">
        <w:t xml:space="preserve"> had predictive relationships with a selected outcome</w:t>
      </w:r>
      <w:r w:rsidR="00D97FB4">
        <w:t>,</w:t>
      </w:r>
      <w:r w:rsidR="00F7489D">
        <w:t xml:space="preserve"> alter its </w:t>
      </w:r>
      <w:r w:rsidR="00740900">
        <w:t>behaviors</w:t>
      </w:r>
      <w:r w:rsidR="00F7489D">
        <w:t xml:space="preserve"> based on the parameters if applicable,</w:t>
      </w:r>
      <w:r w:rsidR="00D97FB4">
        <w:t xml:space="preserve"> and </w:t>
      </w:r>
      <w:r w:rsidR="00F903AC">
        <w:t>produce</w:t>
      </w:r>
      <w:r w:rsidR="00D97FB4">
        <w:t xml:space="preserve"> predicted outcomes</w:t>
      </w:r>
      <w:r w:rsidR="00C55FA3">
        <w:t xml:space="preserve"> </w:t>
      </w:r>
      <w:r w:rsidR="00D97FB4">
        <w:t>based on the</w:t>
      </w:r>
      <w:r w:rsidR="00E24008">
        <w:t xml:space="preserve"> discovered</w:t>
      </w:r>
      <w:r w:rsidR="00D97FB4">
        <w:t xml:space="preserve"> patterns</w:t>
      </w:r>
      <w:r w:rsidR="00D27550">
        <w:t>.</w:t>
      </w:r>
      <w:r w:rsidR="00B8062B">
        <w:t xml:space="preserve"> </w:t>
      </w:r>
      <w:r w:rsidR="003C1233">
        <w:t xml:space="preserve">The </w:t>
      </w:r>
      <w:r w:rsidR="001122C9">
        <w:t xml:space="preserve">predicted outcomes sub-component </w:t>
      </w:r>
      <w:r w:rsidR="00BE6F5E">
        <w:t>was required to</w:t>
      </w:r>
      <w:r w:rsidR="001122C9">
        <w:t xml:space="preserve"> </w:t>
      </w:r>
      <w:r w:rsidR="00BE6F5E">
        <w:t>hold</w:t>
      </w:r>
      <w:r w:rsidR="001122C9">
        <w:t xml:space="preserve"> records consisting of points, lines, and polygons with predicted outcome value</w:t>
      </w:r>
      <w:r w:rsidR="00733411">
        <w:t>s</w:t>
      </w:r>
      <w:r w:rsidR="001122C9">
        <w:t xml:space="preserve"> </w:t>
      </w:r>
      <w:r w:rsidR="00733411">
        <w:t>from the model</w:t>
      </w:r>
      <w:r w:rsidR="001122C9">
        <w:t>.</w:t>
      </w:r>
      <w:r w:rsidR="00A75197">
        <w:t xml:space="preserve"> </w:t>
      </w:r>
      <w:r w:rsidR="00A75197">
        <w:t xml:space="preserve">We note that the minimization of predicted and actual outcome differences is a simplification of predictive modelling, as models tend to not generalize well to new data, performing well on training data, but poorly on new unseen data </w:t>
      </w:r>
      <w:r w:rsidR="00A75197">
        <w:fldChar w:fldCharType="begin"/>
      </w:r>
      <w:r w:rsidR="009D1315">
        <w:instrText xml:space="preserve"> ADDIN ZOTERO_ITEM CSL_CITATION {"citationID":"VUjgvl26","properties":{"formattedCitation":"[51]","plainCitation":"[51]","noteIndex":0},"citationItems":[{"id":3172,"uris":["http://zotero.org/users/6749620/items/DFSKVKC8"],"itemData":{"id":3172,"type":"article-journal","container-title":"Journal of Chemical Information and Computer Sciences","DOI":"10.1021/ci0342472","ISSN":"0095-2338","issue":"1","journalAbbreviation":"J. Chem. Inf. Comput. Sci.","language":"en","page":"1-12","source":"DOI.org (Crossref)","title":"The Problem of Overfitting","volume":"44","author":[{"family":"Hawkins","given":"Douglas M."}],"issued":{"date-parts":[["2004",1,1]]},"citation-key":"hawkinsProblemOverfitting2004"}}],"schema":"https://github.com/citation-style-language/schema/raw/master/csl-citation.json"} </w:instrText>
      </w:r>
      <w:r w:rsidR="00A75197">
        <w:fldChar w:fldCharType="separate"/>
      </w:r>
      <w:r w:rsidR="009D1315">
        <w:rPr>
          <w:noProof/>
        </w:rPr>
        <w:t>[51]</w:t>
      </w:r>
      <w:r w:rsidR="00A75197">
        <w:fldChar w:fldCharType="end"/>
      </w:r>
      <w:r w:rsidR="00A75197">
        <w:t>.</w:t>
      </w:r>
      <w:r w:rsidR="00690AE2">
        <w:t xml:space="preserve"> There is also not a single model that works well for every problem, and the exploration of multiple models can result in</w:t>
      </w:r>
      <w:r w:rsidR="00CC7BD8">
        <w:t xml:space="preserve"> improved</w:t>
      </w:r>
      <w:r w:rsidR="00690AE2">
        <w:t xml:space="preserve"> predictive performance </w:t>
      </w:r>
      <w:r w:rsidR="00690AE2">
        <w:fldChar w:fldCharType="begin"/>
      </w:r>
      <w:r w:rsidR="009D1315">
        <w:instrText xml:space="preserve"> ADDIN ZOTERO_ITEM CSL_CITATION {"citationID":"piVmGf2F","properties":{"formattedCitation":"[52]","plainCitation":"[52]","noteIndex":0},"citationItems":[{"id":3178,"uris":["http://zotero.org/users/6749620/items/U6BDVQ5K"],"itemData":{"id":3178,"type":"article-journal","container-title":"IEEE Signal Processing Magazine","issue":"6","note":"publisher: IEEE","page":"16–34","source":"Google Scholar","title":"Model selection techniques: An overview","title-short":"Model selection techniques","volume":"35","author":[{"family":"Ding","given":"Jie"},{"family":"Tarokh","given":"Vahid"},{"family":"Yang","given":"Yuhong"}],"issued":{"date-parts":[["2018"]]},"citation-key":"dingModelSelectionTechniques2018"}}],"schema":"https://github.com/citation-style-language/schema/raw/master/csl-citation.json"} </w:instrText>
      </w:r>
      <w:r w:rsidR="00690AE2">
        <w:fldChar w:fldCharType="separate"/>
      </w:r>
      <w:r w:rsidR="009D1315">
        <w:rPr>
          <w:noProof/>
        </w:rPr>
        <w:t>[52]</w:t>
      </w:r>
      <w:r w:rsidR="00690AE2">
        <w:fldChar w:fldCharType="end"/>
      </w:r>
      <w:r w:rsidR="00690AE2">
        <w:t>.</w:t>
      </w:r>
      <w:r w:rsidR="00A75197">
        <w:t xml:space="preserve"> Thus, we added t</w:t>
      </w:r>
      <w:r w:rsidR="00552984">
        <w:t>hree</w:t>
      </w:r>
      <w:r w:rsidR="00A75197">
        <w:t xml:space="preserve"> additional sub-components of model selection</w:t>
      </w:r>
      <w:r w:rsidR="00E6369C">
        <w:t xml:space="preserve"> (optional)</w:t>
      </w:r>
      <w:r w:rsidR="00552984">
        <w:t xml:space="preserve">, </w:t>
      </w:r>
      <w:r w:rsidR="00A15CCC">
        <w:t xml:space="preserve">model </w:t>
      </w:r>
      <w:r w:rsidR="00A75197">
        <w:t>metrics,</w:t>
      </w:r>
      <w:r w:rsidR="00552984">
        <w:t xml:space="preserve"> and best model,</w:t>
      </w:r>
      <w:r w:rsidR="00A75197">
        <w:t xml:space="preserve"> that h</w:t>
      </w:r>
      <w:r w:rsidR="007D6F20">
        <w:t>e</w:t>
      </w:r>
      <w:r w:rsidR="00A75197">
        <w:t>ld algorithms executing strategies</w:t>
      </w:r>
      <w:r w:rsidR="0069035F">
        <w:t xml:space="preserve"> (e.g.</w:t>
      </w:r>
      <w:r w:rsidR="00ED2189">
        <w:t>,</w:t>
      </w:r>
      <w:r w:rsidR="007716FF">
        <w:t xml:space="preserve"> </w:t>
      </w:r>
      <w:r w:rsidR="00024360">
        <w:t xml:space="preserve">cross validation </w:t>
      </w:r>
      <w:r w:rsidR="007716FF">
        <w:fldChar w:fldCharType="begin"/>
      </w:r>
      <w:r w:rsidR="009D1315">
        <w:instrText xml:space="preserve"> ADDIN ZOTERO_ITEM CSL_CITATION {"citationID":"0EIpetvP","properties":{"formattedCitation":"[53]","plainCitation":"[53]","noteIndex":0},"citationItems":[{"id":3176,"uris":["http://zotero.org/users/6749620/items/G8UHF2KM"],"itemData":{"id":3176,"type":"chapter","abstract":"Cross-validation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citation-key":"berrarCrossValidation2019"}}],"schema":"https://github.com/citation-style-language/schema/raw/master/csl-citation.json"} </w:instrText>
      </w:r>
      <w:r w:rsidR="007716FF">
        <w:fldChar w:fldCharType="separate"/>
      </w:r>
      <w:r w:rsidR="009D1315">
        <w:rPr>
          <w:noProof/>
        </w:rPr>
        <w:t>[53]</w:t>
      </w:r>
      <w:r w:rsidR="007716FF">
        <w:fldChar w:fldCharType="end"/>
      </w:r>
      <w:r w:rsidR="0069035F">
        <w:t>)</w:t>
      </w:r>
      <w:r w:rsidR="00A75197">
        <w:t xml:space="preserve"> to evaluate and select the best performing model out of a test of multiple models, using </w:t>
      </w:r>
      <w:r w:rsidR="002A000B">
        <w:t xml:space="preserve">a </w:t>
      </w:r>
      <w:r w:rsidR="00A75197">
        <w:t xml:space="preserve">defined </w:t>
      </w:r>
      <w:r w:rsidR="00C557CA">
        <w:t xml:space="preserve">model </w:t>
      </w:r>
      <w:r w:rsidR="00A75197">
        <w:t>metric</w:t>
      </w:r>
      <w:r w:rsidR="0069035F">
        <w:t xml:space="preserve"> on the predicted outcomes</w:t>
      </w:r>
      <w:r w:rsidR="00A75197">
        <w:t>.</w:t>
      </w:r>
    </w:p>
    <w:p w14:paraId="2C295F61" w14:textId="5A7AC995" w:rsidR="00C70434" w:rsidRDefault="00C70434" w:rsidP="00C70434">
      <w:pPr>
        <w:pStyle w:val="MDPI23heading3"/>
        <w:rPr>
          <w:lang w:val="en"/>
        </w:rPr>
      </w:pPr>
      <w:r>
        <w:t>2.</w:t>
      </w:r>
      <w:r>
        <w:t>2</w:t>
      </w:r>
      <w:r>
        <w:t>.</w:t>
      </w:r>
      <w:r>
        <w:t>3</w:t>
      </w:r>
      <w:r>
        <w:t xml:space="preserve">. </w:t>
      </w:r>
      <w:r w:rsidR="001E682F">
        <w:t xml:space="preserve">Geo-intervention Generation </w:t>
      </w:r>
      <w:r w:rsidR="004604A4">
        <w:t>Specifications</w:t>
      </w:r>
    </w:p>
    <w:p w14:paraId="1A4BE455" w14:textId="5FC8CC30" w:rsidR="00C70434" w:rsidRPr="00F04720" w:rsidRDefault="00F028C2" w:rsidP="00F04720">
      <w:pPr>
        <w:pStyle w:val="MDPI31text"/>
        <w:rPr>
          <w:lang w:val="en"/>
        </w:rPr>
      </w:pPr>
      <w:r>
        <w:rPr>
          <w:lang w:val="en"/>
        </w:rPr>
        <w:t>As noted in Equation (8)</w:t>
      </w:r>
      <w:r w:rsidR="00D2762F">
        <w:rPr>
          <w:lang w:val="en"/>
        </w:rPr>
        <w:t xml:space="preserve"> </w:t>
      </w:r>
      <w:r>
        <w:rPr>
          <w:lang w:val="en"/>
        </w:rPr>
        <w:t xml:space="preserve">of Section 2.1.4, </w:t>
      </w:r>
      <w:r w:rsidR="004922B6">
        <w:rPr>
          <w:lang w:val="en"/>
        </w:rPr>
        <w:t xml:space="preserve">generated </w:t>
      </w:r>
      <w:r>
        <w:rPr>
          <w:lang w:val="en"/>
        </w:rPr>
        <w:t>g</w:t>
      </w:r>
      <w:r w:rsidR="005C304B">
        <w:rPr>
          <w:lang w:val="en"/>
        </w:rPr>
        <w:t>eo-intervention</w:t>
      </w:r>
      <w:r w:rsidR="004922B6">
        <w:rPr>
          <w:lang w:val="en"/>
        </w:rPr>
        <w:t xml:space="preserve">s are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sidR="004922B6">
        <w:rPr>
          <w:lang w:val="en"/>
        </w:rPr>
        <w:t xml:space="preserve"> that </w:t>
      </w:r>
      <w:r w:rsidR="00081FF1">
        <w:rPr>
          <w:lang w:val="en"/>
        </w:rPr>
        <w:t xml:space="preserve">can </w:t>
      </w:r>
      <w:r w:rsidR="004922B6">
        <w:rPr>
          <w:lang w:val="en"/>
        </w:rPr>
        <w:t>predict outcomes</w:t>
      </w:r>
      <w:r w:rsidR="00081FF1">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81FF1">
        <w:rPr>
          <w:lang w:val="en"/>
        </w:rPr>
        <w:t xml:space="preserve"> </w:t>
      </w:r>
      <w:r w:rsidR="00FD40B9">
        <w:rPr>
          <w:lang w:val="en"/>
        </w:rPr>
        <w:t xml:space="preserve">given a model </w:t>
      </w:r>
      <m:oMath>
        <m:r>
          <w:rPr>
            <w:rFonts w:ascii="Cambria Math" w:hAnsi="Cambria Math"/>
            <w:lang w:val="en"/>
          </w:rPr>
          <m:t>f</m:t>
        </m:r>
      </m:oMath>
      <w:r w:rsidR="00FD40B9">
        <w:rPr>
          <w:lang w:val="en"/>
        </w:rPr>
        <w:t xml:space="preserve"> </w:t>
      </w:r>
      <w:r w:rsidR="00D9624F">
        <w:rPr>
          <w:lang w:val="en"/>
        </w:rPr>
        <w:t xml:space="preserve">with some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4922B6">
        <w:rPr>
          <w:lang w:val="en"/>
        </w:rPr>
        <w:t xml:space="preserve">, and can be expressed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e>
        </m:d>
      </m:oMath>
      <w:r w:rsidR="00C70434">
        <w:rPr>
          <w:lang w:val="en"/>
        </w:rPr>
        <w:t>.</w:t>
      </w:r>
      <w:r w:rsidR="00A71BD3">
        <w:rPr>
          <w:lang w:val="en"/>
        </w:rPr>
        <w:t xml:space="preserve"> Thus, the </w:t>
      </w:r>
      <w:r w:rsidR="00D85ED3">
        <w:rPr>
          <w:lang w:val="en"/>
        </w:rPr>
        <w:t>geo-intervention generation component ideally generates</w:t>
      </w:r>
      <w:r w:rsidR="00A71BD3">
        <w:rPr>
          <w:lang w:val="en"/>
        </w:rPr>
        <w:t xml:space="preserve"> </w:t>
      </w:r>
      <w:r w:rsidR="00D85ED3">
        <w:rPr>
          <w:lang w:val="en"/>
        </w:rPr>
        <w:t>geo-interventions</w:t>
      </w:r>
      <w:r w:rsidR="00A71BD3">
        <w:rPr>
          <w:lang w:val="en"/>
        </w:rPr>
        <w:t xml:space="preserve"> that contain </w:t>
      </w:r>
      <w:r w:rsidR="00313ED2">
        <w:rPr>
          <w:lang w:val="en"/>
        </w:rPr>
        <w:t xml:space="preserve">desirable </w:t>
      </w:r>
      <w:r w:rsidR="00A71BD3">
        <w:rPr>
          <w:lang w:val="en"/>
        </w:rPr>
        <w:t>predicted outcomes</w:t>
      </w:r>
      <w:r w:rsidR="00E43A94">
        <w:rPr>
          <w:lang w:val="en"/>
        </w:rPr>
        <w:t>, where desirability is measured</w:t>
      </w:r>
      <w:r w:rsidR="00A71BD3">
        <w:rPr>
          <w:lang w:val="en"/>
        </w:rPr>
        <w:t xml:space="preserve"> </w:t>
      </w:r>
      <w:r w:rsidR="00E43A94">
        <w:rPr>
          <w:lang w:val="en"/>
        </w:rPr>
        <w:t>by</w:t>
      </w:r>
      <w:r w:rsidR="00A71BD3">
        <w:rPr>
          <w:lang w:val="en"/>
        </w:rPr>
        <w:t xml:space="preserve"> some aggregation metric </w:t>
      </w:r>
      <m:oMath>
        <m:r>
          <w:rPr>
            <w:rFonts w:ascii="Cambria Math" w:hAnsi="Cambria Math"/>
            <w:lang w:val="en"/>
          </w:rPr>
          <m:t>m</m:t>
        </m:r>
      </m:oMath>
      <w:r w:rsidR="00E43A94">
        <w:rPr>
          <w:lang w:val="en"/>
        </w:rPr>
        <w:t xml:space="preserve"> </w:t>
      </w:r>
      <w:r w:rsidR="00FF1D55">
        <w:rPr>
          <w:lang w:val="en"/>
        </w:rPr>
        <w:t>with the goal of</w:t>
      </w:r>
      <w:r w:rsidR="00E43A94">
        <w:rPr>
          <w:lang w:val="en"/>
        </w:rPr>
        <w:t xml:space="preserve"> maximiz</w:t>
      </w:r>
      <w:r w:rsidR="00FF1D55">
        <w:rPr>
          <w:lang w:val="en"/>
        </w:rPr>
        <w:t>ing</w:t>
      </w:r>
      <w:r w:rsidR="00E43A94">
        <w:rPr>
          <w:lang w:val="en"/>
        </w:rPr>
        <w:t xml:space="preserve"> or minimiz</w:t>
      </w:r>
      <w:r w:rsidR="00FF1D55">
        <w:rPr>
          <w:lang w:val="en"/>
        </w:rPr>
        <w:t>ing</w:t>
      </w:r>
      <w:r w:rsidR="00E43A94">
        <w:rPr>
          <w:lang w:val="en"/>
        </w:rPr>
        <w:t xml:space="preserve"> this metric </w:t>
      </w:r>
      <m:oMath>
        <m:r>
          <w:rPr>
            <w:rFonts w:ascii="Cambria Math" w:hAnsi="Cambria Math"/>
            <w:lang w:val="en"/>
          </w:rPr>
          <m:t>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m:t>
        </m:r>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e>
        </m:d>
      </m:oMath>
      <w:r w:rsidR="000913EF">
        <w:rPr>
          <w:lang w:val="en"/>
        </w:rPr>
        <w:t xml:space="preserve">. </w:t>
      </w:r>
      <w:r w:rsidR="005626D7">
        <w:rPr>
          <w:lang w:val="en"/>
        </w:rPr>
        <w:t>The geo-intervention generation component was organized into</w:t>
      </w:r>
      <w:r w:rsidR="00615286">
        <w:rPr>
          <w:lang w:val="en"/>
        </w:rPr>
        <w:t xml:space="preserve"> five required</w:t>
      </w:r>
      <w:r w:rsidR="00C87FD7">
        <w:rPr>
          <w:lang w:val="en"/>
        </w:rPr>
        <w:t xml:space="preserve"> sub-components </w:t>
      </w:r>
      <w:r w:rsidR="005626D7">
        <w:rPr>
          <w:lang w:val="en"/>
        </w:rPr>
        <w:t>of</w:t>
      </w:r>
      <w:r w:rsidR="00615286">
        <w:rPr>
          <w:lang w:val="en"/>
        </w:rPr>
        <w:t xml:space="preserve"> actions, </w:t>
      </w:r>
      <w:r w:rsidR="006C773A">
        <w:rPr>
          <w:lang w:val="en"/>
        </w:rPr>
        <w:t xml:space="preserve">outcome metric, optimization algorithm, </w:t>
      </w:r>
      <w:r w:rsidR="00A8185F">
        <w:rPr>
          <w:lang w:val="en"/>
        </w:rPr>
        <w:t>best</w:t>
      </w:r>
      <w:r w:rsidR="006C773A">
        <w:rPr>
          <w:lang w:val="en"/>
        </w:rPr>
        <w:t xml:space="preserve"> outcomes, and </w:t>
      </w:r>
      <w:r w:rsidR="00A00E3D">
        <w:rPr>
          <w:lang w:val="en"/>
        </w:rPr>
        <w:t>best</w:t>
      </w:r>
      <w:r w:rsidR="006C773A">
        <w:rPr>
          <w:lang w:val="en"/>
        </w:rPr>
        <w:t xml:space="preserve"> geo-interventions.</w:t>
      </w:r>
      <w:r w:rsidR="000D221A">
        <w:rPr>
          <w:lang w:val="en"/>
        </w:rPr>
        <w:t xml:space="preserve"> </w:t>
      </w:r>
      <w:r w:rsidR="00EB4EB4">
        <w:rPr>
          <w:lang w:val="en"/>
        </w:rPr>
        <w:t xml:space="preserve">The </w:t>
      </w:r>
      <w:r w:rsidR="00BD55C0">
        <w:rPr>
          <w:lang w:val="en"/>
        </w:rPr>
        <w:t xml:space="preserve">actions sub-component </w:t>
      </w:r>
      <w:r w:rsidR="00B17807">
        <w:rPr>
          <w:lang w:val="en"/>
        </w:rPr>
        <w:t>was required to hold</w:t>
      </w:r>
      <w:r w:rsidR="00FE0E65">
        <w:rPr>
          <w:lang w:val="en"/>
        </w:rPr>
        <w:t xml:space="preserve"> values that represented a change in variables</w:t>
      </w:r>
      <w:r w:rsidR="00F0472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,j</m:t>
            </m:r>
          </m:sub>
        </m:sSub>
      </m:oMath>
      <w:r w:rsidR="007A2A9A">
        <w:rPr>
          <w:lang w:val="en"/>
        </w:rPr>
        <w:t>,</w:t>
      </w:r>
      <w:r w:rsidR="00FE0E65">
        <w:rPr>
          <w:lang w:val="en"/>
        </w:rPr>
        <w:t xml:space="preserve"> available in the best model</w:t>
      </w:r>
      <w:r w:rsidR="00F9071C">
        <w:rPr>
          <w:lang w:val="en"/>
        </w:rPr>
        <w:t xml:space="preserve"> sub-component</w:t>
      </w:r>
      <w:r w:rsidR="00D2255B">
        <w:rPr>
          <w:lang w:val="en"/>
        </w:rPr>
        <w:t xml:space="preserve"> from the outcome modelling component</w:t>
      </w:r>
      <w:r w:rsidR="00AC0BEC">
        <w:rPr>
          <w:lang w:val="en"/>
        </w:rPr>
        <w:t>, at different locations</w:t>
      </w:r>
      <w:r w:rsidR="00F04720">
        <w:rPr>
          <w:lang w:val="en"/>
        </w:rPr>
        <w:t xml:space="preserve"> </w:t>
      </w:r>
      <m:oMath>
        <m:r>
          <w:rPr>
            <w:rFonts w:ascii="Cambria Math" w:hAnsi="Cambria Math"/>
            <w:lang w:val="en"/>
          </w:rPr>
          <m:t>i</m:t>
        </m:r>
      </m:oMath>
      <w:r w:rsidR="00D2255B">
        <w:rPr>
          <w:lang w:val="en"/>
        </w:rPr>
        <w:t>.</w:t>
      </w:r>
      <w:r w:rsidR="00F04720">
        <w:rPr>
          <w:lang w:val="en"/>
        </w:rPr>
        <w:t xml:space="preserve"> The outcome metric</w:t>
      </w:r>
      <w:r w:rsidR="00BC19CB">
        <w:rPr>
          <w:lang w:val="en"/>
        </w:rPr>
        <w:t xml:space="preserve"> sub-component</w:t>
      </w:r>
      <w:r w:rsidR="00F04720">
        <w:rPr>
          <w:lang w:val="en"/>
        </w:rPr>
        <w:t xml:space="preserve"> </w:t>
      </w:r>
      <w:r w:rsidR="005E4C4E">
        <w:rPr>
          <w:lang w:val="en"/>
        </w:rPr>
        <w:t>was</w:t>
      </w:r>
      <w:r w:rsidR="00F04720">
        <w:rPr>
          <w:lang w:val="en"/>
        </w:rPr>
        <w:t xml:space="preserve"> an aggregation </w:t>
      </w:r>
      <w:r w:rsidR="00975A8A">
        <w:rPr>
          <w:lang w:val="en"/>
        </w:rPr>
        <w:t xml:space="preserve">metric </w:t>
      </w:r>
      <m:oMath>
        <m:r>
          <w:rPr>
            <w:rFonts w:ascii="Cambria Math" w:hAnsi="Cambria Math"/>
            <w:lang w:val="en"/>
          </w:rPr>
          <m:t>m</m:t>
        </m:r>
      </m:oMath>
      <w:r w:rsidR="00975A8A">
        <w:rPr>
          <w:lang w:val="en"/>
        </w:rPr>
        <w:t xml:space="preserve"> that </w:t>
      </w:r>
      <w:r w:rsidR="004676E6">
        <w:rPr>
          <w:lang w:val="en"/>
        </w:rPr>
        <w:t>was</w:t>
      </w:r>
      <w:r w:rsidR="00975A8A">
        <w:rPr>
          <w:lang w:val="en"/>
        </w:rPr>
        <w:t xml:space="preserve"> required to be selected or defined by the user</w:t>
      </w:r>
      <w:r w:rsidR="0040713B">
        <w:rPr>
          <w:lang w:val="en"/>
        </w:rPr>
        <w:t>, representing a measure of the desirable predicted outcome.</w:t>
      </w:r>
      <w:r w:rsidR="00BC19CB">
        <w:rPr>
          <w:lang w:val="en"/>
        </w:rPr>
        <w:t xml:space="preserve"> The optimization </w:t>
      </w:r>
      <w:r w:rsidR="00AA7E8C">
        <w:rPr>
          <w:lang w:val="en"/>
        </w:rPr>
        <w:t xml:space="preserve">algorithm sub-component </w:t>
      </w:r>
      <w:r w:rsidR="00344634">
        <w:rPr>
          <w:lang w:val="en"/>
        </w:rPr>
        <w:t>required that a</w:t>
      </w:r>
      <w:r w:rsidR="00C7521B">
        <w:rPr>
          <w:lang w:val="en"/>
        </w:rPr>
        <w:t xml:space="preserve"> strategy</w:t>
      </w:r>
      <w:r w:rsidR="00344634">
        <w:rPr>
          <w:lang w:val="en"/>
        </w:rPr>
        <w:t xml:space="preserve"> was selected or defined to find the most desirable outcome, using the best model sub-component from the outcome modelling component</w:t>
      </w:r>
      <w:r w:rsidR="00C7521B">
        <w:rPr>
          <w:lang w:val="en"/>
        </w:rPr>
        <w:t>, and the actions and outcome metric sub-components</w:t>
      </w:r>
      <w:r w:rsidR="00EB3919">
        <w:rPr>
          <w:lang w:val="en"/>
        </w:rPr>
        <w:t xml:space="preserve">. </w:t>
      </w:r>
      <w:r w:rsidR="007F5897">
        <w:rPr>
          <w:lang w:val="en"/>
        </w:rPr>
        <w:t xml:space="preserve">The </w:t>
      </w:r>
      <w:r w:rsidR="00CE6CA7">
        <w:rPr>
          <w:lang w:val="en"/>
        </w:rPr>
        <w:t>best</w:t>
      </w:r>
      <w:r w:rsidR="00BD4280">
        <w:rPr>
          <w:lang w:val="en"/>
        </w:rPr>
        <w:t xml:space="preserve"> outcomes sub-component represented the most desirable</w:t>
      </w:r>
      <w:r w:rsidR="00C10AA3">
        <w:rPr>
          <w:lang w:val="en"/>
        </w:rPr>
        <w:t xml:space="preserve"> predicted outcomes found by the optimization algorithm sub-component</w:t>
      </w:r>
      <w:r w:rsidR="0029448D">
        <w:rPr>
          <w:lang w:val="en"/>
        </w:rPr>
        <w:t>, while the best geo-interventions are the associated actions that produced the best outcomes using the best model.</w:t>
      </w:r>
      <w:r w:rsidR="00BA0015">
        <w:rPr>
          <w:lang w:val="en"/>
        </w:rPr>
        <w:t xml:space="preserve"> </w:t>
      </w:r>
      <w:r w:rsidR="00D97608">
        <w:rPr>
          <w:lang w:val="en"/>
        </w:rPr>
        <w:t xml:space="preserve">In Equation (11) and (12), a set of constraints on the actions and locations reduce the number of actions and locations to more appropriate values based on </w:t>
      </w:r>
      <w:r w:rsidR="0073730E">
        <w:rPr>
          <w:lang w:val="en"/>
        </w:rPr>
        <w:t>domain knowledge</w:t>
      </w:r>
      <w:r w:rsidR="00D97608">
        <w:rPr>
          <w:lang w:val="en"/>
        </w:rPr>
        <w:t xml:space="preserve">, saving computation time and likely </w:t>
      </w:r>
      <w:r w:rsidR="000905E6">
        <w:rPr>
          <w:lang w:val="en"/>
        </w:rPr>
        <w:t>discovering better geo-interventions</w:t>
      </w:r>
      <w:r w:rsidR="0073730E">
        <w:rPr>
          <w:lang w:val="en"/>
        </w:rPr>
        <w:t xml:space="preserve"> </w:t>
      </w:r>
      <w:r w:rsidR="008247FF">
        <w:rPr>
          <w:lang w:val="en"/>
        </w:rPr>
        <w:fldChar w:fldCharType="begin"/>
      </w:r>
      <w:r w:rsidR="009D1315">
        <w:rPr>
          <w:lang w:val="en"/>
        </w:rPr>
        <w:instrText xml:space="preserve"> ADDIN ZOTERO_ITEM CSL_CITATION {"citationID":"Iw18Df3g","properties":{"formattedCitation":"[54,55]","plainCitation":"[54,55]","noteIndex":0},"citationItems":[{"id":3185,"uris":["http://zotero.org/users/6749620/items/AZ4TFMKV"],"itemData":{"id":3185,"type":"article-journal","container-title":"IEEE Transactions on Emerging Topics in Computational Intelligence","issue":"1","note":"publisher: IEEE","page":"51–64","source":"Google Scholar","title":"Insights on transfer optimization: Because experience is the best teacher","title-short":"Insights on transfer optimization","volume":"2","author":[{"family":"Gupta","given":"Abhishek"},{"family":"Ong","given":"Yew-Soon"},{"family":"Feng","given":"Liang"}],"issued":{"date-parts":[["2017"]]},"citation-key":"guptaInsightsTransferOptimization2017"}},{"id":3184,"uris":["http://zotero.org/users/6749620/items/86P6XBLH"],"itemData":{"id":3184,"type":"article-journal","container-title":"Journal of Water Resources Planning and Management","DOI":"10.1061/(ASCE)WR.1943-5452.0000662","ISSN":"0733-9496, 1943-5452","issue":"9","journalAbbreviation":"J. Water Resour. Plann. Manage.","language":"en","page":"04016025","source":"DOI.org (Crossref)","title":"Improved Ant Colony Optimization for Optimal Crop and Irrigation Water Allocation by Incorporating Domain Knowledge","volume":"142","author":[{"family":"Nguyen","given":"D. C. H."},{"family":"Dandy","given":"G. C."},{"family":"Maier","given":"H. R."},{"family":"Ascough","given":"J. C."}],"issued":{"date-parts":[["2016",9]]},"citation-key":"nguyenImprovedAntColony2016"}}],"schema":"https://github.com/citation-style-language/schema/raw/master/csl-citation.json"} </w:instrText>
      </w:r>
      <w:r w:rsidR="008247FF">
        <w:rPr>
          <w:lang w:val="en"/>
        </w:rPr>
        <w:fldChar w:fldCharType="separate"/>
      </w:r>
      <w:r w:rsidR="009D1315">
        <w:rPr>
          <w:noProof/>
          <w:lang w:val="en"/>
        </w:rPr>
        <w:t>[54,55]</w:t>
      </w:r>
      <w:r w:rsidR="008247FF">
        <w:rPr>
          <w:lang w:val="en"/>
        </w:rPr>
        <w:fldChar w:fldCharType="end"/>
      </w:r>
      <w:r w:rsidR="00BC0A2E">
        <w:rPr>
          <w:lang w:val="en"/>
        </w:rPr>
        <w:t>.</w:t>
      </w:r>
      <w:r w:rsidR="00197E48">
        <w:rPr>
          <w:lang w:val="en"/>
        </w:rPr>
        <w:t xml:space="preserve"> </w:t>
      </w:r>
      <w:r w:rsidR="00AF1873">
        <w:rPr>
          <w:lang w:val="en"/>
        </w:rPr>
        <w:t>Thus, we also include</w:t>
      </w:r>
      <w:r w:rsidR="007D55FA">
        <w:rPr>
          <w:lang w:val="en"/>
        </w:rPr>
        <w:t>d</w:t>
      </w:r>
      <w:r w:rsidR="00AF1873">
        <w:rPr>
          <w:lang w:val="en"/>
        </w:rPr>
        <w:t xml:space="preserve"> </w:t>
      </w:r>
      <w:r w:rsidR="00784D93">
        <w:rPr>
          <w:lang w:val="en"/>
        </w:rPr>
        <w:t>a</w:t>
      </w:r>
      <w:r w:rsidR="002557F7">
        <w:rPr>
          <w:lang w:val="en"/>
        </w:rPr>
        <w:t>n optional</w:t>
      </w:r>
      <w:r w:rsidR="00784D93">
        <w:rPr>
          <w:lang w:val="en"/>
        </w:rPr>
        <w:t xml:space="preserve"> constraint sub-component that limit</w:t>
      </w:r>
      <w:r w:rsidR="007D55FA">
        <w:rPr>
          <w:lang w:val="en"/>
        </w:rPr>
        <w:t>ed</w:t>
      </w:r>
      <w:r w:rsidR="00784D93">
        <w:rPr>
          <w:lang w:val="en"/>
        </w:rPr>
        <w:t xml:space="preserve"> the range of values in the action sub-component for the optimization algorithm to evalu</w:t>
      </w:r>
      <w:r w:rsidR="003F0ED7">
        <w:rPr>
          <w:lang w:val="en"/>
        </w:rPr>
        <w:t>ate.</w:t>
      </w:r>
      <w:r w:rsidR="007D55FA">
        <w:rPr>
          <w:lang w:val="en"/>
        </w:rPr>
        <w:t xml:space="preserve"> In addition,</w:t>
      </w:r>
      <w:r w:rsidR="002557F7">
        <w:rPr>
          <w:lang w:val="en"/>
        </w:rPr>
        <w:t xml:space="preserve"> an optional variable metrics sub-component </w:t>
      </w:r>
      <w:r w:rsidR="000307B9">
        <w:rPr>
          <w:lang w:val="en"/>
        </w:rPr>
        <w:t>was included to quantify the association of variables in the best model in relation to the predicted outcomes. These metrics</w:t>
      </w:r>
      <w:r w:rsidR="00647FC7">
        <w:rPr>
          <w:lang w:val="en"/>
        </w:rPr>
        <w:t xml:space="preserve"> </w:t>
      </w:r>
      <w:r w:rsidR="003244DD">
        <w:rPr>
          <w:lang w:val="en"/>
        </w:rPr>
        <w:t>provide information on the</w:t>
      </w:r>
      <w:r w:rsidR="00094AD3">
        <w:rPr>
          <w:lang w:val="en"/>
        </w:rPr>
        <w:t xml:space="preserve"> strength of association</w:t>
      </w:r>
      <w:r w:rsidR="005D7FB0">
        <w:rPr>
          <w:lang w:val="en"/>
        </w:rPr>
        <w:t xml:space="preserve"> (e.g., </w:t>
      </w:r>
      <w:r w:rsidR="00257CC2">
        <w:rPr>
          <w:lang w:val="en"/>
        </w:rPr>
        <w:t xml:space="preserve">variable importance </w:t>
      </w:r>
      <w:r w:rsidR="00257CC2">
        <w:rPr>
          <w:lang w:val="en"/>
        </w:rPr>
        <w:fldChar w:fldCharType="begin"/>
      </w:r>
      <w:r w:rsidR="009D1315">
        <w:rPr>
          <w:lang w:val="en"/>
        </w:rPr>
        <w:instrText xml:space="preserve"> ADDIN ZOTERO_ITEM CSL_CITATION {"citationID":"8HApS15o","properties":{"formattedCitation":"[56]","plainCitation":"[56]","noteIndex":0},"citationItems":[{"id":1531,"uris":["http://zotero.org/users/6749620/items/6DLYZ9SY"],"itemData":{"id":1531,"type":"article-journal","abstract":"Measuring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citation-key":"weiVariableImportanceAnalysis2015"}}],"schema":"https://github.com/citation-style-language/schema/raw/master/csl-citation.json"} </w:instrText>
      </w:r>
      <w:r w:rsidR="00257CC2">
        <w:rPr>
          <w:lang w:val="en"/>
        </w:rPr>
        <w:fldChar w:fldCharType="separate"/>
      </w:r>
      <w:r w:rsidR="009D1315">
        <w:rPr>
          <w:noProof/>
          <w:lang w:val="en"/>
        </w:rPr>
        <w:t>[56]</w:t>
      </w:r>
      <w:r w:rsidR="00257CC2">
        <w:rPr>
          <w:lang w:val="en"/>
        </w:rPr>
        <w:fldChar w:fldCharType="end"/>
      </w:r>
      <w:r w:rsidR="00257CC2">
        <w:rPr>
          <w:lang w:val="en"/>
        </w:rPr>
        <w:t xml:space="preserve">, correlation coefficient </w:t>
      </w:r>
      <w:r w:rsidR="00257CC2">
        <w:rPr>
          <w:lang w:val="en"/>
        </w:rPr>
        <w:fldChar w:fldCharType="begin"/>
      </w:r>
      <w:r w:rsidR="009D1315">
        <w:rPr>
          <w:lang w:val="en"/>
        </w:rPr>
        <w:instrText xml:space="preserve"> ADDIN ZOTERO_ITEM CSL_CITATION {"citationID":"Xpk1RMlp","properties":{"formattedCitation":"[57]","plainCitation":"[57]","noteIndex":0},"citationItems":[{"id":3189,"uris":["http://zotero.org/users/6749620/items/3YC5CKUP"],"itemData":{"id":3189,"type":"article-journal","container-title":"Critical Reviews in Analytical Chemistry","DOI":"10.1080/10408340500526766","ISSN":"1040-8347","issue":"1","note":"publisher: Taylor &amp; Francis","page":"41-59","source":"tandfonline.com (Atypon)","title":"The Correlation Coefficient: An Overview","title-short":"The Correlation Coefficient","volume":"36","author":[{"family":"Asuero","given":"A. G."},{"family":"Sayago","given":"A."},{"family":"González","given":"A. G."}],"issued":{"date-parts":[["2006",1]]},"citation-key":"asueroCorrelationCoefficientOverview2006"}}],"schema":"https://github.com/citation-style-language/schema/raw/master/csl-citation.json"} </w:instrText>
      </w:r>
      <w:r w:rsidR="00257CC2">
        <w:rPr>
          <w:lang w:val="en"/>
        </w:rPr>
        <w:fldChar w:fldCharType="separate"/>
      </w:r>
      <w:r w:rsidR="009D1315">
        <w:rPr>
          <w:noProof/>
          <w:lang w:val="en"/>
        </w:rPr>
        <w:t>[57]</w:t>
      </w:r>
      <w:r w:rsidR="00257CC2">
        <w:rPr>
          <w:lang w:val="en"/>
        </w:rPr>
        <w:fldChar w:fldCharType="end"/>
      </w:r>
      <w:r w:rsidR="005D7FB0">
        <w:rPr>
          <w:lang w:val="en"/>
        </w:rPr>
        <w:t>)</w:t>
      </w:r>
      <w:r w:rsidR="00094AD3">
        <w:rPr>
          <w:lang w:val="en"/>
        </w:rPr>
        <w:t xml:space="preserve"> to the predicted outcomes</w:t>
      </w:r>
      <w:r w:rsidR="003244DD">
        <w:rPr>
          <w:lang w:val="en"/>
        </w:rPr>
        <w:t xml:space="preserve">, which </w:t>
      </w:r>
      <w:r w:rsidR="00011578">
        <w:rPr>
          <w:lang w:val="en"/>
        </w:rPr>
        <w:t>helps set constraints on actions</w:t>
      </w:r>
      <w:r w:rsidR="00474141">
        <w:rPr>
          <w:lang w:val="en"/>
        </w:rPr>
        <w:t xml:space="preserve"> (e.g., top-n actions with strongest association)</w:t>
      </w:r>
      <w:r w:rsidR="00011578">
        <w:rPr>
          <w:lang w:val="en"/>
        </w:rPr>
        <w:t xml:space="preserve"> and verify domain knowledge assumptions in relation to the actions and best model.</w:t>
      </w:r>
    </w:p>
    <w:p w14:paraId="79428B79" w14:textId="4D061AF5" w:rsidR="0097006F" w:rsidRDefault="0097006F" w:rsidP="0097006F">
      <w:pPr>
        <w:pStyle w:val="MDPI22heading2"/>
      </w:pPr>
      <w:r>
        <w:t>2</w:t>
      </w:r>
      <w:r w:rsidRPr="000672EC">
        <w:t>.</w:t>
      </w:r>
      <w:r w:rsidR="008701A2">
        <w:t>3</w:t>
      </w:r>
      <w:r w:rsidRPr="000672EC">
        <w:t xml:space="preserve">. </w:t>
      </w:r>
      <w:r>
        <w:t>C</w:t>
      </w:r>
      <w:r>
        <w:t>ase Study</w:t>
      </w:r>
      <w:r w:rsidR="00EC4002">
        <w:t xml:space="preserve"> Design</w:t>
      </w:r>
    </w:p>
    <w:p w14:paraId="74FCB4A2" w14:textId="5E01A989" w:rsidR="00F117AE" w:rsidRPr="0073604D" w:rsidRDefault="00F117AE" w:rsidP="0073604D">
      <w:pPr>
        <w:pStyle w:val="MDPI31text"/>
      </w:pPr>
      <w:r w:rsidRPr="0073604D">
        <w:t xml:space="preserve">Road traffic injuries are among the leading cause of death for Canadians 15 to 49 years of age in 2019, </w:t>
      </w:r>
      <w:r w:rsidR="006C744E" w:rsidRPr="0073604D">
        <w:t>~</w:t>
      </w:r>
      <w:r w:rsidRPr="0073604D">
        <w:t xml:space="preserve">8% of all deaths for populations aged 15 to 49 years in Canada </w:t>
      </w:r>
      <w:r w:rsidRPr="0073604D">
        <w:fldChar w:fldCharType="begin"/>
      </w:r>
      <w:r w:rsidRPr="0073604D">
        <w:instrText xml:space="preserve"> ADDIN ZOTERO_ITEM CSL_CITATION {"citationID":"POvezNs0","properties":{"formattedCitation":"[58]","plainCitation":"[58]","noteIndex":0},"citationItems":[{"id":2233,"uris":["http://zotero.org/users/6749620/items/XU6VKM8Y"],"itemData":{"id":2233,"type":"webpage","abstract":"Analyze updated data about the world’s health levels and trends from 1990 to 2019 in this interactive tool using estimates from the Global Burden of Disease (GBD) study. Compare causes, injuries, and risks within a country, compare countries with regions or the world, and explore patterns and trends by country, age, and gender.","container-title":"Institute for Health Metrics and Evaluation","title":"Global Burden of Disease (GBD) Compare","URL":"http://vizhub.healthdata.org/gbd-compare","author":[{"literal":"Institute for Health Metrics and Evaluation"}],"accessed":{"date-parts":[["2023",2,21]]},"issued":{"date-parts":[["2019"]]},"citation-key":"instituteforhealthmetricsandevaluationGlobalBurdenDisease2019"}}],"schema":"https://github.com/citation-style-language/schema/raw/master/csl-citation.json"} </w:instrText>
      </w:r>
      <w:r w:rsidRPr="0073604D">
        <w:fldChar w:fldCharType="separate"/>
      </w:r>
      <w:r w:rsidRPr="0073604D">
        <w:t>[58]</w:t>
      </w:r>
      <w:r w:rsidRPr="0073604D">
        <w:fldChar w:fldCharType="end"/>
      </w:r>
      <w:r w:rsidRPr="0073604D">
        <w:t xml:space="preserve">. Toronto is one of the largest cities in Canada with over 2 million people in 2021 </w:t>
      </w:r>
      <w:r w:rsidRPr="0073604D">
        <w:fldChar w:fldCharType="begin"/>
      </w:r>
      <w:r w:rsidRPr="0073604D">
        <w:instrText xml:space="preserve"> ADDIN ZOTERO_ITEM CSL_CITATION {"citationID":"GFXilbLp","properties":{"formattedCitation":"[59]","plainCitation":"[59]","noteIndex":0},"citationItems":[{"id":2235,"uris":["http://zotero.org/users/6749620/items/IRF2F4P8"],"itemData":{"id":2235,"type":"webpage","abstract":"Statistics Canada's Census Profile presents information from the 2021 Census of Population - Toronto, City (C) [Census subdivision], Ontario.","language":"eng","note":"Last Modified: 2023-02-08","title":"2021 Census of Population","URL":"https://www12.statcan.gc.ca/census-recensement/2021/dp-pd/prof/index.cfm?Lang=E","author":[{"literal":"Statistics Canada"}],"accessed":{"date-parts":[["2023",2,22]]},"issued":{"date-parts":[["2023"]]},"citation-key":"statisticscanada2021CensusPopulation2023"}}],"schema":"https://github.com/citation-style-language/schema/raw/master/csl-citation.json"} </w:instrText>
      </w:r>
      <w:r w:rsidRPr="0073604D">
        <w:fldChar w:fldCharType="separate"/>
      </w:r>
      <w:r w:rsidRPr="0073604D">
        <w:t>[59]</w:t>
      </w:r>
      <w:r w:rsidRPr="0073604D">
        <w:fldChar w:fldCharType="end"/>
      </w:r>
      <w:r w:rsidRPr="0073604D">
        <w:t xml:space="preserve"> and approximately 55 fatal traffic collisions per year from 2006 to 2021 </w:t>
      </w:r>
      <w:r w:rsidRPr="0073604D">
        <w:fldChar w:fldCharType="begin"/>
      </w:r>
      <w:r w:rsidRPr="0073604D">
        <w:instrText xml:space="preserve"> ADDIN ZOTERO_ITEM CSL_CITATION {"citationID":"FiMrWpyp","properties":{"formattedCitation":"[60]","plainCitation":"[60]","noteIndex":0},"citationItems":[{"id":2294,"uris":["http://zotero.org/users/6749620/items/LWKWSDEV"],"itemData":{"id":2294,"type":"webpage","abstract":"Fatal Collisions","language":"en-us","title":"Fatal KSI Collisions","URL":"https://data.torontopolice.on.ca/pages/fatalities","author":[{"literal":"Toronto Police Service"}],"accessed":{"date-parts":[["2023",3,19]]},"issued":{"date-parts":[["2023",3,19]]},"citation-key":"torontopoliceserviceFatalKSICollisions2023"}}],"schema":"https://github.com/citation-style-language/schema/raw/master/csl-citation.json"} </w:instrText>
      </w:r>
      <w:r w:rsidRPr="0073604D">
        <w:fldChar w:fldCharType="separate"/>
      </w:r>
      <w:r w:rsidRPr="0073604D">
        <w:t>[60]</w:t>
      </w:r>
      <w:r w:rsidRPr="0073604D">
        <w:fldChar w:fldCharType="end"/>
      </w:r>
      <w:r w:rsidRPr="0073604D">
        <w:t>. Since 2017, the City of Toronto has i</w:t>
      </w:r>
      <w:r w:rsidR="0001427F" w:rsidRPr="0073604D">
        <w:t>nitiated</w:t>
      </w:r>
      <w:r w:rsidRPr="0073604D">
        <w:t xml:space="preserve"> </w:t>
      </w:r>
      <w:r w:rsidR="0001427F" w:rsidRPr="0073604D">
        <w:t>the</w:t>
      </w:r>
      <w:r w:rsidRPr="0073604D">
        <w:t xml:space="preserve"> Vision Zero Road Safety strategy to reduce road traffic fatalities</w:t>
      </w:r>
      <w:r w:rsidR="00AE7055" w:rsidRPr="0073604D">
        <w:t xml:space="preserve">, </w:t>
      </w:r>
      <w:r w:rsidRPr="0073604D">
        <w:t xml:space="preserve">with </w:t>
      </w:r>
      <w:r w:rsidR="004F34D9" w:rsidRPr="0073604D">
        <w:t>the</w:t>
      </w:r>
      <w:r w:rsidRPr="0073604D">
        <w:t xml:space="preserve"> goal of reaching </w:t>
      </w:r>
      <w:r w:rsidR="00A9476F" w:rsidRPr="0073604D">
        <w:t xml:space="preserve">zero road injury related </w:t>
      </w:r>
      <w:r w:rsidRPr="0073604D">
        <w:t>fatalities</w:t>
      </w:r>
      <w:r w:rsidR="00A9476F" w:rsidRPr="0073604D">
        <w:t xml:space="preserve"> through a safe </w:t>
      </w:r>
      <w:r w:rsidR="00A9476F" w:rsidRPr="0073604D">
        <w:lastRenderedPageBreak/>
        <w:t>systems approach</w:t>
      </w:r>
      <w:r w:rsidRPr="0073604D">
        <w:t xml:space="preserve"> </w:t>
      </w:r>
      <w:r w:rsidRPr="0073604D">
        <w:fldChar w:fldCharType="begin"/>
      </w:r>
      <w:r w:rsidRPr="0073604D">
        <w:instrText xml:space="preserve"> ADDIN ZOTERO_ITEM CSL_CITATION {"citationID":"qhix5Ps8","properties":{"formattedCitation":"[61,62]","plainCitation":"[61,62]","noteIndex":0},"citationItems":[{"id":2241,"uris":["http://zotero.org/users/6749620/items/Q39XFP5K"],"itemData":{"id":2241,"type":"article-journal","abstract":"Road traffic injury, one of the leading causes of preventable morbidity and mortality in Canada, declined substantially as an indirect outcome of the first wave of the COVID-19 pandemic. Public health policies encouraging people to ‘stay at home’ and ‘practice physical distancing’ precipitated shifts in vehicle volumes and speed, transportation mode, and collision rates. Toronto data from January to June 2020 showed a decrease in road transportation, and a simultaneous decrease in road traffic collisions. However, reduced traffic volumes also led to increased vehicle speeds which can result in an increase in injury severity involving pedestrians and cyclists. As the pandemic progresses, an emphasis on safe, active transportation and equitable distribution of street infrastructure throughout the city is essential. A public health approach to road safety includes implementation of evidence-based road safety infrastructure enabled by access to timely transportation data to evaluate changes made.","container-title":"University of Toronto Journal of Public Health","DOI":"10.33137/utjph.v2i1.34737","ISSN":"2563-1454","issue":"1","language":"en","license":"Copyright (c) 2021 Nahomi Amberber, Andrew Howard, Meghan Winters, M. Anne Harris, Ian Pike, Alison  Machperson, Marie-Soleil Cloutier, Sarah A.  Richmond, Brent Hagel, Pamela Fuselli, Linda Rothman","note":"number: 1","source":"utjph.com","title":"Road Traffic Injury During the COVID-19 Pandemic: Cured or a Continued Threat?","title-short":"Road Traffic Injury During the COVID-19 Pandemic","URL":"https://utjph.com/index.php/utjph/article/view/34737","volume":"2","author":[{"family":"Amberber","given":"Nahomi"},{"family":"Howard","given":"Andrew"},{"family":"Winters","given":"Meghan"},{"family":"Harris","given":"M. Anne"},{"family":"Pike","given":"Ian"},{"family":"Machperson","given":"Alison"},{"family":"Cloutier","given":"Marie-Soleil"},{"family":"Richmond","given":"Sarah A."},{"family":"Hagel","given":"Brent"},{"family":"Fuselli","given":"Pamela"},{"family":"Rothman","given":"Linda"}],"accessed":{"date-parts":[["2023",2,22]]},"issued":{"date-parts":[["2021",1,2]]},"citation-key":"amberberRoadTrafficInjury2021"}},{"id":2296,"uris":["http://zotero.org/users/6749620/items/N4474CIM"],"itemData":{"id":2296,"type":"webpage","abstract":"The Vision Zero Road Safety Plan is a comprehensive action plan focused on reducing traffic-related fatalities and serious injuries on Toronto’s streets. The Plan prioritizes the safety of our most vulnerable road users  across seven emphasis areas through a range of extensive, proactive, targeted and data driven initiatives. The Vision Zero Road Safety Plan is […]","container-title":"City of Toronto","language":"en-CA","license":"Copyright: City of Toronto","note":"archive_location: Toronto, Ontario, Canada\npublisher: City of Toronto","title":"Vision Zero Plan Overview","URL":"https://www.toronto.ca/services-payments/streets-parking-transportation/road-safety/vision-zero/vision-zero-plan-overview/","author":[{"literal":"City of Toronto"}],"accessed":{"date-parts":[["2023",3,19]]},"issued":{"date-parts":[["2017",11,17]]},"citation-key":"cityoftorontoVisionZeroPlan2017"}}],"schema":"https://github.com/citation-style-language/schema/raw/master/csl-citation.json"} </w:instrText>
      </w:r>
      <w:r w:rsidRPr="0073604D">
        <w:fldChar w:fldCharType="separate"/>
      </w:r>
      <w:r w:rsidRPr="0073604D">
        <w:t>[61,62]</w:t>
      </w:r>
      <w:r w:rsidRPr="0073604D">
        <w:fldChar w:fldCharType="end"/>
      </w:r>
      <w:r w:rsidRPr="0073604D">
        <w:t xml:space="preserve">. The City of Toronto and Toronto Police Services collect and distribute detailed geodata on traffic collisions in Toronto through the City of Toronto Open Data Portal </w:t>
      </w:r>
      <w:r w:rsidRPr="0073604D">
        <w:fldChar w:fldCharType="begin"/>
      </w:r>
      <w:r w:rsidRPr="0073604D">
        <w:instrText xml:space="preserve"> ADDIN ZOTERO_ITEM CSL_CITATION {"citationID":"pGM4D316","properties":{"formattedCitation":"[63]","plainCitation":"[63]","noteIndex":0},"citationItems":[{"id":2298,"uris":["http://zotero.org/users/6749620/items/K5LIS27I"],"itemData":{"id":2298,"type":"webpage","language":"en","title":"City of Toronto Open Data Portal","URL":"https://open.toronto.ca/","author":[{"literal":"City of Toronto"}],"accessed":{"date-parts":[["2023",3,19]]},"issued":{"date-parts":[["2023"]]},"citation-key":"cityoftorontoCityTorontoOpen2023"}}],"schema":"https://github.com/citation-style-language/schema/raw/master/csl-citation.json"} </w:instrText>
      </w:r>
      <w:r w:rsidRPr="0073604D">
        <w:fldChar w:fldCharType="separate"/>
      </w:r>
      <w:r w:rsidRPr="0073604D">
        <w:t>[63]</w:t>
      </w:r>
      <w:r w:rsidRPr="0073604D">
        <w:fldChar w:fldCharType="end"/>
      </w:r>
      <w:r w:rsidRPr="0073604D">
        <w:t xml:space="preserve"> and the Toronto Police Service Public Safety Data Portal </w:t>
      </w:r>
      <w:r w:rsidRPr="0073604D">
        <w:fldChar w:fldCharType="begin"/>
      </w:r>
      <w:r w:rsidRPr="0073604D">
        <w:instrText xml:space="preserve"> ADDIN ZOTERO_ITEM CSL_CITATION {"citationID":"UJphYJzG","properties":{"formattedCitation":"[64]","plainCitation":"[64]","noteIndex":0},"citationItems":[{"id":2300,"uris":["http://zotero.org/users/6749620/items/PX8G4QIF"],"itemData":{"id":2300,"type":"webpage","abstract":"Open Data","language":"en-us","title":"Toronto Police Service Public Safety Data Portal","URL":"https://data.torontopolice.on.ca/pages/open-data","author":[{"literal":"Toronto Police Service"}],"accessed":{"date-parts":[["2023",3,19]]},"issued":{"date-parts":[["2019"]]},"citation-key":"torontopoliceserviceTorontoPoliceService2019"}}],"schema":"https://github.com/citation-style-language/schema/raw/master/csl-citation.json"} </w:instrText>
      </w:r>
      <w:r w:rsidRPr="0073604D">
        <w:fldChar w:fldCharType="separate"/>
      </w:r>
      <w:r w:rsidRPr="0073604D">
        <w:t>[64]</w:t>
      </w:r>
      <w:r w:rsidRPr="0073604D">
        <w:fldChar w:fldCharType="end"/>
      </w:r>
      <w:r w:rsidRPr="0073604D">
        <w:t>. In addition to traffic collision data, the City of Toronto Open Data Portal also provide</w:t>
      </w:r>
      <w:r w:rsidR="00D4271F" w:rsidRPr="0073604D">
        <w:t>s</w:t>
      </w:r>
      <w:r w:rsidRPr="0073604D">
        <w:t xml:space="preserve"> government curated geodata (e.g., infrastructure and sociodemographic entities)</w:t>
      </w:r>
      <w:r w:rsidR="00773AAB" w:rsidRPr="0073604D">
        <w:t>,</w:t>
      </w:r>
      <w:r w:rsidRPr="0073604D">
        <w:t xml:space="preserve"> which may be linked to the traffic collision data.</w:t>
      </w:r>
    </w:p>
    <w:p w14:paraId="23A893F6" w14:textId="0FBFA5FF" w:rsidR="00281326" w:rsidRPr="00281326" w:rsidRDefault="00E537B3" w:rsidP="00281326">
      <w:pPr>
        <w:pStyle w:val="MDPI31text"/>
        <w:rPr>
          <w:lang w:val="en"/>
        </w:rPr>
      </w:pPr>
      <w:r>
        <w:t xml:space="preserve">We applied the geo-interventions modelling framework to a case study in Toronto, Ontario, Canada, producing research contribution (C3), to answer research question (Q3) </w:t>
      </w:r>
      <w:r>
        <w:rPr>
          <w:lang w:val="en"/>
        </w:rPr>
        <w:t>h</w:t>
      </w:r>
      <w:r>
        <w:rPr>
          <w:lang w:val="en"/>
        </w:rPr>
        <w:t>ow do we apply the geo-intervention generation framework using available models and data?</w:t>
      </w:r>
      <w:r w:rsidR="00A3026F">
        <w:rPr>
          <w:lang w:val="en"/>
        </w:rPr>
        <w:t xml:space="preserve"> </w:t>
      </w:r>
      <w:r w:rsidR="002F6060">
        <w:rPr>
          <w:lang w:val="en"/>
        </w:rPr>
        <w:t xml:space="preserve">For the case study, </w:t>
      </w:r>
      <w:r w:rsidR="00AE0678">
        <w:rPr>
          <w:lang w:val="en"/>
        </w:rPr>
        <w:t>we defined our</w:t>
      </w:r>
      <w:r w:rsidR="002F6060">
        <w:rPr>
          <w:lang w:val="en"/>
        </w:rPr>
        <w:t xml:space="preserve"> outcome </w:t>
      </w:r>
      <w:r w:rsidR="006E29A9">
        <w:rPr>
          <w:lang w:val="en"/>
        </w:rPr>
        <w:t>as the number of</w:t>
      </w:r>
      <w:r w:rsidR="002F6060">
        <w:rPr>
          <w:lang w:val="en"/>
        </w:rPr>
        <w:t xml:space="preserve"> </w:t>
      </w:r>
      <w:r w:rsidR="00BB05C8">
        <w:rPr>
          <w:lang w:val="en"/>
        </w:rPr>
        <w:t>M</w:t>
      </w:r>
      <w:r w:rsidR="004C3CE2">
        <w:rPr>
          <w:lang w:val="en"/>
        </w:rPr>
        <w:t xml:space="preserve">otor </w:t>
      </w:r>
      <w:r w:rsidR="00BB05C8">
        <w:rPr>
          <w:lang w:val="en"/>
        </w:rPr>
        <w:t>V</w:t>
      </w:r>
      <w:r w:rsidR="004C3CE2">
        <w:rPr>
          <w:lang w:val="en"/>
        </w:rPr>
        <w:t xml:space="preserve">ehicle </w:t>
      </w:r>
      <w:r w:rsidR="00BB05C8">
        <w:rPr>
          <w:lang w:val="en"/>
        </w:rPr>
        <w:t>C</w:t>
      </w:r>
      <w:r w:rsidR="004C3CE2">
        <w:rPr>
          <w:lang w:val="en"/>
        </w:rPr>
        <w:t>ollisions</w:t>
      </w:r>
      <w:r w:rsidR="00B46676">
        <w:rPr>
          <w:lang w:val="en"/>
        </w:rPr>
        <w:t xml:space="preserve"> (MVC)</w:t>
      </w:r>
      <w:r w:rsidR="00110FA1">
        <w:rPr>
          <w:lang w:val="en"/>
        </w:rPr>
        <w:t>, while</w:t>
      </w:r>
      <w:r w:rsidR="00C422B4">
        <w:rPr>
          <w:lang w:val="en"/>
        </w:rPr>
        <w:t xml:space="preserve"> </w:t>
      </w:r>
      <w:r w:rsidR="00110FA1">
        <w:rPr>
          <w:lang w:val="en"/>
        </w:rPr>
        <w:t>o</w:t>
      </w:r>
      <w:r w:rsidR="002F6060">
        <w:rPr>
          <w:lang w:val="en"/>
        </w:rPr>
        <w:t xml:space="preserve">ur geo-interventions </w:t>
      </w:r>
      <w:r w:rsidR="00A92514">
        <w:rPr>
          <w:lang w:val="en"/>
        </w:rPr>
        <w:t>were</w:t>
      </w:r>
      <w:r w:rsidR="00110FA1">
        <w:rPr>
          <w:lang w:val="en"/>
        </w:rPr>
        <w:t xml:space="preserve"> the</w:t>
      </w:r>
      <w:r w:rsidR="00462A5A">
        <w:rPr>
          <w:lang w:val="en"/>
        </w:rPr>
        <w:t xml:space="preserve"> change</w:t>
      </w:r>
      <w:r w:rsidR="00A92514">
        <w:rPr>
          <w:lang w:val="en"/>
        </w:rPr>
        <w:t>s</w:t>
      </w:r>
      <w:r w:rsidR="00462A5A">
        <w:rPr>
          <w:lang w:val="en"/>
        </w:rPr>
        <w:t xml:space="preserve"> in</w:t>
      </w:r>
      <w:r w:rsidR="00110FA1">
        <w:rPr>
          <w:lang w:val="en"/>
        </w:rPr>
        <w:t xml:space="preserve"> </w:t>
      </w:r>
      <w:r w:rsidR="00A75E09">
        <w:rPr>
          <w:lang w:val="en"/>
        </w:rPr>
        <w:t>city infrastructure</w:t>
      </w:r>
      <w:r w:rsidR="00A653CA">
        <w:rPr>
          <w:lang w:val="en"/>
        </w:rPr>
        <w:t>.</w:t>
      </w:r>
      <w:r w:rsidR="0070208A">
        <w:rPr>
          <w:lang w:val="en"/>
        </w:rPr>
        <w:t xml:space="preserve"> Our objective</w:t>
      </w:r>
      <w:r w:rsidR="00E35B52">
        <w:rPr>
          <w:lang w:val="en"/>
        </w:rPr>
        <w:t xml:space="preserve"> was to reduce</w:t>
      </w:r>
      <w:r w:rsidR="00A92514">
        <w:rPr>
          <w:lang w:val="en"/>
        </w:rPr>
        <w:t xml:space="preserve"> </w:t>
      </w:r>
      <w:r w:rsidR="00F11B42">
        <w:rPr>
          <w:lang w:val="en"/>
        </w:rPr>
        <w:t xml:space="preserve">the number of </w:t>
      </w:r>
      <w:r w:rsidR="0002364D">
        <w:rPr>
          <w:lang w:val="en"/>
        </w:rPr>
        <w:t>MVCs</w:t>
      </w:r>
      <w:r w:rsidR="00F11B42">
        <w:rPr>
          <w:lang w:val="en"/>
        </w:rPr>
        <w:t xml:space="preserve"> across the city by identifying modifiable infrastructure-related geo-interventions.</w:t>
      </w:r>
      <w:r w:rsidR="00176BC1">
        <w:rPr>
          <w:lang w:val="en"/>
        </w:rPr>
        <w:t xml:space="preserve"> We organize</w:t>
      </w:r>
      <w:r w:rsidR="0090289C">
        <w:rPr>
          <w:lang w:val="en"/>
        </w:rPr>
        <w:t>d</w:t>
      </w:r>
      <w:r w:rsidR="00176BC1">
        <w:rPr>
          <w:lang w:val="en"/>
        </w:rPr>
        <w:t xml:space="preserve"> the case study around the three</w:t>
      </w:r>
      <w:r w:rsidR="0079764E">
        <w:rPr>
          <w:lang w:val="en"/>
        </w:rPr>
        <w:t xml:space="preserve"> </w:t>
      </w:r>
      <w:r w:rsidR="00176BC1">
        <w:rPr>
          <w:lang w:val="en"/>
        </w:rPr>
        <w:t>components of the geo-interventions modelling framework, namely spatial data, outcome modelling, and geo-intervention generation. Sections 2.3.1 to 2.3.3 detail the approaches taken for the case study based on these</w:t>
      </w:r>
      <w:r w:rsidR="006400C8">
        <w:rPr>
          <w:lang w:val="en"/>
        </w:rPr>
        <w:t xml:space="preserve"> three</w:t>
      </w:r>
      <w:r w:rsidR="00176BC1">
        <w:rPr>
          <w:lang w:val="en"/>
        </w:rPr>
        <w:t xml:space="preserve"> components.</w:t>
      </w:r>
    </w:p>
    <w:p w14:paraId="0562A7DE" w14:textId="3560B276" w:rsidR="00C8194D" w:rsidRDefault="00C8194D" w:rsidP="00C8194D">
      <w:pPr>
        <w:pStyle w:val="MDPI23heading3"/>
        <w:rPr>
          <w:lang w:val="en"/>
        </w:rPr>
      </w:pPr>
      <w:r>
        <w:t>2.</w:t>
      </w:r>
      <w:r w:rsidR="008701A2">
        <w:t>3</w:t>
      </w:r>
      <w:r>
        <w:t>.</w:t>
      </w:r>
      <w:r>
        <w:t>1</w:t>
      </w:r>
      <w:r>
        <w:t xml:space="preserve">. </w:t>
      </w:r>
      <w:r w:rsidR="003850DF">
        <w:t>Spatial Data</w:t>
      </w:r>
      <w:r w:rsidR="0034768E">
        <w:t xml:space="preserve"> </w:t>
      </w:r>
      <w:r w:rsidR="00774B56">
        <w:t>Approach</w:t>
      </w:r>
    </w:p>
    <w:p w14:paraId="0EE6E0C3" w14:textId="08F6714F" w:rsidR="00281326" w:rsidRDefault="00E67771" w:rsidP="00EE6489">
      <w:pPr>
        <w:pStyle w:val="MDPI31text"/>
        <w:rPr>
          <w:lang w:val="en"/>
        </w:rPr>
      </w:pPr>
      <w:r>
        <w:rPr>
          <w:lang w:val="en"/>
        </w:rPr>
        <w:t>Spatial data for</w:t>
      </w:r>
      <w:r w:rsidR="0093239D">
        <w:rPr>
          <w:lang w:val="en"/>
        </w:rPr>
        <w:t xml:space="preserve"> the outcome of</w:t>
      </w:r>
      <w:r>
        <w:rPr>
          <w:lang w:val="en"/>
        </w:rPr>
        <w:t xml:space="preserve"> </w:t>
      </w:r>
      <w:r w:rsidR="009D131E">
        <w:rPr>
          <w:lang w:val="en"/>
        </w:rPr>
        <w:t>motor vehicle collisions</w:t>
      </w:r>
      <w:r>
        <w:rPr>
          <w:lang w:val="en"/>
        </w:rPr>
        <w:t xml:space="preserve"> was </w:t>
      </w:r>
      <w:r w:rsidR="00281326">
        <w:rPr>
          <w:lang w:val="en"/>
        </w:rPr>
        <w:t>recorded by the Toronto Police Services</w:t>
      </w:r>
      <w:r w:rsidR="00EE6489">
        <w:rPr>
          <w:lang w:val="en"/>
        </w:rPr>
        <w:t>,</w:t>
      </w:r>
      <w:r w:rsidR="00281326">
        <w:rPr>
          <w:lang w:val="en"/>
        </w:rPr>
        <w:t xml:space="preserve"> available on their Public Safety Data Portal </w:t>
      </w:r>
      <w:r w:rsidR="00281326">
        <w:rPr>
          <w:lang w:val="en"/>
        </w:rPr>
        <w:fldChar w:fldCharType="begin"/>
      </w:r>
      <w:r w:rsidR="00F117AE">
        <w:rPr>
          <w:lang w:val="en"/>
        </w:rPr>
        <w:instrText xml:space="preserve"> ADDIN ZOTERO_ITEM CSL_CITATION {"citationID":"hG5IZomg","properties":{"formattedCitation":"[64]","plainCitation":"[64]","noteIndex":0},"citationItems":[{"id":2300,"uris":["http://zotero.org/users/6749620/items/PX8G4QIF"],"itemData":{"id":2300,"type":"webpage","abstract":"Open Data","language":"en-us","title":"Toronto Police Service Public Safety Data Portal","URL":"https://data.torontopolice.on.ca/pages/open-data","author":[{"literal":"Toronto Police Service"}],"accessed":{"date-parts":[["2023",3,19]]},"issued":{"date-parts":[["2019"]]},"citation-key":"torontopoliceserviceTorontoPoliceService2019"}}],"schema":"https://github.com/citation-style-language/schema/raw/master/csl-citation.json"} </w:instrText>
      </w:r>
      <w:r w:rsidR="00281326">
        <w:rPr>
          <w:lang w:val="en"/>
        </w:rPr>
        <w:fldChar w:fldCharType="separate"/>
      </w:r>
      <w:r w:rsidR="00F117AE">
        <w:rPr>
          <w:noProof/>
          <w:lang w:val="en"/>
        </w:rPr>
        <w:t>[64]</w:t>
      </w:r>
      <w:r w:rsidR="00281326">
        <w:rPr>
          <w:lang w:val="en"/>
        </w:rPr>
        <w:fldChar w:fldCharType="end"/>
      </w:r>
      <w:r w:rsidR="00EE6489">
        <w:rPr>
          <w:lang w:val="en"/>
        </w:rPr>
        <w:t>.</w:t>
      </w:r>
      <w:r w:rsidR="00EE4664">
        <w:rPr>
          <w:lang w:val="en"/>
        </w:rPr>
        <w:t xml:space="preserve"> </w:t>
      </w:r>
      <w:r w:rsidR="00EE6489">
        <w:rPr>
          <w:lang w:val="en"/>
        </w:rPr>
        <w:t>Spatial data for city infrastructure</w:t>
      </w:r>
      <w:r w:rsidR="00B40280">
        <w:rPr>
          <w:lang w:val="en"/>
        </w:rPr>
        <w:t xml:space="preserve"> geo-interventions</w:t>
      </w:r>
      <w:r w:rsidR="00EE6489">
        <w:rPr>
          <w:lang w:val="en"/>
        </w:rPr>
        <w:t xml:space="preserve"> was </w:t>
      </w:r>
      <w:r w:rsidR="00961057">
        <w:rPr>
          <w:lang w:val="en"/>
        </w:rPr>
        <w:t xml:space="preserve">available on the City of Toronto’s Open Data Portal </w:t>
      </w:r>
      <w:r w:rsidR="00961057">
        <w:rPr>
          <w:lang w:val="en"/>
        </w:rPr>
        <w:fldChar w:fldCharType="begin"/>
      </w:r>
      <w:r w:rsidR="00F117AE">
        <w:rPr>
          <w:lang w:val="en"/>
        </w:rPr>
        <w:instrText xml:space="preserve"> ADDIN ZOTERO_ITEM CSL_CITATION {"citationID":"fKX2Le0y","properties":{"formattedCitation":"[63]","plainCitation":"[63]","noteIndex":0},"citationItems":[{"id":2298,"uris":["http://zotero.org/users/6749620/items/K5LIS27I"],"itemData":{"id":2298,"type":"webpage","language":"en","title":"City of Toronto Open Data Portal","URL":"https://open.toronto.ca/","author":[{"literal":"City of Toronto"}],"accessed":{"date-parts":[["2023",3,19]]},"issued":{"date-parts":[["2023"]]},"citation-key":"cityoftorontoCityTorontoOpen2023"}}],"schema":"https://github.com/citation-style-language/schema/raw/master/csl-citation.json"} </w:instrText>
      </w:r>
      <w:r w:rsidR="00961057">
        <w:rPr>
          <w:lang w:val="en"/>
        </w:rPr>
        <w:fldChar w:fldCharType="separate"/>
      </w:r>
      <w:r w:rsidR="00F117AE">
        <w:rPr>
          <w:noProof/>
          <w:lang w:val="en"/>
        </w:rPr>
        <w:t>[63]</w:t>
      </w:r>
      <w:r w:rsidR="00961057">
        <w:rPr>
          <w:lang w:val="en"/>
        </w:rPr>
        <w:fldChar w:fldCharType="end"/>
      </w:r>
      <w:r w:rsidR="00907F74">
        <w:rPr>
          <w:lang w:val="en"/>
        </w:rPr>
        <w:t>.</w:t>
      </w:r>
      <w:r w:rsidR="00102AA0">
        <w:rPr>
          <w:lang w:val="en"/>
        </w:rPr>
        <w:t xml:space="preserve"> We also included </w:t>
      </w:r>
      <w:r w:rsidR="00F145EC">
        <w:rPr>
          <w:lang w:val="en"/>
        </w:rPr>
        <w:t>crime</w:t>
      </w:r>
      <w:r w:rsidR="00E673E8">
        <w:rPr>
          <w:lang w:val="en"/>
        </w:rPr>
        <w:t xml:space="preserve"> from the Public Safety Data Portal</w:t>
      </w:r>
      <w:r w:rsidR="00F145EC">
        <w:rPr>
          <w:lang w:val="en"/>
        </w:rPr>
        <w:t>,</w:t>
      </w:r>
      <w:r w:rsidR="00E673E8">
        <w:rPr>
          <w:lang w:val="en"/>
        </w:rPr>
        <w:t xml:space="preserve"> and</w:t>
      </w:r>
      <w:r w:rsidR="00F145EC">
        <w:rPr>
          <w:lang w:val="en"/>
        </w:rPr>
        <w:t xml:space="preserve"> </w:t>
      </w:r>
      <w:r w:rsidR="00102AA0">
        <w:rPr>
          <w:lang w:val="en"/>
        </w:rPr>
        <w:t>amenities</w:t>
      </w:r>
      <w:r w:rsidR="00860EC5">
        <w:rPr>
          <w:lang w:val="en"/>
        </w:rPr>
        <w:t xml:space="preserve"> </w:t>
      </w:r>
      <w:r w:rsidR="00102AA0">
        <w:rPr>
          <w:lang w:val="en"/>
        </w:rPr>
        <w:t>and other locations of interest (e.g., cultural hotspots, places of worship)</w:t>
      </w:r>
      <w:r w:rsidR="00E673E8">
        <w:rPr>
          <w:lang w:val="en"/>
        </w:rPr>
        <w:t xml:space="preserve"> from City of Toronto’s Open Data Portal,</w:t>
      </w:r>
      <w:r w:rsidR="00924E6E">
        <w:rPr>
          <w:lang w:val="en"/>
        </w:rPr>
        <w:t xml:space="preserve"> as additional variables to</w:t>
      </w:r>
      <w:r w:rsidR="007566FE">
        <w:rPr>
          <w:lang w:val="en"/>
        </w:rPr>
        <w:t xml:space="preserve"> include in the </w:t>
      </w:r>
      <w:r w:rsidR="00A36F1A">
        <w:rPr>
          <w:lang w:val="en"/>
        </w:rPr>
        <w:t>outcome modelling component</w:t>
      </w:r>
      <w:r w:rsidR="00C02186">
        <w:rPr>
          <w:lang w:val="en"/>
        </w:rPr>
        <w:t>.</w:t>
      </w:r>
      <w:r w:rsidR="00907F74">
        <w:rPr>
          <w:lang w:val="en"/>
        </w:rPr>
        <w:t xml:space="preserve"> </w:t>
      </w:r>
      <w:r w:rsidR="00614A81">
        <w:rPr>
          <w:lang w:val="en"/>
        </w:rPr>
        <w:t>A total of 21 datasets with 5</w:t>
      </w:r>
      <w:r w:rsidR="007001BC">
        <w:rPr>
          <w:lang w:val="en"/>
        </w:rPr>
        <w:t>18</w:t>
      </w:r>
      <w:r w:rsidR="00614A81">
        <w:rPr>
          <w:lang w:val="en"/>
        </w:rPr>
        <w:t xml:space="preserve"> variables (columns) and 1,</w:t>
      </w:r>
      <w:r w:rsidR="00F600B6">
        <w:rPr>
          <w:lang w:val="en"/>
        </w:rPr>
        <w:t>488</w:t>
      </w:r>
      <w:r w:rsidR="00614A81">
        <w:rPr>
          <w:lang w:val="en"/>
        </w:rPr>
        <w:t>,</w:t>
      </w:r>
      <w:r w:rsidR="00F600B6">
        <w:rPr>
          <w:lang w:val="en"/>
        </w:rPr>
        <w:t>148</w:t>
      </w:r>
      <w:r w:rsidR="00614A81">
        <w:rPr>
          <w:lang w:val="en"/>
        </w:rPr>
        <w:t xml:space="preserve"> spatial entities (rows) were used for the case study as seen in Table 2</w:t>
      </w:r>
      <w:r w:rsidR="00DA310A">
        <w:rPr>
          <w:lang w:val="en"/>
        </w:rPr>
        <w:t xml:space="preserve">, where all datasets were of point geometry, except for </w:t>
      </w:r>
      <w:proofErr w:type="spellStart"/>
      <w:r w:rsidR="00F30C0E">
        <w:rPr>
          <w:lang w:val="en"/>
        </w:rPr>
        <w:t>centrelines</w:t>
      </w:r>
      <w:proofErr w:type="spellEnd"/>
      <w:r w:rsidR="00F30C0E">
        <w:rPr>
          <w:lang w:val="en"/>
        </w:rPr>
        <w:t>.</w:t>
      </w:r>
    </w:p>
    <w:p w14:paraId="3B04B6C3" w14:textId="4770DA28" w:rsidR="003C5286" w:rsidRDefault="003C5286" w:rsidP="003C5286">
      <w:pPr>
        <w:pStyle w:val="MDPI41tablecaption"/>
      </w:pPr>
      <w:r>
        <w:rPr>
          <w:b/>
        </w:rPr>
        <w:t xml:space="preserve">Table </w:t>
      </w:r>
      <w:r w:rsidR="002405A2">
        <w:rPr>
          <w:b/>
        </w:rPr>
        <w:t>2</w:t>
      </w:r>
      <w:r w:rsidRPr="00325902">
        <w:rPr>
          <w:b/>
        </w:rPr>
        <w:t>.</w:t>
      </w:r>
      <w:r w:rsidRPr="00325902">
        <w:t xml:space="preserve"> </w:t>
      </w:r>
      <w:r w:rsidR="001C11F9">
        <w:rPr>
          <w:bCs/>
        </w:rPr>
        <w:t>Case study data</w:t>
      </w:r>
      <w:r w:rsidR="006C791C">
        <w:rPr>
          <w:bCs/>
        </w:rPr>
        <w:t>sets</w:t>
      </w:r>
      <w:r w:rsidRPr="00325902">
        <w:t>.</w:t>
      </w:r>
    </w:p>
    <w:tbl>
      <w:tblPr>
        <w:tblW w:w="3750" w:type="pct"/>
        <w:jc w:val="right"/>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99"/>
        <w:gridCol w:w="853"/>
        <w:gridCol w:w="849"/>
        <w:gridCol w:w="1134"/>
        <w:gridCol w:w="3291"/>
        <w:gridCol w:w="24"/>
      </w:tblGrid>
      <w:tr w:rsidR="00293B81" w:rsidRPr="00F30E14" w14:paraId="78610449" w14:textId="6A820F90" w:rsidTr="008E3FBB">
        <w:trPr>
          <w:jc w:val="right"/>
        </w:trPr>
        <w:tc>
          <w:tcPr>
            <w:tcW w:w="1082" w:type="pct"/>
            <w:tcBorders>
              <w:bottom w:val="single" w:sz="4" w:space="0" w:color="auto"/>
            </w:tcBorders>
            <w:shd w:val="clear" w:color="auto" w:fill="auto"/>
          </w:tcPr>
          <w:p w14:paraId="3EE4388C" w14:textId="7EF417BB" w:rsidR="00293B81" w:rsidRPr="007F7C8C" w:rsidRDefault="00293B81" w:rsidP="006600AC">
            <w:pPr>
              <w:pStyle w:val="MDPI42tablebody"/>
              <w:spacing w:line="240" w:lineRule="auto"/>
              <w:rPr>
                <w:b/>
                <w:snapToGrid/>
              </w:rPr>
            </w:pPr>
            <w:r>
              <w:rPr>
                <w:b/>
                <w:snapToGrid/>
              </w:rPr>
              <w:t>Dataset</w:t>
            </w:r>
          </w:p>
        </w:tc>
        <w:tc>
          <w:tcPr>
            <w:tcW w:w="543" w:type="pct"/>
            <w:tcBorders>
              <w:bottom w:val="single" w:sz="4" w:space="0" w:color="auto"/>
            </w:tcBorders>
            <w:shd w:val="clear" w:color="auto" w:fill="auto"/>
          </w:tcPr>
          <w:p w14:paraId="545A274D" w14:textId="2A5E10EF" w:rsidR="00293B81" w:rsidRPr="007F7C8C" w:rsidRDefault="00293B81" w:rsidP="006600AC">
            <w:pPr>
              <w:pStyle w:val="MDPI42tablebody"/>
              <w:spacing w:line="240" w:lineRule="auto"/>
              <w:rPr>
                <w:b/>
                <w:snapToGrid/>
              </w:rPr>
            </w:pPr>
            <w:r>
              <w:rPr>
                <w:b/>
                <w:snapToGrid/>
              </w:rPr>
              <w:t>Columns</w:t>
            </w:r>
          </w:p>
        </w:tc>
        <w:tc>
          <w:tcPr>
            <w:tcW w:w="541" w:type="pct"/>
            <w:tcBorders>
              <w:bottom w:val="single" w:sz="4" w:space="0" w:color="auto"/>
            </w:tcBorders>
            <w:shd w:val="clear" w:color="auto" w:fill="auto"/>
          </w:tcPr>
          <w:p w14:paraId="21A2AA03" w14:textId="6E6D4509" w:rsidR="00293B81" w:rsidRPr="007F7C8C" w:rsidRDefault="00293B81" w:rsidP="006600AC">
            <w:pPr>
              <w:pStyle w:val="MDPI42tablebody"/>
              <w:spacing w:line="240" w:lineRule="auto"/>
              <w:rPr>
                <w:b/>
                <w:snapToGrid/>
              </w:rPr>
            </w:pPr>
            <w:r>
              <w:rPr>
                <w:b/>
                <w:snapToGrid/>
              </w:rPr>
              <w:t>Rows</w:t>
            </w:r>
          </w:p>
        </w:tc>
        <w:tc>
          <w:tcPr>
            <w:tcW w:w="722" w:type="pct"/>
            <w:tcBorders>
              <w:bottom w:val="single" w:sz="4" w:space="0" w:color="auto"/>
            </w:tcBorders>
          </w:tcPr>
          <w:p w14:paraId="6581A655" w14:textId="7A59C25B" w:rsidR="00293B81" w:rsidRDefault="00293B81" w:rsidP="006600AC">
            <w:pPr>
              <w:pStyle w:val="MDPI42tablebody"/>
              <w:spacing w:line="240" w:lineRule="auto"/>
              <w:rPr>
                <w:b/>
                <w:snapToGrid/>
              </w:rPr>
            </w:pPr>
            <w:r>
              <w:rPr>
                <w:b/>
                <w:snapToGrid/>
              </w:rPr>
              <w:t>Geometry</w:t>
            </w:r>
          </w:p>
        </w:tc>
        <w:tc>
          <w:tcPr>
            <w:tcW w:w="2096" w:type="pct"/>
            <w:tcBorders>
              <w:bottom w:val="single" w:sz="4" w:space="0" w:color="auto"/>
            </w:tcBorders>
          </w:tcPr>
          <w:p w14:paraId="35B8542F" w14:textId="54A1FD5C" w:rsidR="00293B81" w:rsidRDefault="00293B81" w:rsidP="001229CA">
            <w:pPr>
              <w:pStyle w:val="MDPI42tablebody"/>
              <w:spacing w:line="240" w:lineRule="auto"/>
              <w:jc w:val="left"/>
              <w:rPr>
                <w:b/>
                <w:snapToGrid/>
              </w:rPr>
            </w:pPr>
            <w:r>
              <w:rPr>
                <w:b/>
                <w:snapToGrid/>
              </w:rPr>
              <w:t>Description</w:t>
            </w:r>
          </w:p>
        </w:tc>
        <w:tc>
          <w:tcPr>
            <w:tcW w:w="15" w:type="pct"/>
            <w:tcBorders>
              <w:bottom w:val="single" w:sz="4" w:space="0" w:color="auto"/>
            </w:tcBorders>
          </w:tcPr>
          <w:p w14:paraId="1A9BF157" w14:textId="77402460" w:rsidR="00293B81" w:rsidRDefault="00293B81" w:rsidP="00374EC3">
            <w:pPr>
              <w:pStyle w:val="MDPI42tablebody"/>
              <w:spacing w:line="240" w:lineRule="auto"/>
              <w:jc w:val="left"/>
              <w:rPr>
                <w:b/>
                <w:snapToGrid/>
              </w:rPr>
            </w:pPr>
          </w:p>
        </w:tc>
      </w:tr>
      <w:tr w:rsidR="00293B81" w:rsidRPr="00F30E14" w14:paraId="3A82814B" w14:textId="6B864AE7" w:rsidTr="008E3FBB">
        <w:trPr>
          <w:jc w:val="right"/>
        </w:trPr>
        <w:tc>
          <w:tcPr>
            <w:tcW w:w="1082" w:type="pct"/>
            <w:tcBorders>
              <w:bottom w:val="single" w:sz="4" w:space="0" w:color="auto"/>
            </w:tcBorders>
            <w:shd w:val="clear" w:color="auto" w:fill="auto"/>
          </w:tcPr>
          <w:p w14:paraId="3CEE647F" w14:textId="400AF9BC" w:rsidR="00293B81" w:rsidRPr="00281E43" w:rsidRDefault="00293B81" w:rsidP="00F7150C">
            <w:pPr>
              <w:pStyle w:val="MDPI42tablebody"/>
            </w:pPr>
            <w:proofErr w:type="spellStart"/>
            <w:r>
              <w:t>Centrelines</w:t>
            </w:r>
            <w:proofErr w:type="spellEnd"/>
            <w:r w:rsidR="00F7150C">
              <w:t xml:space="preserve"> </w:t>
            </w:r>
            <w:r w:rsidR="004B2A9D">
              <w:fldChar w:fldCharType="begin"/>
            </w:r>
            <w:r w:rsidR="00F117AE">
              <w:instrText xml:space="preserve"> ADDIN ZOTERO_ITEM CSL_CITATION {"citationID":"TwH8rbDD","properties":{"formattedCitation":"[65]","plainCitation":"[65]","noteIndex":0},"citationItems":[{"id":3195,"uris":["http://zotero.org/users/6749620/items/4ZCJFG3S"],"itemData":{"id":3195,"type":"webpage","container-title":"City of Toronto Open Data Portal","language":"en","title":"Toronto Centreline (TCL)","URL":"https://open.toronto.ca/dataset/","author":[{"literal":"City of Toronto"}],"accessed":{"date-parts":[["2024",12,30]]},"issued":{"date-parts":[["2023"]]},"citation-key":"cityoftorontoTorontoCentrelineTCL2023"}}],"schema":"https://github.com/citation-style-language/schema/raw/master/csl-citation.json"} </w:instrText>
            </w:r>
            <w:r w:rsidR="004B2A9D">
              <w:fldChar w:fldCharType="separate"/>
            </w:r>
            <w:r w:rsidR="00F117AE">
              <w:rPr>
                <w:noProof/>
              </w:rPr>
              <w:t>[65]</w:t>
            </w:r>
            <w:r w:rsidR="004B2A9D">
              <w:fldChar w:fldCharType="end"/>
            </w:r>
          </w:p>
        </w:tc>
        <w:tc>
          <w:tcPr>
            <w:tcW w:w="543" w:type="pct"/>
            <w:tcBorders>
              <w:bottom w:val="single" w:sz="4" w:space="0" w:color="auto"/>
            </w:tcBorders>
            <w:shd w:val="clear" w:color="auto" w:fill="auto"/>
          </w:tcPr>
          <w:p w14:paraId="08E92F77" w14:textId="4AC25029" w:rsidR="00293B81" w:rsidRPr="00281E43" w:rsidRDefault="00293B81" w:rsidP="006600AC">
            <w:pPr>
              <w:pStyle w:val="MDPI42tablebody"/>
            </w:pPr>
            <w:r w:rsidRPr="00281E43">
              <w:t>41</w:t>
            </w:r>
          </w:p>
        </w:tc>
        <w:tc>
          <w:tcPr>
            <w:tcW w:w="541" w:type="pct"/>
            <w:tcBorders>
              <w:bottom w:val="single" w:sz="4" w:space="0" w:color="auto"/>
            </w:tcBorders>
            <w:shd w:val="clear" w:color="auto" w:fill="auto"/>
          </w:tcPr>
          <w:p w14:paraId="6819A2AC" w14:textId="2F25AA35" w:rsidR="00293B81" w:rsidRPr="00281E43" w:rsidRDefault="0064743C" w:rsidP="006600AC">
            <w:pPr>
              <w:pStyle w:val="MDPI42tablebody"/>
            </w:pPr>
            <w:r>
              <w:t>65763</w:t>
            </w:r>
          </w:p>
        </w:tc>
        <w:tc>
          <w:tcPr>
            <w:tcW w:w="722" w:type="pct"/>
            <w:tcBorders>
              <w:bottom w:val="single" w:sz="4" w:space="0" w:color="auto"/>
            </w:tcBorders>
          </w:tcPr>
          <w:p w14:paraId="09CE166F" w14:textId="1C6C5C90" w:rsidR="00293B81" w:rsidRPr="00281E43" w:rsidRDefault="00293B81" w:rsidP="006600AC">
            <w:pPr>
              <w:pStyle w:val="MDPI42tablebody"/>
            </w:pPr>
            <w:r w:rsidRPr="00281E43">
              <w:t>Line</w:t>
            </w:r>
          </w:p>
        </w:tc>
        <w:tc>
          <w:tcPr>
            <w:tcW w:w="2096" w:type="pct"/>
            <w:tcBorders>
              <w:bottom w:val="single" w:sz="4" w:space="0" w:color="auto"/>
            </w:tcBorders>
          </w:tcPr>
          <w:p w14:paraId="554A6751" w14:textId="0427C8B2" w:rsidR="00293B81" w:rsidRPr="00281E43" w:rsidRDefault="00293B81" w:rsidP="001229CA">
            <w:pPr>
              <w:pStyle w:val="MDPI42tablebody"/>
              <w:jc w:val="left"/>
            </w:pPr>
            <w:r w:rsidRPr="00281E43">
              <w:t>Linear features representing streets, walkways, rivers, railways, highways and administrative boundaries</w:t>
            </w:r>
          </w:p>
        </w:tc>
        <w:tc>
          <w:tcPr>
            <w:tcW w:w="15" w:type="pct"/>
            <w:tcBorders>
              <w:bottom w:val="single" w:sz="4" w:space="0" w:color="auto"/>
            </w:tcBorders>
          </w:tcPr>
          <w:p w14:paraId="19F477E1" w14:textId="5DE6FD87" w:rsidR="00293B81" w:rsidRPr="00F220D4" w:rsidRDefault="00293B81" w:rsidP="00677CBC">
            <w:pPr>
              <w:pStyle w:val="MDPI42tablebody"/>
              <w:spacing w:line="240" w:lineRule="auto"/>
              <w:jc w:val="left"/>
            </w:pPr>
          </w:p>
        </w:tc>
      </w:tr>
      <w:tr w:rsidR="00293B81" w:rsidRPr="00F30E14" w14:paraId="5BE9B82A" w14:textId="77777777" w:rsidTr="008E3FBB">
        <w:trPr>
          <w:jc w:val="right"/>
        </w:trPr>
        <w:tc>
          <w:tcPr>
            <w:tcW w:w="1082" w:type="pct"/>
            <w:tcBorders>
              <w:bottom w:val="single" w:sz="4" w:space="0" w:color="auto"/>
            </w:tcBorders>
            <w:shd w:val="clear" w:color="auto" w:fill="auto"/>
          </w:tcPr>
          <w:p w14:paraId="6D9C3532" w14:textId="77777777" w:rsidR="00102AA0" w:rsidRDefault="00102AA0" w:rsidP="006600AC">
            <w:pPr>
              <w:pStyle w:val="MDPI42tablebody"/>
            </w:pPr>
            <w:r>
              <w:t>Motor Vehicle</w:t>
            </w:r>
          </w:p>
          <w:p w14:paraId="6A4A943E" w14:textId="55CDAE3E" w:rsidR="00293B81" w:rsidRPr="00BC2766" w:rsidRDefault="00293B81" w:rsidP="006600AC">
            <w:pPr>
              <w:pStyle w:val="MDPI42tablebody"/>
            </w:pPr>
            <w:r w:rsidRPr="00BC2766">
              <w:t>Collisions</w:t>
            </w:r>
            <w:r w:rsidR="00F7150C">
              <w:t xml:space="preserve"> </w:t>
            </w:r>
            <w:r w:rsidR="00F7150C">
              <w:fldChar w:fldCharType="begin"/>
            </w:r>
            <w:r w:rsidR="00F117AE">
              <w:instrText xml:space="preserve"> ADDIN ZOTERO_ITEM CSL_CITATION {"citationID":"oNs2unNQ","properties":{"formattedCitation":"[66]","plainCitation":"[66]","noteIndex":0},"citationItems":[{"id":3193,"uris":["http://zotero.org/users/6749620/items/6QLXZDQ6"],"itemData":{"id":3193,"type":"webpage","abstract":"Collision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Service"}],"accessed":{"date-parts":[["2024",12,30]]},"issued":{"date-parts":[["2023"]]},"citation-key":"torontopoliceserviceTrafficCollisionsOpen2023"}}],"schema":"https://github.com/citation-style-language/schema/raw/master/csl-citation.json"} </w:instrText>
            </w:r>
            <w:r w:rsidR="00F7150C">
              <w:fldChar w:fldCharType="separate"/>
            </w:r>
            <w:r w:rsidR="00F117AE">
              <w:rPr>
                <w:noProof/>
              </w:rPr>
              <w:t>[66]</w:t>
            </w:r>
            <w:r w:rsidR="00F7150C">
              <w:fldChar w:fldCharType="end"/>
            </w:r>
          </w:p>
        </w:tc>
        <w:tc>
          <w:tcPr>
            <w:tcW w:w="543" w:type="pct"/>
            <w:tcBorders>
              <w:bottom w:val="single" w:sz="4" w:space="0" w:color="auto"/>
            </w:tcBorders>
            <w:shd w:val="clear" w:color="auto" w:fill="auto"/>
          </w:tcPr>
          <w:p w14:paraId="4A26031D" w14:textId="3AA7D117" w:rsidR="00293B81" w:rsidRPr="00BC2766" w:rsidRDefault="00E328EB" w:rsidP="006600AC">
            <w:pPr>
              <w:pStyle w:val="MDPI42tablebody"/>
            </w:pPr>
            <w:r>
              <w:t>22</w:t>
            </w:r>
          </w:p>
        </w:tc>
        <w:tc>
          <w:tcPr>
            <w:tcW w:w="541" w:type="pct"/>
            <w:tcBorders>
              <w:bottom w:val="single" w:sz="4" w:space="0" w:color="auto"/>
            </w:tcBorders>
            <w:shd w:val="clear" w:color="auto" w:fill="auto"/>
          </w:tcPr>
          <w:p w14:paraId="2F523B4A" w14:textId="11AEE283" w:rsidR="00293B81" w:rsidRPr="00BC2766" w:rsidRDefault="0064743C" w:rsidP="006600AC">
            <w:pPr>
              <w:pStyle w:val="MDPI42tablebody"/>
            </w:pPr>
            <w:r>
              <w:t>704704</w:t>
            </w:r>
          </w:p>
        </w:tc>
        <w:tc>
          <w:tcPr>
            <w:tcW w:w="722" w:type="pct"/>
            <w:tcBorders>
              <w:bottom w:val="single" w:sz="4" w:space="0" w:color="auto"/>
            </w:tcBorders>
          </w:tcPr>
          <w:p w14:paraId="00B951DD" w14:textId="34CB24B5" w:rsidR="00293B81" w:rsidRPr="00BC2766" w:rsidRDefault="00293B81" w:rsidP="006600AC">
            <w:pPr>
              <w:pStyle w:val="MDPI42tablebody"/>
            </w:pPr>
            <w:r w:rsidRPr="00BC2766">
              <w:t>Point</w:t>
            </w:r>
          </w:p>
        </w:tc>
        <w:tc>
          <w:tcPr>
            <w:tcW w:w="2096" w:type="pct"/>
            <w:tcBorders>
              <w:bottom w:val="single" w:sz="4" w:space="0" w:color="auto"/>
            </w:tcBorders>
          </w:tcPr>
          <w:p w14:paraId="608645CD" w14:textId="5B9C239D" w:rsidR="00293B81" w:rsidRPr="00BC2766" w:rsidRDefault="00293B81" w:rsidP="001229CA">
            <w:pPr>
              <w:pStyle w:val="MDPI42tablebody"/>
              <w:jc w:val="left"/>
            </w:pPr>
            <w:r w:rsidRPr="00BC2766">
              <w:t xml:space="preserve">Motor </w:t>
            </w:r>
            <w:r w:rsidR="00BB05C8">
              <w:t>v</w:t>
            </w:r>
            <w:r w:rsidRPr="00BC2766">
              <w:t xml:space="preserve">ehicle </w:t>
            </w:r>
            <w:r w:rsidR="00BB05C8">
              <w:t>c</w:t>
            </w:r>
            <w:r w:rsidRPr="00BC2766">
              <w:t>ollision occurrences by their occurrence date and related offences</w:t>
            </w:r>
            <w:r w:rsidR="00E02ED7">
              <w:t xml:space="preserve"> from 201</w:t>
            </w:r>
            <w:r w:rsidR="00721729">
              <w:t>4</w:t>
            </w:r>
            <w:r w:rsidR="00E02ED7">
              <w:t xml:space="preserve"> to 202</w:t>
            </w:r>
            <w:r w:rsidR="00721729">
              <w:t>4</w:t>
            </w:r>
          </w:p>
        </w:tc>
        <w:tc>
          <w:tcPr>
            <w:tcW w:w="15" w:type="pct"/>
            <w:tcBorders>
              <w:bottom w:val="single" w:sz="4" w:space="0" w:color="auto"/>
            </w:tcBorders>
          </w:tcPr>
          <w:p w14:paraId="1A30C45C" w14:textId="661F8F76" w:rsidR="00293B81" w:rsidRPr="00F220D4" w:rsidRDefault="00293B81" w:rsidP="00BC2766">
            <w:pPr>
              <w:pStyle w:val="MDPI42tablebody"/>
              <w:spacing w:line="240" w:lineRule="auto"/>
              <w:jc w:val="left"/>
            </w:pPr>
          </w:p>
        </w:tc>
      </w:tr>
      <w:tr w:rsidR="00293B81" w:rsidRPr="00F30E14" w14:paraId="7255B7D3" w14:textId="77777777" w:rsidTr="008E3FBB">
        <w:trPr>
          <w:jc w:val="right"/>
        </w:trPr>
        <w:tc>
          <w:tcPr>
            <w:tcW w:w="1082" w:type="pct"/>
            <w:tcBorders>
              <w:bottom w:val="single" w:sz="4" w:space="0" w:color="auto"/>
            </w:tcBorders>
            <w:shd w:val="clear" w:color="auto" w:fill="auto"/>
          </w:tcPr>
          <w:p w14:paraId="0820DAAA" w14:textId="4B34DE09" w:rsidR="00293B81" w:rsidRPr="00BC2766" w:rsidRDefault="00293B81" w:rsidP="006600AC">
            <w:pPr>
              <w:pStyle w:val="MDPI42tablebody"/>
            </w:pPr>
            <w:r>
              <w:t>Traffic Volumes</w:t>
            </w:r>
            <w:r w:rsidR="00D76427">
              <w:t xml:space="preserve"> </w:t>
            </w:r>
            <w:r w:rsidR="00D76427">
              <w:fldChar w:fldCharType="begin"/>
            </w:r>
            <w:r w:rsidR="00F117AE">
              <w:instrText xml:space="preserve"> ADDIN ZOTERO_ITEM CSL_CITATION {"citationID":"DD2umN6m","properties":{"formattedCitation":"[67]","plainCitation":"[67]","noteIndex":0},"citationItems":[{"id":3197,"uris":["http://zotero.org/users/6749620/items/8PKCWD9K"],"itemData":{"id":3197,"type":"webpage","container-title":"City of Toronto Open Data Portal","language":"en","title":"Traffic Volumes at Intersections for All Modes","URL":"https://open.toronto.ca/dataset/","author":[{"literal":"City of Toronto"}],"accessed":{"date-parts":[["2024",12,30]]},"issued":{"date-parts":[["2023"]]},"citation-key":"cityoftorontoTrafficVolumesIntersections2023"}}],"schema":"https://github.com/citation-style-language/schema/raw/master/csl-citation.json"} </w:instrText>
            </w:r>
            <w:r w:rsidR="00D76427">
              <w:fldChar w:fldCharType="separate"/>
            </w:r>
            <w:r w:rsidR="00F117AE">
              <w:rPr>
                <w:noProof/>
              </w:rPr>
              <w:t>[67]</w:t>
            </w:r>
            <w:r w:rsidR="00D76427">
              <w:fldChar w:fldCharType="end"/>
            </w:r>
          </w:p>
        </w:tc>
        <w:tc>
          <w:tcPr>
            <w:tcW w:w="543" w:type="pct"/>
            <w:tcBorders>
              <w:bottom w:val="single" w:sz="4" w:space="0" w:color="auto"/>
            </w:tcBorders>
            <w:shd w:val="clear" w:color="auto" w:fill="auto"/>
          </w:tcPr>
          <w:p w14:paraId="6F71697F" w14:textId="5423481F" w:rsidR="00293B81" w:rsidRPr="00BC2766" w:rsidRDefault="00E328EB" w:rsidP="006600AC">
            <w:pPr>
              <w:pStyle w:val="MDPI42tablebody"/>
            </w:pPr>
            <w:r>
              <w:t>60</w:t>
            </w:r>
          </w:p>
        </w:tc>
        <w:tc>
          <w:tcPr>
            <w:tcW w:w="541" w:type="pct"/>
            <w:tcBorders>
              <w:bottom w:val="single" w:sz="4" w:space="0" w:color="auto"/>
            </w:tcBorders>
            <w:shd w:val="clear" w:color="auto" w:fill="auto"/>
          </w:tcPr>
          <w:p w14:paraId="6CE920C0" w14:textId="1826FD1B" w:rsidR="00293B81" w:rsidRPr="00BC2766" w:rsidRDefault="0064743C" w:rsidP="006600AC">
            <w:pPr>
              <w:pStyle w:val="MDPI42tablebody"/>
            </w:pPr>
            <w:r>
              <w:t>224987</w:t>
            </w:r>
          </w:p>
        </w:tc>
        <w:tc>
          <w:tcPr>
            <w:tcW w:w="722" w:type="pct"/>
            <w:tcBorders>
              <w:bottom w:val="single" w:sz="4" w:space="0" w:color="auto"/>
            </w:tcBorders>
          </w:tcPr>
          <w:p w14:paraId="469A4A14" w14:textId="0C603252" w:rsidR="00293B81" w:rsidRPr="00BC2766" w:rsidRDefault="00293B81" w:rsidP="006600AC">
            <w:pPr>
              <w:pStyle w:val="MDPI42tablebody"/>
            </w:pPr>
            <w:r w:rsidRPr="00BC2766">
              <w:t>Point</w:t>
            </w:r>
          </w:p>
        </w:tc>
        <w:tc>
          <w:tcPr>
            <w:tcW w:w="2096" w:type="pct"/>
            <w:tcBorders>
              <w:bottom w:val="single" w:sz="4" w:space="0" w:color="auto"/>
            </w:tcBorders>
          </w:tcPr>
          <w:p w14:paraId="2818C380" w14:textId="2D8B3117" w:rsidR="00293B81" w:rsidRPr="00BC2766" w:rsidRDefault="00293B81" w:rsidP="001229CA">
            <w:pPr>
              <w:pStyle w:val="MDPI42tablebody"/>
              <w:jc w:val="left"/>
            </w:pPr>
            <w:r w:rsidRPr="00BC2766">
              <w:t>Traffic volume data across the city</w:t>
            </w:r>
            <w:r w:rsidR="00D674D4">
              <w:t xml:space="preserve"> from 2010 to 2019</w:t>
            </w:r>
          </w:p>
        </w:tc>
        <w:tc>
          <w:tcPr>
            <w:tcW w:w="15" w:type="pct"/>
            <w:tcBorders>
              <w:bottom w:val="single" w:sz="4" w:space="0" w:color="auto"/>
            </w:tcBorders>
          </w:tcPr>
          <w:p w14:paraId="5910BDFF" w14:textId="2B3F5B14" w:rsidR="00293B81" w:rsidRPr="00F220D4" w:rsidRDefault="00293B81" w:rsidP="00BC2766">
            <w:pPr>
              <w:pStyle w:val="MDPI42tablebody"/>
              <w:spacing w:line="240" w:lineRule="auto"/>
              <w:jc w:val="left"/>
            </w:pPr>
          </w:p>
        </w:tc>
      </w:tr>
      <w:tr w:rsidR="00293B81" w:rsidRPr="00F30E14" w14:paraId="1DEE78FC" w14:textId="77777777" w:rsidTr="008E3FBB">
        <w:trPr>
          <w:jc w:val="right"/>
        </w:trPr>
        <w:tc>
          <w:tcPr>
            <w:tcW w:w="1082" w:type="pct"/>
            <w:tcBorders>
              <w:bottom w:val="single" w:sz="4" w:space="0" w:color="auto"/>
            </w:tcBorders>
            <w:shd w:val="clear" w:color="auto" w:fill="auto"/>
          </w:tcPr>
          <w:p w14:paraId="4F028FFA" w14:textId="77777777" w:rsidR="00293B81" w:rsidRDefault="00293B81" w:rsidP="006600AC">
            <w:pPr>
              <w:pStyle w:val="MDPI42tablebody"/>
            </w:pPr>
            <w:r>
              <w:t>Automated Speed Enforcement</w:t>
            </w:r>
          </w:p>
          <w:p w14:paraId="3134BAAD" w14:textId="089E98FF" w:rsidR="00293B81" w:rsidRPr="00BC2766" w:rsidRDefault="00293B81" w:rsidP="006600AC">
            <w:pPr>
              <w:pStyle w:val="MDPI42tablebody"/>
            </w:pPr>
            <w:r>
              <w:t>Cameras</w:t>
            </w:r>
            <w:r w:rsidR="004C0FF8">
              <w:t xml:space="preserve"> </w:t>
            </w:r>
            <w:r w:rsidR="004C0FF8">
              <w:fldChar w:fldCharType="begin"/>
            </w:r>
            <w:r w:rsidR="00F117AE">
              <w:instrText xml:space="preserve"> ADDIN ZOTERO_ITEM CSL_CITATION {"citationID":"yrB504z2","properties":{"formattedCitation":"[68]","plainCitation":"[68]","noteIndex":0},"citationItems":[{"id":3199,"uris":["http://zotero.org/users/6749620/items/A4K9J7AQ"],"itemData":{"id":3199,"type":"webpage","container-title":"City of Toronto Open Data Portal","language":"en","title":"Automated Speed Enforcement Locations","URL":"https://open.toronto.ca/dataset/","author":[{"literal":"City of Toronto"}],"accessed":{"date-parts":[["2024",12,30]]},"issued":{"date-parts":[["2023"]]},"citation-key":"cityoftorontoAutomatedSpeedEnforcement2023"}}],"schema":"https://github.com/citation-style-language/schema/raw/master/csl-citation.json"} </w:instrText>
            </w:r>
            <w:r w:rsidR="004C0FF8">
              <w:fldChar w:fldCharType="separate"/>
            </w:r>
            <w:r w:rsidR="00F117AE">
              <w:rPr>
                <w:noProof/>
              </w:rPr>
              <w:t>[68]</w:t>
            </w:r>
            <w:r w:rsidR="004C0FF8">
              <w:fldChar w:fldCharType="end"/>
            </w:r>
          </w:p>
        </w:tc>
        <w:tc>
          <w:tcPr>
            <w:tcW w:w="543" w:type="pct"/>
            <w:tcBorders>
              <w:bottom w:val="single" w:sz="4" w:space="0" w:color="auto"/>
            </w:tcBorders>
            <w:shd w:val="clear" w:color="auto" w:fill="auto"/>
          </w:tcPr>
          <w:p w14:paraId="4EEA4FD8" w14:textId="5946D4B8" w:rsidR="00293B81" w:rsidRPr="00BC2766" w:rsidRDefault="00E328EB" w:rsidP="006600AC">
            <w:pPr>
              <w:pStyle w:val="MDPI42tablebody"/>
            </w:pPr>
            <w:r>
              <w:t>7</w:t>
            </w:r>
          </w:p>
        </w:tc>
        <w:tc>
          <w:tcPr>
            <w:tcW w:w="541" w:type="pct"/>
            <w:tcBorders>
              <w:bottom w:val="single" w:sz="4" w:space="0" w:color="auto"/>
            </w:tcBorders>
            <w:shd w:val="clear" w:color="auto" w:fill="auto"/>
          </w:tcPr>
          <w:p w14:paraId="0E05F8E0" w14:textId="2C6C43A0" w:rsidR="00293B81" w:rsidRPr="00BC2766" w:rsidRDefault="00293B81" w:rsidP="006600AC">
            <w:pPr>
              <w:pStyle w:val="MDPI42tablebody"/>
            </w:pPr>
            <w:r w:rsidRPr="00BC2766">
              <w:t>1</w:t>
            </w:r>
            <w:r w:rsidR="00AA09F7">
              <w:t>43</w:t>
            </w:r>
          </w:p>
        </w:tc>
        <w:tc>
          <w:tcPr>
            <w:tcW w:w="722" w:type="pct"/>
            <w:tcBorders>
              <w:bottom w:val="single" w:sz="4" w:space="0" w:color="auto"/>
            </w:tcBorders>
          </w:tcPr>
          <w:p w14:paraId="16294FF7" w14:textId="3B6C05FF" w:rsidR="00293B81" w:rsidRPr="00BC2766" w:rsidRDefault="00293B81" w:rsidP="006600AC">
            <w:pPr>
              <w:pStyle w:val="MDPI42tablebody"/>
            </w:pPr>
            <w:r w:rsidRPr="00BC2766">
              <w:t>Point</w:t>
            </w:r>
          </w:p>
        </w:tc>
        <w:tc>
          <w:tcPr>
            <w:tcW w:w="2096" w:type="pct"/>
            <w:tcBorders>
              <w:bottom w:val="single" w:sz="4" w:space="0" w:color="auto"/>
            </w:tcBorders>
          </w:tcPr>
          <w:p w14:paraId="49ED7F1C" w14:textId="5252E399" w:rsidR="00293B81" w:rsidRPr="00BC2766" w:rsidRDefault="00293B81" w:rsidP="001229CA">
            <w:pPr>
              <w:pStyle w:val="MDPI42tablebody"/>
              <w:jc w:val="left"/>
            </w:pPr>
            <w:r w:rsidRPr="00BC2766">
              <w:t xml:space="preserve">Active and planned locations of </w:t>
            </w:r>
            <w:r w:rsidR="00BB05C8">
              <w:t>a</w:t>
            </w:r>
            <w:r w:rsidRPr="00BC2766">
              <w:t xml:space="preserve">utomated </w:t>
            </w:r>
            <w:r w:rsidR="00BB05C8">
              <w:t>s</w:t>
            </w:r>
            <w:r w:rsidRPr="00BC2766">
              <w:t xml:space="preserve">peed </w:t>
            </w:r>
            <w:r w:rsidR="00BB05C8">
              <w:t>e</w:t>
            </w:r>
            <w:r w:rsidRPr="00BC2766">
              <w:t>nforcement systems that capture images of excessively speeding vehicles, by latitude and longitude</w:t>
            </w:r>
          </w:p>
        </w:tc>
        <w:tc>
          <w:tcPr>
            <w:tcW w:w="15" w:type="pct"/>
            <w:tcBorders>
              <w:bottom w:val="single" w:sz="4" w:space="0" w:color="auto"/>
            </w:tcBorders>
          </w:tcPr>
          <w:p w14:paraId="373240D8" w14:textId="68E511C4" w:rsidR="00293B81" w:rsidRPr="00F220D4" w:rsidRDefault="00293B81" w:rsidP="00BC2766">
            <w:pPr>
              <w:pStyle w:val="MDPI42tablebody"/>
              <w:spacing w:line="240" w:lineRule="auto"/>
              <w:jc w:val="left"/>
            </w:pPr>
          </w:p>
        </w:tc>
      </w:tr>
      <w:tr w:rsidR="00293B81" w:rsidRPr="00F30E14" w14:paraId="3CF1622F" w14:textId="77777777" w:rsidTr="008E3FBB">
        <w:trPr>
          <w:jc w:val="right"/>
        </w:trPr>
        <w:tc>
          <w:tcPr>
            <w:tcW w:w="1082" w:type="pct"/>
            <w:tcBorders>
              <w:bottom w:val="single" w:sz="4" w:space="0" w:color="auto"/>
            </w:tcBorders>
            <w:shd w:val="clear" w:color="auto" w:fill="auto"/>
          </w:tcPr>
          <w:p w14:paraId="34CEF319" w14:textId="77777777" w:rsidR="00293B81" w:rsidRDefault="00293B81" w:rsidP="006600AC">
            <w:pPr>
              <w:pStyle w:val="MDPI42tablebody"/>
            </w:pPr>
          </w:p>
          <w:p w14:paraId="549E33FD" w14:textId="2FBC39D6" w:rsidR="00293B81" w:rsidRPr="00BC2766" w:rsidRDefault="00293B81" w:rsidP="006600AC">
            <w:pPr>
              <w:pStyle w:val="MDPI42tablebody"/>
            </w:pPr>
            <w:r>
              <w:t>Watch Your Speed Devices</w:t>
            </w:r>
            <w:r w:rsidR="009B0BF1">
              <w:t xml:space="preserve"> </w:t>
            </w:r>
            <w:r w:rsidR="009B0BF1">
              <w:fldChar w:fldCharType="begin"/>
            </w:r>
            <w:r w:rsidR="00F117AE">
              <w:instrText xml:space="preserve"> ADDIN ZOTERO_ITEM CSL_CITATION {"citationID":"hfd7UzLX","properties":{"formattedCitation":"[69]","plainCitation":"[69]","noteIndex":0},"citationItems":[{"id":3201,"uris":["http://zotero.org/users/6749620/items/EUUJY2S9"],"itemData":{"id":3201,"type":"webpage","container-title":"City of Toronto Open Data Portal","language":"en","title":"School Safety Zone Watch Your Speed Program – Locations","URL":"https://open.toronto.ca/dataset/","author":[{"literal":"City of Toronto"}],"accessed":{"date-parts":[["2024",12,30]]},"issued":{"date-parts":[["2023"]]},"citation-key":"cityoftorontoSchoolSafetyZone2023"}}],"schema":"https://github.com/citation-style-language/schema/raw/master/csl-citation.json"} </w:instrText>
            </w:r>
            <w:r w:rsidR="009B0BF1">
              <w:fldChar w:fldCharType="separate"/>
            </w:r>
            <w:r w:rsidR="00F117AE">
              <w:rPr>
                <w:noProof/>
              </w:rPr>
              <w:t>[69]</w:t>
            </w:r>
            <w:r w:rsidR="009B0BF1">
              <w:fldChar w:fldCharType="end"/>
            </w:r>
          </w:p>
        </w:tc>
        <w:tc>
          <w:tcPr>
            <w:tcW w:w="543" w:type="pct"/>
            <w:tcBorders>
              <w:bottom w:val="single" w:sz="4" w:space="0" w:color="auto"/>
            </w:tcBorders>
            <w:shd w:val="clear" w:color="auto" w:fill="auto"/>
          </w:tcPr>
          <w:p w14:paraId="543D6007" w14:textId="62F72C5F" w:rsidR="00293B81" w:rsidRPr="00BC2766" w:rsidRDefault="00293B81" w:rsidP="006600AC">
            <w:pPr>
              <w:pStyle w:val="MDPI42tablebody"/>
            </w:pPr>
            <w:r w:rsidRPr="00BC2766">
              <w:t>14</w:t>
            </w:r>
          </w:p>
        </w:tc>
        <w:tc>
          <w:tcPr>
            <w:tcW w:w="541" w:type="pct"/>
            <w:tcBorders>
              <w:bottom w:val="single" w:sz="4" w:space="0" w:color="auto"/>
            </w:tcBorders>
            <w:shd w:val="clear" w:color="auto" w:fill="auto"/>
          </w:tcPr>
          <w:p w14:paraId="5199D4B1" w14:textId="581CBA77" w:rsidR="00293B81" w:rsidRPr="00BC2766" w:rsidRDefault="00931A28" w:rsidP="006600AC">
            <w:pPr>
              <w:pStyle w:val="MDPI42tablebody"/>
            </w:pPr>
            <w:r>
              <w:t>1136</w:t>
            </w:r>
          </w:p>
        </w:tc>
        <w:tc>
          <w:tcPr>
            <w:tcW w:w="722" w:type="pct"/>
            <w:tcBorders>
              <w:bottom w:val="single" w:sz="4" w:space="0" w:color="auto"/>
            </w:tcBorders>
          </w:tcPr>
          <w:p w14:paraId="15817693" w14:textId="7F9457E7" w:rsidR="00293B81" w:rsidRPr="00BC2766" w:rsidRDefault="00293B81" w:rsidP="006600AC">
            <w:pPr>
              <w:pStyle w:val="MDPI42tablebody"/>
            </w:pPr>
            <w:r w:rsidRPr="00BC2766">
              <w:t>Point</w:t>
            </w:r>
          </w:p>
        </w:tc>
        <w:tc>
          <w:tcPr>
            <w:tcW w:w="2096" w:type="pct"/>
            <w:tcBorders>
              <w:bottom w:val="single" w:sz="4" w:space="0" w:color="auto"/>
            </w:tcBorders>
          </w:tcPr>
          <w:p w14:paraId="22AEAAF0" w14:textId="2F3B4EE7" w:rsidR="00293B81" w:rsidRPr="00BC2766" w:rsidRDefault="00293B81" w:rsidP="001229CA">
            <w:pPr>
              <w:pStyle w:val="MDPI42tablebody"/>
              <w:jc w:val="left"/>
            </w:pPr>
            <w:r w:rsidRPr="00BC2766">
              <w:t xml:space="preserve">Watch </w:t>
            </w:r>
            <w:r w:rsidR="00BB05C8">
              <w:t>y</w:t>
            </w:r>
            <w:r w:rsidRPr="00BC2766">
              <w:t xml:space="preserve">our </w:t>
            </w:r>
            <w:r w:rsidR="00BB05C8">
              <w:t>s</w:t>
            </w:r>
            <w:r w:rsidRPr="00BC2766">
              <w:t>peed program safety device locations with displays of oncoming vehicle speeds as reminders to drivers</w:t>
            </w:r>
          </w:p>
        </w:tc>
        <w:tc>
          <w:tcPr>
            <w:tcW w:w="15" w:type="pct"/>
            <w:tcBorders>
              <w:bottom w:val="single" w:sz="4" w:space="0" w:color="auto"/>
            </w:tcBorders>
          </w:tcPr>
          <w:p w14:paraId="21E0823F" w14:textId="675F18DD" w:rsidR="00293B81" w:rsidRPr="00F220D4" w:rsidRDefault="00293B81" w:rsidP="00BC2766">
            <w:pPr>
              <w:pStyle w:val="MDPI42tablebody"/>
              <w:spacing w:line="240" w:lineRule="auto"/>
              <w:jc w:val="left"/>
            </w:pPr>
          </w:p>
        </w:tc>
      </w:tr>
      <w:tr w:rsidR="00293B81" w:rsidRPr="00F30E14" w14:paraId="5BEE7AD8" w14:textId="77777777" w:rsidTr="008E3FBB">
        <w:trPr>
          <w:jc w:val="right"/>
        </w:trPr>
        <w:tc>
          <w:tcPr>
            <w:tcW w:w="1082" w:type="pct"/>
            <w:tcBorders>
              <w:bottom w:val="single" w:sz="4" w:space="0" w:color="auto"/>
            </w:tcBorders>
            <w:shd w:val="clear" w:color="auto" w:fill="auto"/>
          </w:tcPr>
          <w:p w14:paraId="4A1B0C1E" w14:textId="5D02EE2C" w:rsidR="00293B81" w:rsidRDefault="00293B81" w:rsidP="006600AC">
            <w:pPr>
              <w:pStyle w:val="MDPI42tablebody"/>
            </w:pPr>
            <w:r>
              <w:t>Red Light</w:t>
            </w:r>
          </w:p>
          <w:p w14:paraId="19003471" w14:textId="4A2BF81E" w:rsidR="00293B81" w:rsidRPr="00BC2766" w:rsidRDefault="00293B81" w:rsidP="006600AC">
            <w:pPr>
              <w:pStyle w:val="MDPI42tablebody"/>
            </w:pPr>
            <w:r>
              <w:t>Cameras</w:t>
            </w:r>
            <w:r w:rsidR="00615ACE">
              <w:t xml:space="preserve"> </w:t>
            </w:r>
            <w:r w:rsidR="00615ACE">
              <w:fldChar w:fldCharType="begin"/>
            </w:r>
            <w:r w:rsidR="00F117AE">
              <w:instrText xml:space="preserve"> ADDIN ZOTERO_ITEM CSL_CITATION {"citationID":"q7Lat5Wk","properties":{"formattedCitation":"[70]","plainCitation":"[70]","noteIndex":0},"citationItems":[{"id":3203,"uris":["http://zotero.org/users/6749620/items/E9GJETRN"],"itemData":{"id":3203,"type":"webpage","container-title":"City of Toronto Open Data Portal","language":"en","title":"Red Light Cameras","URL":"https://open.toronto.ca/dataset/","author":[{"literal":"City of Toronto"}],"accessed":{"date-parts":[["2024",12,30]]},"issued":{"date-parts":[["2023"]]},"citation-key":"cityoftorontoRedLightCameras2023"}}],"schema":"https://github.com/citation-style-language/schema/raw/master/csl-citation.json"} </w:instrText>
            </w:r>
            <w:r w:rsidR="00615ACE">
              <w:fldChar w:fldCharType="separate"/>
            </w:r>
            <w:r w:rsidR="00F117AE">
              <w:rPr>
                <w:noProof/>
              </w:rPr>
              <w:t>[70]</w:t>
            </w:r>
            <w:r w:rsidR="00615ACE">
              <w:fldChar w:fldCharType="end"/>
            </w:r>
          </w:p>
        </w:tc>
        <w:tc>
          <w:tcPr>
            <w:tcW w:w="543" w:type="pct"/>
            <w:tcBorders>
              <w:bottom w:val="single" w:sz="4" w:space="0" w:color="auto"/>
            </w:tcBorders>
            <w:shd w:val="clear" w:color="auto" w:fill="auto"/>
          </w:tcPr>
          <w:p w14:paraId="37E88E8B" w14:textId="2EBB53FC" w:rsidR="00293B81" w:rsidRPr="00BC2766" w:rsidRDefault="00E328EB" w:rsidP="006600AC">
            <w:pPr>
              <w:pStyle w:val="MDPI42tablebody"/>
            </w:pPr>
            <w:r>
              <w:t>28</w:t>
            </w:r>
          </w:p>
        </w:tc>
        <w:tc>
          <w:tcPr>
            <w:tcW w:w="541" w:type="pct"/>
            <w:tcBorders>
              <w:bottom w:val="single" w:sz="4" w:space="0" w:color="auto"/>
            </w:tcBorders>
            <w:shd w:val="clear" w:color="auto" w:fill="auto"/>
          </w:tcPr>
          <w:p w14:paraId="6FB14CE0" w14:textId="13BADC1E" w:rsidR="00293B81" w:rsidRPr="00BC2766" w:rsidRDefault="00293B81" w:rsidP="006600AC">
            <w:pPr>
              <w:pStyle w:val="MDPI42tablebody"/>
            </w:pPr>
            <w:r w:rsidRPr="00BC2766">
              <w:t>2</w:t>
            </w:r>
            <w:r w:rsidR="000231B4">
              <w:t>96</w:t>
            </w:r>
          </w:p>
        </w:tc>
        <w:tc>
          <w:tcPr>
            <w:tcW w:w="722" w:type="pct"/>
            <w:tcBorders>
              <w:bottom w:val="single" w:sz="4" w:space="0" w:color="auto"/>
            </w:tcBorders>
          </w:tcPr>
          <w:p w14:paraId="7FDF1A2B" w14:textId="28DCC3B2" w:rsidR="00293B81" w:rsidRPr="00BC2766" w:rsidRDefault="00293B81" w:rsidP="006600AC">
            <w:pPr>
              <w:pStyle w:val="MDPI42tablebody"/>
            </w:pPr>
            <w:r w:rsidRPr="00BC2766">
              <w:t>Point</w:t>
            </w:r>
          </w:p>
        </w:tc>
        <w:tc>
          <w:tcPr>
            <w:tcW w:w="2096" w:type="pct"/>
            <w:tcBorders>
              <w:bottom w:val="single" w:sz="4" w:space="0" w:color="auto"/>
            </w:tcBorders>
          </w:tcPr>
          <w:p w14:paraId="2CFBD9EF" w14:textId="7CE6B8C9" w:rsidR="00293B81" w:rsidRPr="00BC2766" w:rsidRDefault="00293B81" w:rsidP="001229CA">
            <w:pPr>
              <w:pStyle w:val="MDPI42tablebody"/>
              <w:jc w:val="left"/>
            </w:pPr>
            <w:r w:rsidRPr="00BC2766">
              <w:t xml:space="preserve">Red </w:t>
            </w:r>
            <w:r w:rsidR="00BB05C8">
              <w:t>l</w:t>
            </w:r>
            <w:r w:rsidRPr="00BC2766">
              <w:t xml:space="preserve">ight </w:t>
            </w:r>
            <w:r w:rsidR="00BB05C8">
              <w:t>c</w:t>
            </w:r>
            <w:r w:rsidRPr="00BC2766">
              <w:t>amera device locations, where each device photographs vehicles that run red lights</w:t>
            </w:r>
          </w:p>
        </w:tc>
        <w:tc>
          <w:tcPr>
            <w:tcW w:w="15" w:type="pct"/>
            <w:tcBorders>
              <w:bottom w:val="single" w:sz="4" w:space="0" w:color="auto"/>
            </w:tcBorders>
          </w:tcPr>
          <w:p w14:paraId="54E47878" w14:textId="15FED5E4" w:rsidR="00293B81" w:rsidRPr="00F220D4" w:rsidRDefault="00293B81" w:rsidP="00BC2766">
            <w:pPr>
              <w:pStyle w:val="MDPI42tablebody"/>
              <w:spacing w:line="240" w:lineRule="auto"/>
              <w:jc w:val="left"/>
            </w:pPr>
          </w:p>
        </w:tc>
      </w:tr>
      <w:tr w:rsidR="00293B81" w:rsidRPr="00F30E14" w14:paraId="712536C4" w14:textId="77777777" w:rsidTr="008E3FBB">
        <w:trPr>
          <w:jc w:val="right"/>
        </w:trPr>
        <w:tc>
          <w:tcPr>
            <w:tcW w:w="1082" w:type="pct"/>
            <w:tcBorders>
              <w:bottom w:val="single" w:sz="4" w:space="0" w:color="auto"/>
            </w:tcBorders>
            <w:shd w:val="clear" w:color="auto" w:fill="auto"/>
          </w:tcPr>
          <w:p w14:paraId="373F6479" w14:textId="72B836FB" w:rsidR="00293B81" w:rsidRPr="00BC2766" w:rsidRDefault="00293B81" w:rsidP="006600AC">
            <w:pPr>
              <w:pStyle w:val="MDPI42tablebody"/>
            </w:pPr>
            <w:r>
              <w:t>Police Facilities</w:t>
            </w:r>
            <w:r w:rsidR="00BB6DC0">
              <w:t xml:space="preserve"> </w:t>
            </w:r>
            <w:r w:rsidR="00BB6DC0">
              <w:fldChar w:fldCharType="begin"/>
            </w:r>
            <w:r w:rsidR="00F117AE">
              <w:instrText xml:space="preserve"> ADDIN ZOTERO_ITEM CSL_CITATION {"citationID":"SFG5N6hz","properties":{"formattedCitation":"[71]","plainCitation":"[71]","noteIndex":0},"citationItems":[{"id":3205,"uris":["http://zotero.org/users/6749620/items/M5YQZHME"],"itemData":{"id":3205,"type":"webpage","container-title":"City of Toronto Open Data Portal","language":"en","title":"Police Facility Locations","URL":"https://open.toronto.ca/dataset/","author":[{"literal":"City of Toronto"}],"accessed":{"date-parts":[["2024",12,30]]},"issued":{"date-parts":[["2023"]]},"citation-key":"cityoftorontoPoliceFacilityLocations2023"}}],"schema":"https://github.com/citation-style-language/schema/raw/master/csl-citation.json"} </w:instrText>
            </w:r>
            <w:r w:rsidR="00BB6DC0">
              <w:fldChar w:fldCharType="separate"/>
            </w:r>
            <w:r w:rsidR="00F117AE">
              <w:rPr>
                <w:noProof/>
              </w:rPr>
              <w:t>[71]</w:t>
            </w:r>
            <w:r w:rsidR="00BB6DC0">
              <w:fldChar w:fldCharType="end"/>
            </w:r>
          </w:p>
        </w:tc>
        <w:tc>
          <w:tcPr>
            <w:tcW w:w="543" w:type="pct"/>
            <w:tcBorders>
              <w:bottom w:val="single" w:sz="4" w:space="0" w:color="auto"/>
            </w:tcBorders>
            <w:shd w:val="clear" w:color="auto" w:fill="auto"/>
          </w:tcPr>
          <w:p w14:paraId="15FE4310" w14:textId="4D4950CB" w:rsidR="00293B81" w:rsidRPr="00BC2766" w:rsidRDefault="00DA7039" w:rsidP="006600AC">
            <w:pPr>
              <w:pStyle w:val="MDPI42tablebody"/>
            </w:pPr>
            <w:r>
              <w:t>7</w:t>
            </w:r>
          </w:p>
        </w:tc>
        <w:tc>
          <w:tcPr>
            <w:tcW w:w="541" w:type="pct"/>
            <w:tcBorders>
              <w:bottom w:val="single" w:sz="4" w:space="0" w:color="auto"/>
            </w:tcBorders>
            <w:shd w:val="clear" w:color="auto" w:fill="auto"/>
          </w:tcPr>
          <w:p w14:paraId="565F6CC4" w14:textId="0EFD74E9" w:rsidR="00293B81" w:rsidRPr="00BC2766" w:rsidRDefault="007C2546" w:rsidP="006600AC">
            <w:pPr>
              <w:pStyle w:val="MDPI42tablebody"/>
            </w:pPr>
            <w:r>
              <w:t>26</w:t>
            </w:r>
          </w:p>
        </w:tc>
        <w:tc>
          <w:tcPr>
            <w:tcW w:w="722" w:type="pct"/>
            <w:tcBorders>
              <w:bottom w:val="single" w:sz="4" w:space="0" w:color="auto"/>
            </w:tcBorders>
          </w:tcPr>
          <w:p w14:paraId="25DC7EA3" w14:textId="6B7BAFEA" w:rsidR="00293B81" w:rsidRPr="00BC2766" w:rsidRDefault="00293B81" w:rsidP="006600AC">
            <w:pPr>
              <w:pStyle w:val="MDPI42tablebody"/>
            </w:pPr>
            <w:r w:rsidRPr="00BC2766">
              <w:t>Point</w:t>
            </w:r>
          </w:p>
        </w:tc>
        <w:tc>
          <w:tcPr>
            <w:tcW w:w="2096" w:type="pct"/>
            <w:tcBorders>
              <w:bottom w:val="single" w:sz="4" w:space="0" w:color="auto"/>
            </w:tcBorders>
          </w:tcPr>
          <w:p w14:paraId="16F2E81E" w14:textId="0318906F" w:rsidR="00293B81" w:rsidRPr="00BC2766" w:rsidRDefault="00293B81" w:rsidP="001229CA">
            <w:pPr>
              <w:pStyle w:val="MDPI42tablebody"/>
              <w:jc w:val="left"/>
            </w:pPr>
            <w:r w:rsidRPr="00BC2766">
              <w:t>Police facility locations</w:t>
            </w:r>
          </w:p>
        </w:tc>
        <w:tc>
          <w:tcPr>
            <w:tcW w:w="15" w:type="pct"/>
            <w:tcBorders>
              <w:bottom w:val="single" w:sz="4" w:space="0" w:color="auto"/>
            </w:tcBorders>
          </w:tcPr>
          <w:p w14:paraId="7FBF8383" w14:textId="468B60ED" w:rsidR="00293B81" w:rsidRPr="00F220D4" w:rsidRDefault="00293B81" w:rsidP="00BC2766">
            <w:pPr>
              <w:pStyle w:val="MDPI42tablebody"/>
              <w:spacing w:line="240" w:lineRule="auto"/>
              <w:jc w:val="left"/>
            </w:pPr>
          </w:p>
        </w:tc>
      </w:tr>
      <w:tr w:rsidR="00293B81" w:rsidRPr="00F30E14" w14:paraId="0ED142EB" w14:textId="77777777" w:rsidTr="008E3FBB">
        <w:trPr>
          <w:jc w:val="right"/>
        </w:trPr>
        <w:tc>
          <w:tcPr>
            <w:tcW w:w="1082" w:type="pct"/>
            <w:tcBorders>
              <w:bottom w:val="single" w:sz="4" w:space="0" w:color="auto"/>
            </w:tcBorders>
            <w:shd w:val="clear" w:color="auto" w:fill="auto"/>
          </w:tcPr>
          <w:p w14:paraId="16A902CF" w14:textId="77777777" w:rsidR="00293B81" w:rsidRDefault="00293B81" w:rsidP="006600AC">
            <w:pPr>
              <w:pStyle w:val="MDPI42tablebody"/>
            </w:pPr>
            <w:r>
              <w:lastRenderedPageBreak/>
              <w:t>Ambulance</w:t>
            </w:r>
          </w:p>
          <w:p w14:paraId="5CAFCD99" w14:textId="76ED8593" w:rsidR="00293B81" w:rsidRPr="00BC2766" w:rsidRDefault="00293B81" w:rsidP="006600AC">
            <w:pPr>
              <w:pStyle w:val="MDPI42tablebody"/>
            </w:pPr>
            <w:r>
              <w:t>Stations</w:t>
            </w:r>
            <w:r w:rsidR="00B75506">
              <w:t xml:space="preserve"> </w:t>
            </w:r>
            <w:r w:rsidR="00B75506">
              <w:fldChar w:fldCharType="begin"/>
            </w:r>
            <w:r w:rsidR="00F117AE">
              <w:instrText xml:space="preserve"> ADDIN ZOTERO_ITEM CSL_CITATION {"citationID":"IOTt1QZV","properties":{"formattedCitation":"[72]","plainCitation":"[72]","noteIndex":0},"citationItems":[{"id":3207,"uris":["http://zotero.org/users/6749620/items/CEETX8F6"],"itemData":{"id":3207,"type":"webpage","container-title":"City of Toronto Open Data Portal","language":"en","title":"Ambulance Station Locations","URL":"https://open.toronto.ca/dataset/","author":[{"literal":"City of Toronto"}],"accessed":{"date-parts":[["2024",12,30]]},"issued":{"date-parts":[["2023"]]},"citation-key":"cityoftorontoAmbulanceStationLocations2023"}}],"schema":"https://github.com/citation-style-language/schema/raw/master/csl-citation.json"} </w:instrText>
            </w:r>
            <w:r w:rsidR="00B75506">
              <w:fldChar w:fldCharType="separate"/>
            </w:r>
            <w:r w:rsidR="00F117AE">
              <w:rPr>
                <w:noProof/>
              </w:rPr>
              <w:t>[72]</w:t>
            </w:r>
            <w:r w:rsidR="00B75506">
              <w:fldChar w:fldCharType="end"/>
            </w:r>
          </w:p>
        </w:tc>
        <w:tc>
          <w:tcPr>
            <w:tcW w:w="543" w:type="pct"/>
            <w:tcBorders>
              <w:bottom w:val="single" w:sz="4" w:space="0" w:color="auto"/>
            </w:tcBorders>
            <w:shd w:val="clear" w:color="auto" w:fill="auto"/>
          </w:tcPr>
          <w:p w14:paraId="5F6F47B0" w14:textId="0F164BFA" w:rsidR="00293B81" w:rsidRPr="00BC2766" w:rsidRDefault="007D5942" w:rsidP="006600AC">
            <w:pPr>
              <w:pStyle w:val="MDPI42tablebody"/>
            </w:pPr>
            <w:r>
              <w:t>26</w:t>
            </w:r>
          </w:p>
        </w:tc>
        <w:tc>
          <w:tcPr>
            <w:tcW w:w="541" w:type="pct"/>
            <w:tcBorders>
              <w:bottom w:val="single" w:sz="4" w:space="0" w:color="auto"/>
            </w:tcBorders>
            <w:shd w:val="clear" w:color="auto" w:fill="auto"/>
          </w:tcPr>
          <w:p w14:paraId="4B1E145C" w14:textId="5E32FE8F" w:rsidR="00293B81" w:rsidRPr="00BC2766" w:rsidRDefault="00293B81" w:rsidP="006600AC">
            <w:pPr>
              <w:pStyle w:val="MDPI42tablebody"/>
            </w:pPr>
            <w:r w:rsidRPr="00BC2766">
              <w:t>46</w:t>
            </w:r>
          </w:p>
        </w:tc>
        <w:tc>
          <w:tcPr>
            <w:tcW w:w="722" w:type="pct"/>
            <w:tcBorders>
              <w:bottom w:val="single" w:sz="4" w:space="0" w:color="auto"/>
            </w:tcBorders>
          </w:tcPr>
          <w:p w14:paraId="5BFFFD10" w14:textId="655CA5EA" w:rsidR="00293B81" w:rsidRPr="00BC2766" w:rsidRDefault="00293B81" w:rsidP="006600AC">
            <w:pPr>
              <w:pStyle w:val="MDPI42tablebody"/>
            </w:pPr>
            <w:r w:rsidRPr="00BC2766">
              <w:t>Point</w:t>
            </w:r>
          </w:p>
        </w:tc>
        <w:tc>
          <w:tcPr>
            <w:tcW w:w="2096" w:type="pct"/>
            <w:tcBorders>
              <w:bottom w:val="single" w:sz="4" w:space="0" w:color="auto"/>
            </w:tcBorders>
          </w:tcPr>
          <w:p w14:paraId="069C4162" w14:textId="2E55E66A" w:rsidR="00293B81" w:rsidRPr="00BC2766" w:rsidRDefault="00293B81" w:rsidP="001229CA">
            <w:pPr>
              <w:pStyle w:val="MDPI42tablebody"/>
              <w:jc w:val="left"/>
            </w:pPr>
            <w:r w:rsidRPr="00BC2766">
              <w:t>Ambulance station locations</w:t>
            </w:r>
          </w:p>
        </w:tc>
        <w:tc>
          <w:tcPr>
            <w:tcW w:w="15" w:type="pct"/>
            <w:tcBorders>
              <w:bottom w:val="single" w:sz="4" w:space="0" w:color="auto"/>
            </w:tcBorders>
          </w:tcPr>
          <w:p w14:paraId="3384F5AA" w14:textId="12FBB092" w:rsidR="00293B81" w:rsidRPr="00F220D4" w:rsidRDefault="00293B81" w:rsidP="00BC2766">
            <w:pPr>
              <w:pStyle w:val="MDPI42tablebody"/>
              <w:spacing w:line="240" w:lineRule="auto"/>
              <w:jc w:val="left"/>
            </w:pPr>
          </w:p>
        </w:tc>
      </w:tr>
      <w:tr w:rsidR="00293B81" w:rsidRPr="00F30E14" w14:paraId="4BCA3093" w14:textId="77777777" w:rsidTr="008E3FBB">
        <w:trPr>
          <w:jc w:val="right"/>
        </w:trPr>
        <w:tc>
          <w:tcPr>
            <w:tcW w:w="1082" w:type="pct"/>
            <w:tcBorders>
              <w:bottom w:val="single" w:sz="4" w:space="0" w:color="auto"/>
            </w:tcBorders>
            <w:shd w:val="clear" w:color="auto" w:fill="auto"/>
          </w:tcPr>
          <w:p w14:paraId="7C45FEC8" w14:textId="67733556" w:rsidR="00293B81" w:rsidRPr="00BC2766" w:rsidRDefault="00293B81" w:rsidP="006600AC">
            <w:pPr>
              <w:pStyle w:val="MDPI42tablebody"/>
            </w:pPr>
            <w:r>
              <w:t>Fire Hydrants</w:t>
            </w:r>
            <w:r w:rsidR="00B75506">
              <w:t xml:space="preserve"> </w:t>
            </w:r>
            <w:r w:rsidR="005A15CC">
              <w:fldChar w:fldCharType="begin"/>
            </w:r>
            <w:r w:rsidR="00F117AE">
              <w:instrText xml:space="preserve"> ADDIN ZOTERO_ITEM CSL_CITATION {"citationID":"35T2AXWh","properties":{"formattedCitation":"[73]","plainCitation":"[73]","noteIndex":0},"citationItems":[{"id":3209,"uris":["http://zotero.org/users/6749620/items/IVV52WLC"],"itemData":{"id":3209,"type":"webpage","container-title":"City of Toronto Open Data Portal","language":"en","title":"Fire Hydrants","URL":"https://open.toronto.ca/dataset/","author":[{"literal":"City of Toronto"}],"accessed":{"date-parts":[["2024",12,30]]},"issued":{"date-parts":[["2023"]]},"citation-key":"cityoftorontoFireHydrants2023"}}],"schema":"https://github.com/citation-style-language/schema/raw/master/csl-citation.json"} </w:instrText>
            </w:r>
            <w:r w:rsidR="005A15CC">
              <w:fldChar w:fldCharType="separate"/>
            </w:r>
            <w:r w:rsidR="00F117AE">
              <w:rPr>
                <w:noProof/>
              </w:rPr>
              <w:t>[73]</w:t>
            </w:r>
            <w:r w:rsidR="005A15CC">
              <w:fldChar w:fldCharType="end"/>
            </w:r>
          </w:p>
        </w:tc>
        <w:tc>
          <w:tcPr>
            <w:tcW w:w="543" w:type="pct"/>
            <w:tcBorders>
              <w:bottom w:val="single" w:sz="4" w:space="0" w:color="auto"/>
            </w:tcBorders>
            <w:shd w:val="clear" w:color="auto" w:fill="auto"/>
          </w:tcPr>
          <w:p w14:paraId="244C49A6" w14:textId="3E3128C3" w:rsidR="00293B81" w:rsidRPr="00BC2766" w:rsidRDefault="007D5942" w:rsidP="006600AC">
            <w:pPr>
              <w:pStyle w:val="MDPI42tablebody"/>
            </w:pPr>
            <w:r>
              <w:t>10</w:t>
            </w:r>
          </w:p>
        </w:tc>
        <w:tc>
          <w:tcPr>
            <w:tcW w:w="541" w:type="pct"/>
            <w:tcBorders>
              <w:bottom w:val="single" w:sz="4" w:space="0" w:color="auto"/>
            </w:tcBorders>
            <w:shd w:val="clear" w:color="auto" w:fill="auto"/>
          </w:tcPr>
          <w:p w14:paraId="1DB23D0C" w14:textId="71CEE36E" w:rsidR="00293B81" w:rsidRPr="00BC2766" w:rsidRDefault="00293B81" w:rsidP="006600AC">
            <w:pPr>
              <w:pStyle w:val="MDPI42tablebody"/>
            </w:pPr>
            <w:r w:rsidRPr="00BC2766">
              <w:t>4</w:t>
            </w:r>
            <w:r w:rsidR="00485EAE">
              <w:t>2670</w:t>
            </w:r>
          </w:p>
        </w:tc>
        <w:tc>
          <w:tcPr>
            <w:tcW w:w="722" w:type="pct"/>
            <w:tcBorders>
              <w:bottom w:val="single" w:sz="4" w:space="0" w:color="auto"/>
            </w:tcBorders>
          </w:tcPr>
          <w:p w14:paraId="59DCC3BC" w14:textId="6617B8E2" w:rsidR="00293B81" w:rsidRPr="00BC2766" w:rsidRDefault="00293B81" w:rsidP="006600AC">
            <w:pPr>
              <w:pStyle w:val="MDPI42tablebody"/>
            </w:pPr>
            <w:r w:rsidRPr="00BC2766">
              <w:t>Point</w:t>
            </w:r>
          </w:p>
        </w:tc>
        <w:tc>
          <w:tcPr>
            <w:tcW w:w="2096" w:type="pct"/>
            <w:tcBorders>
              <w:bottom w:val="single" w:sz="4" w:space="0" w:color="auto"/>
            </w:tcBorders>
          </w:tcPr>
          <w:p w14:paraId="054DDCFD" w14:textId="371CB2B6" w:rsidR="00293B81" w:rsidRPr="00BC2766" w:rsidRDefault="00293B81" w:rsidP="001229CA">
            <w:pPr>
              <w:pStyle w:val="MDPI42tablebody"/>
              <w:jc w:val="left"/>
            </w:pPr>
            <w:r w:rsidRPr="00BC2766">
              <w:t>Fire hydrant locations</w:t>
            </w:r>
          </w:p>
        </w:tc>
        <w:tc>
          <w:tcPr>
            <w:tcW w:w="15" w:type="pct"/>
            <w:tcBorders>
              <w:bottom w:val="single" w:sz="4" w:space="0" w:color="auto"/>
            </w:tcBorders>
          </w:tcPr>
          <w:p w14:paraId="172399A6" w14:textId="20B71351" w:rsidR="00293B81" w:rsidRPr="00F220D4" w:rsidRDefault="00293B81" w:rsidP="00BC2766">
            <w:pPr>
              <w:pStyle w:val="MDPI42tablebody"/>
              <w:spacing w:line="240" w:lineRule="auto"/>
              <w:jc w:val="left"/>
            </w:pPr>
          </w:p>
        </w:tc>
      </w:tr>
      <w:tr w:rsidR="00293B81" w:rsidRPr="00F30E14" w14:paraId="101EA3B4" w14:textId="77777777" w:rsidTr="008E3FBB">
        <w:trPr>
          <w:jc w:val="right"/>
        </w:trPr>
        <w:tc>
          <w:tcPr>
            <w:tcW w:w="1082" w:type="pct"/>
            <w:tcBorders>
              <w:bottom w:val="single" w:sz="4" w:space="0" w:color="auto"/>
            </w:tcBorders>
            <w:shd w:val="clear" w:color="auto" w:fill="auto"/>
          </w:tcPr>
          <w:p w14:paraId="2BFD357F" w14:textId="28AE1F86" w:rsidR="00293B81" w:rsidRPr="00BC2766" w:rsidRDefault="00293B81" w:rsidP="006600AC">
            <w:pPr>
              <w:pStyle w:val="MDPI42tablebody"/>
            </w:pPr>
            <w:r>
              <w:t>Fire Stations</w:t>
            </w:r>
            <w:r w:rsidR="005A15CC">
              <w:t xml:space="preserve"> </w:t>
            </w:r>
            <w:r w:rsidR="001F7366">
              <w:fldChar w:fldCharType="begin"/>
            </w:r>
            <w:r w:rsidR="00F117AE">
              <w:instrText xml:space="preserve"> ADDIN ZOTERO_ITEM CSL_CITATION {"citationID":"ZHYW3e4z","properties":{"formattedCitation":"[74]","plainCitation":"[74]","noteIndex":0},"citationItems":[{"id":3211,"uris":["http://zotero.org/users/6749620/items/79X2AVE8"],"itemData":{"id":3211,"type":"webpage","container-title":"City of Toronto Open Data Portal","language":"en","title":"Fire Facility Locations","URL":"https://open.toronto.ca/dataset/","author":[{"literal":"City of Toronto"}],"accessed":{"date-parts":[["2024",12,30]]},"issued":{"date-parts":[["2023"]]},"citation-key":"cityoftorontoFireFacilityLocations2023"}}],"schema":"https://github.com/citation-style-language/schema/raw/master/csl-citation.json"} </w:instrText>
            </w:r>
            <w:r w:rsidR="001F7366">
              <w:fldChar w:fldCharType="separate"/>
            </w:r>
            <w:r w:rsidR="00F117AE">
              <w:rPr>
                <w:noProof/>
              </w:rPr>
              <w:t>[74]</w:t>
            </w:r>
            <w:r w:rsidR="001F7366">
              <w:fldChar w:fldCharType="end"/>
            </w:r>
          </w:p>
        </w:tc>
        <w:tc>
          <w:tcPr>
            <w:tcW w:w="543" w:type="pct"/>
            <w:tcBorders>
              <w:bottom w:val="single" w:sz="4" w:space="0" w:color="auto"/>
            </w:tcBorders>
            <w:shd w:val="clear" w:color="auto" w:fill="auto"/>
          </w:tcPr>
          <w:p w14:paraId="2BFA09F4" w14:textId="7E180370" w:rsidR="00293B81" w:rsidRPr="00BC2766" w:rsidRDefault="00F13ECA" w:rsidP="006600AC">
            <w:pPr>
              <w:pStyle w:val="MDPI42tablebody"/>
            </w:pPr>
            <w:r>
              <w:t>18</w:t>
            </w:r>
          </w:p>
        </w:tc>
        <w:tc>
          <w:tcPr>
            <w:tcW w:w="541" w:type="pct"/>
            <w:tcBorders>
              <w:bottom w:val="single" w:sz="4" w:space="0" w:color="auto"/>
            </w:tcBorders>
            <w:shd w:val="clear" w:color="auto" w:fill="auto"/>
          </w:tcPr>
          <w:p w14:paraId="325C8DB0" w14:textId="50EEF4DC" w:rsidR="00293B81" w:rsidRPr="00BC2766" w:rsidRDefault="00EA6153" w:rsidP="006600AC">
            <w:pPr>
              <w:pStyle w:val="MDPI42tablebody"/>
            </w:pPr>
            <w:r>
              <w:t>85</w:t>
            </w:r>
          </w:p>
        </w:tc>
        <w:tc>
          <w:tcPr>
            <w:tcW w:w="722" w:type="pct"/>
            <w:tcBorders>
              <w:bottom w:val="single" w:sz="4" w:space="0" w:color="auto"/>
            </w:tcBorders>
          </w:tcPr>
          <w:p w14:paraId="23B46DAF" w14:textId="233A52EB" w:rsidR="00293B81" w:rsidRPr="00BC2766" w:rsidRDefault="00293B81" w:rsidP="006600AC">
            <w:pPr>
              <w:pStyle w:val="MDPI42tablebody"/>
            </w:pPr>
            <w:r w:rsidRPr="00BC2766">
              <w:t>Point</w:t>
            </w:r>
          </w:p>
        </w:tc>
        <w:tc>
          <w:tcPr>
            <w:tcW w:w="2096" w:type="pct"/>
            <w:tcBorders>
              <w:bottom w:val="single" w:sz="4" w:space="0" w:color="auto"/>
            </w:tcBorders>
          </w:tcPr>
          <w:p w14:paraId="5BE096C2" w14:textId="0F8BBDFE" w:rsidR="00293B81" w:rsidRPr="00BC2766" w:rsidRDefault="00293B81" w:rsidP="001229CA">
            <w:pPr>
              <w:pStyle w:val="MDPI42tablebody"/>
              <w:jc w:val="left"/>
            </w:pPr>
            <w:r w:rsidRPr="00BC2766">
              <w:t>Fire station locations</w:t>
            </w:r>
          </w:p>
        </w:tc>
        <w:tc>
          <w:tcPr>
            <w:tcW w:w="15" w:type="pct"/>
            <w:tcBorders>
              <w:bottom w:val="single" w:sz="4" w:space="0" w:color="auto"/>
            </w:tcBorders>
          </w:tcPr>
          <w:p w14:paraId="5204758E" w14:textId="2CDA2942" w:rsidR="00293B81" w:rsidRPr="00F220D4" w:rsidRDefault="00293B81" w:rsidP="00BC2766">
            <w:pPr>
              <w:pStyle w:val="MDPI42tablebody"/>
              <w:spacing w:line="240" w:lineRule="auto"/>
              <w:jc w:val="left"/>
            </w:pPr>
          </w:p>
        </w:tc>
      </w:tr>
      <w:tr w:rsidR="00293B81" w:rsidRPr="00F30E14" w14:paraId="423FA99B" w14:textId="77777777" w:rsidTr="008E3FBB">
        <w:trPr>
          <w:jc w:val="right"/>
        </w:trPr>
        <w:tc>
          <w:tcPr>
            <w:tcW w:w="1082" w:type="pct"/>
            <w:tcBorders>
              <w:bottom w:val="single" w:sz="4" w:space="0" w:color="auto"/>
            </w:tcBorders>
            <w:shd w:val="clear" w:color="auto" w:fill="auto"/>
          </w:tcPr>
          <w:p w14:paraId="4B5FC8D2" w14:textId="06AA5F1E" w:rsidR="00293B81" w:rsidRPr="00BC2766" w:rsidRDefault="00293B81" w:rsidP="006600AC">
            <w:pPr>
              <w:pStyle w:val="MDPI42tablebody"/>
            </w:pPr>
            <w:r>
              <w:t>Renewable Energy Installations</w:t>
            </w:r>
            <w:r w:rsidR="00467084">
              <w:t xml:space="preserve"> </w:t>
            </w:r>
            <w:r w:rsidR="00467084">
              <w:fldChar w:fldCharType="begin"/>
            </w:r>
            <w:r w:rsidR="00F117AE">
              <w:instrText xml:space="preserve"> ADDIN ZOTERO_ITEM CSL_CITATION {"citationID":"WJSoONC0","properties":{"formattedCitation":"[75]","plainCitation":"[75]","noteIndex":0},"citationItems":[{"id":3213,"uris":["http://zotero.org/users/6749620/items/GDGS8MSB"],"itemData":{"id":3213,"type":"webpage","container-title":"City of Toronto Open Data Portal","language":"en","title":"Renewable Energy Installations","URL":"https://open.toronto.ca/dataset/","author":[{"literal":"City of Toronto"}],"accessed":{"date-parts":[["2024",12,30]]},"issued":{"date-parts":[["2023"]]},"citation-key":"cityoftorontoRenewableEnergyInstallations2023"}}],"schema":"https://github.com/citation-style-language/schema/raw/master/csl-citation.json"} </w:instrText>
            </w:r>
            <w:r w:rsidR="00467084">
              <w:fldChar w:fldCharType="separate"/>
            </w:r>
            <w:r w:rsidR="00F117AE">
              <w:rPr>
                <w:noProof/>
              </w:rPr>
              <w:t>[75]</w:t>
            </w:r>
            <w:r w:rsidR="00467084">
              <w:fldChar w:fldCharType="end"/>
            </w:r>
          </w:p>
        </w:tc>
        <w:tc>
          <w:tcPr>
            <w:tcW w:w="543" w:type="pct"/>
            <w:tcBorders>
              <w:bottom w:val="single" w:sz="4" w:space="0" w:color="auto"/>
            </w:tcBorders>
            <w:shd w:val="clear" w:color="auto" w:fill="auto"/>
          </w:tcPr>
          <w:p w14:paraId="34A80D50" w14:textId="677F36E9" w:rsidR="00293B81" w:rsidRPr="00BC2766" w:rsidRDefault="00293B81" w:rsidP="006600AC">
            <w:pPr>
              <w:pStyle w:val="MDPI42tablebody"/>
            </w:pPr>
            <w:r w:rsidRPr="00BC2766">
              <w:t>41</w:t>
            </w:r>
          </w:p>
        </w:tc>
        <w:tc>
          <w:tcPr>
            <w:tcW w:w="541" w:type="pct"/>
            <w:tcBorders>
              <w:bottom w:val="single" w:sz="4" w:space="0" w:color="auto"/>
            </w:tcBorders>
            <w:shd w:val="clear" w:color="auto" w:fill="auto"/>
          </w:tcPr>
          <w:p w14:paraId="2E13748E" w14:textId="166A84A7" w:rsidR="00293B81" w:rsidRPr="00BC2766" w:rsidRDefault="00293B81" w:rsidP="006600AC">
            <w:pPr>
              <w:pStyle w:val="MDPI42tablebody"/>
            </w:pPr>
            <w:r w:rsidRPr="00BC2766">
              <w:t>100</w:t>
            </w:r>
          </w:p>
        </w:tc>
        <w:tc>
          <w:tcPr>
            <w:tcW w:w="722" w:type="pct"/>
            <w:tcBorders>
              <w:bottom w:val="single" w:sz="4" w:space="0" w:color="auto"/>
            </w:tcBorders>
          </w:tcPr>
          <w:p w14:paraId="3B6B31CB" w14:textId="0F6FC5C0" w:rsidR="00293B81" w:rsidRPr="00BC2766" w:rsidRDefault="00293B81" w:rsidP="006600AC">
            <w:pPr>
              <w:pStyle w:val="MDPI42tablebody"/>
            </w:pPr>
            <w:r w:rsidRPr="00BC2766">
              <w:t>Point</w:t>
            </w:r>
          </w:p>
        </w:tc>
        <w:tc>
          <w:tcPr>
            <w:tcW w:w="2096" w:type="pct"/>
            <w:tcBorders>
              <w:bottom w:val="single" w:sz="4" w:space="0" w:color="auto"/>
            </w:tcBorders>
          </w:tcPr>
          <w:p w14:paraId="1A621A28" w14:textId="140780D6" w:rsidR="00293B81" w:rsidRPr="00BC2766" w:rsidRDefault="00293B81" w:rsidP="001229CA">
            <w:pPr>
              <w:pStyle w:val="MDPI42tablebody"/>
              <w:jc w:val="left"/>
            </w:pPr>
            <w:r w:rsidRPr="00BC2766">
              <w:t xml:space="preserve">Location of renewable energy installations on </w:t>
            </w:r>
            <w:r w:rsidR="00F9729E">
              <w:t>c</w:t>
            </w:r>
            <w:r w:rsidRPr="00BC2766">
              <w:t>ity-owned buildings</w:t>
            </w:r>
          </w:p>
        </w:tc>
        <w:tc>
          <w:tcPr>
            <w:tcW w:w="15" w:type="pct"/>
            <w:tcBorders>
              <w:bottom w:val="single" w:sz="4" w:space="0" w:color="auto"/>
            </w:tcBorders>
          </w:tcPr>
          <w:p w14:paraId="4092291A" w14:textId="2F291353" w:rsidR="00293B81" w:rsidRPr="00F220D4" w:rsidRDefault="00293B81" w:rsidP="00BC2766">
            <w:pPr>
              <w:pStyle w:val="MDPI42tablebody"/>
              <w:spacing w:line="240" w:lineRule="auto"/>
              <w:jc w:val="left"/>
            </w:pPr>
          </w:p>
        </w:tc>
      </w:tr>
      <w:tr w:rsidR="00293B81" w:rsidRPr="00F30E14" w14:paraId="5563E99B" w14:textId="77777777" w:rsidTr="008E3FBB">
        <w:trPr>
          <w:jc w:val="right"/>
        </w:trPr>
        <w:tc>
          <w:tcPr>
            <w:tcW w:w="1082" w:type="pct"/>
            <w:tcBorders>
              <w:bottom w:val="single" w:sz="4" w:space="0" w:color="auto"/>
            </w:tcBorders>
            <w:shd w:val="clear" w:color="auto" w:fill="auto"/>
          </w:tcPr>
          <w:p w14:paraId="5DA7BE54" w14:textId="259A3CBF" w:rsidR="00293B81" w:rsidRPr="00BC2766" w:rsidRDefault="00293B81" w:rsidP="006600AC">
            <w:pPr>
              <w:pStyle w:val="MDPI42tablebody"/>
            </w:pPr>
            <w:r>
              <w:t>Bicycle Parking</w:t>
            </w:r>
            <w:r w:rsidR="00B36819">
              <w:t xml:space="preserve"> </w:t>
            </w:r>
            <w:r w:rsidR="00B36819">
              <w:fldChar w:fldCharType="begin"/>
            </w:r>
            <w:r w:rsidR="00F117AE">
              <w:instrText xml:space="preserve"> ADDIN ZOTERO_ITEM CSL_CITATION {"citationID":"qCaS9pKD","properties":{"formattedCitation":"[76]","plainCitation":"[76]","noteIndex":0},"citationItems":[{"id":3215,"uris":["http://zotero.org/users/6749620/items/AL7GBGLT"],"itemData":{"id":3215,"type":"webpage","container-title":"City of Toronto Open Data Portal","language":"en","title":"Street Furniture - Bicycle Parking","URL":"https://open.toronto.ca/dataset/","author":[{"literal":"City of Toronto"}],"accessed":{"date-parts":[["2024",12,30]]},"issued":{"date-parts":[["2023"]]},"citation-key":"cityoftorontoStreetFurnitureBicycle2023"}}],"schema":"https://github.com/citation-style-language/schema/raw/master/csl-citation.json"} </w:instrText>
            </w:r>
            <w:r w:rsidR="00B36819">
              <w:fldChar w:fldCharType="separate"/>
            </w:r>
            <w:r w:rsidR="00F117AE">
              <w:rPr>
                <w:noProof/>
              </w:rPr>
              <w:t>[76]</w:t>
            </w:r>
            <w:r w:rsidR="00B36819">
              <w:fldChar w:fldCharType="end"/>
            </w:r>
          </w:p>
        </w:tc>
        <w:tc>
          <w:tcPr>
            <w:tcW w:w="543" w:type="pct"/>
            <w:tcBorders>
              <w:bottom w:val="single" w:sz="4" w:space="0" w:color="auto"/>
            </w:tcBorders>
            <w:shd w:val="clear" w:color="auto" w:fill="auto"/>
          </w:tcPr>
          <w:p w14:paraId="073D7BAE" w14:textId="6EC8E839" w:rsidR="00293B81" w:rsidRPr="00BC2766" w:rsidRDefault="00E825C1" w:rsidP="006600AC">
            <w:pPr>
              <w:pStyle w:val="MDPI42tablebody"/>
            </w:pPr>
            <w:r>
              <w:t>16</w:t>
            </w:r>
          </w:p>
        </w:tc>
        <w:tc>
          <w:tcPr>
            <w:tcW w:w="541" w:type="pct"/>
            <w:tcBorders>
              <w:bottom w:val="single" w:sz="4" w:space="0" w:color="auto"/>
            </w:tcBorders>
            <w:shd w:val="clear" w:color="auto" w:fill="auto"/>
          </w:tcPr>
          <w:p w14:paraId="5CBE698C" w14:textId="28EC4CFB" w:rsidR="00293B81" w:rsidRPr="00BC2766" w:rsidRDefault="00293B81" w:rsidP="006600AC">
            <w:pPr>
              <w:pStyle w:val="MDPI42tablebody"/>
            </w:pPr>
            <w:r w:rsidRPr="00BC2766">
              <w:t>1</w:t>
            </w:r>
            <w:r w:rsidR="00175289">
              <w:t>7499</w:t>
            </w:r>
          </w:p>
        </w:tc>
        <w:tc>
          <w:tcPr>
            <w:tcW w:w="722" w:type="pct"/>
            <w:tcBorders>
              <w:bottom w:val="single" w:sz="4" w:space="0" w:color="auto"/>
            </w:tcBorders>
          </w:tcPr>
          <w:p w14:paraId="0FE40790" w14:textId="039DACCB" w:rsidR="00293B81" w:rsidRPr="00BC2766" w:rsidRDefault="00293B81" w:rsidP="006600AC">
            <w:pPr>
              <w:pStyle w:val="MDPI42tablebody"/>
            </w:pPr>
            <w:r w:rsidRPr="00BC2766">
              <w:t>Point</w:t>
            </w:r>
          </w:p>
        </w:tc>
        <w:tc>
          <w:tcPr>
            <w:tcW w:w="2096" w:type="pct"/>
            <w:tcBorders>
              <w:bottom w:val="single" w:sz="4" w:space="0" w:color="auto"/>
            </w:tcBorders>
          </w:tcPr>
          <w:p w14:paraId="3A02E1C6" w14:textId="52FA8A83" w:rsidR="00293B81" w:rsidRPr="00BC2766" w:rsidRDefault="00293B81" w:rsidP="001229CA">
            <w:pPr>
              <w:pStyle w:val="MDPI42tablebody"/>
              <w:jc w:val="left"/>
            </w:pPr>
            <w:r w:rsidRPr="00BC2766">
              <w:t>Bicycle post-and-rings within the public right-of-way locations</w:t>
            </w:r>
          </w:p>
        </w:tc>
        <w:tc>
          <w:tcPr>
            <w:tcW w:w="15" w:type="pct"/>
            <w:tcBorders>
              <w:bottom w:val="single" w:sz="4" w:space="0" w:color="auto"/>
            </w:tcBorders>
          </w:tcPr>
          <w:p w14:paraId="1B9C4731" w14:textId="3BB30F9E" w:rsidR="00293B81" w:rsidRPr="00F220D4" w:rsidRDefault="00293B81" w:rsidP="00BC2766">
            <w:pPr>
              <w:pStyle w:val="MDPI42tablebody"/>
              <w:spacing w:line="240" w:lineRule="auto"/>
              <w:jc w:val="left"/>
            </w:pPr>
          </w:p>
        </w:tc>
      </w:tr>
      <w:tr w:rsidR="00293B81" w:rsidRPr="00F30E14" w14:paraId="7F7722C7" w14:textId="77777777" w:rsidTr="008E3FBB">
        <w:trPr>
          <w:jc w:val="right"/>
        </w:trPr>
        <w:tc>
          <w:tcPr>
            <w:tcW w:w="1082" w:type="pct"/>
            <w:tcBorders>
              <w:bottom w:val="single" w:sz="4" w:space="0" w:color="auto"/>
            </w:tcBorders>
            <w:shd w:val="clear" w:color="auto" w:fill="auto"/>
          </w:tcPr>
          <w:p w14:paraId="3AE3D3A1" w14:textId="6AA4BAEA" w:rsidR="00293B81" w:rsidRPr="00BC2766" w:rsidRDefault="00293B81" w:rsidP="006600AC">
            <w:pPr>
              <w:pStyle w:val="MDPI42tablebody"/>
            </w:pPr>
            <w:r>
              <w:t>Transit Shelters</w:t>
            </w:r>
            <w:r w:rsidR="00B36819">
              <w:t xml:space="preserve"> </w:t>
            </w:r>
            <w:r w:rsidR="00917186">
              <w:fldChar w:fldCharType="begin"/>
            </w:r>
            <w:r w:rsidR="00F117AE">
              <w:instrText xml:space="preserve"> ADDIN ZOTERO_ITEM CSL_CITATION {"citationID":"Z71gllNI","properties":{"formattedCitation":"[77]","plainCitation":"[77]","noteIndex":0},"citationItems":[{"id":3217,"uris":["http://zotero.org/users/6749620/items/KC32C9RQ"],"itemData":{"id":3217,"type":"webpage","container-title":"City of Toronto Open Data Portal","language":"en","title":"Street Furniture - Transit Shelter","URL":"https://open.toronto.ca/dataset/","author":[{"literal":"City of Toronto"}],"accessed":{"date-parts":[["2024",12,30]]},"issued":{"date-parts":[["2023"]]},"citation-key":"cityoftorontoStreetFurnitureTransit2023"}}],"schema":"https://github.com/citation-style-language/schema/raw/master/csl-citation.json"} </w:instrText>
            </w:r>
            <w:r w:rsidR="00917186">
              <w:fldChar w:fldCharType="separate"/>
            </w:r>
            <w:r w:rsidR="00F117AE">
              <w:rPr>
                <w:noProof/>
              </w:rPr>
              <w:t>[77]</w:t>
            </w:r>
            <w:r w:rsidR="00917186">
              <w:fldChar w:fldCharType="end"/>
            </w:r>
          </w:p>
        </w:tc>
        <w:tc>
          <w:tcPr>
            <w:tcW w:w="543" w:type="pct"/>
            <w:tcBorders>
              <w:bottom w:val="single" w:sz="4" w:space="0" w:color="auto"/>
            </w:tcBorders>
            <w:shd w:val="clear" w:color="auto" w:fill="auto"/>
          </w:tcPr>
          <w:p w14:paraId="513A9ACF" w14:textId="310CAAE2" w:rsidR="00293B81" w:rsidRPr="00BC2766" w:rsidRDefault="00293B81" w:rsidP="006600AC">
            <w:pPr>
              <w:pStyle w:val="MDPI42tablebody"/>
            </w:pPr>
            <w:r w:rsidRPr="00BC2766">
              <w:t>2</w:t>
            </w:r>
            <w:r w:rsidR="00E825C1">
              <w:t>0</w:t>
            </w:r>
          </w:p>
        </w:tc>
        <w:tc>
          <w:tcPr>
            <w:tcW w:w="541" w:type="pct"/>
            <w:tcBorders>
              <w:bottom w:val="single" w:sz="4" w:space="0" w:color="auto"/>
            </w:tcBorders>
            <w:shd w:val="clear" w:color="auto" w:fill="auto"/>
          </w:tcPr>
          <w:p w14:paraId="5051D070" w14:textId="414891AD" w:rsidR="00293B81" w:rsidRPr="00BC2766" w:rsidRDefault="00293B81" w:rsidP="006600AC">
            <w:pPr>
              <w:pStyle w:val="MDPI42tablebody"/>
            </w:pPr>
            <w:r w:rsidRPr="00BC2766">
              <w:t>5</w:t>
            </w:r>
            <w:r w:rsidR="00F55C0C">
              <w:t>939</w:t>
            </w:r>
          </w:p>
        </w:tc>
        <w:tc>
          <w:tcPr>
            <w:tcW w:w="722" w:type="pct"/>
            <w:tcBorders>
              <w:bottom w:val="single" w:sz="4" w:space="0" w:color="auto"/>
            </w:tcBorders>
          </w:tcPr>
          <w:p w14:paraId="6DB63F56" w14:textId="48E55BF2" w:rsidR="00293B81" w:rsidRPr="00BC2766" w:rsidRDefault="00293B81" w:rsidP="006600AC">
            <w:pPr>
              <w:pStyle w:val="MDPI42tablebody"/>
            </w:pPr>
            <w:r w:rsidRPr="00BC2766">
              <w:t>Point</w:t>
            </w:r>
          </w:p>
        </w:tc>
        <w:tc>
          <w:tcPr>
            <w:tcW w:w="2096" w:type="pct"/>
            <w:tcBorders>
              <w:bottom w:val="single" w:sz="4" w:space="0" w:color="auto"/>
            </w:tcBorders>
          </w:tcPr>
          <w:p w14:paraId="03A8C09B" w14:textId="22053CA4" w:rsidR="00293B81" w:rsidRPr="00BC2766" w:rsidRDefault="00293B81" w:rsidP="001229CA">
            <w:pPr>
              <w:pStyle w:val="MDPI42tablebody"/>
              <w:jc w:val="left"/>
            </w:pPr>
            <w:r w:rsidRPr="00BC2766">
              <w:t>Transit shelter locations</w:t>
            </w:r>
          </w:p>
        </w:tc>
        <w:tc>
          <w:tcPr>
            <w:tcW w:w="15" w:type="pct"/>
            <w:tcBorders>
              <w:bottom w:val="single" w:sz="4" w:space="0" w:color="auto"/>
            </w:tcBorders>
          </w:tcPr>
          <w:p w14:paraId="7BF19F3F" w14:textId="265F4436" w:rsidR="00293B81" w:rsidRPr="00F220D4" w:rsidRDefault="00293B81" w:rsidP="00BC2766">
            <w:pPr>
              <w:pStyle w:val="MDPI42tablebody"/>
              <w:spacing w:line="240" w:lineRule="auto"/>
              <w:jc w:val="left"/>
            </w:pPr>
          </w:p>
        </w:tc>
      </w:tr>
      <w:tr w:rsidR="00293B81" w:rsidRPr="00F30E14" w14:paraId="734C59BE" w14:textId="77777777" w:rsidTr="008E3FBB">
        <w:trPr>
          <w:jc w:val="right"/>
        </w:trPr>
        <w:tc>
          <w:tcPr>
            <w:tcW w:w="1082" w:type="pct"/>
            <w:tcBorders>
              <w:bottom w:val="single" w:sz="4" w:space="0" w:color="auto"/>
            </w:tcBorders>
            <w:shd w:val="clear" w:color="auto" w:fill="auto"/>
          </w:tcPr>
          <w:p w14:paraId="62EBEA4F" w14:textId="77777777" w:rsidR="00293B81" w:rsidRDefault="00293B81" w:rsidP="006600AC">
            <w:pPr>
              <w:pStyle w:val="MDPI42tablebody"/>
            </w:pPr>
            <w:r>
              <w:t>Wayfinding</w:t>
            </w:r>
          </w:p>
          <w:p w14:paraId="58E0AE75" w14:textId="63BFE182" w:rsidR="00293B81" w:rsidRPr="00BC2766" w:rsidRDefault="00293B81" w:rsidP="006600AC">
            <w:pPr>
              <w:pStyle w:val="MDPI42tablebody"/>
            </w:pPr>
            <w:r>
              <w:t>Structures</w:t>
            </w:r>
            <w:r w:rsidR="00201B77">
              <w:t xml:space="preserve"> </w:t>
            </w:r>
            <w:r w:rsidR="00201B77">
              <w:fldChar w:fldCharType="begin"/>
            </w:r>
            <w:r w:rsidR="00F117AE">
              <w:instrText xml:space="preserve"> ADDIN ZOTERO_ITEM CSL_CITATION {"citationID":"Up7LnX1h","properties":{"formattedCitation":"[78]","plainCitation":"[78]","noteIndex":0},"citationItems":[{"id":3219,"uris":["http://zotero.org/users/6749620/items/6FAQQXRQ"],"itemData":{"id":3219,"type":"webpage","container-title":"City of Toronto Open Data Portal","language":"en","title":"Street Furniture - Information Pillar-Wayfinding Structure","URL":"https://open.toronto.ca/dataset/","author":[{"literal":"City of Toronto"}],"accessed":{"date-parts":[["2024",12,30]]},"issued":{"date-parts":[["2023"]]},"citation-key":"cityoftorontoStreetFurnitureInformation2023"}}],"schema":"https://github.com/citation-style-language/schema/raw/master/csl-citation.json"} </w:instrText>
            </w:r>
            <w:r w:rsidR="00201B77">
              <w:fldChar w:fldCharType="separate"/>
            </w:r>
            <w:r w:rsidR="00F117AE">
              <w:rPr>
                <w:noProof/>
              </w:rPr>
              <w:t>[78]</w:t>
            </w:r>
            <w:r w:rsidR="00201B77">
              <w:fldChar w:fldCharType="end"/>
            </w:r>
          </w:p>
        </w:tc>
        <w:tc>
          <w:tcPr>
            <w:tcW w:w="543" w:type="pct"/>
            <w:tcBorders>
              <w:bottom w:val="single" w:sz="4" w:space="0" w:color="auto"/>
            </w:tcBorders>
            <w:shd w:val="clear" w:color="auto" w:fill="auto"/>
          </w:tcPr>
          <w:p w14:paraId="3E919A71" w14:textId="04C6A289" w:rsidR="00293B81" w:rsidRPr="00BC2766" w:rsidRDefault="00C01B5E" w:rsidP="006600AC">
            <w:pPr>
              <w:pStyle w:val="MDPI42tablebody"/>
            </w:pPr>
            <w:r>
              <w:t>17</w:t>
            </w:r>
          </w:p>
        </w:tc>
        <w:tc>
          <w:tcPr>
            <w:tcW w:w="541" w:type="pct"/>
            <w:tcBorders>
              <w:bottom w:val="single" w:sz="4" w:space="0" w:color="auto"/>
            </w:tcBorders>
            <w:shd w:val="clear" w:color="auto" w:fill="auto"/>
          </w:tcPr>
          <w:p w14:paraId="72DEB604" w14:textId="25170AC3" w:rsidR="00293B81" w:rsidRPr="00BC2766" w:rsidRDefault="00293B81" w:rsidP="006600AC">
            <w:pPr>
              <w:pStyle w:val="MDPI42tablebody"/>
            </w:pPr>
            <w:r w:rsidRPr="00BC2766">
              <w:t>3</w:t>
            </w:r>
            <w:r w:rsidR="00E053CB">
              <w:t>87</w:t>
            </w:r>
          </w:p>
        </w:tc>
        <w:tc>
          <w:tcPr>
            <w:tcW w:w="722" w:type="pct"/>
            <w:tcBorders>
              <w:bottom w:val="single" w:sz="4" w:space="0" w:color="auto"/>
            </w:tcBorders>
          </w:tcPr>
          <w:p w14:paraId="64F9B6E7" w14:textId="0961D97F" w:rsidR="00293B81" w:rsidRPr="00BC2766" w:rsidRDefault="00293B81" w:rsidP="006600AC">
            <w:pPr>
              <w:pStyle w:val="MDPI42tablebody"/>
            </w:pPr>
            <w:r w:rsidRPr="00BC2766">
              <w:t>Point</w:t>
            </w:r>
          </w:p>
        </w:tc>
        <w:tc>
          <w:tcPr>
            <w:tcW w:w="2096" w:type="pct"/>
            <w:tcBorders>
              <w:bottom w:val="single" w:sz="4" w:space="0" w:color="auto"/>
            </w:tcBorders>
          </w:tcPr>
          <w:p w14:paraId="5AEABB12" w14:textId="09E187D9" w:rsidR="00293B81" w:rsidRPr="00BC2766" w:rsidRDefault="00293B81" w:rsidP="001229CA">
            <w:pPr>
              <w:pStyle w:val="MDPI42tablebody"/>
              <w:jc w:val="left"/>
            </w:pPr>
            <w:r w:rsidRPr="00BC2766">
              <w:t>Information pillar/wayfinding structures with advertisement and non-advertisement structures</w:t>
            </w:r>
          </w:p>
        </w:tc>
        <w:tc>
          <w:tcPr>
            <w:tcW w:w="15" w:type="pct"/>
            <w:tcBorders>
              <w:bottom w:val="single" w:sz="4" w:space="0" w:color="auto"/>
            </w:tcBorders>
          </w:tcPr>
          <w:p w14:paraId="7A1784BE" w14:textId="3F638C78" w:rsidR="00293B81" w:rsidRPr="00F220D4" w:rsidRDefault="00293B81" w:rsidP="00BC2766">
            <w:pPr>
              <w:pStyle w:val="MDPI42tablebody"/>
              <w:spacing w:line="240" w:lineRule="auto"/>
              <w:jc w:val="left"/>
            </w:pPr>
          </w:p>
        </w:tc>
      </w:tr>
      <w:tr w:rsidR="00293B81" w:rsidRPr="00F30E14" w14:paraId="1B29C942" w14:textId="77777777" w:rsidTr="008E3FBB">
        <w:trPr>
          <w:jc w:val="right"/>
        </w:trPr>
        <w:tc>
          <w:tcPr>
            <w:tcW w:w="1082" w:type="pct"/>
            <w:tcBorders>
              <w:bottom w:val="single" w:sz="4" w:space="0" w:color="auto"/>
            </w:tcBorders>
            <w:shd w:val="clear" w:color="auto" w:fill="auto"/>
          </w:tcPr>
          <w:p w14:paraId="5A79011C" w14:textId="283F0435" w:rsidR="00293B81" w:rsidRPr="00BC2766" w:rsidRDefault="00293B81" w:rsidP="006600AC">
            <w:pPr>
              <w:pStyle w:val="MDPI42tablebody"/>
            </w:pPr>
            <w:r>
              <w:t>Litter Recepta</w:t>
            </w:r>
            <w:r w:rsidR="00AF37C6">
              <w:t>cles</w:t>
            </w:r>
            <w:r w:rsidR="00216A1B">
              <w:t xml:space="preserve"> </w:t>
            </w:r>
            <w:r w:rsidR="00216A1B">
              <w:fldChar w:fldCharType="begin"/>
            </w:r>
            <w:r w:rsidR="00F117AE">
              <w:instrText xml:space="preserve"> ADDIN ZOTERO_ITEM CSL_CITATION {"citationID":"QN4xAOGD","properties":{"formattedCitation":"[79]","plainCitation":"[79]","noteIndex":0},"citationItems":[{"id":3221,"uris":["http://zotero.org/users/6749620/items/C7S3DA98"],"itemData":{"id":3221,"type":"webpage","container-title":"City of Toronto Open Data Portal","language":"en","title":"Street Furniture - Litter Receptacle","URL":"https://open.toronto.ca/dataset/","author":[{"literal":"City of Toronto"}],"accessed":{"date-parts":[["2024",12,30]]},"issued":{"date-parts":[["2023"]]},"citation-key":"cityoftorontoStreetFurnitureLitter2023"}}],"schema":"https://github.com/citation-style-language/schema/raw/master/csl-citation.json"} </w:instrText>
            </w:r>
            <w:r w:rsidR="00216A1B">
              <w:fldChar w:fldCharType="separate"/>
            </w:r>
            <w:r w:rsidR="00F117AE">
              <w:rPr>
                <w:noProof/>
              </w:rPr>
              <w:t>[79]</w:t>
            </w:r>
            <w:r w:rsidR="00216A1B">
              <w:fldChar w:fldCharType="end"/>
            </w:r>
            <w:r w:rsidR="00216A1B">
              <w:t xml:space="preserve">  </w:t>
            </w:r>
          </w:p>
        </w:tc>
        <w:tc>
          <w:tcPr>
            <w:tcW w:w="543" w:type="pct"/>
            <w:tcBorders>
              <w:bottom w:val="single" w:sz="4" w:space="0" w:color="auto"/>
            </w:tcBorders>
            <w:shd w:val="clear" w:color="auto" w:fill="auto"/>
          </w:tcPr>
          <w:p w14:paraId="6F2C724D" w14:textId="64E766E7" w:rsidR="00293B81" w:rsidRPr="00BC2766" w:rsidRDefault="00C01B5E" w:rsidP="006600AC">
            <w:pPr>
              <w:pStyle w:val="MDPI42tablebody"/>
            </w:pPr>
            <w:r>
              <w:t>17</w:t>
            </w:r>
          </w:p>
        </w:tc>
        <w:tc>
          <w:tcPr>
            <w:tcW w:w="541" w:type="pct"/>
            <w:tcBorders>
              <w:bottom w:val="single" w:sz="4" w:space="0" w:color="auto"/>
            </w:tcBorders>
            <w:shd w:val="clear" w:color="auto" w:fill="auto"/>
          </w:tcPr>
          <w:p w14:paraId="1729D9BA" w14:textId="59C10CA0" w:rsidR="00293B81" w:rsidRPr="00BC2766" w:rsidRDefault="00293B81" w:rsidP="006600AC">
            <w:pPr>
              <w:pStyle w:val="MDPI42tablebody"/>
            </w:pPr>
            <w:r w:rsidRPr="00BC2766">
              <w:t>10</w:t>
            </w:r>
            <w:r w:rsidR="000A334C">
              <w:t>460</w:t>
            </w:r>
          </w:p>
        </w:tc>
        <w:tc>
          <w:tcPr>
            <w:tcW w:w="722" w:type="pct"/>
            <w:tcBorders>
              <w:bottom w:val="single" w:sz="4" w:space="0" w:color="auto"/>
            </w:tcBorders>
          </w:tcPr>
          <w:p w14:paraId="3B9281AC" w14:textId="05481BB4" w:rsidR="00293B81" w:rsidRPr="00BC2766" w:rsidRDefault="00293B81" w:rsidP="006600AC">
            <w:pPr>
              <w:pStyle w:val="MDPI42tablebody"/>
            </w:pPr>
            <w:r w:rsidRPr="00BC2766">
              <w:t>Point</w:t>
            </w:r>
          </w:p>
        </w:tc>
        <w:tc>
          <w:tcPr>
            <w:tcW w:w="2096" w:type="pct"/>
            <w:tcBorders>
              <w:bottom w:val="single" w:sz="4" w:space="0" w:color="auto"/>
            </w:tcBorders>
          </w:tcPr>
          <w:p w14:paraId="7E8579CC" w14:textId="3A5B8E4D" w:rsidR="00293B81" w:rsidRPr="00BC2766" w:rsidRDefault="00293B81" w:rsidP="001229CA">
            <w:pPr>
              <w:pStyle w:val="MDPI42tablebody"/>
              <w:jc w:val="left"/>
            </w:pPr>
            <w:r w:rsidRPr="00BC2766">
              <w:t>Litter receptacle locations</w:t>
            </w:r>
          </w:p>
        </w:tc>
        <w:tc>
          <w:tcPr>
            <w:tcW w:w="15" w:type="pct"/>
            <w:tcBorders>
              <w:bottom w:val="single" w:sz="4" w:space="0" w:color="auto"/>
            </w:tcBorders>
          </w:tcPr>
          <w:p w14:paraId="619E90E7" w14:textId="40CFBCDC" w:rsidR="00293B81" w:rsidRPr="00F220D4" w:rsidRDefault="00293B81" w:rsidP="00BC2766">
            <w:pPr>
              <w:pStyle w:val="MDPI42tablebody"/>
              <w:spacing w:line="240" w:lineRule="auto"/>
              <w:jc w:val="left"/>
            </w:pPr>
          </w:p>
        </w:tc>
      </w:tr>
      <w:tr w:rsidR="00293B81" w:rsidRPr="00F30E14" w14:paraId="3E39A0D2" w14:textId="77777777" w:rsidTr="008E3FBB">
        <w:trPr>
          <w:jc w:val="right"/>
        </w:trPr>
        <w:tc>
          <w:tcPr>
            <w:tcW w:w="1082" w:type="pct"/>
            <w:tcBorders>
              <w:bottom w:val="single" w:sz="4" w:space="0" w:color="auto"/>
            </w:tcBorders>
            <w:shd w:val="clear" w:color="auto" w:fill="auto"/>
          </w:tcPr>
          <w:p w14:paraId="708DA19E" w14:textId="37B370F6" w:rsidR="00293B81" w:rsidRPr="00BC2766" w:rsidRDefault="00293B81" w:rsidP="006600AC">
            <w:pPr>
              <w:pStyle w:val="MDPI42tablebody"/>
            </w:pPr>
            <w:r>
              <w:t>Schools</w:t>
            </w:r>
            <w:r w:rsidR="003A1A87">
              <w:t xml:space="preserve"> </w:t>
            </w:r>
            <w:r w:rsidR="003A1A87">
              <w:fldChar w:fldCharType="begin"/>
            </w:r>
            <w:r w:rsidR="00F117AE">
              <w:instrText xml:space="preserve"> ADDIN ZOTERO_ITEM CSL_CITATION {"citationID":"7xpmxqMl","properties":{"formattedCitation":"[80]","plainCitation":"[80]","noteIndex":0},"citationItems":[{"id":3223,"uris":["http://zotero.org/users/6749620/items/ATK5QTMP"],"itemData":{"id":3223,"type":"webpage","container-title":"City of Toronto Open Data Portal","language":"en","title":"School Locations - All Types","URL":"https://open.toronto.ca/dataset/","author":[{"literal":"City of Toronto"}],"accessed":{"date-parts":[["2024",12,30]]},"issued":{"date-parts":[["2023"]]},"citation-key":"cityoftorontoSchoolLocationsAll2023"}}],"schema":"https://github.com/citation-style-language/schema/raw/master/csl-citation.json"} </w:instrText>
            </w:r>
            <w:r w:rsidR="003A1A87">
              <w:fldChar w:fldCharType="separate"/>
            </w:r>
            <w:r w:rsidR="00F117AE">
              <w:rPr>
                <w:noProof/>
              </w:rPr>
              <w:t>[80]</w:t>
            </w:r>
            <w:r w:rsidR="003A1A87">
              <w:fldChar w:fldCharType="end"/>
            </w:r>
          </w:p>
        </w:tc>
        <w:tc>
          <w:tcPr>
            <w:tcW w:w="543" w:type="pct"/>
            <w:tcBorders>
              <w:bottom w:val="single" w:sz="4" w:space="0" w:color="auto"/>
            </w:tcBorders>
            <w:shd w:val="clear" w:color="auto" w:fill="auto"/>
          </w:tcPr>
          <w:p w14:paraId="047E1D7E" w14:textId="1D93F3A0" w:rsidR="00293B81" w:rsidRPr="00BC2766" w:rsidRDefault="00806339" w:rsidP="006600AC">
            <w:pPr>
              <w:pStyle w:val="MDPI42tablebody"/>
            </w:pPr>
            <w:r>
              <w:t>25</w:t>
            </w:r>
          </w:p>
        </w:tc>
        <w:tc>
          <w:tcPr>
            <w:tcW w:w="541" w:type="pct"/>
            <w:tcBorders>
              <w:bottom w:val="single" w:sz="4" w:space="0" w:color="auto"/>
            </w:tcBorders>
            <w:shd w:val="clear" w:color="auto" w:fill="auto"/>
          </w:tcPr>
          <w:p w14:paraId="753E1E3F" w14:textId="1E0B28D2" w:rsidR="00293B81" w:rsidRPr="00BC2766" w:rsidRDefault="00293B81" w:rsidP="006600AC">
            <w:pPr>
              <w:pStyle w:val="MDPI42tablebody"/>
            </w:pPr>
            <w:r w:rsidRPr="00BC2766">
              <w:t>1194</w:t>
            </w:r>
          </w:p>
        </w:tc>
        <w:tc>
          <w:tcPr>
            <w:tcW w:w="722" w:type="pct"/>
            <w:tcBorders>
              <w:bottom w:val="single" w:sz="4" w:space="0" w:color="auto"/>
            </w:tcBorders>
          </w:tcPr>
          <w:p w14:paraId="6B1B4EEB" w14:textId="2D29B5B7" w:rsidR="00293B81" w:rsidRPr="00BC2766" w:rsidRDefault="00293B81" w:rsidP="006600AC">
            <w:pPr>
              <w:pStyle w:val="MDPI42tablebody"/>
            </w:pPr>
            <w:r w:rsidRPr="00BC2766">
              <w:t>Point</w:t>
            </w:r>
          </w:p>
        </w:tc>
        <w:tc>
          <w:tcPr>
            <w:tcW w:w="2096" w:type="pct"/>
            <w:tcBorders>
              <w:bottom w:val="single" w:sz="4" w:space="0" w:color="auto"/>
            </w:tcBorders>
          </w:tcPr>
          <w:p w14:paraId="11AF8D21" w14:textId="342CF483" w:rsidR="00293B81" w:rsidRPr="00BC2766" w:rsidRDefault="00293B81" w:rsidP="001229CA">
            <w:pPr>
              <w:pStyle w:val="MDPI42tablebody"/>
              <w:jc w:val="left"/>
            </w:pPr>
            <w:r w:rsidRPr="00BC2766">
              <w:t>Public and private school locations</w:t>
            </w:r>
          </w:p>
        </w:tc>
        <w:tc>
          <w:tcPr>
            <w:tcW w:w="15" w:type="pct"/>
            <w:tcBorders>
              <w:bottom w:val="single" w:sz="4" w:space="0" w:color="auto"/>
            </w:tcBorders>
          </w:tcPr>
          <w:p w14:paraId="16C5D2EE" w14:textId="4A267142" w:rsidR="00293B81" w:rsidRPr="00F220D4" w:rsidRDefault="00293B81" w:rsidP="00BC2766">
            <w:pPr>
              <w:pStyle w:val="MDPI42tablebody"/>
              <w:spacing w:line="240" w:lineRule="auto"/>
              <w:jc w:val="left"/>
            </w:pPr>
          </w:p>
        </w:tc>
      </w:tr>
      <w:tr w:rsidR="00293B81" w:rsidRPr="00F30E14" w14:paraId="75D99833" w14:textId="77777777" w:rsidTr="008E3FBB">
        <w:trPr>
          <w:jc w:val="right"/>
        </w:trPr>
        <w:tc>
          <w:tcPr>
            <w:tcW w:w="1082" w:type="pct"/>
            <w:tcBorders>
              <w:bottom w:val="single" w:sz="4" w:space="0" w:color="auto"/>
            </w:tcBorders>
            <w:shd w:val="clear" w:color="auto" w:fill="auto"/>
          </w:tcPr>
          <w:p w14:paraId="0CFCA6D3" w14:textId="7677F384" w:rsidR="00293B81" w:rsidRPr="00BC2766" w:rsidRDefault="00293B81" w:rsidP="006600AC">
            <w:pPr>
              <w:pStyle w:val="MDPI42tablebody"/>
            </w:pPr>
            <w:r>
              <w:t>Childcare Centers</w:t>
            </w:r>
            <w:r w:rsidR="00686DDC">
              <w:t xml:space="preserve"> </w:t>
            </w:r>
            <w:r w:rsidR="00686DDC">
              <w:fldChar w:fldCharType="begin"/>
            </w:r>
            <w:r w:rsidR="00F117AE">
              <w:instrText xml:space="preserve"> ADDIN ZOTERO_ITEM CSL_CITATION {"citationID":"8zk7QTC3","properties":{"formattedCitation":"[81]","plainCitation":"[81]","noteIndex":0},"citationItems":[{"id":3225,"uris":["http://zotero.org/users/6749620/items/SZVMZEVD"],"itemData":{"id":3225,"type":"webpage","container-title":"City of Toronto Open Data Portal","language":"en","title":"Licensed Child Care Centres","URL":"https://open.toronto.ca/dataset/","author":[{"literal":"City of Toronto"}],"accessed":{"date-parts":[["2024",12,30]]},"issued":{"date-parts":[["2023"]]},"citation-key":"cityoftorontoLicensedChildCare2023"}}],"schema":"https://github.com/citation-style-language/schema/raw/master/csl-citation.json"} </w:instrText>
            </w:r>
            <w:r w:rsidR="00686DDC">
              <w:fldChar w:fldCharType="separate"/>
            </w:r>
            <w:r w:rsidR="00F117AE">
              <w:rPr>
                <w:noProof/>
              </w:rPr>
              <w:t>[81]</w:t>
            </w:r>
            <w:r w:rsidR="00686DDC">
              <w:fldChar w:fldCharType="end"/>
            </w:r>
          </w:p>
        </w:tc>
        <w:tc>
          <w:tcPr>
            <w:tcW w:w="543" w:type="pct"/>
            <w:tcBorders>
              <w:bottom w:val="single" w:sz="4" w:space="0" w:color="auto"/>
            </w:tcBorders>
            <w:shd w:val="clear" w:color="auto" w:fill="auto"/>
          </w:tcPr>
          <w:p w14:paraId="5398A479" w14:textId="5FD278F7" w:rsidR="00293B81" w:rsidRPr="00BC2766" w:rsidRDefault="00806339" w:rsidP="006600AC">
            <w:pPr>
              <w:pStyle w:val="MDPI42tablebody"/>
            </w:pPr>
            <w:r>
              <w:t>20</w:t>
            </w:r>
          </w:p>
        </w:tc>
        <w:tc>
          <w:tcPr>
            <w:tcW w:w="541" w:type="pct"/>
            <w:tcBorders>
              <w:bottom w:val="single" w:sz="4" w:space="0" w:color="auto"/>
            </w:tcBorders>
            <w:shd w:val="clear" w:color="auto" w:fill="auto"/>
          </w:tcPr>
          <w:p w14:paraId="21EA9C29" w14:textId="362C6555" w:rsidR="00293B81" w:rsidRPr="00BC2766" w:rsidRDefault="00293B81" w:rsidP="006600AC">
            <w:pPr>
              <w:pStyle w:val="MDPI42tablebody"/>
            </w:pPr>
            <w:r w:rsidRPr="00BC2766">
              <w:t>10</w:t>
            </w:r>
            <w:r w:rsidR="004C4A2A">
              <w:t>70</w:t>
            </w:r>
          </w:p>
        </w:tc>
        <w:tc>
          <w:tcPr>
            <w:tcW w:w="722" w:type="pct"/>
            <w:tcBorders>
              <w:bottom w:val="single" w:sz="4" w:space="0" w:color="auto"/>
            </w:tcBorders>
          </w:tcPr>
          <w:p w14:paraId="4075A171" w14:textId="1A961D1A" w:rsidR="00293B81" w:rsidRPr="00BC2766" w:rsidRDefault="00293B81" w:rsidP="006600AC">
            <w:pPr>
              <w:pStyle w:val="MDPI42tablebody"/>
            </w:pPr>
            <w:r w:rsidRPr="00BC2766">
              <w:t>Point</w:t>
            </w:r>
          </w:p>
        </w:tc>
        <w:tc>
          <w:tcPr>
            <w:tcW w:w="2096" w:type="pct"/>
            <w:tcBorders>
              <w:bottom w:val="single" w:sz="4" w:space="0" w:color="auto"/>
            </w:tcBorders>
          </w:tcPr>
          <w:p w14:paraId="7BBF5000" w14:textId="0B798C8D" w:rsidR="00293B81" w:rsidRPr="00BC2766" w:rsidRDefault="0089297A" w:rsidP="001229CA">
            <w:pPr>
              <w:pStyle w:val="MDPI42tablebody"/>
              <w:jc w:val="left"/>
            </w:pPr>
            <w:r w:rsidRPr="00BC2766">
              <w:t>Childcare</w:t>
            </w:r>
            <w:r w:rsidR="00293B81" w:rsidRPr="00BC2766">
              <w:t xml:space="preserve"> cente</w:t>
            </w:r>
            <w:r w:rsidR="00293B81">
              <w:t>r</w:t>
            </w:r>
            <w:r w:rsidR="00293B81" w:rsidRPr="00BC2766">
              <w:t xml:space="preserve"> locations along with their capacities by age group</w:t>
            </w:r>
          </w:p>
        </w:tc>
        <w:tc>
          <w:tcPr>
            <w:tcW w:w="15" w:type="pct"/>
            <w:tcBorders>
              <w:bottom w:val="single" w:sz="4" w:space="0" w:color="auto"/>
            </w:tcBorders>
          </w:tcPr>
          <w:p w14:paraId="756D1C0A" w14:textId="395819C6" w:rsidR="00293B81" w:rsidRPr="00F220D4" w:rsidRDefault="00293B81" w:rsidP="00BC2766">
            <w:pPr>
              <w:pStyle w:val="MDPI42tablebody"/>
              <w:spacing w:line="240" w:lineRule="auto"/>
              <w:jc w:val="left"/>
            </w:pPr>
          </w:p>
        </w:tc>
      </w:tr>
      <w:tr w:rsidR="00293B81" w:rsidRPr="00F30E14" w14:paraId="09AE3D8C" w14:textId="77777777" w:rsidTr="008E3FBB">
        <w:trPr>
          <w:jc w:val="right"/>
        </w:trPr>
        <w:tc>
          <w:tcPr>
            <w:tcW w:w="1082" w:type="pct"/>
            <w:tcBorders>
              <w:bottom w:val="single" w:sz="4" w:space="0" w:color="auto"/>
            </w:tcBorders>
            <w:shd w:val="clear" w:color="auto" w:fill="auto"/>
          </w:tcPr>
          <w:p w14:paraId="1BB3ECA9" w14:textId="7D739D9A" w:rsidR="00293B81" w:rsidRPr="00BC2766" w:rsidRDefault="00293B81" w:rsidP="006600AC">
            <w:pPr>
              <w:pStyle w:val="MDPI42tablebody"/>
            </w:pPr>
            <w:r>
              <w:t>Public Art</w:t>
            </w:r>
            <w:r w:rsidR="0060343B">
              <w:t xml:space="preserve"> </w:t>
            </w:r>
            <w:r w:rsidR="0060343B">
              <w:fldChar w:fldCharType="begin"/>
            </w:r>
            <w:r w:rsidR="00F117AE">
              <w:instrText xml:space="preserve"> ADDIN ZOTERO_ITEM CSL_CITATION {"citationID":"SSu8aWqc","properties":{"formattedCitation":"[82]","plainCitation":"[82]","noteIndex":0},"citationItems":[{"id":3227,"uris":["http://zotero.org/users/6749620/items/V4UT2BYA"],"itemData":{"id":3227,"type":"webpage","container-title":"City of Toronto Open Data Portal","language":"en","title":"Public Art","URL":"https://open.toronto.ca/dataset/","author":[{"literal":"City of Toronto"}],"accessed":{"date-parts":[["2024",12,30]]},"issued":{"date-parts":[["2023"]]},"citation-key":"cityoftorontoPublicArt2023"}}],"schema":"https://github.com/citation-style-language/schema/raw/master/csl-citation.json"} </w:instrText>
            </w:r>
            <w:r w:rsidR="0060343B">
              <w:fldChar w:fldCharType="separate"/>
            </w:r>
            <w:r w:rsidR="00F117AE">
              <w:rPr>
                <w:noProof/>
              </w:rPr>
              <w:t>[82]</w:t>
            </w:r>
            <w:r w:rsidR="0060343B">
              <w:fldChar w:fldCharType="end"/>
            </w:r>
          </w:p>
        </w:tc>
        <w:tc>
          <w:tcPr>
            <w:tcW w:w="543" w:type="pct"/>
            <w:tcBorders>
              <w:bottom w:val="single" w:sz="4" w:space="0" w:color="auto"/>
            </w:tcBorders>
            <w:shd w:val="clear" w:color="auto" w:fill="auto"/>
          </w:tcPr>
          <w:p w14:paraId="608AE14A" w14:textId="78BA965B" w:rsidR="00293B81" w:rsidRPr="00BC2766" w:rsidRDefault="00293B81" w:rsidP="006600AC">
            <w:pPr>
              <w:pStyle w:val="MDPI42tablebody"/>
            </w:pPr>
            <w:r w:rsidRPr="00BC2766">
              <w:t>2</w:t>
            </w:r>
            <w:r w:rsidR="00806339">
              <w:t>4</w:t>
            </w:r>
          </w:p>
        </w:tc>
        <w:tc>
          <w:tcPr>
            <w:tcW w:w="541" w:type="pct"/>
            <w:tcBorders>
              <w:bottom w:val="single" w:sz="4" w:space="0" w:color="auto"/>
            </w:tcBorders>
            <w:shd w:val="clear" w:color="auto" w:fill="auto"/>
          </w:tcPr>
          <w:p w14:paraId="4AF1C22D" w14:textId="27E6D1EB" w:rsidR="00293B81" w:rsidRPr="00BC2766" w:rsidRDefault="00293B81" w:rsidP="006600AC">
            <w:pPr>
              <w:pStyle w:val="MDPI42tablebody"/>
            </w:pPr>
            <w:r w:rsidRPr="00BC2766">
              <w:t>4</w:t>
            </w:r>
            <w:r w:rsidR="00BB6B43">
              <w:t>13</w:t>
            </w:r>
          </w:p>
        </w:tc>
        <w:tc>
          <w:tcPr>
            <w:tcW w:w="722" w:type="pct"/>
            <w:tcBorders>
              <w:bottom w:val="single" w:sz="4" w:space="0" w:color="auto"/>
            </w:tcBorders>
          </w:tcPr>
          <w:p w14:paraId="37B32093" w14:textId="145E5F4C" w:rsidR="00293B81" w:rsidRPr="00BC2766" w:rsidRDefault="00293B81" w:rsidP="006600AC">
            <w:pPr>
              <w:pStyle w:val="MDPI42tablebody"/>
            </w:pPr>
            <w:r w:rsidRPr="00BC2766">
              <w:t>Point</w:t>
            </w:r>
          </w:p>
        </w:tc>
        <w:tc>
          <w:tcPr>
            <w:tcW w:w="2096" w:type="pct"/>
            <w:tcBorders>
              <w:bottom w:val="single" w:sz="4" w:space="0" w:color="auto"/>
            </w:tcBorders>
          </w:tcPr>
          <w:p w14:paraId="6DF57447" w14:textId="037A9D16" w:rsidR="00293B81" w:rsidRPr="00BC2766" w:rsidRDefault="00293B81" w:rsidP="001229CA">
            <w:pPr>
              <w:pStyle w:val="MDPI42tablebody"/>
              <w:jc w:val="left"/>
            </w:pPr>
            <w:r w:rsidRPr="00BC2766">
              <w:t>Locations of works of public art</w:t>
            </w:r>
          </w:p>
        </w:tc>
        <w:tc>
          <w:tcPr>
            <w:tcW w:w="15" w:type="pct"/>
            <w:tcBorders>
              <w:bottom w:val="single" w:sz="4" w:space="0" w:color="auto"/>
            </w:tcBorders>
          </w:tcPr>
          <w:p w14:paraId="7C7AAF91" w14:textId="7F859A0C" w:rsidR="00293B81" w:rsidRPr="00F220D4" w:rsidRDefault="00293B81" w:rsidP="00BC2766">
            <w:pPr>
              <w:pStyle w:val="MDPI42tablebody"/>
              <w:spacing w:line="240" w:lineRule="auto"/>
              <w:jc w:val="left"/>
            </w:pPr>
          </w:p>
        </w:tc>
      </w:tr>
      <w:tr w:rsidR="00293B81" w:rsidRPr="00F30E14" w14:paraId="629243BF" w14:textId="77777777" w:rsidTr="008E3FBB">
        <w:trPr>
          <w:jc w:val="right"/>
        </w:trPr>
        <w:tc>
          <w:tcPr>
            <w:tcW w:w="1082" w:type="pct"/>
            <w:tcBorders>
              <w:bottom w:val="single" w:sz="4" w:space="0" w:color="auto"/>
            </w:tcBorders>
            <w:shd w:val="clear" w:color="auto" w:fill="auto"/>
          </w:tcPr>
          <w:p w14:paraId="6E678CBD" w14:textId="5B71FB91" w:rsidR="00293B81" w:rsidRPr="00BC2766" w:rsidRDefault="00293B81" w:rsidP="006600AC">
            <w:pPr>
              <w:pStyle w:val="MDPI42tablebody"/>
            </w:pPr>
            <w:r>
              <w:t xml:space="preserve">Cultural </w:t>
            </w:r>
            <w:r w:rsidR="00AB0ECB">
              <w:t>Hotspots</w:t>
            </w:r>
            <w:r w:rsidR="0060343B">
              <w:t xml:space="preserve"> </w:t>
            </w:r>
            <w:r w:rsidR="0060343B">
              <w:fldChar w:fldCharType="begin"/>
            </w:r>
            <w:r w:rsidR="00F117AE">
              <w:instrText xml:space="preserve"> ADDIN ZOTERO_ITEM CSL_CITATION {"citationID":"yz4rexhb","properties":{"formattedCitation":"[83]","plainCitation":"[83]","noteIndex":0},"citationItems":[{"id":3229,"uris":["http://zotero.org/users/6749620/items/IBC8DRQ4"],"itemData":{"id":3229,"type":"webpage","container-title":"City of Toronto Open Data Portal","language":"en","title":"Cultural Hotspot - Points of Interest","URL":"https://open.toronto.ca/dataset/","author":[{"literal":"City of Toronto"}],"accessed":{"date-parts":[["2024",12,30]]},"issued":{"date-parts":[["2023"]]},"citation-key":"cityoftorontoCulturalHotspotPoints2023"}}],"schema":"https://github.com/citation-style-language/schema/raw/master/csl-citation.json"} </w:instrText>
            </w:r>
            <w:r w:rsidR="0060343B">
              <w:fldChar w:fldCharType="separate"/>
            </w:r>
            <w:r w:rsidR="00F117AE">
              <w:rPr>
                <w:noProof/>
              </w:rPr>
              <w:t>[83]</w:t>
            </w:r>
            <w:r w:rsidR="0060343B">
              <w:fldChar w:fldCharType="end"/>
            </w:r>
          </w:p>
        </w:tc>
        <w:tc>
          <w:tcPr>
            <w:tcW w:w="543" w:type="pct"/>
            <w:tcBorders>
              <w:bottom w:val="single" w:sz="4" w:space="0" w:color="auto"/>
            </w:tcBorders>
            <w:shd w:val="clear" w:color="auto" w:fill="auto"/>
          </w:tcPr>
          <w:p w14:paraId="158F2ABF" w14:textId="4C641CB1" w:rsidR="00293B81" w:rsidRPr="00BC2766" w:rsidRDefault="00293B81" w:rsidP="006600AC">
            <w:pPr>
              <w:pStyle w:val="MDPI42tablebody"/>
            </w:pPr>
            <w:r w:rsidRPr="00BC2766">
              <w:t>3</w:t>
            </w:r>
            <w:r w:rsidR="00806339">
              <w:t>0</w:t>
            </w:r>
          </w:p>
        </w:tc>
        <w:tc>
          <w:tcPr>
            <w:tcW w:w="541" w:type="pct"/>
            <w:tcBorders>
              <w:bottom w:val="single" w:sz="4" w:space="0" w:color="auto"/>
            </w:tcBorders>
            <w:shd w:val="clear" w:color="auto" w:fill="auto"/>
          </w:tcPr>
          <w:p w14:paraId="30678D12" w14:textId="3C01F624" w:rsidR="00293B81" w:rsidRPr="00BC2766" w:rsidRDefault="00293B81" w:rsidP="006600AC">
            <w:pPr>
              <w:pStyle w:val="MDPI42tablebody"/>
            </w:pPr>
            <w:r w:rsidRPr="00BC2766">
              <w:t>895</w:t>
            </w:r>
          </w:p>
        </w:tc>
        <w:tc>
          <w:tcPr>
            <w:tcW w:w="722" w:type="pct"/>
            <w:tcBorders>
              <w:bottom w:val="single" w:sz="4" w:space="0" w:color="auto"/>
            </w:tcBorders>
          </w:tcPr>
          <w:p w14:paraId="0F9BC169" w14:textId="324C9B6B" w:rsidR="00293B81" w:rsidRPr="00BC2766" w:rsidRDefault="00293B81" w:rsidP="006600AC">
            <w:pPr>
              <w:pStyle w:val="MDPI42tablebody"/>
            </w:pPr>
            <w:r w:rsidRPr="00BC2766">
              <w:t>Point</w:t>
            </w:r>
          </w:p>
        </w:tc>
        <w:tc>
          <w:tcPr>
            <w:tcW w:w="2096" w:type="pct"/>
            <w:tcBorders>
              <w:bottom w:val="single" w:sz="4" w:space="0" w:color="auto"/>
            </w:tcBorders>
          </w:tcPr>
          <w:p w14:paraId="655792C3" w14:textId="3FF337A1" w:rsidR="00293B81" w:rsidRPr="00BC2766" w:rsidRDefault="00293B81" w:rsidP="001229CA">
            <w:pPr>
              <w:pStyle w:val="MDPI42tablebody"/>
              <w:jc w:val="left"/>
            </w:pPr>
            <w:r w:rsidRPr="00BC2766">
              <w:t>Locations of points of interest for residents and visitors to enjoy including public art, murals, buildings with historic or architectural significance, green spaces, restaurants and more</w:t>
            </w:r>
          </w:p>
        </w:tc>
        <w:tc>
          <w:tcPr>
            <w:tcW w:w="15" w:type="pct"/>
            <w:tcBorders>
              <w:bottom w:val="single" w:sz="4" w:space="0" w:color="auto"/>
            </w:tcBorders>
          </w:tcPr>
          <w:p w14:paraId="6BA636D4" w14:textId="4A1D6F2A" w:rsidR="00293B81" w:rsidRPr="00F220D4" w:rsidRDefault="00293B81" w:rsidP="00BC2766">
            <w:pPr>
              <w:pStyle w:val="MDPI42tablebody"/>
              <w:spacing w:line="240" w:lineRule="auto"/>
              <w:jc w:val="left"/>
            </w:pPr>
          </w:p>
        </w:tc>
      </w:tr>
      <w:tr w:rsidR="00293B81" w:rsidRPr="00F30E14" w14:paraId="265B0632" w14:textId="52A7C53C" w:rsidTr="008E3FBB">
        <w:trPr>
          <w:jc w:val="right"/>
        </w:trPr>
        <w:tc>
          <w:tcPr>
            <w:tcW w:w="1082" w:type="pct"/>
            <w:tcBorders>
              <w:top w:val="single" w:sz="4" w:space="0" w:color="auto"/>
              <w:bottom w:val="single" w:sz="4" w:space="0" w:color="auto"/>
            </w:tcBorders>
            <w:shd w:val="clear" w:color="auto" w:fill="auto"/>
          </w:tcPr>
          <w:p w14:paraId="0D1756E0" w14:textId="1FB4D85C" w:rsidR="00293B81" w:rsidRPr="00BC2766" w:rsidRDefault="006E53FF" w:rsidP="006600AC">
            <w:pPr>
              <w:pStyle w:val="MDPI42tablebody"/>
            </w:pPr>
            <w:r>
              <w:t>Places of Worship</w:t>
            </w:r>
            <w:r w:rsidR="00AB0ECB">
              <w:t xml:space="preserve"> </w:t>
            </w:r>
            <w:r w:rsidR="00AB0ECB">
              <w:fldChar w:fldCharType="begin"/>
            </w:r>
            <w:r w:rsidR="00F117AE">
              <w:instrText xml:space="preserve"> ADDIN ZOTERO_ITEM CSL_CITATION {"citationID":"IKiLR20W","properties":{"formattedCitation":"[84]","plainCitation":"[84]","noteIndex":0},"citationItems":[{"id":3231,"uris":["http://zotero.org/users/6749620/items/5HEVKMQQ"],"itemData":{"id":3231,"type":"webpage","container-title":"City of Toronto Open Data Portal","language":"en","title":"Places of Worship","URL":"https://open.toronto.ca/dataset/","author":[{"literal":"City of Toronto"}],"accessed":{"date-parts":[["2024",12,30]]},"issued":{"date-parts":[["2023"]]},"citation-key":"cityoftorontoPlacesWorship2023"}}],"schema":"https://github.com/citation-style-language/schema/raw/master/csl-citation.json"} </w:instrText>
            </w:r>
            <w:r w:rsidR="00AB0ECB">
              <w:fldChar w:fldCharType="separate"/>
            </w:r>
            <w:r w:rsidR="00F117AE">
              <w:rPr>
                <w:noProof/>
              </w:rPr>
              <w:t>[84]</w:t>
            </w:r>
            <w:r w:rsidR="00AB0ECB">
              <w:fldChar w:fldCharType="end"/>
            </w:r>
            <w:r w:rsidR="00AB0ECB">
              <w:t xml:space="preserve"> </w:t>
            </w:r>
            <w:r>
              <w:t xml:space="preserve"> </w:t>
            </w:r>
          </w:p>
        </w:tc>
        <w:tc>
          <w:tcPr>
            <w:tcW w:w="543" w:type="pct"/>
            <w:tcBorders>
              <w:top w:val="single" w:sz="4" w:space="0" w:color="auto"/>
              <w:bottom w:val="single" w:sz="4" w:space="0" w:color="auto"/>
            </w:tcBorders>
            <w:shd w:val="clear" w:color="auto" w:fill="auto"/>
          </w:tcPr>
          <w:p w14:paraId="15E34FCD" w14:textId="43FEA022" w:rsidR="00293B81" w:rsidRPr="00BC2766" w:rsidRDefault="00293B81" w:rsidP="006600AC">
            <w:pPr>
              <w:pStyle w:val="MDPI42tablebody"/>
            </w:pPr>
            <w:r w:rsidRPr="00BC2766">
              <w:t>45</w:t>
            </w:r>
          </w:p>
        </w:tc>
        <w:tc>
          <w:tcPr>
            <w:tcW w:w="541" w:type="pct"/>
            <w:tcBorders>
              <w:top w:val="single" w:sz="4" w:space="0" w:color="auto"/>
              <w:bottom w:val="single" w:sz="4" w:space="0" w:color="auto"/>
            </w:tcBorders>
            <w:shd w:val="clear" w:color="auto" w:fill="auto"/>
          </w:tcPr>
          <w:p w14:paraId="7C716C77" w14:textId="1A52242D" w:rsidR="00293B81" w:rsidRPr="00BC2766" w:rsidRDefault="00293B81" w:rsidP="006600AC">
            <w:pPr>
              <w:pStyle w:val="MDPI42tablebody"/>
            </w:pPr>
            <w:r w:rsidRPr="00BC2766">
              <w:t>1407</w:t>
            </w:r>
          </w:p>
        </w:tc>
        <w:tc>
          <w:tcPr>
            <w:tcW w:w="722" w:type="pct"/>
            <w:tcBorders>
              <w:top w:val="single" w:sz="4" w:space="0" w:color="auto"/>
              <w:bottom w:val="single" w:sz="4" w:space="0" w:color="auto"/>
            </w:tcBorders>
          </w:tcPr>
          <w:p w14:paraId="130B8AD0" w14:textId="5C42946F" w:rsidR="00293B81" w:rsidRPr="00BC2766" w:rsidRDefault="00293B81" w:rsidP="006600AC">
            <w:pPr>
              <w:pStyle w:val="MDPI42tablebody"/>
            </w:pPr>
            <w:r w:rsidRPr="00BC2766">
              <w:t>Point</w:t>
            </w:r>
          </w:p>
        </w:tc>
        <w:tc>
          <w:tcPr>
            <w:tcW w:w="2096" w:type="pct"/>
            <w:tcBorders>
              <w:top w:val="single" w:sz="4" w:space="0" w:color="auto"/>
              <w:bottom w:val="single" w:sz="4" w:space="0" w:color="auto"/>
            </w:tcBorders>
          </w:tcPr>
          <w:p w14:paraId="684E3D71" w14:textId="0145481C" w:rsidR="00293B81" w:rsidRPr="00BC2766" w:rsidRDefault="00293B81" w:rsidP="001229CA">
            <w:pPr>
              <w:pStyle w:val="MDPI42tablebody"/>
              <w:jc w:val="left"/>
            </w:pPr>
            <w:r w:rsidRPr="00BC2766">
              <w:t xml:space="preserve">Religious locations such as churches, synagogues, temples, ashrams, mosques, </w:t>
            </w:r>
            <w:proofErr w:type="spellStart"/>
            <w:r w:rsidRPr="00BC2766">
              <w:t>etc</w:t>
            </w:r>
            <w:proofErr w:type="spellEnd"/>
            <w:r w:rsidRPr="00BC2766">
              <w:t xml:space="preserve"> (one-off capture as of 2006)</w:t>
            </w:r>
          </w:p>
        </w:tc>
        <w:tc>
          <w:tcPr>
            <w:tcW w:w="15" w:type="pct"/>
            <w:tcBorders>
              <w:top w:val="single" w:sz="4" w:space="0" w:color="auto"/>
              <w:bottom w:val="single" w:sz="4" w:space="0" w:color="auto"/>
            </w:tcBorders>
          </w:tcPr>
          <w:p w14:paraId="0946681D" w14:textId="041F5971" w:rsidR="00293B81" w:rsidRPr="00F220D4" w:rsidRDefault="00293B81" w:rsidP="00BC2766">
            <w:pPr>
              <w:pStyle w:val="MDPI42tablebody"/>
              <w:spacing w:line="240" w:lineRule="auto"/>
              <w:jc w:val="left"/>
            </w:pPr>
          </w:p>
        </w:tc>
      </w:tr>
      <w:tr w:rsidR="00293B81" w:rsidRPr="00F30E14" w14:paraId="3CE9448C" w14:textId="6D14E7CA" w:rsidTr="008E3FBB">
        <w:trPr>
          <w:jc w:val="right"/>
        </w:trPr>
        <w:tc>
          <w:tcPr>
            <w:tcW w:w="1082" w:type="pct"/>
            <w:tcBorders>
              <w:top w:val="single" w:sz="4" w:space="0" w:color="auto"/>
              <w:bottom w:val="single" w:sz="8" w:space="0" w:color="auto"/>
            </w:tcBorders>
            <w:shd w:val="clear" w:color="auto" w:fill="auto"/>
          </w:tcPr>
          <w:p w14:paraId="3761BE75" w14:textId="77777777" w:rsidR="00CF2DC4" w:rsidRDefault="00CF2DC4" w:rsidP="006600AC">
            <w:pPr>
              <w:pStyle w:val="MDPI42tablebody"/>
            </w:pPr>
            <w:r>
              <w:t>Major Crime</w:t>
            </w:r>
          </w:p>
          <w:p w14:paraId="0D097479" w14:textId="4D08DA0C" w:rsidR="00293B81" w:rsidRPr="00BC2766" w:rsidRDefault="00CF2DC4" w:rsidP="006600AC">
            <w:pPr>
              <w:pStyle w:val="MDPI42tablebody"/>
            </w:pPr>
            <w:r>
              <w:t xml:space="preserve">Indicators </w:t>
            </w:r>
            <w:r w:rsidR="005A56DF">
              <w:fldChar w:fldCharType="begin"/>
            </w:r>
            <w:r w:rsidR="00F117AE">
              <w:instrText xml:space="preserve"> ADDIN ZOTERO_ITEM CSL_CITATION {"citationID":"v55iddW1","properties":{"formattedCitation":"[85]","plainCitation":"[85]","noteIndex":0},"citationItems":[{"id":3233,"uris":["http://zotero.org/users/6749620/items/XNBNQEZ4"],"itemData":{"id":3233,"type":"webpage","abstract":"Major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Service"}],"accessed":{"date-parts":[["2024",12,30]]},"issued":{"date-parts":[["2023"]]},"citation-key":"torontopoliceserviceMajorCrimeIndicators2023"}}],"schema":"https://github.com/citation-style-language/schema/raw/master/csl-citation.json"} </w:instrText>
            </w:r>
            <w:r w:rsidR="005A56DF">
              <w:fldChar w:fldCharType="separate"/>
            </w:r>
            <w:r w:rsidR="00F117AE">
              <w:rPr>
                <w:noProof/>
              </w:rPr>
              <w:t>[85]</w:t>
            </w:r>
            <w:r w:rsidR="005A56DF">
              <w:fldChar w:fldCharType="end"/>
            </w:r>
          </w:p>
        </w:tc>
        <w:tc>
          <w:tcPr>
            <w:tcW w:w="543" w:type="pct"/>
            <w:tcBorders>
              <w:top w:val="single" w:sz="4" w:space="0" w:color="auto"/>
              <w:bottom w:val="single" w:sz="8" w:space="0" w:color="auto"/>
            </w:tcBorders>
            <w:shd w:val="clear" w:color="auto" w:fill="auto"/>
          </w:tcPr>
          <w:p w14:paraId="4093EBD1" w14:textId="086E427E" w:rsidR="00293B81" w:rsidRPr="00BC2766" w:rsidRDefault="00806339" w:rsidP="006600AC">
            <w:pPr>
              <w:pStyle w:val="MDPI42tablebody"/>
            </w:pPr>
            <w:r>
              <w:t>30</w:t>
            </w:r>
          </w:p>
        </w:tc>
        <w:tc>
          <w:tcPr>
            <w:tcW w:w="541" w:type="pct"/>
            <w:tcBorders>
              <w:top w:val="single" w:sz="4" w:space="0" w:color="auto"/>
              <w:bottom w:val="single" w:sz="8" w:space="0" w:color="auto"/>
            </w:tcBorders>
            <w:shd w:val="clear" w:color="auto" w:fill="auto"/>
          </w:tcPr>
          <w:p w14:paraId="170F3176" w14:textId="0D6B73AE" w:rsidR="00293B81" w:rsidRPr="00BC2766" w:rsidRDefault="009C0B84" w:rsidP="006600AC">
            <w:pPr>
              <w:pStyle w:val="MDPI42tablebody"/>
            </w:pPr>
            <w:r>
              <w:t>408928</w:t>
            </w:r>
          </w:p>
        </w:tc>
        <w:tc>
          <w:tcPr>
            <w:tcW w:w="722" w:type="pct"/>
            <w:tcBorders>
              <w:top w:val="single" w:sz="4" w:space="0" w:color="auto"/>
              <w:bottom w:val="single" w:sz="8" w:space="0" w:color="auto"/>
            </w:tcBorders>
          </w:tcPr>
          <w:p w14:paraId="6A74608A" w14:textId="513F9050" w:rsidR="00293B81" w:rsidRPr="00BC2766" w:rsidRDefault="00293B81" w:rsidP="006600AC">
            <w:pPr>
              <w:pStyle w:val="MDPI42tablebody"/>
            </w:pPr>
            <w:r w:rsidRPr="00BC2766">
              <w:t>Point</w:t>
            </w:r>
          </w:p>
        </w:tc>
        <w:tc>
          <w:tcPr>
            <w:tcW w:w="2096" w:type="pct"/>
            <w:tcBorders>
              <w:top w:val="single" w:sz="4" w:space="0" w:color="auto"/>
              <w:bottom w:val="single" w:sz="8" w:space="0" w:color="auto"/>
            </w:tcBorders>
          </w:tcPr>
          <w:p w14:paraId="0D91B935" w14:textId="3120096D" w:rsidR="00293B81" w:rsidRPr="00BC2766" w:rsidRDefault="00293B81" w:rsidP="001229CA">
            <w:pPr>
              <w:pStyle w:val="MDPI42tablebody"/>
              <w:jc w:val="left"/>
            </w:pPr>
            <w:r w:rsidRPr="00BC2766">
              <w:t xml:space="preserve">Major Crime Indicators (MCI) occurrences by reported date and related offences </w:t>
            </w:r>
            <w:r w:rsidR="00C82300">
              <w:t>since 2014</w:t>
            </w:r>
          </w:p>
        </w:tc>
        <w:tc>
          <w:tcPr>
            <w:tcW w:w="15" w:type="pct"/>
            <w:tcBorders>
              <w:top w:val="single" w:sz="4" w:space="0" w:color="auto"/>
              <w:bottom w:val="single" w:sz="8" w:space="0" w:color="auto"/>
            </w:tcBorders>
          </w:tcPr>
          <w:p w14:paraId="560D269E" w14:textId="225FB1EF" w:rsidR="00293B81" w:rsidRPr="00F220D4" w:rsidRDefault="00293B81" w:rsidP="00BC2766">
            <w:pPr>
              <w:pStyle w:val="MDPI42tablebody"/>
              <w:spacing w:line="240" w:lineRule="auto"/>
              <w:jc w:val="left"/>
            </w:pPr>
          </w:p>
        </w:tc>
      </w:tr>
    </w:tbl>
    <w:p w14:paraId="2838BE12" w14:textId="39DE7EC4" w:rsidR="003C5286" w:rsidRDefault="008E3FBB" w:rsidP="006D3FCD">
      <w:pPr>
        <w:pStyle w:val="MDPI36textafterlist"/>
      </w:pPr>
      <w:r>
        <w:rPr>
          <w:lang w:val="en"/>
        </w:rPr>
        <w:t>W</w:t>
      </w:r>
      <w:r>
        <w:rPr>
          <w:lang w:val="en"/>
        </w:rPr>
        <w:t>e spatially aggregated the 21 datasets into regularized grids of 10 by 10, 40 by 40, and 80 by 80 cells</w:t>
      </w:r>
      <w:r>
        <w:rPr>
          <w:lang w:val="en"/>
        </w:rPr>
        <w:t xml:space="preserve"> to improve interpretability and provide simpler visualization of the results. </w:t>
      </w:r>
      <w:r>
        <w:rPr>
          <w:lang w:val="en"/>
        </w:rPr>
        <w:t xml:space="preserve"> Inside of each cell, spatial entities from each dataset had all variables (columns) aggregated by the following statistics: </w:t>
      </w:r>
      <w:r w:rsidRPr="0041551E">
        <w:t>sum, mean, median, min, max, variance, skew, standard deviation, standard error of the mean, and mean absolute deviation</w:t>
      </w:r>
      <w:r>
        <w:t>. Depending on the geometry of the dataset and data type</w:t>
      </w:r>
      <w:r w:rsidR="009959B0">
        <w:t xml:space="preserve"> of variables inside each data</w:t>
      </w:r>
      <w:r w:rsidR="002B5BF5">
        <w:t>set</w:t>
      </w:r>
      <w:r>
        <w:t>, we also applied different additional aggregation processes seen in Table 3.</w:t>
      </w:r>
    </w:p>
    <w:p w14:paraId="64F25069" w14:textId="10BB0B29" w:rsidR="000E1F91" w:rsidRDefault="000E1F91" w:rsidP="000E1F91">
      <w:pPr>
        <w:pStyle w:val="MDPI41tablecaption"/>
      </w:pPr>
      <w:r>
        <w:rPr>
          <w:b/>
        </w:rPr>
        <w:t xml:space="preserve">Table </w:t>
      </w:r>
      <w:r w:rsidR="003F1196">
        <w:rPr>
          <w:b/>
        </w:rPr>
        <w:t>3</w:t>
      </w:r>
      <w:r w:rsidRPr="00325902">
        <w:rPr>
          <w:b/>
        </w:rPr>
        <w:t>.</w:t>
      </w:r>
      <w:r w:rsidRPr="00325902">
        <w:t xml:space="preserve"> </w:t>
      </w:r>
      <w:r w:rsidR="003E48BC">
        <w:rPr>
          <w:bCs/>
        </w:rPr>
        <w:t xml:space="preserve">Spatial aggregation </w:t>
      </w:r>
      <w:r w:rsidR="00B045C2">
        <w:rPr>
          <w:bCs/>
        </w:rPr>
        <w:t>behavior</w:t>
      </w:r>
      <w:r w:rsidR="008437EB">
        <w:rPr>
          <w:bCs/>
        </w:rPr>
        <w:t xml:space="preserve"> based on geometry and data type</w:t>
      </w:r>
      <w:r w:rsidRPr="00325902">
        <w:t>.</w:t>
      </w:r>
    </w:p>
    <w:tbl>
      <w:tblPr>
        <w:tblW w:w="3750" w:type="pct"/>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10"/>
        <w:gridCol w:w="5340"/>
      </w:tblGrid>
      <w:tr w:rsidR="00834310" w:rsidRPr="00F30E14" w14:paraId="67D9C6EC" w14:textId="77777777" w:rsidTr="00834310">
        <w:tc>
          <w:tcPr>
            <w:tcW w:w="1787" w:type="dxa"/>
            <w:tcBorders>
              <w:bottom w:val="single" w:sz="4" w:space="0" w:color="auto"/>
            </w:tcBorders>
            <w:shd w:val="clear" w:color="auto" w:fill="auto"/>
            <w:vAlign w:val="center"/>
          </w:tcPr>
          <w:p w14:paraId="3F03B0D9" w14:textId="3461243A" w:rsidR="00834310" w:rsidRPr="007F7C8C" w:rsidRDefault="00834310" w:rsidP="00374EC3">
            <w:pPr>
              <w:pStyle w:val="MDPI42tablebody"/>
              <w:spacing w:line="240" w:lineRule="auto"/>
              <w:rPr>
                <w:b/>
                <w:snapToGrid/>
              </w:rPr>
            </w:pPr>
            <w:r>
              <w:rPr>
                <w:b/>
                <w:snapToGrid/>
              </w:rPr>
              <w:t>Geometry</w:t>
            </w:r>
          </w:p>
        </w:tc>
        <w:tc>
          <w:tcPr>
            <w:tcW w:w="3802" w:type="dxa"/>
            <w:tcBorders>
              <w:bottom w:val="single" w:sz="4" w:space="0" w:color="auto"/>
            </w:tcBorders>
            <w:shd w:val="clear" w:color="auto" w:fill="auto"/>
            <w:vAlign w:val="center"/>
          </w:tcPr>
          <w:p w14:paraId="3A22E5E1" w14:textId="05E28BAA" w:rsidR="00834310" w:rsidRPr="007F7C8C" w:rsidRDefault="008E229E" w:rsidP="00374EC3">
            <w:pPr>
              <w:pStyle w:val="MDPI42tablebody"/>
              <w:spacing w:line="240" w:lineRule="auto"/>
              <w:jc w:val="left"/>
              <w:rPr>
                <w:b/>
                <w:snapToGrid/>
              </w:rPr>
            </w:pPr>
            <w:r>
              <w:rPr>
                <w:b/>
                <w:snapToGrid/>
              </w:rPr>
              <w:t xml:space="preserve">Aggregation </w:t>
            </w:r>
            <w:r w:rsidR="00D5239D">
              <w:rPr>
                <w:b/>
                <w:snapToGrid/>
              </w:rPr>
              <w:t>Behavior</w:t>
            </w:r>
          </w:p>
        </w:tc>
      </w:tr>
      <w:tr w:rsidR="00834310" w:rsidRPr="00F30E14" w14:paraId="6316C044" w14:textId="77777777" w:rsidTr="00834310">
        <w:tc>
          <w:tcPr>
            <w:tcW w:w="1787" w:type="dxa"/>
            <w:tcBorders>
              <w:bottom w:val="single" w:sz="4" w:space="0" w:color="auto"/>
            </w:tcBorders>
            <w:shd w:val="clear" w:color="auto" w:fill="auto"/>
            <w:vAlign w:val="center"/>
          </w:tcPr>
          <w:p w14:paraId="28B131F0" w14:textId="6E930BDA" w:rsidR="00834310" w:rsidRPr="00F220D4" w:rsidRDefault="00B045C2" w:rsidP="00374EC3">
            <w:pPr>
              <w:pStyle w:val="MDPI42tablebody"/>
              <w:spacing w:line="240" w:lineRule="auto"/>
            </w:pPr>
            <w:r>
              <w:t>Point</w:t>
            </w:r>
          </w:p>
        </w:tc>
        <w:tc>
          <w:tcPr>
            <w:tcW w:w="3802" w:type="dxa"/>
            <w:tcBorders>
              <w:bottom w:val="single" w:sz="4" w:space="0" w:color="auto"/>
            </w:tcBorders>
            <w:shd w:val="clear" w:color="auto" w:fill="auto"/>
            <w:vAlign w:val="center"/>
          </w:tcPr>
          <w:p w14:paraId="7497153D" w14:textId="702CDAC6" w:rsidR="00834310" w:rsidRPr="00F220D4" w:rsidRDefault="001642BA" w:rsidP="00374EC3">
            <w:pPr>
              <w:pStyle w:val="MDPI42tablebody"/>
              <w:spacing w:line="240" w:lineRule="auto"/>
              <w:jc w:val="left"/>
            </w:pPr>
            <w:r w:rsidRPr="001642BA">
              <w:t>Count points inside cell</w:t>
            </w:r>
          </w:p>
        </w:tc>
      </w:tr>
      <w:tr w:rsidR="00834310" w:rsidRPr="00F30E14" w14:paraId="1A182E51" w14:textId="77777777" w:rsidTr="00834310">
        <w:tc>
          <w:tcPr>
            <w:tcW w:w="1787" w:type="dxa"/>
            <w:tcBorders>
              <w:top w:val="single" w:sz="4" w:space="0" w:color="auto"/>
              <w:bottom w:val="single" w:sz="4" w:space="0" w:color="auto"/>
            </w:tcBorders>
            <w:shd w:val="clear" w:color="auto" w:fill="auto"/>
            <w:vAlign w:val="center"/>
          </w:tcPr>
          <w:p w14:paraId="391CEB33" w14:textId="61F07DB5" w:rsidR="00834310" w:rsidRPr="00F220D4" w:rsidRDefault="00B045C2" w:rsidP="00374EC3">
            <w:pPr>
              <w:pStyle w:val="MDPI42tablebody"/>
              <w:spacing w:line="240" w:lineRule="auto"/>
            </w:pPr>
            <w:r>
              <w:t>Line</w:t>
            </w:r>
          </w:p>
        </w:tc>
        <w:tc>
          <w:tcPr>
            <w:tcW w:w="3802" w:type="dxa"/>
            <w:tcBorders>
              <w:top w:val="single" w:sz="4" w:space="0" w:color="auto"/>
              <w:bottom w:val="single" w:sz="4" w:space="0" w:color="auto"/>
            </w:tcBorders>
            <w:shd w:val="clear" w:color="auto" w:fill="auto"/>
            <w:vAlign w:val="center"/>
          </w:tcPr>
          <w:p w14:paraId="6082EF03" w14:textId="2DBD5C5D" w:rsidR="00834310" w:rsidRPr="00F220D4" w:rsidRDefault="001642BA" w:rsidP="00374EC3">
            <w:pPr>
              <w:pStyle w:val="MDPI42tablebody"/>
              <w:spacing w:line="240" w:lineRule="auto"/>
              <w:jc w:val="left"/>
            </w:pPr>
            <w:r w:rsidRPr="001642BA">
              <w:t>Count line objects inside cell</w:t>
            </w:r>
            <w:r>
              <w:t>, c</w:t>
            </w:r>
            <w:r w:rsidRPr="001642BA">
              <w:t>alculate statistics for line lengths and sinuosity in cell</w:t>
            </w:r>
          </w:p>
        </w:tc>
      </w:tr>
      <w:tr w:rsidR="001A2409" w:rsidRPr="00F30E14" w14:paraId="354B83A7" w14:textId="77777777" w:rsidTr="001A2409">
        <w:tc>
          <w:tcPr>
            <w:tcW w:w="1787" w:type="dxa"/>
            <w:tcBorders>
              <w:top w:val="single" w:sz="4" w:space="0" w:color="auto"/>
              <w:bottom w:val="single" w:sz="8" w:space="0" w:color="auto"/>
            </w:tcBorders>
            <w:shd w:val="clear" w:color="auto" w:fill="auto"/>
            <w:vAlign w:val="center"/>
          </w:tcPr>
          <w:p w14:paraId="691A1C34" w14:textId="2EE32ABF" w:rsidR="001A2409" w:rsidRPr="00F220D4" w:rsidRDefault="00B045C2" w:rsidP="00374EC3">
            <w:pPr>
              <w:pStyle w:val="MDPI42tablebody"/>
              <w:spacing w:line="240" w:lineRule="auto"/>
            </w:pPr>
            <w:r>
              <w:t>Polygon</w:t>
            </w:r>
          </w:p>
        </w:tc>
        <w:tc>
          <w:tcPr>
            <w:tcW w:w="3802" w:type="dxa"/>
            <w:tcBorders>
              <w:top w:val="single" w:sz="4" w:space="0" w:color="auto"/>
              <w:bottom w:val="single" w:sz="8" w:space="0" w:color="auto"/>
            </w:tcBorders>
            <w:shd w:val="clear" w:color="auto" w:fill="auto"/>
            <w:vAlign w:val="center"/>
          </w:tcPr>
          <w:p w14:paraId="29B8E590" w14:textId="6C2DCE0D" w:rsidR="001A2409" w:rsidRPr="00F220D4" w:rsidRDefault="00C63A46" w:rsidP="00374EC3">
            <w:pPr>
              <w:pStyle w:val="MDPI42tablebody"/>
              <w:spacing w:line="240" w:lineRule="auto"/>
              <w:jc w:val="left"/>
            </w:pPr>
            <w:r w:rsidRPr="00C63A46">
              <w:t>Count polygon objects inside cell; Calculate statistics for polygon areas, lengths, and widths in cell</w:t>
            </w:r>
          </w:p>
        </w:tc>
      </w:tr>
      <w:tr w:rsidR="00834310" w:rsidRPr="00F30E14" w14:paraId="7D48F99D" w14:textId="77777777" w:rsidTr="001A2409">
        <w:tc>
          <w:tcPr>
            <w:tcW w:w="1787" w:type="dxa"/>
            <w:tcBorders>
              <w:top w:val="single" w:sz="8" w:space="0" w:color="auto"/>
              <w:bottom w:val="single" w:sz="4" w:space="0" w:color="auto"/>
            </w:tcBorders>
            <w:shd w:val="clear" w:color="auto" w:fill="auto"/>
            <w:vAlign w:val="center"/>
          </w:tcPr>
          <w:p w14:paraId="78C64414" w14:textId="01679C88" w:rsidR="00834310" w:rsidRPr="001A2409" w:rsidRDefault="005D4CB4" w:rsidP="00374EC3">
            <w:pPr>
              <w:pStyle w:val="MDPI42tablebody"/>
              <w:spacing w:line="240" w:lineRule="auto"/>
              <w:rPr>
                <w:b/>
                <w:bCs/>
              </w:rPr>
            </w:pPr>
            <w:r>
              <w:rPr>
                <w:b/>
                <w:bCs/>
              </w:rPr>
              <w:t xml:space="preserve">Variable </w:t>
            </w:r>
            <w:r w:rsidR="001A2409" w:rsidRPr="001A2409">
              <w:rPr>
                <w:b/>
                <w:bCs/>
              </w:rPr>
              <w:t>Data Type</w:t>
            </w:r>
          </w:p>
        </w:tc>
        <w:tc>
          <w:tcPr>
            <w:tcW w:w="3802" w:type="dxa"/>
            <w:tcBorders>
              <w:top w:val="single" w:sz="8" w:space="0" w:color="auto"/>
              <w:bottom w:val="single" w:sz="4" w:space="0" w:color="auto"/>
            </w:tcBorders>
            <w:shd w:val="clear" w:color="auto" w:fill="auto"/>
            <w:vAlign w:val="center"/>
          </w:tcPr>
          <w:p w14:paraId="3EDE9D65" w14:textId="7B40F109" w:rsidR="00834310" w:rsidRPr="001A2409" w:rsidRDefault="008E229E" w:rsidP="00374EC3">
            <w:pPr>
              <w:pStyle w:val="MDPI42tablebody"/>
              <w:spacing w:line="240" w:lineRule="auto"/>
              <w:jc w:val="left"/>
              <w:rPr>
                <w:b/>
                <w:bCs/>
              </w:rPr>
            </w:pPr>
            <w:r>
              <w:rPr>
                <w:b/>
                <w:bCs/>
              </w:rPr>
              <w:t xml:space="preserve">Aggregation </w:t>
            </w:r>
            <w:r w:rsidR="00D5239D" w:rsidRPr="001A2409">
              <w:rPr>
                <w:b/>
                <w:bCs/>
              </w:rPr>
              <w:t>Behavior</w:t>
            </w:r>
          </w:p>
        </w:tc>
      </w:tr>
      <w:tr w:rsidR="00834310" w:rsidRPr="00F30E14" w14:paraId="0D13A187" w14:textId="77777777" w:rsidTr="00834310">
        <w:tc>
          <w:tcPr>
            <w:tcW w:w="1787" w:type="dxa"/>
            <w:tcBorders>
              <w:top w:val="single" w:sz="4" w:space="0" w:color="auto"/>
              <w:bottom w:val="single" w:sz="4" w:space="0" w:color="auto"/>
            </w:tcBorders>
            <w:shd w:val="clear" w:color="auto" w:fill="auto"/>
            <w:vAlign w:val="center"/>
          </w:tcPr>
          <w:p w14:paraId="0353E7F8" w14:textId="419D9F4B" w:rsidR="00834310" w:rsidRPr="00F220D4" w:rsidRDefault="00B045C2" w:rsidP="00374EC3">
            <w:pPr>
              <w:pStyle w:val="MDPI42tablebody"/>
              <w:spacing w:line="240" w:lineRule="auto"/>
            </w:pPr>
            <w:r>
              <w:t>Numeric</w:t>
            </w:r>
          </w:p>
        </w:tc>
        <w:tc>
          <w:tcPr>
            <w:tcW w:w="3802" w:type="dxa"/>
            <w:tcBorders>
              <w:top w:val="single" w:sz="4" w:space="0" w:color="auto"/>
              <w:bottom w:val="single" w:sz="4" w:space="0" w:color="auto"/>
            </w:tcBorders>
            <w:shd w:val="clear" w:color="auto" w:fill="auto"/>
            <w:vAlign w:val="center"/>
          </w:tcPr>
          <w:p w14:paraId="4A93398D" w14:textId="6C48A56F" w:rsidR="00834310" w:rsidRPr="00F220D4" w:rsidRDefault="00DE1578" w:rsidP="00374EC3">
            <w:pPr>
              <w:pStyle w:val="MDPI42tablebody"/>
              <w:spacing w:line="240" w:lineRule="auto"/>
              <w:jc w:val="left"/>
            </w:pPr>
            <w:r w:rsidRPr="00DE1578">
              <w:t>Calculate statistics for variable values in cell</w:t>
            </w:r>
          </w:p>
        </w:tc>
      </w:tr>
      <w:tr w:rsidR="00834310" w:rsidRPr="00F30E14" w14:paraId="0C666700" w14:textId="77777777" w:rsidTr="00834310">
        <w:tc>
          <w:tcPr>
            <w:tcW w:w="1787" w:type="dxa"/>
            <w:tcBorders>
              <w:top w:val="single" w:sz="4" w:space="0" w:color="auto"/>
              <w:bottom w:val="single" w:sz="8" w:space="0" w:color="auto"/>
            </w:tcBorders>
            <w:shd w:val="clear" w:color="auto" w:fill="auto"/>
            <w:vAlign w:val="center"/>
          </w:tcPr>
          <w:p w14:paraId="2CB5A64E" w14:textId="0648DB31" w:rsidR="00834310" w:rsidRPr="00F220D4" w:rsidRDefault="00B045C2" w:rsidP="00374EC3">
            <w:pPr>
              <w:pStyle w:val="MDPI42tablebody"/>
              <w:spacing w:line="240" w:lineRule="auto"/>
            </w:pPr>
            <w:r>
              <w:t>Textual</w:t>
            </w:r>
          </w:p>
        </w:tc>
        <w:tc>
          <w:tcPr>
            <w:tcW w:w="3802" w:type="dxa"/>
            <w:tcBorders>
              <w:top w:val="single" w:sz="4" w:space="0" w:color="auto"/>
              <w:bottom w:val="single" w:sz="8" w:space="0" w:color="auto"/>
            </w:tcBorders>
            <w:shd w:val="clear" w:color="auto" w:fill="auto"/>
            <w:vAlign w:val="center"/>
          </w:tcPr>
          <w:p w14:paraId="736F358D" w14:textId="61D2ECAB" w:rsidR="00834310" w:rsidRPr="00F220D4" w:rsidRDefault="00CC3750" w:rsidP="00374EC3">
            <w:pPr>
              <w:pStyle w:val="MDPI42tablebody"/>
              <w:spacing w:line="240" w:lineRule="auto"/>
              <w:jc w:val="left"/>
            </w:pPr>
            <w:r w:rsidRPr="00CC3750">
              <w:t>Count unique variable values in cell</w:t>
            </w:r>
          </w:p>
        </w:tc>
      </w:tr>
    </w:tbl>
    <w:p w14:paraId="2AB33E02" w14:textId="15D524D2" w:rsidR="003850DF" w:rsidRPr="00DD7535" w:rsidRDefault="003850DF" w:rsidP="00DD7535">
      <w:pPr>
        <w:pStyle w:val="MDPI23heading3"/>
      </w:pPr>
      <w:r w:rsidRPr="00DD7535">
        <w:lastRenderedPageBreak/>
        <w:t>2.</w:t>
      </w:r>
      <w:r w:rsidR="008701A2" w:rsidRPr="00DD7535">
        <w:t>3</w:t>
      </w:r>
      <w:r w:rsidRPr="00DD7535">
        <w:t>.</w:t>
      </w:r>
      <w:r w:rsidRPr="00DD7535">
        <w:t>2</w:t>
      </w:r>
      <w:r w:rsidRPr="00DD7535">
        <w:t xml:space="preserve">. </w:t>
      </w:r>
      <w:r w:rsidR="00700BB1" w:rsidRPr="00DD7535">
        <w:t>Outcome Modelling</w:t>
      </w:r>
      <w:r w:rsidR="00774B56">
        <w:t xml:space="preserve"> Approach</w:t>
      </w:r>
    </w:p>
    <w:p w14:paraId="395EAC57" w14:textId="22DF0452" w:rsidR="003850DF" w:rsidRPr="00D90430" w:rsidRDefault="008F45DF" w:rsidP="003850DF">
      <w:pPr>
        <w:pStyle w:val="MDPI31text"/>
      </w:pPr>
      <w:r>
        <w:rPr>
          <w:lang w:val="en"/>
        </w:rPr>
        <w:t>For the case study, we applied Automated Machine Learning (</w:t>
      </w:r>
      <w:proofErr w:type="spellStart"/>
      <w:r>
        <w:rPr>
          <w:lang w:val="en"/>
        </w:rPr>
        <w:t>AutoML</w:t>
      </w:r>
      <w:proofErr w:type="spellEnd"/>
      <w:r>
        <w:rPr>
          <w:lang w:val="en"/>
        </w:rPr>
        <w:t xml:space="preserve">) for the outcome modelling component </w:t>
      </w:r>
      <w:r w:rsidR="008103D8">
        <w:rPr>
          <w:lang w:val="en"/>
        </w:rPr>
        <w:t>as it automates several sub-components related to</w:t>
      </w:r>
      <w:r w:rsidR="004E7FAF">
        <w:rPr>
          <w:lang w:val="en"/>
        </w:rPr>
        <w:t xml:space="preserve"> improving</w:t>
      </w:r>
      <w:r w:rsidR="008103D8">
        <w:rPr>
          <w:lang w:val="en"/>
        </w:rPr>
        <w:t xml:space="preserve"> model</w:t>
      </w:r>
      <w:r w:rsidR="004E7FAF">
        <w:rPr>
          <w:lang w:val="en"/>
        </w:rPr>
        <w:t xml:space="preserve"> performance</w:t>
      </w:r>
      <w:r w:rsidR="008103D8">
        <w:rPr>
          <w:lang w:val="en"/>
        </w:rPr>
        <w:t>, including</w:t>
      </w:r>
      <w:r w:rsidR="004E7FAF">
        <w:rPr>
          <w:lang w:val="en"/>
        </w:rPr>
        <w:t xml:space="preserve"> the selection of</w:t>
      </w:r>
      <w:r w:rsidR="008103D8">
        <w:rPr>
          <w:lang w:val="en"/>
        </w:rPr>
        <w:t xml:space="preserve"> variables, parameters, </w:t>
      </w:r>
      <w:r w:rsidR="008050A6">
        <w:rPr>
          <w:lang w:val="en"/>
        </w:rPr>
        <w:t>and models</w:t>
      </w:r>
      <w:r w:rsidR="009662EF">
        <w:rPr>
          <w:lang w:val="en"/>
        </w:rPr>
        <w:t xml:space="preserve"> </w:t>
      </w:r>
      <w:r w:rsidR="009662EF">
        <w:rPr>
          <w:lang w:val="en"/>
        </w:rPr>
        <w:fldChar w:fldCharType="begin"/>
      </w:r>
      <w:r w:rsidR="00F117AE">
        <w:rPr>
          <w:lang w:val="en"/>
        </w:rPr>
        <w:instrText xml:space="preserve"> ADDIN ZOTERO_ITEM CSL_CITATION {"citationID":"N0nnNcku","properties":{"formattedCitation":"[86]","plainCitation":"[86]","noteIndex":0},"citationItems":[{"id":1649,"uris":["http://zotero.org/users/6749620/items/V4LN3Y27"],"itemData":{"id":1649,"type":"chapter","abstract":"Automated machine learning (AutoML) is the sub-field of machine learning that aims at automating, to some extend, all stages of the design of a machine learning system. In the context of supervised learning, AutoML is concerned with feature extraction, preprocessing, model design, and post processing. Major contributions and achievements in AutoML have been taking place during the recent decade. We are, therefore, in perfect timing to look back and realize what we have learned. This chapter aims to summarize the main findings in the early years of AutoML. More specifically, in this chapter an introduction to AutoML for supervised learning is provided and a historical review of progress in this field is presented. Likewise, the main paradigms of AutoML are described and research opportunities are outlined.","collection-title":"Natural Computing Series","container-title":"Automated Design of Machine Learning and Search Algorithms","event-place":"Cham","ISBN":"978-3-030-72069-8","language":"en","note":"DOI: 10.1007/978-3-030-72069-8_2","page":"11-28","publisher":"Springer International Publishing","publisher-place":"Cham","source":"Springer Link","title":"Automated Machine Learning—A Brief Review at the End of the Early Years","URL":"https://doi.org/10.1007/978-3-030-72069-8_2","author":[{"family":"Escalante","given":"Hugo Jair"}],"editor":[{"family":"Pillay","given":"Nelishia"},{"family":"Qu","given":"Rong"}],"accessed":{"date-parts":[["2022",6,19]]},"issued":{"date-parts":[["2021"]]},"citation-key":"escalanteAutomatedMachineLearning2021"}}],"schema":"https://github.com/citation-style-language/schema/raw/master/csl-citation.json"} </w:instrText>
      </w:r>
      <w:r w:rsidR="009662EF">
        <w:rPr>
          <w:lang w:val="en"/>
        </w:rPr>
        <w:fldChar w:fldCharType="separate"/>
      </w:r>
      <w:r w:rsidR="00F117AE">
        <w:rPr>
          <w:noProof/>
          <w:lang w:val="en"/>
        </w:rPr>
        <w:t>[86]</w:t>
      </w:r>
      <w:r w:rsidR="009662EF">
        <w:rPr>
          <w:lang w:val="en"/>
        </w:rPr>
        <w:fldChar w:fldCharType="end"/>
      </w:r>
      <w:r w:rsidR="008050A6">
        <w:rPr>
          <w:lang w:val="en"/>
        </w:rPr>
        <w:t>.</w:t>
      </w:r>
      <w:r w:rsidR="007778F3">
        <w:rPr>
          <w:lang w:val="en"/>
        </w:rPr>
        <w:t xml:space="preserve"> </w:t>
      </w:r>
      <w:r w:rsidR="008C74E7">
        <w:rPr>
          <w:lang w:val="en"/>
        </w:rPr>
        <w:t>We</w:t>
      </w:r>
      <w:r w:rsidR="007778F3">
        <w:rPr>
          <w:lang w:val="en"/>
        </w:rPr>
        <w:t xml:space="preserve"> </w:t>
      </w:r>
      <w:r w:rsidR="00E86F37">
        <w:rPr>
          <w:lang w:val="en"/>
        </w:rPr>
        <w:t>tested</w:t>
      </w:r>
      <w:r w:rsidR="007778F3">
        <w:rPr>
          <w:lang w:val="en"/>
        </w:rPr>
        <w:t xml:space="preserve"> two python packages for </w:t>
      </w:r>
      <w:proofErr w:type="spellStart"/>
      <w:r w:rsidR="007778F3">
        <w:rPr>
          <w:lang w:val="en"/>
        </w:rPr>
        <w:t>AutoML</w:t>
      </w:r>
      <w:proofErr w:type="spellEnd"/>
      <w:r w:rsidR="007778F3">
        <w:rPr>
          <w:lang w:val="en"/>
        </w:rPr>
        <w:t xml:space="preserve">: </w:t>
      </w:r>
      <w:r w:rsidR="007778F3" w:rsidRPr="000537A3">
        <w:rPr>
          <w:i/>
          <w:iCs/>
          <w:lang w:val="en"/>
        </w:rPr>
        <w:t>auto-</w:t>
      </w:r>
      <w:proofErr w:type="spellStart"/>
      <w:r w:rsidR="007778F3" w:rsidRPr="000537A3">
        <w:rPr>
          <w:i/>
          <w:iCs/>
          <w:lang w:val="en"/>
        </w:rPr>
        <w:t>sklearn</w:t>
      </w:r>
      <w:proofErr w:type="spellEnd"/>
      <w:r w:rsidR="007778F3">
        <w:rPr>
          <w:lang w:val="en"/>
        </w:rPr>
        <w:t xml:space="preserve"> and </w:t>
      </w:r>
      <w:proofErr w:type="spellStart"/>
      <w:r w:rsidR="007778F3" w:rsidRPr="000537A3">
        <w:rPr>
          <w:i/>
          <w:iCs/>
          <w:lang w:val="en"/>
        </w:rPr>
        <w:t>tpot</w:t>
      </w:r>
      <w:proofErr w:type="spellEnd"/>
      <w:r w:rsidR="007778F3">
        <w:rPr>
          <w:lang w:val="en"/>
        </w:rPr>
        <w:t xml:space="preserve">. The package </w:t>
      </w:r>
      <w:r w:rsidR="007778F3" w:rsidRPr="000537A3">
        <w:rPr>
          <w:i/>
          <w:iCs/>
          <w:lang w:val="en"/>
        </w:rPr>
        <w:t>auto-</w:t>
      </w:r>
      <w:proofErr w:type="spellStart"/>
      <w:r w:rsidR="007778F3" w:rsidRPr="000537A3">
        <w:rPr>
          <w:i/>
          <w:iCs/>
          <w:lang w:val="en"/>
        </w:rPr>
        <w:t>sklearn</w:t>
      </w:r>
      <w:proofErr w:type="spellEnd"/>
      <w:r w:rsidR="007778F3">
        <w:rPr>
          <w:lang w:val="en"/>
        </w:rPr>
        <w:t xml:space="preserve"> use</w:t>
      </w:r>
      <w:r w:rsidR="00C63EDA">
        <w:rPr>
          <w:lang w:val="en"/>
        </w:rPr>
        <w:t>s</w:t>
      </w:r>
      <w:r w:rsidR="007778F3">
        <w:rPr>
          <w:lang w:val="en"/>
        </w:rPr>
        <w:t xml:space="preserve"> </w:t>
      </w:r>
      <w:r w:rsidR="007778F3" w:rsidRPr="007778F3">
        <w:rPr>
          <w:lang w:val="en"/>
        </w:rPr>
        <w:t>Bayesian</w:t>
      </w:r>
      <w:r w:rsidR="007778F3">
        <w:rPr>
          <w:lang w:val="en"/>
        </w:rPr>
        <w:t xml:space="preserve"> optimization</w:t>
      </w:r>
      <w:r w:rsidR="002A6A1E">
        <w:rPr>
          <w:lang w:val="en"/>
        </w:rPr>
        <w:t xml:space="preserve"> </w:t>
      </w:r>
      <w:r w:rsidR="002A6A1E">
        <w:rPr>
          <w:lang w:val="en"/>
        </w:rPr>
        <w:fldChar w:fldCharType="begin"/>
      </w:r>
      <w:r w:rsidR="00F117AE">
        <w:rPr>
          <w:lang w:val="en"/>
        </w:rPr>
        <w:instrText xml:space="preserve"> ADDIN ZOTERO_ITEM CSL_CITATION {"citationID":"tnmdlVZN","properties":{"formattedCitation":"[87]","plainCitation":"[87]","noteIndex":0},"citationItems":[{"id":800,"uris":["http://zotero.org/users/6749620/items/YS8IMQNU"],"itemData":{"id":800,"type":"chapter","container-title":"Advances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Q."}],"accessed":{"date-parts":[["2020",9,26]]},"issued":{"date-parts":[["2012"]]},"citation-key":"snoekPracticalBayesianOptimization2012"}}],"schema":"https://github.com/citation-style-language/schema/raw/master/csl-citation.json"} </w:instrText>
      </w:r>
      <w:r w:rsidR="002A6A1E">
        <w:rPr>
          <w:lang w:val="en"/>
        </w:rPr>
        <w:fldChar w:fldCharType="separate"/>
      </w:r>
      <w:r w:rsidR="00F117AE">
        <w:rPr>
          <w:noProof/>
          <w:lang w:val="en"/>
        </w:rPr>
        <w:t>[87]</w:t>
      </w:r>
      <w:r w:rsidR="002A6A1E">
        <w:rPr>
          <w:lang w:val="en"/>
        </w:rPr>
        <w:fldChar w:fldCharType="end"/>
      </w:r>
      <w:r w:rsidR="007778F3">
        <w:rPr>
          <w:lang w:val="en"/>
        </w:rPr>
        <w:t>, meta-learning</w:t>
      </w:r>
      <w:r w:rsidR="002A6A1E">
        <w:rPr>
          <w:lang w:val="en"/>
        </w:rPr>
        <w:t xml:space="preserve"> </w:t>
      </w:r>
      <w:r w:rsidR="002A6A1E">
        <w:rPr>
          <w:lang w:val="en"/>
        </w:rPr>
        <w:fldChar w:fldCharType="begin"/>
      </w:r>
      <w:r w:rsidR="00F117AE">
        <w:rPr>
          <w:lang w:val="en"/>
        </w:rPr>
        <w:instrText xml:space="preserve"> ADDIN ZOTERO_ITEM CSL_CITATION {"citationID":"U1uW3KD2","properties":{"formattedCitation":"[88]","plainCitation":"[88]","noteIndex":0},"citationItems":[{"id":1986,"uris":["http://zotero.org/users/6749620/items/7VRJ7XM6"],"itemData":{"id":1986,"type":"article-journal","abstract":"Different researchers hold different views of what the term meta-learning exactlymeans. The first part of this paper provides our own perspective view in which the goal isto build self-adaptive learners (i.e. learning algorithms that improve their bias dynamicallythrough experience by accumulating meta-knowledge). The second part provides a survey ofmeta-learning as reported by the machine-learning literature. We find that, despite differentviews and research lines, a question remains constant: how can we exploit knowledge aboutlearning (i.e. meta-knowledge) to improve the performance of learning algorithms? Clearlythe answer to this question is key to the advancement of the field and continues being thesubject of intensive research.","container-title":"Artificial Intelligence Review","DOI":"10.1023/A:1019956318069","ISSN":"1573-7462","issue":"2","journalAbbreviation":"Artificial Intelligence Review","language":"en","page":"77-95","source":"Springer Link","title":"A Perspective View and Survey of Meta-Learning","volume":"18","author":[{"family":"Vilalta","given":"Ricardo"},{"family":"Drissi","given":"Youssef"}],"issued":{"date-parts":[["2002",6,1]]},"citation-key":"vilaltaPerspectiveViewSurvey2002"}}],"schema":"https://github.com/citation-style-language/schema/raw/master/csl-citation.json"} </w:instrText>
      </w:r>
      <w:r w:rsidR="002A6A1E">
        <w:rPr>
          <w:lang w:val="en"/>
        </w:rPr>
        <w:fldChar w:fldCharType="separate"/>
      </w:r>
      <w:r w:rsidR="00F117AE">
        <w:rPr>
          <w:noProof/>
          <w:lang w:val="en"/>
        </w:rPr>
        <w:t>[88]</w:t>
      </w:r>
      <w:r w:rsidR="002A6A1E">
        <w:rPr>
          <w:lang w:val="en"/>
        </w:rPr>
        <w:fldChar w:fldCharType="end"/>
      </w:r>
      <w:r w:rsidR="007778F3">
        <w:rPr>
          <w:lang w:val="en"/>
        </w:rPr>
        <w:t>, and ensemble construction</w:t>
      </w:r>
      <w:r w:rsidR="002A6A1E">
        <w:rPr>
          <w:lang w:val="en"/>
        </w:rPr>
        <w:t xml:space="preserve"> </w:t>
      </w:r>
      <w:r w:rsidR="002A6A1E">
        <w:rPr>
          <w:lang w:val="en"/>
        </w:rPr>
        <w:fldChar w:fldCharType="begin"/>
      </w:r>
      <w:r w:rsidR="00F117AE">
        <w:rPr>
          <w:lang w:val="en"/>
        </w:rPr>
        <w:instrText xml:space="preserve"> ADDIN ZOTERO_ITEM CSL_CITATION {"citationID":"nQvZjUXy","properties":{"formattedCitation":"[89]","plainCitation":"[89]","noteIndex":0},"citationItems":[{"id":1163,"uris":["http://zotero.org/users/6749620/items/D9TSECMD"],"itemData":{"id":1163,"type":"paper-conference","abstract":"We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selection.","collection-title":"ICML '04","container-title":"Proceedings of the twenty-first international conference on Machine learning","DOI":"10.1145/1015330.1015432","event-place":"New York, NY, USA","ISBN":"978-1-58113-838-2","page":"18","publisher":"Association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citation-key":"caruanaEnsembleSelectionLibraries2004"}}],"schema":"https://github.com/citation-style-language/schema/raw/master/csl-citation.json"} </w:instrText>
      </w:r>
      <w:r w:rsidR="002A6A1E">
        <w:rPr>
          <w:lang w:val="en"/>
        </w:rPr>
        <w:fldChar w:fldCharType="separate"/>
      </w:r>
      <w:r w:rsidR="00F117AE">
        <w:rPr>
          <w:noProof/>
          <w:lang w:val="en"/>
        </w:rPr>
        <w:t>[89]</w:t>
      </w:r>
      <w:r w:rsidR="002A6A1E">
        <w:rPr>
          <w:lang w:val="en"/>
        </w:rPr>
        <w:fldChar w:fldCharType="end"/>
      </w:r>
      <w:r w:rsidR="007778F3">
        <w:rPr>
          <w:lang w:val="en"/>
        </w:rPr>
        <w:t xml:space="preserve"> to automatically select the best model from a test of several models and parameters</w:t>
      </w:r>
      <w:r w:rsidR="009C7661">
        <w:rPr>
          <w:lang w:val="en"/>
        </w:rPr>
        <w:t xml:space="preserve"> </w:t>
      </w:r>
      <w:r w:rsidR="009C7661">
        <w:rPr>
          <w:lang w:val="en"/>
        </w:rPr>
        <w:fldChar w:fldCharType="begin"/>
      </w:r>
      <w:r w:rsidR="00F117AE">
        <w:rPr>
          <w:lang w:val="en"/>
        </w:rPr>
        <w:instrText xml:space="preserve"> ADDIN ZOTERO_ITEM CSL_CITATION {"citationID":"TA6HuCNJ","properties":{"formattedCitation":"[90,91]","plainCitation":"[90,91]","noteIndex":0},"citationItems":[{"id":1838,"uris":["http://zotero.org/users/6749620/items/MPZ8F3N3"],"itemData":{"id":1838,"type":"article-journal","container-title":"Advances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citation-key":"feurerEfficientRobustAutomated2015"}},{"id":1180,"uris":["http://zotero.org/users/6749620/items/HHNIN4WU"],"itemData":{"id":1180,"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Auto-sklearn.","container-title":"Automated Machine Learning","event-place":"Cham","ISBN":"978-3-030-05317-8","language":"en","note":"collection-title: The Springer Series on Challenges in Machine Learning\nDOI: 10.1007/978-3-030-05318-5_6","page":"113-134","publisher":"Springer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citation-key":"feurerAutosklearnEfficientRobust2019"}}],"schema":"https://github.com/citation-style-language/schema/raw/master/csl-citation.json"} </w:instrText>
      </w:r>
      <w:r w:rsidR="009C7661">
        <w:rPr>
          <w:lang w:val="en"/>
        </w:rPr>
        <w:fldChar w:fldCharType="separate"/>
      </w:r>
      <w:r w:rsidR="00F117AE">
        <w:rPr>
          <w:noProof/>
          <w:lang w:val="en"/>
        </w:rPr>
        <w:t>[90,91]</w:t>
      </w:r>
      <w:r w:rsidR="009C7661">
        <w:rPr>
          <w:lang w:val="en"/>
        </w:rPr>
        <w:fldChar w:fldCharType="end"/>
      </w:r>
      <w:r w:rsidR="007778F3">
        <w:rPr>
          <w:lang w:val="en"/>
        </w:rPr>
        <w:t>.</w:t>
      </w:r>
      <w:r w:rsidR="000537A3">
        <w:rPr>
          <w:lang w:val="en"/>
        </w:rPr>
        <w:t xml:space="preserve"> The package </w:t>
      </w:r>
      <w:proofErr w:type="spellStart"/>
      <w:r w:rsidR="000537A3" w:rsidRPr="00C63EDA">
        <w:rPr>
          <w:i/>
          <w:iCs/>
          <w:lang w:val="en"/>
        </w:rPr>
        <w:t>tpot</w:t>
      </w:r>
      <w:proofErr w:type="spellEnd"/>
      <w:r w:rsidR="00194A1A">
        <w:rPr>
          <w:lang w:val="en"/>
        </w:rPr>
        <w:t xml:space="preserve"> uses genetic </w:t>
      </w:r>
      <w:r w:rsidR="00181AE9">
        <w:rPr>
          <w:lang w:val="en"/>
        </w:rPr>
        <w:t>programming</w:t>
      </w:r>
      <w:r w:rsidR="002A6A1E">
        <w:rPr>
          <w:lang w:val="en"/>
        </w:rPr>
        <w:t xml:space="preserve"> </w:t>
      </w:r>
      <w:r w:rsidR="002A6A1E">
        <w:rPr>
          <w:lang w:val="en"/>
        </w:rPr>
        <w:fldChar w:fldCharType="begin"/>
      </w:r>
      <w:r w:rsidR="00F117AE">
        <w:rPr>
          <w:lang w:val="en"/>
        </w:rPr>
        <w:instrText xml:space="preserve"> ADDIN ZOTERO_ITEM CSL_CITATION {"citationID":"RGP9X19Z","properties":{"formattedCitation":"[92]","plainCitation":"[92]","noteIndex":0},"citationItems":[{"id":2292,"uris":["http://zotero.org/users/6749620/items/W7NQNMJL"],"itemData":{"id":2292,"type":"book","abstract":"Genetic programming (GP), one of the most advanced forms of evolutionary computation, has been highly successful as a technique for getting computers to automatically solve problems without having to tell them explicitly how. Since its inceptions more than ten years ago, GP has been used to solve practical problems in a variety of application fields. Along with this ad-hoc engineering approaches interest increased in how and why GP works. This book provides a coherent consolidation of recent work on the theoretical foundations of GP. A concise introduction to GP and genetic algorithms (GA) is followed by a discussion of fitness landscapes and other theoretical approaches to natural and artificial evolution. Having surveyed early approaches to GP theory it presents new exact schema analysis, showing that it applies to GP as well as to the simpler GAs. New results on the potentially infinite number of possible programs are followed by two chapters applying these new techniques.","ISBN":"978-3-662-04726-2","language":"en","note":"Google-Books-ID: zsaqCAAAQBAJ","number-of-pages":"265","publisher":"Springer Science &amp; Business Media","source":"Google Books","title":"Foundations of Genetic Programming","author":[{"family":"Langdon","given":"William B."},{"family":"Poli","given":"Riccardo"}],"issued":{"date-parts":[["2013",3,9]]},"citation-key":"langdonFoundationsGeneticProgramming2013"}}],"schema":"https://github.com/citation-style-language/schema/raw/master/csl-citation.json"} </w:instrText>
      </w:r>
      <w:r w:rsidR="002A6A1E">
        <w:rPr>
          <w:lang w:val="en"/>
        </w:rPr>
        <w:fldChar w:fldCharType="separate"/>
      </w:r>
      <w:r w:rsidR="00F117AE">
        <w:rPr>
          <w:noProof/>
          <w:lang w:val="en"/>
        </w:rPr>
        <w:t>[92]</w:t>
      </w:r>
      <w:r w:rsidR="002A6A1E">
        <w:rPr>
          <w:lang w:val="en"/>
        </w:rPr>
        <w:fldChar w:fldCharType="end"/>
      </w:r>
      <w:r w:rsidR="00194A1A">
        <w:rPr>
          <w:lang w:val="en"/>
        </w:rPr>
        <w:t xml:space="preserve"> to automatically </w:t>
      </w:r>
      <w:r w:rsidR="00747D53">
        <w:rPr>
          <w:lang w:val="en"/>
        </w:rPr>
        <w:t>optimize and design</w:t>
      </w:r>
      <w:r w:rsidR="00194A1A">
        <w:rPr>
          <w:lang w:val="en"/>
        </w:rPr>
        <w:t xml:space="preserve"> machine learning pipelines</w:t>
      </w:r>
      <w:r w:rsidR="00DA77B9">
        <w:rPr>
          <w:lang w:val="en"/>
        </w:rPr>
        <w:t xml:space="preserve"> through pipeline operators</w:t>
      </w:r>
      <w:r w:rsidR="00A47829">
        <w:rPr>
          <w:lang w:val="en"/>
        </w:rPr>
        <w:t xml:space="preserve">, including the </w:t>
      </w:r>
      <w:r w:rsidR="0024529F">
        <w:rPr>
          <w:lang w:val="en"/>
        </w:rPr>
        <w:t>operations</w:t>
      </w:r>
      <w:r w:rsidR="00A47829">
        <w:rPr>
          <w:lang w:val="en"/>
        </w:rPr>
        <w:t xml:space="preserve"> of feature engineering, model selection, and parameter tuning</w:t>
      </w:r>
      <w:r w:rsidR="00747D53">
        <w:rPr>
          <w:lang w:val="en"/>
        </w:rPr>
        <w:t xml:space="preserve"> </w:t>
      </w:r>
      <w:r w:rsidR="00747D53">
        <w:rPr>
          <w:lang w:val="en"/>
        </w:rPr>
        <w:fldChar w:fldCharType="begin"/>
      </w:r>
      <w:r w:rsidR="00F117AE">
        <w:rPr>
          <w:lang w:val="en"/>
        </w:rPr>
        <w:instrText xml:space="preserve"> ADDIN ZOTERO_ITEM CSL_CITATION {"citationID":"NKqpimaY","properties":{"formattedCitation":"[93,93]","plainCitation":"[93,93]","noteIndex":0},"citationItems":[{"id":1136,"uris":["http://zotero.org/users/6749620/items/87X5S4X6"],"itemData":{"id":1136,"type":"paper-conference","abstract":"As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H."}],"accessed":{"date-parts":[["2021",1,22]]},"issued":{"date-parts":[["2016",12,4]]},"citation-key":"olsonTPOTTreebasedPipeline2016"}},{"id":1136,"uris":["http://zotero.org/users/6749620/items/87X5S4X6"],"itemData":{"id":1136,"type":"paper-conference","abstract":"As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H."}],"accessed":{"date-parts":[["2021",1,22]]},"issued":{"date-parts":[["2016",12,4]]},"citation-key":"olsonTPOTTreebasedPipeline2016"}}],"schema":"https://github.com/citation-style-language/schema/raw/master/csl-citation.json"} </w:instrText>
      </w:r>
      <w:r w:rsidR="00747D53">
        <w:rPr>
          <w:lang w:val="en"/>
        </w:rPr>
        <w:fldChar w:fldCharType="separate"/>
      </w:r>
      <w:r w:rsidR="00F117AE">
        <w:rPr>
          <w:noProof/>
          <w:lang w:val="en"/>
        </w:rPr>
        <w:t>[93,93]</w:t>
      </w:r>
      <w:r w:rsidR="00747D53">
        <w:rPr>
          <w:lang w:val="en"/>
        </w:rPr>
        <w:fldChar w:fldCharType="end"/>
      </w:r>
      <w:r w:rsidR="00194A1A">
        <w:rPr>
          <w:lang w:val="en"/>
        </w:rPr>
        <w:t>.</w:t>
      </w:r>
      <w:r w:rsidR="00535AE1">
        <w:rPr>
          <w:lang w:val="en"/>
        </w:rPr>
        <w:t xml:space="preserve"> For the variables sub-component, the output of the </w:t>
      </w:r>
      <w:r w:rsidR="002D54EE">
        <w:rPr>
          <w:lang w:val="en"/>
        </w:rPr>
        <w:t xml:space="preserve">spatial feature engineering </w:t>
      </w:r>
      <w:r w:rsidR="00535AE1">
        <w:rPr>
          <w:lang w:val="en"/>
        </w:rPr>
        <w:t>sub-component from the spatial data component was used</w:t>
      </w:r>
      <w:r w:rsidR="001F2E78">
        <w:rPr>
          <w:lang w:val="en"/>
        </w:rPr>
        <w:t xml:space="preserve">, while the </w:t>
      </w:r>
      <w:proofErr w:type="gramStart"/>
      <w:r w:rsidR="001F2E78">
        <w:rPr>
          <w:lang w:val="en"/>
        </w:rPr>
        <w:t>models</w:t>
      </w:r>
      <w:proofErr w:type="gramEnd"/>
      <w:r w:rsidR="001F2E78">
        <w:rPr>
          <w:lang w:val="en"/>
        </w:rPr>
        <w:t xml:space="preserve"> sub-component contained both </w:t>
      </w:r>
      <w:r w:rsidR="001F2E78">
        <w:rPr>
          <w:i/>
          <w:iCs/>
          <w:lang w:val="en"/>
        </w:rPr>
        <w:t>auto-</w:t>
      </w:r>
      <w:proofErr w:type="spellStart"/>
      <w:r w:rsidR="001F2E78">
        <w:rPr>
          <w:i/>
          <w:iCs/>
          <w:lang w:val="en"/>
        </w:rPr>
        <w:t>sklearn</w:t>
      </w:r>
      <w:proofErr w:type="spellEnd"/>
      <w:r w:rsidR="001F2E78">
        <w:rPr>
          <w:lang w:val="en"/>
        </w:rPr>
        <w:t xml:space="preserve"> and </w:t>
      </w:r>
      <w:proofErr w:type="spellStart"/>
      <w:r w:rsidR="001F2E78">
        <w:rPr>
          <w:i/>
          <w:iCs/>
          <w:lang w:val="en"/>
        </w:rPr>
        <w:t>tpot</w:t>
      </w:r>
      <w:proofErr w:type="spellEnd"/>
      <w:r w:rsidR="001F2E78">
        <w:rPr>
          <w:lang w:val="en"/>
        </w:rPr>
        <w:t xml:space="preserve"> </w:t>
      </w:r>
      <w:r w:rsidR="005A64F6">
        <w:rPr>
          <w:lang w:val="en"/>
        </w:rPr>
        <w:t>models</w:t>
      </w:r>
      <w:r w:rsidR="0064777E">
        <w:rPr>
          <w:lang w:val="en"/>
        </w:rPr>
        <w:t xml:space="preserve">, </w:t>
      </w:r>
      <w:r w:rsidR="008B1768">
        <w:rPr>
          <w:lang w:val="en"/>
        </w:rPr>
        <w:t>which automated the parameters and model selection sub-components</w:t>
      </w:r>
      <w:r w:rsidR="00E552A6">
        <w:rPr>
          <w:lang w:val="en"/>
        </w:rPr>
        <w:t xml:space="preserve"> given a minute </w:t>
      </w:r>
      <w:r w:rsidR="002507C8">
        <w:rPr>
          <w:lang w:val="en"/>
        </w:rPr>
        <w:t>to build models</w:t>
      </w:r>
      <w:r w:rsidR="00E552A6">
        <w:rPr>
          <w:lang w:val="en"/>
        </w:rPr>
        <w:t xml:space="preserve"> each</w:t>
      </w:r>
      <w:r w:rsidR="008B1768">
        <w:rPr>
          <w:lang w:val="en"/>
        </w:rPr>
        <w:t>.</w:t>
      </w:r>
      <w:r w:rsidR="009F53DB">
        <w:rPr>
          <w:lang w:val="en"/>
        </w:rPr>
        <w:t xml:space="preserve"> For the metrics sub-component, we used Mean Absolute Error (MAE)</w:t>
      </w:r>
      <w:r w:rsidR="00B16726">
        <w:rPr>
          <w:lang w:val="en"/>
        </w:rPr>
        <w:t xml:space="preserve"> </w:t>
      </w:r>
      <w:r w:rsidR="00B16726">
        <w:rPr>
          <w:lang w:val="en"/>
        </w:rPr>
        <w:fldChar w:fldCharType="begin"/>
      </w:r>
      <w:r w:rsidR="00F117AE">
        <w:rPr>
          <w:lang w:val="en"/>
        </w:rPr>
        <w:instrText xml:space="preserve"> ADDIN ZOTERO_ITEM CSL_CITATION {"citationID":"fgE8Qzq8","properties":{"formattedCitation":"[94]","plainCitation":"[94]","noteIndex":0},"citationItems":[{"id":2311,"uris":["http://zotero.org/users/6749620/items/6UJ3QDST"],"itemData":{"id":2311,"type":"article-journal","container-title":"Climate research","issue":"1","page":"79–82","source":"Google Scholar","title":"Advantages of the mean absolute error (MAE) over the root mean square error (RMSE) in assessing average model performance","volume":"30","author":[{"family":"Willmott","given":"Cort J."},{"family":"Matsuura","given":"Kenji"}],"issued":{"date-parts":[["2005"]]},"citation-key":"willmottAdvantagesMeanAbsolute2005"}}],"schema":"https://github.com/citation-style-language/schema/raw/master/csl-citation.json"} </w:instrText>
      </w:r>
      <w:r w:rsidR="00B16726">
        <w:rPr>
          <w:lang w:val="en"/>
        </w:rPr>
        <w:fldChar w:fldCharType="separate"/>
      </w:r>
      <w:r w:rsidR="00F117AE">
        <w:rPr>
          <w:noProof/>
          <w:lang w:val="en"/>
        </w:rPr>
        <w:t>[94]</w:t>
      </w:r>
      <w:r w:rsidR="00B16726">
        <w:rPr>
          <w:lang w:val="en"/>
        </w:rPr>
        <w:fldChar w:fldCharType="end"/>
      </w:r>
      <w:r w:rsidR="00194617">
        <w:rPr>
          <w:lang w:val="en"/>
        </w:rPr>
        <w:t>, an aggregate measure of the errors between the actual and predicted</w:t>
      </w:r>
      <w:r w:rsidR="00B16726">
        <w:rPr>
          <w:lang w:val="en"/>
        </w:rPr>
        <w:t xml:space="preserve"> outcomes, representing the</w:t>
      </w:r>
      <w:r w:rsidR="00194617">
        <w:rPr>
          <w:lang w:val="en"/>
        </w:rPr>
        <w:t xml:space="preserve"> MVC</w:t>
      </w:r>
      <w:r w:rsidR="00B16726">
        <w:rPr>
          <w:lang w:val="en"/>
        </w:rPr>
        <w:t>s</w:t>
      </w:r>
      <w:r w:rsidR="009F53DB">
        <w:rPr>
          <w:lang w:val="en"/>
        </w:rPr>
        <w:t>.</w:t>
      </w:r>
      <w:r w:rsidR="00D90430">
        <w:rPr>
          <w:lang w:val="en"/>
        </w:rPr>
        <w:t xml:space="preserve"> Thus, the best model sub-component was determined by the </w:t>
      </w:r>
      <w:r w:rsidR="00D90430">
        <w:rPr>
          <w:i/>
          <w:iCs/>
          <w:lang w:val="en"/>
        </w:rPr>
        <w:t>auto-</w:t>
      </w:r>
      <w:proofErr w:type="spellStart"/>
      <w:r w:rsidR="00D90430">
        <w:rPr>
          <w:i/>
          <w:iCs/>
          <w:lang w:val="en"/>
        </w:rPr>
        <w:t>sklearn</w:t>
      </w:r>
      <w:proofErr w:type="spellEnd"/>
      <w:r w:rsidR="00D90430">
        <w:rPr>
          <w:lang w:val="en"/>
        </w:rPr>
        <w:t xml:space="preserve"> and </w:t>
      </w:r>
      <w:proofErr w:type="spellStart"/>
      <w:r w:rsidR="00D90430">
        <w:rPr>
          <w:i/>
          <w:iCs/>
          <w:lang w:val="en"/>
        </w:rPr>
        <w:t>tpot</w:t>
      </w:r>
      <w:proofErr w:type="spellEnd"/>
      <w:r w:rsidR="00D90430">
        <w:rPr>
          <w:lang w:val="en"/>
        </w:rPr>
        <w:t xml:space="preserve"> models, which automate parameter tuning, model selection, and variable selection/creation</w:t>
      </w:r>
      <w:r w:rsidR="00D51CA5">
        <w:rPr>
          <w:lang w:val="en"/>
        </w:rPr>
        <w:t xml:space="preserve"> based on the MAE metr</w:t>
      </w:r>
      <w:r w:rsidR="000A5686">
        <w:rPr>
          <w:lang w:val="en"/>
        </w:rPr>
        <w:t>ic</w:t>
      </w:r>
      <w:r w:rsidR="00021680">
        <w:rPr>
          <w:lang w:val="en"/>
        </w:rPr>
        <w:t>.</w:t>
      </w:r>
    </w:p>
    <w:p w14:paraId="00E6E469" w14:textId="170D3E17" w:rsidR="003850DF" w:rsidRDefault="003850DF" w:rsidP="003850DF">
      <w:pPr>
        <w:pStyle w:val="MDPI23heading3"/>
        <w:rPr>
          <w:lang w:val="en"/>
        </w:rPr>
      </w:pPr>
      <w:r>
        <w:t>2.</w:t>
      </w:r>
      <w:r w:rsidR="008701A2">
        <w:t>3</w:t>
      </w:r>
      <w:r>
        <w:t>.3. Geo-intervention Generation</w:t>
      </w:r>
      <w:r w:rsidR="00211FB1">
        <w:t xml:space="preserve"> Approach</w:t>
      </w:r>
    </w:p>
    <w:p w14:paraId="482DA34B" w14:textId="0E9468C0" w:rsidR="00C8194D" w:rsidRDefault="00EF145D" w:rsidP="003850DF">
      <w:pPr>
        <w:pStyle w:val="MDPI31text"/>
      </w:pPr>
      <w:r>
        <w:rPr>
          <w:lang w:val="en"/>
        </w:rPr>
        <w:t>After the best model for predicting MVCs was found using the outcome modelling component, it was used for the generation of geo-interventions based on a change of variable values</w:t>
      </w:r>
      <w:r w:rsidR="00301489">
        <w:rPr>
          <w:lang w:val="en"/>
        </w:rPr>
        <w:t>, representing actions,</w:t>
      </w:r>
      <w:r>
        <w:rPr>
          <w:lang w:val="en"/>
        </w:rPr>
        <w:t xml:space="preserve"> used in the best model.</w:t>
      </w:r>
      <w:r w:rsidR="00FA1EB0">
        <w:rPr>
          <w:lang w:val="en"/>
        </w:rPr>
        <w:t xml:space="preserve"> Thus, the actions sub-component </w:t>
      </w:r>
      <w:r w:rsidR="00602191">
        <w:rPr>
          <w:lang w:val="en"/>
        </w:rPr>
        <w:t>represented</w:t>
      </w:r>
      <w:r w:rsidR="00FA1EB0">
        <w:rPr>
          <w:lang w:val="en"/>
        </w:rPr>
        <w:t xml:space="preserve"> increases or decreases to the variable values, containing </w:t>
      </w:r>
      <w:r w:rsidR="00D17B7A">
        <w:rPr>
          <w:lang w:val="en"/>
        </w:rPr>
        <w:t xml:space="preserve">changes to </w:t>
      </w:r>
      <w:r w:rsidR="00FA1EB0">
        <w:rPr>
          <w:lang w:val="en"/>
        </w:rPr>
        <w:t>infrastructure, amenities, crime, and other locations of interest, for the best model.</w:t>
      </w:r>
      <w:r w:rsidR="00D319A0">
        <w:rPr>
          <w:lang w:val="en"/>
        </w:rPr>
        <w:t xml:space="preserve"> The variable metrics sub-component contained variable importance metrics</w:t>
      </w:r>
      <w:r w:rsidR="003A18B8">
        <w:rPr>
          <w:lang w:val="en"/>
        </w:rPr>
        <w:t xml:space="preserve"> </w:t>
      </w:r>
      <w:r w:rsidR="003A18B8">
        <w:rPr>
          <w:lang w:val="en"/>
        </w:rPr>
        <w:fldChar w:fldCharType="begin"/>
      </w:r>
      <w:r w:rsidR="009D1315">
        <w:rPr>
          <w:lang w:val="en"/>
        </w:rPr>
        <w:instrText xml:space="preserve"> ADDIN ZOTERO_ITEM CSL_CITATION {"citationID":"iDGq183s","properties":{"formattedCitation":"[56]","plainCitation":"[56]","noteIndex":0},"citationItems":[{"id":1531,"uris":["http://zotero.org/users/6749620/items/6DLYZ9SY"],"itemData":{"id":1531,"type":"article-journal","abstract":"Measuring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citation-key":"weiVariableImportanceAnalysis2015"}}],"schema":"https://github.com/citation-style-language/schema/raw/master/csl-citation.json"} </w:instrText>
      </w:r>
      <w:r w:rsidR="003A18B8">
        <w:rPr>
          <w:lang w:val="en"/>
        </w:rPr>
        <w:fldChar w:fldCharType="separate"/>
      </w:r>
      <w:r w:rsidR="009D1315">
        <w:rPr>
          <w:noProof/>
          <w:lang w:val="en"/>
        </w:rPr>
        <w:t>[56]</w:t>
      </w:r>
      <w:r w:rsidR="003A18B8">
        <w:rPr>
          <w:lang w:val="en"/>
        </w:rPr>
        <w:fldChar w:fldCharType="end"/>
      </w:r>
      <w:r w:rsidR="00D319A0">
        <w:rPr>
          <w:lang w:val="en"/>
        </w:rPr>
        <w:t xml:space="preserve"> from the best model</w:t>
      </w:r>
      <w:r w:rsidR="003A18B8">
        <w:rPr>
          <w:lang w:val="en"/>
        </w:rPr>
        <w:t>, which provides a measure that can be used to rank the most to least influential variables corresponding to the predicted MVCs.</w:t>
      </w:r>
      <w:r w:rsidR="00AC6DEA">
        <w:rPr>
          <w:lang w:val="en"/>
        </w:rPr>
        <w:t xml:space="preserve"> </w:t>
      </w:r>
      <w:r w:rsidR="006A185E">
        <w:rPr>
          <w:lang w:val="en"/>
        </w:rPr>
        <w:t>We then used Bayesian optimization</w:t>
      </w:r>
      <w:r w:rsidR="00775A7C">
        <w:rPr>
          <w:lang w:val="en"/>
        </w:rPr>
        <w:t xml:space="preserve"> </w:t>
      </w:r>
      <w:r w:rsidR="00775A7C">
        <w:rPr>
          <w:lang w:val="en"/>
        </w:rPr>
        <w:fldChar w:fldCharType="begin"/>
      </w:r>
      <w:r w:rsidR="00DA0C00">
        <w:rPr>
          <w:lang w:val="en"/>
        </w:rPr>
        <w:instrText xml:space="preserve"> ADDIN ZOTERO_ITEM CSL_CITATION {"citationID":"a5h2jpdkj6","properties":{"formattedCitation":"[87]","plainCitation":"[87]","noteIndex":0},"citationItems":[{"id":800,"uris":["http://zotero.org/users/6749620/items/YS8IMQNU"],"itemData":{"id":800,"type":"chapter","container-title":"Advances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Q."}],"accessed":{"date-parts":[["2020",9,26]]},"issued":{"date-parts":[["2012"]]},"citation-key":"snoekPracticalBayesianOptimization2012"}}],"schema":"https://github.com/citation-style-language/schema/raw/master/csl-citation.json"} </w:instrText>
      </w:r>
      <w:r w:rsidR="00775A7C">
        <w:rPr>
          <w:lang w:val="en"/>
        </w:rPr>
        <w:fldChar w:fldCharType="separate"/>
      </w:r>
      <w:r w:rsidR="00DA0C00" w:rsidRPr="00DA0C00">
        <w:t>[87]</w:t>
      </w:r>
      <w:r w:rsidR="00775A7C">
        <w:rPr>
          <w:lang w:val="en"/>
        </w:rPr>
        <w:fldChar w:fldCharType="end"/>
      </w:r>
      <w:r w:rsidR="006A185E">
        <w:rPr>
          <w:lang w:val="en"/>
        </w:rPr>
        <w:t xml:space="preserve"> as the optimization algorithm sub-component to find the best outcomes and geo-interventions, based on the constraints and largest reduction in predicted MVCs.</w:t>
      </w:r>
      <w:r w:rsidR="00130C6E">
        <w:rPr>
          <w:lang w:val="en"/>
        </w:rPr>
        <w:t xml:space="preserve"> The best outcomes sub-component represented the most optimal reduction in MVCs, while the best geo-interventions component represented the</w:t>
      </w:r>
      <w:r w:rsidR="00E02605">
        <w:rPr>
          <w:lang w:val="en"/>
        </w:rPr>
        <w:t xml:space="preserve"> associated increases or decreases in infrastructure-related variables</w:t>
      </w:r>
      <w:r w:rsidR="007322CE">
        <w:rPr>
          <w:lang w:val="en"/>
        </w:rPr>
        <w:t xml:space="preserve"> (actions)</w:t>
      </w:r>
      <w:r w:rsidR="00E02605">
        <w:rPr>
          <w:lang w:val="en"/>
        </w:rPr>
        <w:t xml:space="preserve"> that led to the best outcomes</w:t>
      </w:r>
      <w:r w:rsidR="00130C6E">
        <w:rPr>
          <w:lang w:val="en"/>
        </w:rPr>
        <w:t xml:space="preserve">. </w:t>
      </w:r>
      <w:r w:rsidR="00AC6DEA">
        <w:rPr>
          <w:lang w:val="en"/>
        </w:rPr>
        <w:t xml:space="preserve">For the constraints sub-component, we limited the variables for the </w:t>
      </w:r>
      <w:r w:rsidR="00AC6DEA">
        <w:rPr>
          <w:lang w:val="en"/>
        </w:rPr>
        <w:t xml:space="preserve">optimization algorithm to the top three most important modifiable infrastructure variables (determined by the variable importance metric), which was the top three of the </w:t>
      </w:r>
      <w:r w:rsidR="00506A0F">
        <w:rPr>
          <w:lang w:val="en"/>
        </w:rPr>
        <w:t xml:space="preserve">variables from the </w:t>
      </w:r>
      <w:r w:rsidR="00AC6DEA">
        <w:rPr>
          <w:lang w:val="en"/>
        </w:rPr>
        <w:t>automated speed enforcement cameras, watch your speed devices, red light camera, police facilities, ambulance stations, bicycle parking, transit shelters, wayfinding structures, schools, and childcare centers</w:t>
      </w:r>
      <w:r w:rsidR="00106B53">
        <w:rPr>
          <w:lang w:val="en"/>
        </w:rPr>
        <w:t xml:space="preserve"> datasets</w:t>
      </w:r>
      <w:r w:rsidR="0099190E">
        <w:rPr>
          <w:lang w:val="en"/>
        </w:rPr>
        <w:t>.</w:t>
      </w:r>
      <w:r w:rsidR="0049525A">
        <w:rPr>
          <w:lang w:val="en"/>
        </w:rPr>
        <w:t xml:space="preserve"> We also included location constraints for two scenarios: (1) </w:t>
      </w:r>
      <w:r w:rsidR="00E552A6">
        <w:rPr>
          <w:lang w:val="en"/>
        </w:rPr>
        <w:t xml:space="preserve">areas where </w:t>
      </w:r>
      <w:r w:rsidR="000C57BA">
        <w:rPr>
          <w:lang w:val="en"/>
        </w:rPr>
        <w:t xml:space="preserve">the top </w:t>
      </w:r>
      <w:r w:rsidR="00E4239C">
        <w:rPr>
          <w:lang w:val="en"/>
        </w:rPr>
        <w:t xml:space="preserve">traffic-related </w:t>
      </w:r>
      <w:r w:rsidR="000C57BA">
        <w:rPr>
          <w:lang w:val="en"/>
        </w:rPr>
        <w:t>variable had higher than average values, and (2) areas where the top three infrastructure</w:t>
      </w:r>
      <w:r w:rsidR="00E4239C">
        <w:rPr>
          <w:lang w:val="en"/>
        </w:rPr>
        <w:t>-related</w:t>
      </w:r>
      <w:r w:rsidR="000C57BA">
        <w:rPr>
          <w:lang w:val="en"/>
        </w:rPr>
        <w:t xml:space="preserve"> variables had lower than average values. In scenario one,</w:t>
      </w:r>
      <w:r w:rsidR="00AA64F1">
        <w:rPr>
          <w:lang w:val="en"/>
        </w:rPr>
        <w:t xml:space="preserve"> we limit</w:t>
      </w:r>
      <w:r w:rsidR="00BD5005">
        <w:rPr>
          <w:lang w:val="en"/>
        </w:rPr>
        <w:t>ed</w:t>
      </w:r>
      <w:r w:rsidR="00AA64F1">
        <w:rPr>
          <w:lang w:val="en"/>
        </w:rPr>
        <w:t xml:space="preserve"> optimization to areas with </w:t>
      </w:r>
      <w:r w:rsidR="00FA7364">
        <w:rPr>
          <w:lang w:val="en"/>
        </w:rPr>
        <w:t>higher-than-average</w:t>
      </w:r>
      <w:r w:rsidR="00AA64F1">
        <w:rPr>
          <w:lang w:val="en"/>
        </w:rPr>
        <w:t xml:space="preserve"> levels of traffic, while in scenario two, we limit</w:t>
      </w:r>
      <w:r w:rsidR="00180F83">
        <w:rPr>
          <w:lang w:val="en"/>
        </w:rPr>
        <w:t>ed</w:t>
      </w:r>
      <w:r w:rsidR="00AA64F1">
        <w:rPr>
          <w:lang w:val="en"/>
        </w:rPr>
        <w:t xml:space="preserve"> optimization to areas with scarcity of important infrastructure for reducing MVCs.</w:t>
      </w:r>
      <w:r w:rsidR="00C171B4">
        <w:rPr>
          <w:lang w:val="en"/>
        </w:rPr>
        <w:t xml:space="preserve"> We used these scenarios to demonstrate the importance of domain knowledge</w:t>
      </w:r>
      <w:r w:rsidR="004A7BC8">
        <w:rPr>
          <w:lang w:val="en"/>
        </w:rPr>
        <w:t xml:space="preserve"> (e.g., knowing which areas to apply geo-interventions),</w:t>
      </w:r>
      <w:r w:rsidR="00C171B4">
        <w:rPr>
          <w:lang w:val="en"/>
        </w:rPr>
        <w:t xml:space="preserve"> and its effects on</w:t>
      </w:r>
      <w:r w:rsidR="00D76CC9">
        <w:rPr>
          <w:lang w:val="en"/>
        </w:rPr>
        <w:t xml:space="preserve"> finding</w:t>
      </w:r>
      <w:r w:rsidR="00C171B4">
        <w:rPr>
          <w:lang w:val="en"/>
        </w:rPr>
        <w:t xml:space="preserve"> the best outcomes and geo-interventions.</w:t>
      </w:r>
    </w:p>
    <w:p w14:paraId="62EE7A57" w14:textId="77777777" w:rsidR="00314AC5" w:rsidRPr="001F31D1" w:rsidRDefault="00314AC5" w:rsidP="00D90C21">
      <w:pPr>
        <w:pStyle w:val="MDPI21heading1"/>
      </w:pPr>
      <w:r w:rsidRPr="001F31D1">
        <w:t>3. Results</w:t>
      </w:r>
    </w:p>
    <w:p w14:paraId="71D85416" w14:textId="0C653DAD" w:rsidR="00314AC5" w:rsidRDefault="00D76931" w:rsidP="00D90C21">
      <w:pPr>
        <w:pStyle w:val="MDPI31text"/>
      </w:pPr>
      <w:r>
        <w:t>After applying the three-step approach described in Section 2, we developed the geo-interventions modelling framework and conducted a case study to demonstrate the framework</w:t>
      </w:r>
      <w:r w:rsidR="00CB77AD">
        <w:t>.</w:t>
      </w:r>
      <w:r w:rsidR="00D07F7E">
        <w:t xml:space="preserve"> The geo-interventions modelling framework answe</w:t>
      </w:r>
      <w:r w:rsidR="001C5845">
        <w:t>red</w:t>
      </w:r>
      <w:r w:rsidR="00D07F7E">
        <w:t xml:space="preserve"> </w:t>
      </w:r>
      <w:r w:rsidR="00053FC7">
        <w:t xml:space="preserve">research questions </w:t>
      </w:r>
      <w:r w:rsidR="00C86FA4">
        <w:rPr>
          <w:lang w:val="en"/>
        </w:rPr>
        <w:t xml:space="preserve">(Q1) </w:t>
      </w:r>
      <w:r w:rsidR="00B534A9">
        <w:rPr>
          <w:lang w:val="en"/>
        </w:rPr>
        <w:t>h</w:t>
      </w:r>
      <w:r w:rsidR="00C86FA4">
        <w:rPr>
          <w:lang w:val="en"/>
        </w:rPr>
        <w:t xml:space="preserve">ow do we model geo-interventions? </w:t>
      </w:r>
      <w:r w:rsidR="00C86FA4">
        <w:rPr>
          <w:lang w:val="en"/>
        </w:rPr>
        <w:t xml:space="preserve">and </w:t>
      </w:r>
      <w:r w:rsidR="00C86FA4">
        <w:rPr>
          <w:lang w:val="en"/>
        </w:rPr>
        <w:t xml:space="preserve">(Q2) </w:t>
      </w:r>
      <w:r w:rsidR="00B534A9">
        <w:rPr>
          <w:lang w:val="en"/>
        </w:rPr>
        <w:t>h</w:t>
      </w:r>
      <w:r w:rsidR="00C86FA4">
        <w:rPr>
          <w:lang w:val="en"/>
        </w:rPr>
        <w:t>ow do we generate geo-</w:t>
      </w:r>
      <w:r w:rsidR="00B205A0">
        <w:rPr>
          <w:lang w:val="en"/>
        </w:rPr>
        <w:t>interventions?</w:t>
      </w:r>
      <w:r w:rsidR="001C5845">
        <w:rPr>
          <w:lang w:val="en"/>
        </w:rPr>
        <w:t xml:space="preserve"> </w:t>
      </w:r>
      <w:r w:rsidR="00580904">
        <w:rPr>
          <w:lang w:val="en"/>
        </w:rPr>
        <w:t xml:space="preserve">For question (Q1), the framework structured a data modelling process to </w:t>
      </w:r>
      <w:r w:rsidR="00580904">
        <w:rPr>
          <w:lang w:val="en"/>
        </w:rPr>
        <w:lastRenderedPageBreak/>
        <w:t>create prediction models for a target outcome associated with potential geo-interventions, while</w:t>
      </w:r>
      <w:r w:rsidR="004F19FE">
        <w:rPr>
          <w:lang w:val="en"/>
        </w:rPr>
        <w:t xml:space="preserve"> for question (Q2), the framework transformed the problem of generating geo-interventions into a global optimization </w:t>
      </w:r>
      <w:r w:rsidR="0014437B">
        <w:rPr>
          <w:lang w:val="en"/>
        </w:rPr>
        <w:t>task</w:t>
      </w:r>
      <w:r w:rsidR="004F19FE">
        <w:rPr>
          <w:lang w:val="en"/>
        </w:rPr>
        <w:t>.</w:t>
      </w:r>
      <w:r w:rsidR="004D2980">
        <w:rPr>
          <w:lang w:val="en"/>
        </w:rPr>
        <w:t xml:space="preserve"> </w:t>
      </w:r>
      <w:r w:rsidR="00A15222">
        <w:rPr>
          <w:lang w:val="en"/>
        </w:rPr>
        <w:t>Finally, t</w:t>
      </w:r>
      <w:r w:rsidR="00CF0304">
        <w:rPr>
          <w:lang w:val="en"/>
        </w:rPr>
        <w:t>he case study</w:t>
      </w:r>
      <w:r w:rsidR="00104D94">
        <w:rPr>
          <w:lang w:val="en"/>
        </w:rPr>
        <w:t xml:space="preserve"> applied the framework to reducing MVCs in Toronto, Canada,</w:t>
      </w:r>
      <w:r w:rsidR="00E94535">
        <w:rPr>
          <w:lang w:val="en"/>
        </w:rPr>
        <w:t xml:space="preserve"> with infrastructure-related geo-interventions,</w:t>
      </w:r>
      <w:r w:rsidR="00104D94">
        <w:rPr>
          <w:lang w:val="en"/>
        </w:rPr>
        <w:t xml:space="preserve"> demonstrating real-world use of the framework to</w:t>
      </w:r>
      <w:r w:rsidR="00CF0304">
        <w:rPr>
          <w:lang w:val="en"/>
        </w:rPr>
        <w:t xml:space="preserve"> answer research question (Q3) </w:t>
      </w:r>
      <w:r w:rsidR="005D199E">
        <w:rPr>
          <w:lang w:val="en"/>
        </w:rPr>
        <w:t>h</w:t>
      </w:r>
      <w:r w:rsidR="005D199E">
        <w:rPr>
          <w:lang w:val="en"/>
        </w:rPr>
        <w:t>ow do we apply the geo-intervention generation framework using available models and data?</w:t>
      </w:r>
      <w:r w:rsidR="00F02F35">
        <w:rPr>
          <w:lang w:val="en"/>
        </w:rPr>
        <w:t xml:space="preserve"> Section 3.1 details the geo-interventions modelling framework and Section 3.2 reports the results of the case study.</w:t>
      </w:r>
    </w:p>
    <w:p w14:paraId="6D6B0220" w14:textId="12E371F8" w:rsidR="008F6884" w:rsidRDefault="008F6884" w:rsidP="008F6884">
      <w:pPr>
        <w:pStyle w:val="MDPI22heading2"/>
      </w:pPr>
      <w:r>
        <w:t>3</w:t>
      </w:r>
      <w:r w:rsidRPr="000672EC">
        <w:t>.</w:t>
      </w:r>
      <w:r>
        <w:t>1</w:t>
      </w:r>
      <w:r w:rsidRPr="000672EC">
        <w:t xml:space="preserve">. </w:t>
      </w:r>
      <w:r w:rsidR="003B6E53">
        <w:t>Geo-interventions Modelling Framework</w:t>
      </w:r>
    </w:p>
    <w:p w14:paraId="226A637C" w14:textId="5AB6911B" w:rsidR="007442A9" w:rsidRDefault="003B0B48" w:rsidP="007442A9">
      <w:pPr>
        <w:pStyle w:val="MDPI31text"/>
      </w:pPr>
      <w:r>
        <w:t xml:space="preserve">The geo-interventions modelling framework </w:t>
      </w:r>
      <w:r w:rsidR="00C56050">
        <w:t>consist</w:t>
      </w:r>
      <w:r w:rsidR="00C95653">
        <w:t>ed</w:t>
      </w:r>
      <w:r w:rsidR="00C56050">
        <w:t xml:space="preserve"> of three components: (1) spatial data, (2) outcome modelling, and (3) geo-intervention generation</w:t>
      </w:r>
      <w:r w:rsidR="00BC74C2">
        <w:t>.</w:t>
      </w:r>
      <w:r w:rsidR="00354851">
        <w:t xml:space="preserve"> The spatial data component </w:t>
      </w:r>
      <w:r w:rsidR="00264C4B">
        <w:t>receive</w:t>
      </w:r>
      <w:r w:rsidR="00634E19">
        <w:t>d</w:t>
      </w:r>
      <w:r w:rsidR="00264C4B">
        <w:t xml:space="preserve"> vector spatial data and standardizes it into a set of variables that represent phenomena, entities, or their characteristics.</w:t>
      </w:r>
      <w:r w:rsidR="003A7882">
        <w:t xml:space="preserve"> These variables </w:t>
      </w:r>
      <w:r w:rsidR="002D3944">
        <w:t>were</w:t>
      </w:r>
      <w:r w:rsidR="003A7882">
        <w:t xml:space="preserve"> then used to build models that predict a target outcome, where </w:t>
      </w:r>
      <w:r w:rsidR="00FA0DD6">
        <w:t xml:space="preserve">a </w:t>
      </w:r>
      <w:r w:rsidR="003A7882">
        <w:t xml:space="preserve">model’s accuracy </w:t>
      </w:r>
      <w:r w:rsidR="007B2375">
        <w:t>was</w:t>
      </w:r>
      <w:r w:rsidR="003A7882">
        <w:t xml:space="preserve"> measured by a metric on the predicted outcomes.</w:t>
      </w:r>
      <w:r w:rsidR="001276ED">
        <w:t xml:space="preserve"> The best model out of a test of several models </w:t>
      </w:r>
      <w:r w:rsidR="0024381D">
        <w:t>was</w:t>
      </w:r>
      <w:r w:rsidR="001276ED">
        <w:t xml:space="preserve"> selected to generate geo-interventions, where this model’s predicted outcomes </w:t>
      </w:r>
      <w:r w:rsidR="00786FFF">
        <w:t>were</w:t>
      </w:r>
      <w:r w:rsidR="001276ED">
        <w:t xml:space="preserve"> optimized by searching for the best actions (changes in model variable values) that satisfy action and location constraints set by the user.</w:t>
      </w:r>
      <w:r w:rsidR="008E47AF">
        <w:t xml:space="preserve"> Sections 3.1.1 to 3.1.3 describe each of the three components in detail, while providing minimal examples for better understanding</w:t>
      </w:r>
      <w:r w:rsidR="005A01D8">
        <w:t>.</w:t>
      </w:r>
    </w:p>
    <w:p w14:paraId="66774F68" w14:textId="77777777" w:rsidR="007442A9" w:rsidRDefault="007442A9" w:rsidP="007442A9">
      <w:pPr>
        <w:pStyle w:val="MDPI52figure"/>
      </w:pPr>
      <w:r w:rsidRPr="000B5B48">
        <w:drawing>
          <wp:inline distT="0" distB="0" distL="0" distR="0" wp14:anchorId="5EC69434" wp14:editId="5715FAAD">
            <wp:extent cx="3441521" cy="2355146"/>
            <wp:effectExtent l="0" t="0" r="635" b="0"/>
            <wp:docPr id="22451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2040" name="Picture 6"/>
                    <pic:cNvPicPr/>
                  </pic:nvPicPr>
                  <pic:blipFill>
                    <a:blip r:embed="rId11"/>
                    <a:stretch>
                      <a:fillRect/>
                    </a:stretch>
                  </pic:blipFill>
                  <pic:spPr>
                    <a:xfrm>
                      <a:off x="0" y="0"/>
                      <a:ext cx="3441521" cy="2355146"/>
                    </a:xfrm>
                    <a:prstGeom prst="rect">
                      <a:avLst/>
                    </a:prstGeom>
                  </pic:spPr>
                </pic:pic>
              </a:graphicData>
            </a:graphic>
          </wp:inline>
        </w:drawing>
      </w:r>
    </w:p>
    <w:p w14:paraId="4E63C2FB" w14:textId="00A399EC" w:rsidR="008F6884" w:rsidRDefault="007442A9" w:rsidP="007442A9">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C644D3">
        <w:rPr>
          <w:b/>
          <w:bCs/>
          <w:noProof/>
        </w:rPr>
        <w:t>3</w:t>
      </w:r>
      <w:r w:rsidRPr="005A7A5A">
        <w:rPr>
          <w:b/>
          <w:bCs/>
        </w:rPr>
        <w:fldChar w:fldCharType="end"/>
      </w:r>
      <w:r w:rsidRPr="005A7A5A">
        <w:rPr>
          <w:b/>
          <w:bCs/>
        </w:rPr>
        <w:t>.</w:t>
      </w:r>
      <w:r>
        <w:t xml:space="preserve"> </w:t>
      </w:r>
      <w:r w:rsidR="00BF3013">
        <w:t>Geo-intervention</w:t>
      </w:r>
      <w:r w:rsidR="009C2748">
        <w:t>s</w:t>
      </w:r>
      <w:r w:rsidR="00BF3013">
        <w:t xml:space="preserve"> </w:t>
      </w:r>
      <w:r w:rsidR="007F3BA7">
        <w:t>m</w:t>
      </w:r>
      <w:r w:rsidR="00BF3013">
        <w:t xml:space="preserve">odelling </w:t>
      </w:r>
      <w:r w:rsidR="007F3BA7">
        <w:t>f</w:t>
      </w:r>
      <w:r w:rsidR="00BF3013">
        <w:t>ramework.</w:t>
      </w:r>
    </w:p>
    <w:p w14:paraId="6EADF105" w14:textId="1EF84D74" w:rsidR="00726107" w:rsidRDefault="00726107" w:rsidP="00726107">
      <w:pPr>
        <w:pStyle w:val="MDPI23heading3"/>
        <w:rPr>
          <w:lang w:val="en"/>
        </w:rPr>
      </w:pPr>
      <w:r>
        <w:t>3</w:t>
      </w:r>
      <w:r>
        <w:t>.</w:t>
      </w:r>
      <w:r>
        <w:t>1</w:t>
      </w:r>
      <w:r>
        <w:t>.</w:t>
      </w:r>
      <w:r>
        <w:t>1</w:t>
      </w:r>
      <w:r>
        <w:t xml:space="preserve">. </w:t>
      </w:r>
      <w:r>
        <w:t>Spatial Data Component</w:t>
      </w:r>
    </w:p>
    <w:p w14:paraId="4AF9DC30" w14:textId="53DDC357" w:rsidR="00726107" w:rsidRPr="00244520" w:rsidRDefault="009D0AF4" w:rsidP="00FA4979">
      <w:pPr>
        <w:pStyle w:val="MDPI31text"/>
      </w:pPr>
      <w:r w:rsidRPr="00FA4979">
        <w:t>The spatial data component consist</w:t>
      </w:r>
      <w:r w:rsidR="008B5972">
        <w:t>ed</w:t>
      </w:r>
      <w:r w:rsidRPr="00FA4979">
        <w:t xml:space="preserve"> </w:t>
      </w:r>
      <w:r w:rsidR="00875F0E" w:rsidRPr="00FA4979">
        <w:t>of optional sub-components raster and spatial feature engineering, along with required</w:t>
      </w:r>
      <w:r w:rsidRPr="00FA4979">
        <w:t xml:space="preserve"> </w:t>
      </w:r>
      <w:r w:rsidR="00875F0E" w:rsidRPr="00FA4979">
        <w:t>vector data sub-components</w:t>
      </w:r>
      <w:r w:rsidR="00C812A1" w:rsidRPr="00FA4979">
        <w:t xml:space="preserve"> </w:t>
      </w:r>
      <w:r w:rsidR="00875F0E" w:rsidRPr="00FA4979">
        <w:t>points, lines, and polygons</w:t>
      </w:r>
      <w:r w:rsidR="00726107" w:rsidRPr="00FA4979">
        <w:t>.</w:t>
      </w:r>
      <w:r w:rsidR="00D13A90" w:rsidRPr="00FA4979">
        <w:t xml:space="preserve"> </w:t>
      </w:r>
      <w:r w:rsidR="000F4982" w:rsidRPr="00FA4979">
        <w:t xml:space="preserve">The raster </w:t>
      </w:r>
      <w:r w:rsidR="00D13A90" w:rsidRPr="00FA4979">
        <w:t xml:space="preserve">sub-component </w:t>
      </w:r>
      <w:r w:rsidR="000F4982" w:rsidRPr="00FA4979">
        <w:t xml:space="preserve">was optionally included as raster data can be processed into vector structured data with various GIS approaches </w:t>
      </w:r>
      <w:r w:rsidR="000F4982" w:rsidRPr="00FA4979">
        <w:t xml:space="preserve">(e.g., polygon grids </w:t>
      </w:r>
      <w:r w:rsidR="000F4982" w:rsidRPr="00FA4979">
        <w:fldChar w:fldCharType="begin"/>
      </w:r>
      <w:r w:rsidR="003C3DA0">
        <w:instrText xml:space="preserve"> ADDIN ZOTERO_ITEM CSL_CITATION {"citationID":"l04kHQEH","properties":{"formattedCitation":"[33]","plainCitation":"[33]","noteIndex":0},"citationItems":[{"id":3135,"uris":["http://zotero.org/users/6749620/items/6ZKSVIRH"],"itemData":{"id":3135,"type":"article-journal","container-title":"Photogrammetric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G."}],"issued":{"date-parts":[["1997"]]},"citation-key":"congaltonExploringEvaluatingConsequences1997"}}],"schema":"https://github.com/citation-style-language/schema/raw/master/csl-citation.json"} </w:instrText>
      </w:r>
      <w:r w:rsidR="000F4982" w:rsidRPr="00FA4979">
        <w:fldChar w:fldCharType="separate"/>
      </w:r>
      <w:r w:rsidR="000F4982" w:rsidRPr="00FA4979">
        <w:t>[33]</w:t>
      </w:r>
      <w:r w:rsidR="000F4982" w:rsidRPr="00FA4979">
        <w:fldChar w:fldCharType="end"/>
      </w:r>
      <w:r w:rsidR="000F4982" w:rsidRPr="00FA4979">
        <w:t xml:space="preserve">, edge-tracing </w:t>
      </w:r>
      <w:r w:rsidR="000F4982" w:rsidRPr="00FA4979">
        <w:fldChar w:fldCharType="begin"/>
      </w:r>
      <w:r w:rsidR="003C3DA0">
        <w:instrText xml:space="preserve"> ADDIN ZOTERO_ITEM CSL_CITATION {"citationID":"enbpowBm","properties":{"formattedCitation":"[34]","plainCitation":"[34]","noteIndex":0},"citationItems":[{"id":3137,"uris":["http://zotero.org/users/6749620/items/5LXK46SN"],"itemData":{"id":3137,"type":"article-journal","container-title":"Annals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citation-key":"tengEfficientAlgorithmRastertoVector2008"}}],"schema":"https://github.com/citation-style-language/schema/raw/master/csl-citation.json"} </w:instrText>
      </w:r>
      <w:r w:rsidR="000F4982" w:rsidRPr="00FA4979">
        <w:fldChar w:fldCharType="separate"/>
      </w:r>
      <w:r w:rsidR="000F4982" w:rsidRPr="00FA4979">
        <w:t>[34]</w:t>
      </w:r>
      <w:r w:rsidR="000F4982" w:rsidRPr="00FA4979">
        <w:fldChar w:fldCharType="end"/>
      </w:r>
      <w:r w:rsidR="000F4982" w:rsidRPr="00FA4979">
        <w:t xml:space="preserve">, object detection </w:t>
      </w:r>
      <w:r w:rsidR="000F4982" w:rsidRPr="00FA4979">
        <w:fldChar w:fldCharType="begin"/>
      </w:r>
      <w:r w:rsidR="003C3DA0">
        <w:instrText xml:space="preserve"> ADDIN ZOTERO_ITEM CSL_CITATION {"citationID":"MqW25UtN","properties":{"formattedCitation":"[35]","plainCitation":"[35]","noteIndex":0},"citationItems":[{"id":3139,"uris":["http://zotero.org/users/6749620/items/KDTDUGIL"],"itemData":{"id":3139,"type":"article-journal","abstract":"Introduction: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Vincent"},{"family":"Viriri","given":"Serestina"},{"family":"Odindi","given":"John"}],"issued":{"date-parts":[["2023",1]]},"citation-key":"adegunStateoftheArtDeepLearning2023"}}],"schema":"https://github.com/citation-style-language/schema/raw/master/csl-citation.json"} </w:instrText>
      </w:r>
      <w:r w:rsidR="000F4982" w:rsidRPr="00FA4979">
        <w:fldChar w:fldCharType="separate"/>
      </w:r>
      <w:r w:rsidR="000F4982" w:rsidRPr="00FA4979">
        <w:t>[35]</w:t>
      </w:r>
      <w:r w:rsidR="000F4982" w:rsidRPr="00FA4979">
        <w:fldChar w:fldCharType="end"/>
      </w:r>
      <w:r w:rsidR="000F4982" w:rsidRPr="00FA4979">
        <w:t>).</w:t>
      </w:r>
      <w:r w:rsidR="008E2E1C" w:rsidRPr="00FA4979">
        <w:t xml:space="preserve"> The vector data sub-components (points, lines, and polygons) then represent</w:t>
      </w:r>
      <w:r w:rsidR="00EB77BA" w:rsidRPr="00FA4979">
        <w:t>ed</w:t>
      </w:r>
      <w:r w:rsidR="008E2E1C" w:rsidRPr="00FA4979">
        <w:t xml:space="preserve"> the </w:t>
      </w:r>
      <w:r w:rsidR="00162277" w:rsidRPr="00FA4979">
        <w:t>simplest</w:t>
      </w:r>
      <w:r w:rsidR="008E2E1C" w:rsidRPr="00FA4979">
        <w:t xml:space="preserve"> geometries of spatial data, structured as ordered coordinates forming locations in the real-world</w:t>
      </w:r>
      <w:r w:rsidR="00C34112" w:rsidRPr="00FA4979">
        <w:t xml:space="preserve">, while also containing several variables describing </w:t>
      </w:r>
      <w:r w:rsidR="00045673" w:rsidRPr="00FA4979">
        <w:t>phenomena, entities, and characteristics at these</w:t>
      </w:r>
      <w:r w:rsidR="00C34112" w:rsidRPr="00FA4979">
        <w:t xml:space="preserve"> locations</w:t>
      </w:r>
      <w:r w:rsidR="008E2E1C" w:rsidRPr="00FA4979">
        <w:t xml:space="preserve">. </w:t>
      </w:r>
      <w:r w:rsidR="00EB77BA" w:rsidRPr="00FA4979">
        <w:t>These vector sub-components</w:t>
      </w:r>
      <w:r w:rsidR="00C34112" w:rsidRPr="00FA4979">
        <w:t xml:space="preserve"> </w:t>
      </w:r>
      <w:r w:rsidR="005C6EA3" w:rsidRPr="00FA4979">
        <w:t>are optionally processed using a spatial feature engineering sub-component, which creates, modifies, or removes variables for each point, line, or polygo</w:t>
      </w:r>
      <w:r w:rsidR="000D52CB">
        <w:t>n</w:t>
      </w:r>
      <w:r w:rsidR="005C6EA3" w:rsidRPr="00FA4979">
        <w:t>.</w:t>
      </w:r>
      <w:r w:rsidR="007027C3" w:rsidRPr="00FA4979">
        <w:t xml:space="preserve"> Table 4 shows a</w:t>
      </w:r>
      <w:r w:rsidR="0074566E">
        <w:t xml:space="preserve"> simple</w:t>
      </w:r>
      <w:r w:rsidR="007027C3" w:rsidRPr="00FA4979">
        <w:t xml:space="preserve"> example of tabular data representing vector sub-components and processed variables from the spatial feature engineering sub-component.</w:t>
      </w:r>
      <w:r w:rsidR="00244520">
        <w:t xml:space="preserve"> </w:t>
      </w:r>
      <w:r w:rsidR="008D725C">
        <w:t>V</w:t>
      </w:r>
      <w:r w:rsidR="00244520">
        <w:t>ariables X</w:t>
      </w:r>
      <w:r w:rsidR="00E5076A">
        <w:rPr>
          <w:vertAlign w:val="subscript"/>
        </w:rPr>
        <w:t>i,1</w:t>
      </w:r>
      <w:r w:rsidR="00244520">
        <w:t>…X</w:t>
      </w:r>
      <w:r w:rsidR="00E5076A">
        <w:rPr>
          <w:vertAlign w:val="subscript"/>
        </w:rPr>
        <w:t>i,2</w:t>
      </w:r>
      <w:r w:rsidR="00244520">
        <w:t xml:space="preserve"> represent the original variables for each location L</w:t>
      </w:r>
      <w:r w:rsidR="00244520" w:rsidRPr="00244520">
        <w:rPr>
          <w:vertAlign w:val="subscript"/>
        </w:rPr>
        <w:t>i</w:t>
      </w:r>
      <w:r w:rsidR="00244520">
        <w:t>, while X</w:t>
      </w:r>
      <w:r w:rsidR="00612A3C">
        <w:rPr>
          <w:vertAlign w:val="subscript"/>
        </w:rPr>
        <w:t>i,1</w:t>
      </w:r>
      <w:r w:rsidR="00244520">
        <w:t xml:space="preserve"> + X</w:t>
      </w:r>
      <w:r w:rsidR="00612A3C">
        <w:rPr>
          <w:vertAlign w:val="subscript"/>
        </w:rPr>
        <w:t>i,2</w:t>
      </w:r>
      <w:r w:rsidR="00FB57C5">
        <w:t>,</w:t>
      </w:r>
      <w:r w:rsidR="00C207F1">
        <w:t xml:space="preserve"> </w:t>
      </w:r>
      <w:proofErr w:type="spellStart"/>
      <w:r w:rsidR="00FB57C5">
        <w:t>Nearest</w:t>
      </w:r>
      <w:r w:rsidR="00FB57C5">
        <w:rPr>
          <w:vertAlign w:val="subscript"/>
        </w:rPr>
        <w:t>i</w:t>
      </w:r>
      <w:proofErr w:type="spellEnd"/>
      <w:r w:rsidR="00FB57C5" w:rsidRPr="00FB57C5">
        <w:t>,</w:t>
      </w:r>
      <w:r w:rsidR="00FB57C5">
        <w:t xml:space="preserve"> Length(L</w:t>
      </w:r>
      <w:r w:rsidR="00FB57C5">
        <w:rPr>
          <w:vertAlign w:val="subscript"/>
        </w:rPr>
        <w:t>i</w:t>
      </w:r>
      <w:r w:rsidR="00FB57C5">
        <w:t>), and Type(Li)</w:t>
      </w:r>
      <w:r w:rsidR="00244520">
        <w:t xml:space="preserve"> </w:t>
      </w:r>
      <w:r w:rsidR="004116DA">
        <w:t>are</w:t>
      </w:r>
      <w:r w:rsidR="00244520">
        <w:t xml:space="preserve"> additional variable</w:t>
      </w:r>
      <w:r w:rsidR="004116DA">
        <w:t>s</w:t>
      </w:r>
      <w:r w:rsidR="00244520">
        <w:t xml:space="preserve"> </w:t>
      </w:r>
      <w:r w:rsidR="00A233FE">
        <w:t xml:space="preserve">from </w:t>
      </w:r>
      <w:r w:rsidR="00244520">
        <w:t>spatial feature engineering</w:t>
      </w:r>
      <w:r w:rsidR="00FB57C5">
        <w:t>, representing the sum of X</w:t>
      </w:r>
      <w:r w:rsidR="003E37F9">
        <w:rPr>
          <w:vertAlign w:val="subscript"/>
        </w:rPr>
        <w:t>i,1</w:t>
      </w:r>
      <w:r w:rsidR="00FB57C5">
        <w:t xml:space="preserve"> and X</w:t>
      </w:r>
      <w:r w:rsidR="003E37F9">
        <w:rPr>
          <w:vertAlign w:val="subscript"/>
        </w:rPr>
        <w:t>i,2</w:t>
      </w:r>
      <w:r w:rsidR="00FB57C5">
        <w:t xml:space="preserve">, the index </w:t>
      </w:r>
      <w:proofErr w:type="spellStart"/>
      <w:r w:rsidR="00FB57C5">
        <w:t>i</w:t>
      </w:r>
      <w:proofErr w:type="spellEnd"/>
      <w:r w:rsidR="00FB57C5">
        <w:t xml:space="preserve"> of the nearest location, the length of the location entity, and </w:t>
      </w:r>
      <w:r w:rsidR="00FB57C5">
        <w:lastRenderedPageBreak/>
        <w:t>the type of the location entity respectively</w:t>
      </w:r>
      <w:r w:rsidR="00D94F86">
        <w:t>.</w:t>
      </w:r>
      <w:r w:rsidR="00830BE9">
        <w:t xml:space="preserve"> Here, each location has a set of variables, and the spatial feature engineering process created additional variables to capture spatial relationships and properties.</w:t>
      </w:r>
      <w:r w:rsidR="00301D6D">
        <w:t xml:space="preserve"> </w:t>
      </w:r>
      <w:r w:rsidR="00B213BC">
        <w:t>Thus, t</w:t>
      </w:r>
      <w:r w:rsidR="00301D6D">
        <w:t xml:space="preserve">he spatial data component’s </w:t>
      </w:r>
      <w:r w:rsidR="00530B42">
        <w:t xml:space="preserve">objective </w:t>
      </w:r>
      <w:r w:rsidR="00ED490D">
        <w:t>was</w:t>
      </w:r>
      <w:r w:rsidR="00530B42">
        <w:t xml:space="preserve"> to produce potentially informative variables that are predictive of a selected outcome variable</w:t>
      </w:r>
      <w:r w:rsidR="005F0955">
        <w:t xml:space="preserve">, where </w:t>
      </w:r>
      <w:r w:rsidR="008E36E4">
        <w:t>its</w:t>
      </w:r>
      <w:r w:rsidR="005F0955">
        <w:t xml:space="preserve"> output </w:t>
      </w:r>
      <w:r w:rsidR="00BF58E1">
        <w:t xml:space="preserve">was to be </w:t>
      </w:r>
      <w:r w:rsidR="005F0955">
        <w:t>used as the input for the outcome modelling component.</w:t>
      </w:r>
    </w:p>
    <w:p w14:paraId="5B04DE37" w14:textId="278E96A7" w:rsidR="00FA20EA" w:rsidRDefault="00FA20EA" w:rsidP="00FA20EA">
      <w:pPr>
        <w:pStyle w:val="MDPI41tablecaption"/>
      </w:pPr>
      <w:r>
        <w:rPr>
          <w:b/>
        </w:rPr>
        <w:t xml:space="preserve">Table </w:t>
      </w:r>
      <w:r w:rsidR="002C4812">
        <w:rPr>
          <w:b/>
        </w:rPr>
        <w:t>4</w:t>
      </w:r>
      <w:r w:rsidRPr="00325902">
        <w:rPr>
          <w:b/>
        </w:rPr>
        <w:t>.</w:t>
      </w:r>
      <w:r w:rsidRPr="00325902">
        <w:t xml:space="preserve"> </w:t>
      </w:r>
      <w:r w:rsidR="00467AB8">
        <w:rPr>
          <w:bCs/>
        </w:rPr>
        <w:t xml:space="preserve">Example spatial data for </w:t>
      </w:r>
      <w:r w:rsidR="00AC0615">
        <w:rPr>
          <w:bCs/>
        </w:rPr>
        <w:t xml:space="preserve">the </w:t>
      </w:r>
      <w:r w:rsidR="00467AB8">
        <w:rPr>
          <w:bCs/>
        </w:rPr>
        <w:t>geo-interventions modelling framework</w:t>
      </w:r>
      <w:r w:rsidRPr="00325902">
        <w:t>.</w:t>
      </w:r>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B50B1" w:rsidRPr="00F30E14" w14:paraId="352E70F9" w14:textId="77777777" w:rsidTr="006C106D">
        <w:tc>
          <w:tcPr>
            <w:tcW w:w="0" w:type="auto"/>
            <w:tcBorders>
              <w:bottom w:val="single" w:sz="4" w:space="0" w:color="auto"/>
            </w:tcBorders>
          </w:tcPr>
          <w:p w14:paraId="467C9D57" w14:textId="21AD0205" w:rsidR="006C106D" w:rsidRDefault="006C106D" w:rsidP="006C106D">
            <w:pPr>
              <w:pStyle w:val="MDPI42tablebody"/>
              <w:spacing w:line="240" w:lineRule="auto"/>
              <w:rPr>
                <w:b/>
                <w:snapToGrid/>
              </w:rPr>
            </w:pPr>
            <w:proofErr w:type="spellStart"/>
            <w:r>
              <w:rPr>
                <w:b/>
                <w:snapToGrid/>
              </w:rPr>
              <w:t>i</w:t>
            </w:r>
            <w:proofErr w:type="spellEnd"/>
          </w:p>
        </w:tc>
        <w:tc>
          <w:tcPr>
            <w:tcW w:w="0" w:type="auto"/>
            <w:tcBorders>
              <w:bottom w:val="single" w:sz="4" w:space="0" w:color="auto"/>
            </w:tcBorders>
            <w:shd w:val="clear" w:color="auto" w:fill="auto"/>
          </w:tcPr>
          <w:p w14:paraId="64CDD4F8" w14:textId="5794E5DC" w:rsidR="006C106D" w:rsidRPr="00C27580" w:rsidRDefault="006C106D" w:rsidP="006C106D">
            <w:pPr>
              <w:pStyle w:val="MDPI42tablebody"/>
              <w:spacing w:line="240" w:lineRule="auto"/>
              <w:rPr>
                <w:b/>
                <w:snapToGrid/>
                <w:vertAlign w:val="subscript"/>
              </w:rPr>
            </w:pPr>
            <w:r>
              <w:rPr>
                <w:b/>
                <w:snapToGrid/>
              </w:rPr>
              <w:t>X</w:t>
            </w:r>
            <w:r w:rsidR="003B50B1">
              <w:rPr>
                <w:b/>
                <w:snapToGrid/>
                <w:vertAlign w:val="subscript"/>
              </w:rPr>
              <w:t>i,1</w:t>
            </w:r>
          </w:p>
        </w:tc>
        <w:tc>
          <w:tcPr>
            <w:tcW w:w="0" w:type="auto"/>
            <w:tcBorders>
              <w:bottom w:val="single" w:sz="4" w:space="0" w:color="auto"/>
            </w:tcBorders>
          </w:tcPr>
          <w:p w14:paraId="47867051" w14:textId="289EC05D" w:rsidR="006C106D" w:rsidRDefault="006C106D" w:rsidP="006C106D">
            <w:pPr>
              <w:pStyle w:val="MDPI42tablebody"/>
              <w:spacing w:line="240" w:lineRule="auto"/>
              <w:rPr>
                <w:b/>
                <w:snapToGrid/>
              </w:rPr>
            </w:pPr>
            <w:r>
              <w:rPr>
                <w:b/>
                <w:snapToGrid/>
              </w:rPr>
              <w:t>X</w:t>
            </w:r>
            <w:r w:rsidR="003B50B1">
              <w:rPr>
                <w:b/>
                <w:snapToGrid/>
                <w:vertAlign w:val="subscript"/>
              </w:rPr>
              <w:t>i,2</w:t>
            </w:r>
          </w:p>
        </w:tc>
        <w:tc>
          <w:tcPr>
            <w:tcW w:w="0" w:type="auto"/>
            <w:tcBorders>
              <w:bottom w:val="single" w:sz="4" w:space="0" w:color="auto"/>
            </w:tcBorders>
          </w:tcPr>
          <w:p w14:paraId="3B4F707B" w14:textId="696009C0" w:rsidR="006C106D" w:rsidRDefault="006C106D" w:rsidP="006C106D">
            <w:pPr>
              <w:pStyle w:val="MDPI42tablebody"/>
              <w:spacing w:line="240" w:lineRule="auto"/>
              <w:rPr>
                <w:b/>
                <w:snapToGrid/>
              </w:rPr>
            </w:pPr>
            <w:r>
              <w:rPr>
                <w:b/>
                <w:snapToGrid/>
              </w:rPr>
              <w:t>X</w:t>
            </w:r>
            <w:r w:rsidR="003B50B1">
              <w:rPr>
                <w:b/>
                <w:snapToGrid/>
                <w:vertAlign w:val="subscript"/>
              </w:rPr>
              <w:t>i,3</w:t>
            </w:r>
          </w:p>
        </w:tc>
        <w:tc>
          <w:tcPr>
            <w:tcW w:w="0" w:type="auto"/>
            <w:tcBorders>
              <w:bottom w:val="single" w:sz="4" w:space="0" w:color="auto"/>
            </w:tcBorders>
          </w:tcPr>
          <w:p w14:paraId="57AE4E90" w14:textId="7FBCD8B7" w:rsidR="006C106D" w:rsidRPr="00797776" w:rsidRDefault="006C106D" w:rsidP="006C106D">
            <w:pPr>
              <w:pStyle w:val="MDPI42tablebody"/>
              <w:spacing w:line="240" w:lineRule="auto"/>
              <w:rPr>
                <w:b/>
                <w:snapToGrid/>
              </w:rPr>
            </w:pPr>
            <w:r>
              <w:rPr>
                <w:b/>
                <w:snapToGrid/>
              </w:rPr>
              <w:t>X</w:t>
            </w:r>
            <w:r w:rsidR="003B50B1">
              <w:rPr>
                <w:b/>
                <w:snapToGrid/>
                <w:vertAlign w:val="subscript"/>
              </w:rPr>
              <w:t>i,1</w:t>
            </w:r>
            <w:r>
              <w:rPr>
                <w:b/>
                <w:snapToGrid/>
              </w:rPr>
              <w:t xml:space="preserve"> + </w:t>
            </w:r>
            <w:r>
              <w:rPr>
                <w:b/>
                <w:snapToGrid/>
              </w:rPr>
              <w:t>X</w:t>
            </w:r>
            <w:r w:rsidR="003B50B1">
              <w:rPr>
                <w:b/>
                <w:snapToGrid/>
                <w:vertAlign w:val="subscript"/>
              </w:rPr>
              <w:t>i,2</w:t>
            </w:r>
          </w:p>
        </w:tc>
        <w:tc>
          <w:tcPr>
            <w:tcW w:w="0" w:type="auto"/>
            <w:tcBorders>
              <w:bottom w:val="single" w:sz="4" w:space="0" w:color="auto"/>
            </w:tcBorders>
          </w:tcPr>
          <w:p w14:paraId="4A9777FF" w14:textId="0D3A1F40" w:rsidR="006C106D" w:rsidRDefault="006C106D" w:rsidP="006C106D">
            <w:pPr>
              <w:pStyle w:val="MDPI42tablebody"/>
              <w:spacing w:line="240" w:lineRule="auto"/>
              <w:rPr>
                <w:b/>
                <w:snapToGrid/>
              </w:rPr>
            </w:pPr>
            <w:proofErr w:type="spellStart"/>
            <w:r>
              <w:rPr>
                <w:b/>
                <w:snapToGrid/>
              </w:rPr>
              <w:t>Nearest</w:t>
            </w:r>
            <w:r w:rsidRPr="00F927F7">
              <w:rPr>
                <w:b/>
                <w:snapToGrid/>
                <w:vertAlign w:val="subscript"/>
              </w:rPr>
              <w:t>i</w:t>
            </w:r>
            <w:proofErr w:type="spellEnd"/>
          </w:p>
        </w:tc>
        <w:tc>
          <w:tcPr>
            <w:tcW w:w="0" w:type="auto"/>
            <w:tcBorders>
              <w:bottom w:val="single" w:sz="4" w:space="0" w:color="auto"/>
            </w:tcBorders>
          </w:tcPr>
          <w:p w14:paraId="7F735CB3" w14:textId="74E32F38" w:rsidR="006C106D" w:rsidRPr="00DA2A4C" w:rsidRDefault="006C106D" w:rsidP="006C106D">
            <w:pPr>
              <w:pStyle w:val="MDPI42tablebody"/>
              <w:spacing w:line="240" w:lineRule="auto"/>
              <w:rPr>
                <w:b/>
                <w:snapToGrid/>
              </w:rPr>
            </w:pPr>
            <w:proofErr w:type="gramStart"/>
            <w:r>
              <w:rPr>
                <w:b/>
                <w:snapToGrid/>
              </w:rPr>
              <w:t>Length(</w:t>
            </w:r>
            <w:proofErr w:type="gramEnd"/>
            <w:r>
              <w:rPr>
                <w:b/>
                <w:snapToGrid/>
              </w:rPr>
              <w:t>L</w:t>
            </w:r>
            <w:r>
              <w:rPr>
                <w:b/>
                <w:snapToGrid/>
                <w:vertAlign w:val="subscript"/>
              </w:rPr>
              <w:t>i</w:t>
            </w:r>
            <w:r>
              <w:rPr>
                <w:b/>
                <w:snapToGrid/>
              </w:rPr>
              <w:t>)</w:t>
            </w:r>
          </w:p>
        </w:tc>
        <w:tc>
          <w:tcPr>
            <w:tcW w:w="0" w:type="auto"/>
            <w:tcBorders>
              <w:bottom w:val="single" w:sz="4" w:space="0" w:color="auto"/>
            </w:tcBorders>
          </w:tcPr>
          <w:p w14:paraId="6ED04FB8" w14:textId="530087E3" w:rsidR="006C106D" w:rsidRDefault="006C106D" w:rsidP="006C106D">
            <w:pPr>
              <w:pStyle w:val="MDPI42tablebody"/>
              <w:spacing w:line="240" w:lineRule="auto"/>
              <w:jc w:val="left"/>
              <w:rPr>
                <w:b/>
                <w:snapToGrid/>
              </w:rPr>
            </w:pPr>
            <w:proofErr w:type="gramStart"/>
            <w:r>
              <w:rPr>
                <w:b/>
                <w:snapToGrid/>
              </w:rPr>
              <w:t>Type(</w:t>
            </w:r>
            <w:proofErr w:type="gramEnd"/>
            <w:r>
              <w:rPr>
                <w:b/>
                <w:snapToGrid/>
              </w:rPr>
              <w:t>L</w:t>
            </w:r>
            <w:r>
              <w:rPr>
                <w:b/>
                <w:snapToGrid/>
                <w:vertAlign w:val="subscript"/>
              </w:rPr>
              <w:t>i</w:t>
            </w:r>
            <w:r>
              <w:rPr>
                <w:b/>
                <w:snapToGrid/>
              </w:rPr>
              <w:t>)</w:t>
            </w:r>
          </w:p>
        </w:tc>
        <w:tc>
          <w:tcPr>
            <w:tcW w:w="0" w:type="auto"/>
            <w:tcBorders>
              <w:bottom w:val="single" w:sz="4" w:space="0" w:color="auto"/>
            </w:tcBorders>
            <w:shd w:val="clear" w:color="auto" w:fill="auto"/>
          </w:tcPr>
          <w:p w14:paraId="47702B00" w14:textId="5393F950" w:rsidR="006C106D" w:rsidRPr="00FB330A" w:rsidRDefault="006C106D" w:rsidP="006C106D">
            <w:pPr>
              <w:pStyle w:val="MDPI42tablebody"/>
              <w:spacing w:line="240" w:lineRule="auto"/>
              <w:jc w:val="left"/>
              <w:rPr>
                <w:b/>
                <w:snapToGrid/>
                <w:vertAlign w:val="subscript"/>
              </w:rPr>
            </w:pPr>
            <w:r>
              <w:rPr>
                <w:b/>
                <w:snapToGrid/>
              </w:rPr>
              <w:t>L</w:t>
            </w:r>
            <w:r>
              <w:rPr>
                <w:b/>
                <w:snapToGrid/>
                <w:vertAlign w:val="subscript"/>
              </w:rPr>
              <w:t>i</w:t>
            </w:r>
          </w:p>
        </w:tc>
      </w:tr>
      <w:tr w:rsidR="003B50B1" w:rsidRPr="00F30E14" w14:paraId="0165AA83" w14:textId="77777777" w:rsidTr="006C106D">
        <w:tc>
          <w:tcPr>
            <w:tcW w:w="0" w:type="auto"/>
            <w:tcBorders>
              <w:bottom w:val="single" w:sz="4" w:space="0" w:color="auto"/>
            </w:tcBorders>
          </w:tcPr>
          <w:p w14:paraId="46D7D900" w14:textId="588E2A77" w:rsidR="006C106D" w:rsidRPr="00FA0ADF" w:rsidRDefault="006C106D" w:rsidP="006C106D">
            <w:pPr>
              <w:pStyle w:val="MDPI42tablebody"/>
              <w:spacing w:line="240" w:lineRule="auto"/>
              <w:rPr>
                <w:b/>
                <w:bCs/>
              </w:rPr>
            </w:pPr>
            <w:r w:rsidRPr="00FA0ADF">
              <w:rPr>
                <w:b/>
                <w:bCs/>
              </w:rPr>
              <w:t>1</w:t>
            </w:r>
          </w:p>
        </w:tc>
        <w:tc>
          <w:tcPr>
            <w:tcW w:w="0" w:type="auto"/>
            <w:tcBorders>
              <w:bottom w:val="single" w:sz="4" w:space="0" w:color="auto"/>
            </w:tcBorders>
            <w:shd w:val="clear" w:color="auto" w:fill="auto"/>
          </w:tcPr>
          <w:p w14:paraId="51B0CF5B" w14:textId="35ACF24A" w:rsidR="006C106D" w:rsidRPr="00F220D4" w:rsidRDefault="006C106D" w:rsidP="006C106D">
            <w:pPr>
              <w:pStyle w:val="MDPI42tablebody"/>
              <w:spacing w:line="240" w:lineRule="auto"/>
            </w:pPr>
            <w:r>
              <w:t>1.25</w:t>
            </w:r>
          </w:p>
        </w:tc>
        <w:tc>
          <w:tcPr>
            <w:tcW w:w="0" w:type="auto"/>
            <w:tcBorders>
              <w:bottom w:val="single" w:sz="4" w:space="0" w:color="auto"/>
            </w:tcBorders>
          </w:tcPr>
          <w:p w14:paraId="20926B6A" w14:textId="0616CF9E" w:rsidR="006C106D" w:rsidRDefault="006C106D" w:rsidP="006C106D">
            <w:pPr>
              <w:pStyle w:val="MDPI42tablebody"/>
              <w:spacing w:line="240" w:lineRule="auto"/>
              <w:rPr>
                <w:lang w:val="en"/>
              </w:rPr>
            </w:pPr>
            <w:r>
              <w:rPr>
                <w:lang w:val="en"/>
              </w:rPr>
              <w:t>2</w:t>
            </w:r>
          </w:p>
        </w:tc>
        <w:tc>
          <w:tcPr>
            <w:tcW w:w="0" w:type="auto"/>
            <w:tcBorders>
              <w:bottom w:val="single" w:sz="4" w:space="0" w:color="auto"/>
            </w:tcBorders>
          </w:tcPr>
          <w:p w14:paraId="602BEAA3" w14:textId="4BDD4EFE" w:rsidR="006C106D" w:rsidRDefault="002165B9" w:rsidP="006C106D">
            <w:pPr>
              <w:pStyle w:val="MDPI42tablebody"/>
              <w:spacing w:line="240" w:lineRule="auto"/>
              <w:rPr>
                <w:lang w:val="en"/>
              </w:rPr>
            </w:pPr>
            <w:r>
              <w:rPr>
                <w:lang w:val="en"/>
              </w:rPr>
              <w:t>4</w:t>
            </w:r>
          </w:p>
        </w:tc>
        <w:tc>
          <w:tcPr>
            <w:tcW w:w="0" w:type="auto"/>
            <w:tcBorders>
              <w:bottom w:val="single" w:sz="4" w:space="0" w:color="auto"/>
            </w:tcBorders>
          </w:tcPr>
          <w:p w14:paraId="4D009657" w14:textId="0E8C124F" w:rsidR="006C106D" w:rsidRDefault="006C106D" w:rsidP="006C106D">
            <w:pPr>
              <w:pStyle w:val="MDPI42tablebody"/>
              <w:spacing w:line="240" w:lineRule="auto"/>
              <w:rPr>
                <w:lang w:val="en"/>
              </w:rPr>
            </w:pPr>
            <w:r>
              <w:rPr>
                <w:lang w:val="en"/>
              </w:rPr>
              <w:t>3.25</w:t>
            </w:r>
          </w:p>
        </w:tc>
        <w:tc>
          <w:tcPr>
            <w:tcW w:w="0" w:type="auto"/>
            <w:tcBorders>
              <w:bottom w:val="single" w:sz="4" w:space="0" w:color="auto"/>
            </w:tcBorders>
          </w:tcPr>
          <w:p w14:paraId="3D212103" w14:textId="766C6A14" w:rsidR="006C106D" w:rsidRDefault="006C106D" w:rsidP="006C106D">
            <w:pPr>
              <w:pStyle w:val="MDPI42tablebody"/>
              <w:spacing w:line="240" w:lineRule="auto"/>
              <w:rPr>
                <w:lang w:val="en"/>
              </w:rPr>
            </w:pPr>
            <w:r>
              <w:rPr>
                <w:lang w:val="en"/>
              </w:rPr>
              <w:t>2</w:t>
            </w:r>
          </w:p>
        </w:tc>
        <w:tc>
          <w:tcPr>
            <w:tcW w:w="0" w:type="auto"/>
            <w:tcBorders>
              <w:bottom w:val="single" w:sz="4" w:space="0" w:color="auto"/>
            </w:tcBorders>
          </w:tcPr>
          <w:p w14:paraId="431C43A5" w14:textId="2FE346D5" w:rsidR="006C106D" w:rsidRDefault="006C106D" w:rsidP="006C106D">
            <w:pPr>
              <w:pStyle w:val="MDPI42tablebody"/>
              <w:spacing w:line="240" w:lineRule="auto"/>
              <w:rPr>
                <w:lang w:val="en"/>
              </w:rPr>
            </w:pPr>
            <w:r>
              <w:rPr>
                <w:lang w:val="en"/>
              </w:rPr>
              <w:t>0</w:t>
            </w:r>
          </w:p>
        </w:tc>
        <w:tc>
          <w:tcPr>
            <w:tcW w:w="0" w:type="auto"/>
            <w:tcBorders>
              <w:bottom w:val="single" w:sz="4" w:space="0" w:color="auto"/>
            </w:tcBorders>
          </w:tcPr>
          <w:p w14:paraId="3BC9C8BF" w14:textId="02DA5D38" w:rsidR="006C106D" w:rsidRDefault="006C106D" w:rsidP="006C106D">
            <w:pPr>
              <w:pStyle w:val="MDPI42tablebody"/>
              <w:spacing w:line="240" w:lineRule="auto"/>
              <w:jc w:val="left"/>
              <w:rPr>
                <w:lang w:val="en"/>
              </w:rPr>
            </w:pPr>
            <w:r>
              <w:rPr>
                <w:lang w:val="en"/>
              </w:rPr>
              <w:t>Point</w:t>
            </w:r>
          </w:p>
        </w:tc>
        <w:tc>
          <w:tcPr>
            <w:tcW w:w="0" w:type="auto"/>
            <w:tcBorders>
              <w:bottom w:val="single" w:sz="4" w:space="0" w:color="auto"/>
            </w:tcBorders>
            <w:shd w:val="clear" w:color="auto" w:fill="auto"/>
          </w:tcPr>
          <w:p w14:paraId="070FBA2B" w14:textId="488F47FE" w:rsidR="006C106D" w:rsidRPr="00F220D4" w:rsidRDefault="006C106D" w:rsidP="006C106D">
            <w:pPr>
              <w:pStyle w:val="MDPI42tablebody"/>
              <w:spacing w:line="240" w:lineRule="auto"/>
              <w:jc w:val="left"/>
            </w:pPr>
            <w:r>
              <w:rPr>
                <w:lang w:val="en"/>
              </w:rPr>
              <w:t>(43, -79)</w:t>
            </w:r>
          </w:p>
        </w:tc>
      </w:tr>
      <w:tr w:rsidR="003B50B1" w:rsidRPr="00F30E14" w14:paraId="3FBBC087" w14:textId="77777777" w:rsidTr="006C106D">
        <w:tc>
          <w:tcPr>
            <w:tcW w:w="0" w:type="auto"/>
            <w:tcBorders>
              <w:top w:val="single" w:sz="4" w:space="0" w:color="auto"/>
              <w:bottom w:val="single" w:sz="4" w:space="0" w:color="auto"/>
            </w:tcBorders>
          </w:tcPr>
          <w:p w14:paraId="367D59A5" w14:textId="6824559F" w:rsidR="006C106D" w:rsidRPr="00FA0ADF" w:rsidRDefault="006C106D" w:rsidP="006C106D">
            <w:pPr>
              <w:pStyle w:val="MDPI42tablebody"/>
              <w:spacing w:line="240" w:lineRule="auto"/>
              <w:rPr>
                <w:b/>
                <w:bCs/>
              </w:rPr>
            </w:pPr>
            <w:r w:rsidRPr="00FA0ADF">
              <w:rPr>
                <w:b/>
                <w:bCs/>
              </w:rPr>
              <w:t>2</w:t>
            </w:r>
          </w:p>
        </w:tc>
        <w:tc>
          <w:tcPr>
            <w:tcW w:w="0" w:type="auto"/>
            <w:tcBorders>
              <w:top w:val="single" w:sz="4" w:space="0" w:color="auto"/>
              <w:bottom w:val="single" w:sz="4" w:space="0" w:color="auto"/>
            </w:tcBorders>
            <w:shd w:val="clear" w:color="auto" w:fill="auto"/>
          </w:tcPr>
          <w:p w14:paraId="344B217B" w14:textId="61AC9FDA" w:rsidR="006C106D" w:rsidRPr="00F220D4" w:rsidRDefault="006C106D" w:rsidP="006C106D">
            <w:pPr>
              <w:pStyle w:val="MDPI42tablebody"/>
              <w:spacing w:line="240" w:lineRule="auto"/>
            </w:pPr>
            <w:r>
              <w:t>2.55</w:t>
            </w:r>
          </w:p>
        </w:tc>
        <w:tc>
          <w:tcPr>
            <w:tcW w:w="0" w:type="auto"/>
            <w:tcBorders>
              <w:top w:val="single" w:sz="4" w:space="0" w:color="auto"/>
              <w:bottom w:val="single" w:sz="4" w:space="0" w:color="auto"/>
            </w:tcBorders>
          </w:tcPr>
          <w:p w14:paraId="356DE4C9" w14:textId="3FF67327" w:rsidR="006C106D" w:rsidRDefault="006C106D" w:rsidP="006C106D">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057FE2D4" w14:textId="2807B462" w:rsidR="006C106D" w:rsidRDefault="00AB5FF9" w:rsidP="006C106D">
            <w:pPr>
              <w:pStyle w:val="MDPI42tablebody"/>
              <w:spacing w:line="240" w:lineRule="auto"/>
              <w:rPr>
                <w:lang w:val="en"/>
              </w:rPr>
            </w:pPr>
            <w:r>
              <w:rPr>
                <w:lang w:val="en"/>
              </w:rPr>
              <w:t>0</w:t>
            </w:r>
          </w:p>
        </w:tc>
        <w:tc>
          <w:tcPr>
            <w:tcW w:w="0" w:type="auto"/>
            <w:tcBorders>
              <w:top w:val="single" w:sz="4" w:space="0" w:color="auto"/>
              <w:bottom w:val="single" w:sz="4" w:space="0" w:color="auto"/>
            </w:tcBorders>
          </w:tcPr>
          <w:p w14:paraId="1806B420" w14:textId="5BD4A779" w:rsidR="006C106D" w:rsidRDefault="006C106D" w:rsidP="006C106D">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79A79869" w14:textId="5322FDCC" w:rsidR="006C106D" w:rsidRDefault="006C106D" w:rsidP="006C106D">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17C0A707" w14:textId="3AFC3C71" w:rsidR="006C106D" w:rsidRDefault="006C106D" w:rsidP="006C106D">
            <w:pPr>
              <w:pStyle w:val="MDPI42tablebody"/>
              <w:spacing w:line="240" w:lineRule="auto"/>
              <w:rPr>
                <w:lang w:val="en"/>
              </w:rPr>
            </w:pPr>
            <w:r>
              <w:rPr>
                <w:lang w:val="en"/>
              </w:rPr>
              <w:t>1.41</w:t>
            </w:r>
          </w:p>
        </w:tc>
        <w:tc>
          <w:tcPr>
            <w:tcW w:w="0" w:type="auto"/>
            <w:tcBorders>
              <w:top w:val="single" w:sz="4" w:space="0" w:color="auto"/>
              <w:bottom w:val="single" w:sz="4" w:space="0" w:color="auto"/>
            </w:tcBorders>
          </w:tcPr>
          <w:p w14:paraId="3F9D88FF" w14:textId="778B1026" w:rsidR="006C106D" w:rsidRDefault="006C106D" w:rsidP="006C106D">
            <w:pPr>
              <w:pStyle w:val="MDPI42tablebody"/>
              <w:spacing w:line="240" w:lineRule="auto"/>
              <w:jc w:val="left"/>
              <w:rPr>
                <w:lang w:val="en"/>
              </w:rPr>
            </w:pPr>
            <w:r>
              <w:rPr>
                <w:lang w:val="en"/>
              </w:rPr>
              <w:t>Line</w:t>
            </w:r>
          </w:p>
        </w:tc>
        <w:tc>
          <w:tcPr>
            <w:tcW w:w="0" w:type="auto"/>
            <w:tcBorders>
              <w:top w:val="single" w:sz="4" w:space="0" w:color="auto"/>
              <w:bottom w:val="single" w:sz="4" w:space="0" w:color="auto"/>
            </w:tcBorders>
            <w:shd w:val="clear" w:color="auto" w:fill="auto"/>
          </w:tcPr>
          <w:p w14:paraId="415046DF" w14:textId="518402E8" w:rsidR="006C106D" w:rsidRPr="00F220D4" w:rsidRDefault="009C61F8" w:rsidP="006C106D">
            <w:pPr>
              <w:pStyle w:val="MDPI42tablebody"/>
              <w:spacing w:line="240" w:lineRule="auto"/>
              <w:jc w:val="left"/>
            </w:pPr>
            <w:r w:rsidRPr="009C61F8">
              <w:rPr>
                <w:lang w:val="en"/>
              </w:rPr>
              <w:t>(45, -79)</w:t>
            </w:r>
            <w:r w:rsidR="00A730A2">
              <w:rPr>
                <w:lang w:val="en"/>
              </w:rPr>
              <w:t xml:space="preserve"> </w:t>
            </w:r>
            <w:r w:rsidRPr="009C61F8">
              <w:rPr>
                <w:lang w:val="en"/>
              </w:rPr>
              <w:t>(44, -78)</w:t>
            </w:r>
          </w:p>
        </w:tc>
      </w:tr>
      <w:tr w:rsidR="003B50B1" w:rsidRPr="00F30E14" w14:paraId="2B4A6BCF" w14:textId="77777777" w:rsidTr="006C106D">
        <w:tc>
          <w:tcPr>
            <w:tcW w:w="0" w:type="auto"/>
            <w:tcBorders>
              <w:top w:val="single" w:sz="4" w:space="0" w:color="auto"/>
              <w:bottom w:val="single" w:sz="8" w:space="0" w:color="auto"/>
            </w:tcBorders>
          </w:tcPr>
          <w:p w14:paraId="42BAF53F" w14:textId="40875EC4" w:rsidR="006C106D" w:rsidRPr="00FA0ADF" w:rsidRDefault="006C106D" w:rsidP="006C106D">
            <w:pPr>
              <w:pStyle w:val="MDPI42tablebody"/>
              <w:spacing w:line="240" w:lineRule="auto"/>
              <w:rPr>
                <w:b/>
                <w:bCs/>
              </w:rPr>
            </w:pPr>
            <w:r w:rsidRPr="00FA0ADF">
              <w:rPr>
                <w:b/>
                <w:bCs/>
              </w:rPr>
              <w:t>3</w:t>
            </w:r>
          </w:p>
        </w:tc>
        <w:tc>
          <w:tcPr>
            <w:tcW w:w="0" w:type="auto"/>
            <w:tcBorders>
              <w:top w:val="single" w:sz="4" w:space="0" w:color="auto"/>
              <w:bottom w:val="single" w:sz="8" w:space="0" w:color="auto"/>
            </w:tcBorders>
            <w:shd w:val="clear" w:color="auto" w:fill="auto"/>
          </w:tcPr>
          <w:p w14:paraId="20D5BF4E" w14:textId="01E4D48E" w:rsidR="006C106D" w:rsidRPr="00F220D4" w:rsidRDefault="006C106D" w:rsidP="006C106D">
            <w:pPr>
              <w:pStyle w:val="MDPI42tablebody"/>
              <w:spacing w:line="240" w:lineRule="auto"/>
            </w:pPr>
            <w:r>
              <w:t>5.75</w:t>
            </w:r>
          </w:p>
        </w:tc>
        <w:tc>
          <w:tcPr>
            <w:tcW w:w="0" w:type="auto"/>
            <w:tcBorders>
              <w:top w:val="single" w:sz="4" w:space="0" w:color="auto"/>
              <w:bottom w:val="single" w:sz="8" w:space="0" w:color="auto"/>
            </w:tcBorders>
          </w:tcPr>
          <w:p w14:paraId="0B4CE490" w14:textId="69B8C5A9" w:rsidR="006C106D" w:rsidRDefault="006C106D" w:rsidP="006C106D">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6EC3ED26" w14:textId="500FC5AE" w:rsidR="006C106D" w:rsidRDefault="002165B9" w:rsidP="006C106D">
            <w:pPr>
              <w:pStyle w:val="MDPI42tablebody"/>
              <w:spacing w:line="240" w:lineRule="auto"/>
              <w:rPr>
                <w:lang w:val="en"/>
              </w:rPr>
            </w:pPr>
            <w:r>
              <w:rPr>
                <w:lang w:val="en"/>
              </w:rPr>
              <w:t>16</w:t>
            </w:r>
          </w:p>
        </w:tc>
        <w:tc>
          <w:tcPr>
            <w:tcW w:w="0" w:type="auto"/>
            <w:tcBorders>
              <w:top w:val="single" w:sz="4" w:space="0" w:color="auto"/>
              <w:bottom w:val="single" w:sz="8" w:space="0" w:color="auto"/>
            </w:tcBorders>
          </w:tcPr>
          <w:p w14:paraId="273359AF" w14:textId="44352C26" w:rsidR="006C106D" w:rsidRDefault="006C106D" w:rsidP="006C106D">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5C5E38D3" w14:textId="1679E275" w:rsidR="006C106D" w:rsidRDefault="00041EC6" w:rsidP="006C106D">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7775E9D1" w14:textId="49D4BCF1" w:rsidR="006C106D" w:rsidRDefault="00DC6B02" w:rsidP="006C106D">
            <w:pPr>
              <w:pStyle w:val="MDPI42tablebody"/>
              <w:spacing w:line="240" w:lineRule="auto"/>
              <w:rPr>
                <w:lang w:val="en"/>
              </w:rPr>
            </w:pPr>
            <w:r>
              <w:rPr>
                <w:lang w:val="en"/>
              </w:rPr>
              <w:t>11.09</w:t>
            </w:r>
          </w:p>
        </w:tc>
        <w:tc>
          <w:tcPr>
            <w:tcW w:w="0" w:type="auto"/>
            <w:tcBorders>
              <w:top w:val="single" w:sz="4" w:space="0" w:color="auto"/>
              <w:bottom w:val="single" w:sz="8" w:space="0" w:color="auto"/>
            </w:tcBorders>
          </w:tcPr>
          <w:p w14:paraId="4A9C410D" w14:textId="492BFAE5" w:rsidR="006C106D" w:rsidRDefault="006C106D" w:rsidP="006C106D">
            <w:pPr>
              <w:pStyle w:val="MDPI42tablebody"/>
              <w:spacing w:line="240" w:lineRule="auto"/>
              <w:jc w:val="left"/>
              <w:rPr>
                <w:lang w:val="en"/>
              </w:rPr>
            </w:pPr>
            <w:r>
              <w:rPr>
                <w:lang w:val="en"/>
              </w:rPr>
              <w:t>Polygon</w:t>
            </w:r>
          </w:p>
        </w:tc>
        <w:tc>
          <w:tcPr>
            <w:tcW w:w="0" w:type="auto"/>
            <w:tcBorders>
              <w:top w:val="single" w:sz="4" w:space="0" w:color="auto"/>
              <w:bottom w:val="single" w:sz="8" w:space="0" w:color="auto"/>
            </w:tcBorders>
            <w:shd w:val="clear" w:color="auto" w:fill="auto"/>
          </w:tcPr>
          <w:p w14:paraId="4318D905" w14:textId="717B3B5A" w:rsidR="006C106D" w:rsidRPr="00F220D4" w:rsidRDefault="00790943" w:rsidP="006C106D">
            <w:pPr>
              <w:pStyle w:val="MDPI42tablebody"/>
              <w:spacing w:line="240" w:lineRule="auto"/>
              <w:jc w:val="left"/>
            </w:pPr>
            <w:r w:rsidRPr="00790943">
              <w:rPr>
                <w:lang w:val="en"/>
              </w:rPr>
              <w:t>(46, -77) (47, -80) (48, -75)</w:t>
            </w:r>
          </w:p>
        </w:tc>
      </w:tr>
    </w:tbl>
    <w:p w14:paraId="495136A9" w14:textId="6891F729" w:rsidR="00941DFB" w:rsidRDefault="00941DFB" w:rsidP="00941DFB">
      <w:pPr>
        <w:pStyle w:val="MDPI23heading3"/>
        <w:rPr>
          <w:lang w:val="en"/>
        </w:rPr>
      </w:pPr>
      <w:r>
        <w:t>3.1.</w:t>
      </w:r>
      <w:r w:rsidR="00E0330B">
        <w:t>2</w:t>
      </w:r>
      <w:r>
        <w:t xml:space="preserve">. </w:t>
      </w:r>
      <w:r w:rsidR="00E0330B">
        <w:t>Outcome Modelling</w:t>
      </w:r>
      <w:r>
        <w:t xml:space="preserve"> Component</w:t>
      </w:r>
    </w:p>
    <w:p w14:paraId="4BAACED9" w14:textId="2A7CF6C6" w:rsidR="00941DFB" w:rsidRPr="00E569C6" w:rsidRDefault="007F4298" w:rsidP="007F4298">
      <w:pPr>
        <w:pStyle w:val="MDPI31text"/>
        <w:rPr>
          <w:vertAlign w:val="superscript"/>
          <w:lang w:val="en"/>
        </w:rPr>
      </w:pPr>
      <w:r>
        <w:rPr>
          <w:lang w:val="en"/>
        </w:rPr>
        <w:t xml:space="preserve">The </w:t>
      </w:r>
      <w:r w:rsidR="008B5972">
        <w:rPr>
          <w:lang w:val="en"/>
        </w:rPr>
        <w:t xml:space="preserve">outcome modelling component </w:t>
      </w:r>
      <w:r w:rsidR="00073E84">
        <w:rPr>
          <w:lang w:val="en"/>
        </w:rPr>
        <w:t>consisted</w:t>
      </w:r>
      <w:r w:rsidR="00230E49">
        <w:rPr>
          <w:lang w:val="en"/>
        </w:rPr>
        <w:t xml:space="preserve"> of</w:t>
      </w:r>
      <w:r w:rsidR="00073E84">
        <w:rPr>
          <w:lang w:val="en"/>
        </w:rPr>
        <w:t xml:space="preserve"> sub-components that were divided into two main </w:t>
      </w:r>
      <w:r w:rsidR="00AF223F">
        <w:rPr>
          <w:lang w:val="en"/>
        </w:rPr>
        <w:t xml:space="preserve">sub-component </w:t>
      </w:r>
      <w:r w:rsidR="00073E84">
        <w:rPr>
          <w:lang w:val="en"/>
        </w:rPr>
        <w:t>processes of models and model selection</w:t>
      </w:r>
      <w:r w:rsidR="00941DFB">
        <w:rPr>
          <w:lang w:val="en"/>
        </w:rPr>
        <w:t>.</w:t>
      </w:r>
      <w:r w:rsidR="00AF223F">
        <w:rPr>
          <w:lang w:val="en"/>
        </w:rPr>
        <w:t xml:space="preserve"> For the </w:t>
      </w:r>
      <w:proofErr w:type="gramStart"/>
      <w:r w:rsidR="00AF223F">
        <w:rPr>
          <w:lang w:val="en"/>
        </w:rPr>
        <w:t>models</w:t>
      </w:r>
      <w:proofErr w:type="gramEnd"/>
      <w:r w:rsidR="00AF223F">
        <w:rPr>
          <w:lang w:val="en"/>
        </w:rPr>
        <w:t xml:space="preserve"> sub-component</w:t>
      </w:r>
      <w:r w:rsidR="0005304F">
        <w:rPr>
          <w:lang w:val="en"/>
        </w:rPr>
        <w:t xml:space="preserve">, </w:t>
      </w:r>
      <w:r w:rsidR="009B35B8">
        <w:rPr>
          <w:lang w:val="en"/>
        </w:rPr>
        <w:t>the variables sub-component</w:t>
      </w:r>
      <w:r w:rsidR="007B5DE8">
        <w:rPr>
          <w:lang w:val="en"/>
        </w:rPr>
        <w:t xml:space="preserve"> </w:t>
      </w:r>
      <w:r w:rsidR="00A71462">
        <w:rPr>
          <w:lang w:val="en"/>
        </w:rPr>
        <w:t>was</w:t>
      </w:r>
      <w:r w:rsidR="007B5DE8">
        <w:rPr>
          <w:lang w:val="en"/>
        </w:rPr>
        <w:t xml:space="preserve"> </w:t>
      </w:r>
      <w:r w:rsidR="0085004C">
        <w:rPr>
          <w:lang w:val="en"/>
        </w:rPr>
        <w:t>used to build</w:t>
      </w:r>
      <w:r w:rsidR="007B5DE8">
        <w:rPr>
          <w:lang w:val="en"/>
        </w:rPr>
        <w:t xml:space="preserve"> several models that output predicted outcomes</w:t>
      </w:r>
      <w:r w:rsidR="0085004C">
        <w:rPr>
          <w:lang w:val="en"/>
        </w:rPr>
        <w:t>.</w:t>
      </w:r>
      <w:r w:rsidR="001B2071">
        <w:rPr>
          <w:lang w:val="en"/>
        </w:rPr>
        <w:t xml:space="preserve"> Optionally, parameters can be included in each model to adjust model behaviors, with the goal of improving model performance.</w:t>
      </w:r>
      <w:r w:rsidR="00CE33F7">
        <w:rPr>
          <w:lang w:val="en"/>
        </w:rPr>
        <w:t xml:space="preserve"> The </w:t>
      </w:r>
      <w:proofErr w:type="gramStart"/>
      <w:r w:rsidR="00CE33F7">
        <w:rPr>
          <w:lang w:val="en"/>
        </w:rPr>
        <w:t>models</w:t>
      </w:r>
      <w:proofErr w:type="gramEnd"/>
      <w:r w:rsidR="00CE33F7">
        <w:rPr>
          <w:lang w:val="en"/>
        </w:rPr>
        <w:t xml:space="preserve"> sub-component’s objective </w:t>
      </w:r>
      <w:r w:rsidR="00801903">
        <w:rPr>
          <w:lang w:val="en"/>
        </w:rPr>
        <w:t>was</w:t>
      </w:r>
      <w:r w:rsidR="00CE33F7">
        <w:rPr>
          <w:lang w:val="en"/>
        </w:rPr>
        <w:t xml:space="preserve"> to discover patterns in the variables that </w:t>
      </w:r>
      <w:r w:rsidR="008414A7">
        <w:rPr>
          <w:lang w:val="en"/>
        </w:rPr>
        <w:t xml:space="preserve">can </w:t>
      </w:r>
      <w:r w:rsidR="00CE33F7">
        <w:rPr>
          <w:lang w:val="en"/>
        </w:rPr>
        <w:t>predict</w:t>
      </w:r>
      <w:r w:rsidR="008414A7">
        <w:rPr>
          <w:lang w:val="en"/>
        </w:rPr>
        <w:t xml:space="preserve"> an outcome variable with </w:t>
      </w:r>
      <w:r w:rsidR="00196B3D">
        <w:rPr>
          <w:lang w:val="en"/>
        </w:rPr>
        <w:t>performance measured by the model metric sub-component</w:t>
      </w:r>
      <w:r w:rsidR="008414A7">
        <w:rPr>
          <w:lang w:val="en"/>
        </w:rPr>
        <w:t>.</w:t>
      </w:r>
      <w:r w:rsidR="004A53AD">
        <w:rPr>
          <w:lang w:val="en"/>
        </w:rPr>
        <w:t xml:space="preserve"> If more than one model was built, the model selection sub-component</w:t>
      </w:r>
      <w:r w:rsidR="00ED2189">
        <w:rPr>
          <w:lang w:val="en"/>
        </w:rPr>
        <w:t xml:space="preserve"> must be defined with a selection strategy or algorithm </w:t>
      </w:r>
      <w:r w:rsidR="00024360">
        <w:t xml:space="preserve">(e.g., cross validation </w:t>
      </w:r>
      <w:r w:rsidR="00024360">
        <w:fldChar w:fldCharType="begin"/>
      </w:r>
      <w:r w:rsidR="009D1315">
        <w:instrText xml:space="preserve"> ADDIN ZOTERO_ITEM CSL_CITATION {"citationID":"pXWEqA3O","properties":{"formattedCitation":"[53]","plainCitation":"[53]","noteIndex":0},"citationItems":[{"id":3176,"uris":["http://zotero.org/users/6749620/items/G8UHF2KM"],"itemData":{"id":3176,"type":"chapter","abstract":"Cross-validation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citation-key":"berrarCrossValidation2019"}}],"schema":"https://github.com/citation-style-language/schema/raw/master/csl-citation.json"} </w:instrText>
      </w:r>
      <w:r w:rsidR="00024360">
        <w:fldChar w:fldCharType="separate"/>
      </w:r>
      <w:r w:rsidR="009D1315">
        <w:rPr>
          <w:noProof/>
        </w:rPr>
        <w:t>[53]</w:t>
      </w:r>
      <w:r w:rsidR="00024360">
        <w:fldChar w:fldCharType="end"/>
      </w:r>
      <w:r w:rsidR="00024360">
        <w:t>, selecting the model with the best model metric value</w:t>
      </w:r>
      <w:r w:rsidR="00024360">
        <w:t xml:space="preserve">) </w:t>
      </w:r>
      <w:r w:rsidR="00ED2189">
        <w:rPr>
          <w:lang w:val="en"/>
        </w:rPr>
        <w:t>based on the predicted model outcomes and model metrics.</w:t>
      </w:r>
      <w:r w:rsidR="009D4071">
        <w:rPr>
          <w:lang w:val="en"/>
        </w:rPr>
        <w:t xml:space="preserve"> This model selection process results in a best model being selected</w:t>
      </w:r>
      <w:r w:rsidR="000F73B4">
        <w:rPr>
          <w:lang w:val="en"/>
        </w:rPr>
        <w:t>, based on the model metrics and model selection sub-components</w:t>
      </w:r>
      <w:r w:rsidR="009D4071">
        <w:rPr>
          <w:lang w:val="en"/>
        </w:rPr>
        <w:t xml:space="preserve">, </w:t>
      </w:r>
      <w:r w:rsidR="00135AE0">
        <w:rPr>
          <w:lang w:val="en"/>
        </w:rPr>
        <w:t xml:space="preserve">which </w:t>
      </w:r>
      <w:r w:rsidR="009D4071">
        <w:rPr>
          <w:lang w:val="en"/>
        </w:rPr>
        <w:t xml:space="preserve">will be used </w:t>
      </w:r>
      <w:r w:rsidR="000A2C9D">
        <w:rPr>
          <w:lang w:val="en"/>
        </w:rPr>
        <w:t>as input for</w:t>
      </w:r>
      <w:r w:rsidR="009D4071">
        <w:rPr>
          <w:lang w:val="en"/>
        </w:rPr>
        <w:t xml:space="preserve"> the geo-interventions generation component.</w:t>
      </w:r>
      <w:r w:rsidR="00741E30">
        <w:rPr>
          <w:lang w:val="en"/>
        </w:rPr>
        <w:t xml:space="preserve"> A simple example is shown in Table 5, where a model is built for outcomes </w:t>
      </w:r>
      <w:r w:rsidR="00741E30" w:rsidRPr="00741E30">
        <w:rPr>
          <w:bCs/>
          <w:snapToGrid/>
        </w:rPr>
        <w:t>Y</w:t>
      </w:r>
      <w:r w:rsidR="00741E30" w:rsidRPr="00741E30">
        <w:rPr>
          <w:bCs/>
          <w:snapToGrid/>
          <w:vertAlign w:val="subscript"/>
        </w:rPr>
        <w:t>i</w:t>
      </w:r>
      <w:r w:rsidR="00741E30">
        <w:rPr>
          <w:bCs/>
          <w:snapToGrid/>
        </w:rPr>
        <w:t xml:space="preserve"> </w:t>
      </w:r>
      <w:r w:rsidR="00350E05">
        <w:rPr>
          <w:bCs/>
          <w:snapToGrid/>
        </w:rPr>
        <w:t>as a function of</w:t>
      </w:r>
      <w:r w:rsidR="00741E30">
        <w:rPr>
          <w:bCs/>
          <w:snapToGrid/>
        </w:rPr>
        <w:t xml:space="preserve"> variables </w:t>
      </w:r>
      <w:r w:rsidR="00741E30">
        <w:t>X</w:t>
      </w:r>
      <w:r w:rsidR="002A66F6">
        <w:rPr>
          <w:vertAlign w:val="subscript"/>
        </w:rPr>
        <w:t>i,1</w:t>
      </w:r>
      <w:r w:rsidR="008F04F6">
        <w:rPr>
          <w:vertAlign w:val="subscript"/>
        </w:rPr>
        <w:t xml:space="preserve">, </w:t>
      </w:r>
      <w:r w:rsidR="00741E30">
        <w:t>X</w:t>
      </w:r>
      <w:r w:rsidR="002A66F6">
        <w:rPr>
          <w:vertAlign w:val="subscript"/>
        </w:rPr>
        <w:t>i,2</w:t>
      </w:r>
      <w:r w:rsidR="00741E30" w:rsidRPr="00741E30">
        <w:t xml:space="preserve">, </w:t>
      </w:r>
      <w:r w:rsidR="00741E30" w:rsidRPr="00741E30">
        <w:rPr>
          <w:snapToGrid/>
        </w:rPr>
        <w:t>X</w:t>
      </w:r>
      <w:r w:rsidR="002A66F6">
        <w:rPr>
          <w:snapToGrid/>
          <w:vertAlign w:val="subscript"/>
        </w:rPr>
        <w:t>i,1</w:t>
      </w:r>
      <w:r w:rsidR="00741E30" w:rsidRPr="00741E30">
        <w:rPr>
          <w:snapToGrid/>
        </w:rPr>
        <w:t xml:space="preserve"> + X</w:t>
      </w:r>
      <w:r w:rsidR="002A66F6">
        <w:rPr>
          <w:snapToGrid/>
          <w:vertAlign w:val="subscript"/>
        </w:rPr>
        <w:t>i,2</w:t>
      </w:r>
      <w:r w:rsidR="008F04F6">
        <w:rPr>
          <w:snapToGrid/>
        </w:rPr>
        <w:t xml:space="preserve">, </w:t>
      </w:r>
      <w:proofErr w:type="spellStart"/>
      <w:r w:rsidR="008F04F6">
        <w:rPr>
          <w:snapToGrid/>
        </w:rPr>
        <w:t>Nearest</w:t>
      </w:r>
      <w:r w:rsidR="008F04F6" w:rsidRPr="008F04F6">
        <w:rPr>
          <w:snapToGrid/>
          <w:vertAlign w:val="subscript"/>
        </w:rPr>
        <w:t>i</w:t>
      </w:r>
      <w:proofErr w:type="spellEnd"/>
      <w:r w:rsidR="008F04F6">
        <w:rPr>
          <w:snapToGrid/>
        </w:rPr>
        <w:t xml:space="preserve">, </w:t>
      </w:r>
      <w:proofErr w:type="gramStart"/>
      <w:r w:rsidR="008F04F6">
        <w:rPr>
          <w:snapToGrid/>
        </w:rPr>
        <w:t>Length(</w:t>
      </w:r>
      <w:proofErr w:type="gramEnd"/>
      <w:r w:rsidR="008F04F6">
        <w:rPr>
          <w:snapToGrid/>
        </w:rPr>
        <w:t>L</w:t>
      </w:r>
      <w:r w:rsidR="008F04F6" w:rsidRPr="008F04F6">
        <w:rPr>
          <w:snapToGrid/>
          <w:vertAlign w:val="subscript"/>
        </w:rPr>
        <w:t>i</w:t>
      </w:r>
      <w:r w:rsidR="008F04F6">
        <w:rPr>
          <w:snapToGrid/>
        </w:rPr>
        <w:t>), and Type(L</w:t>
      </w:r>
      <w:r w:rsidR="008F04F6" w:rsidRPr="008F04F6">
        <w:rPr>
          <w:snapToGrid/>
          <w:vertAlign w:val="subscript"/>
        </w:rPr>
        <w:t>i</w:t>
      </w:r>
      <w:r w:rsidR="008F04F6">
        <w:rPr>
          <w:snapToGrid/>
        </w:rPr>
        <w:t>)</w:t>
      </w:r>
      <w:r w:rsidR="00741E30">
        <w:rPr>
          <w:snapToGrid/>
        </w:rPr>
        <w:t xml:space="preserve"> to produce predicted outcomes</w:t>
      </w:r>
      <w:r w:rsidR="00BA184C">
        <w:rPr>
          <w:snapToGrid/>
        </w:rPr>
        <w:t xml:space="preserve">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741E30">
        <w:rPr>
          <w:snapToGrid/>
        </w:rPr>
        <w:t xml:space="preserve"> </w:t>
      </w:r>
      <w:r w:rsidR="00741E30">
        <w:rPr>
          <w:bCs/>
          <w:snapToGrid/>
          <w:szCs w:val="20"/>
        </w:rPr>
        <w:t xml:space="preserve">with errors </w:t>
      </w:r>
      <w:proofErr w:type="spellStart"/>
      <w:r w:rsidR="00741E30" w:rsidRPr="00741E30">
        <w:rPr>
          <w:bCs/>
          <w:snapToGrid/>
        </w:rPr>
        <w:t>e</w:t>
      </w:r>
      <w:r w:rsidR="00741E30" w:rsidRPr="00741E30">
        <w:rPr>
          <w:bCs/>
          <w:snapToGrid/>
          <w:vertAlign w:val="subscript"/>
        </w:rPr>
        <w:t>i</w:t>
      </w:r>
      <w:proofErr w:type="spellEnd"/>
      <w:r w:rsidR="00741E30">
        <w:rPr>
          <w:bCs/>
          <w:snapToGrid/>
        </w:rPr>
        <w:t xml:space="preserve"> as the model metrics.</w:t>
      </w:r>
      <w:r w:rsidR="00E569C6">
        <w:rPr>
          <w:bCs/>
          <w:snapToGrid/>
        </w:rPr>
        <w:t xml:space="preserve"> Here, the predicted outcomes </w:t>
      </w:r>
      <w:proofErr w:type="gramStart"/>
      <w:r w:rsidR="00E569C6">
        <w:rPr>
          <w:bCs/>
          <w:snapToGrid/>
        </w:rPr>
        <w:t>was</w:t>
      </w:r>
      <w:proofErr w:type="gramEnd"/>
      <w:r w:rsidR="00E569C6">
        <w:rPr>
          <w:bCs/>
          <w:snapToGrid/>
        </w:rPr>
        <w:t xml:space="preserve"> selected as variable X</w:t>
      </w:r>
      <w:r w:rsidR="004E6E58">
        <w:rPr>
          <w:bCs/>
          <w:snapToGrid/>
          <w:vertAlign w:val="subscript"/>
        </w:rPr>
        <w:t>i,3</w:t>
      </w:r>
      <w:r w:rsidR="00E569C6">
        <w:rPr>
          <w:bCs/>
          <w:snapToGrid/>
        </w:rPr>
        <w:t>, and excluded as one of the model’s</w:t>
      </w:r>
      <w:r w:rsidR="003A05DA">
        <w:rPr>
          <w:bCs/>
          <w:snapToGrid/>
        </w:rPr>
        <w:t xml:space="preserve"> input</w:t>
      </w:r>
      <w:r w:rsidR="00E569C6">
        <w:rPr>
          <w:bCs/>
          <w:snapToGrid/>
        </w:rPr>
        <w:t xml:space="preserve"> variables</w:t>
      </w:r>
      <w:r w:rsidR="003A05DA">
        <w:rPr>
          <w:bCs/>
          <w:snapToGrid/>
        </w:rPr>
        <w:t xml:space="preserve">, while </w:t>
      </w:r>
      <m:oMath>
        <m:r>
          <w:rPr>
            <w:rFonts w:ascii="Cambria Math" w:hAnsi="Cambria Math"/>
            <w:snapToGrid/>
          </w:rPr>
          <m:t>i</m:t>
        </m:r>
      </m:oMath>
      <w:r w:rsidR="003A05DA">
        <w:rPr>
          <w:bCs/>
          <w:snapToGrid/>
        </w:rPr>
        <w:t xml:space="preserve"> </w:t>
      </w:r>
      <w:r w:rsidR="00430987">
        <w:rPr>
          <w:bCs/>
          <w:snapToGrid/>
        </w:rPr>
        <w:t xml:space="preserve">was </w:t>
      </w:r>
      <w:r w:rsidR="003A05DA">
        <w:rPr>
          <w:bCs/>
          <w:snapToGrid/>
        </w:rPr>
        <w:t xml:space="preserve">ignored as </w:t>
      </w:r>
      <w:r w:rsidR="00E71C7F">
        <w:rPr>
          <w:bCs/>
          <w:snapToGrid/>
        </w:rPr>
        <w:t>the</w:t>
      </w:r>
      <w:r w:rsidR="003A05DA">
        <w:rPr>
          <w:bCs/>
          <w:snapToGrid/>
        </w:rPr>
        <w:t xml:space="preserve"> index for each unique location.</w:t>
      </w:r>
    </w:p>
    <w:p w14:paraId="128D3268" w14:textId="69F8AF21" w:rsidR="00D541DA" w:rsidRDefault="00D541DA" w:rsidP="00D541DA">
      <w:pPr>
        <w:pStyle w:val="MDPI41tablecaption"/>
      </w:pPr>
      <w:r>
        <w:rPr>
          <w:b/>
        </w:rPr>
        <w:t xml:space="preserve">Table </w:t>
      </w:r>
      <w:r w:rsidR="00D82B78">
        <w:rPr>
          <w:b/>
        </w:rPr>
        <w:t>5</w:t>
      </w:r>
      <w:r w:rsidRPr="00325902">
        <w:rPr>
          <w:b/>
        </w:rPr>
        <w:t>.</w:t>
      </w:r>
      <w:r w:rsidRPr="00325902">
        <w:t xml:space="preserve"> </w:t>
      </w:r>
      <w:r>
        <w:rPr>
          <w:bCs/>
        </w:rPr>
        <w:t xml:space="preserve">Example </w:t>
      </w:r>
      <w:r w:rsidR="00463100">
        <w:rPr>
          <w:bCs/>
        </w:rPr>
        <w:t xml:space="preserve">outcome modelling </w:t>
      </w:r>
      <w:r w:rsidR="009F5968">
        <w:rPr>
          <w:bCs/>
        </w:rPr>
        <w:t>data</w:t>
      </w:r>
      <w:r>
        <w:rPr>
          <w:bCs/>
        </w:rPr>
        <w:t xml:space="preserve"> for </w:t>
      </w:r>
      <w:r w:rsidR="00AC0615">
        <w:rPr>
          <w:bCs/>
        </w:rPr>
        <w:t xml:space="preserve">the </w:t>
      </w:r>
      <w:r>
        <w:rPr>
          <w:bCs/>
        </w:rPr>
        <w:t>geo-interventions modelling framework</w:t>
      </w:r>
      <w:r w:rsidRPr="00325902">
        <w:t>.</w:t>
      </w:r>
    </w:p>
    <w:tbl>
      <w:tblPr>
        <w:tblW w:w="3760"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446"/>
        <w:gridCol w:w="276"/>
        <w:gridCol w:w="754"/>
        <w:gridCol w:w="758"/>
        <w:gridCol w:w="960"/>
        <w:gridCol w:w="941"/>
        <w:gridCol w:w="658"/>
        <w:gridCol w:w="1833"/>
        <w:gridCol w:w="1117"/>
      </w:tblGrid>
      <w:tr w:rsidR="008B21CD" w:rsidRPr="00F30E14" w14:paraId="25A64104" w14:textId="0228370D" w:rsidTr="0071225C">
        <w:tc>
          <w:tcPr>
            <w:tcW w:w="0" w:type="auto"/>
            <w:tcBorders>
              <w:bottom w:val="single" w:sz="4" w:space="0" w:color="auto"/>
            </w:tcBorders>
          </w:tcPr>
          <w:p w14:paraId="528C987C" w14:textId="0053083F" w:rsidR="0071225C" w:rsidRPr="00A64C9E" w:rsidRDefault="0071225C" w:rsidP="0071225C">
            <w:pPr>
              <w:pStyle w:val="MDPI42tablebody"/>
              <w:spacing w:line="240" w:lineRule="auto"/>
              <w:rPr>
                <w:b/>
                <w:snapToGrid/>
                <w:sz w:val="16"/>
                <w:szCs w:val="16"/>
              </w:rPr>
            </w:pPr>
            <w:proofErr w:type="spellStart"/>
            <w:r w:rsidRPr="00A64C9E">
              <w:rPr>
                <w:b/>
                <w:snapToGrid/>
                <w:sz w:val="16"/>
                <w:szCs w:val="16"/>
              </w:rPr>
              <w:t>i</w:t>
            </w:r>
            <w:proofErr w:type="spellEnd"/>
          </w:p>
        </w:tc>
        <w:tc>
          <w:tcPr>
            <w:tcW w:w="0" w:type="auto"/>
            <w:tcBorders>
              <w:bottom w:val="single" w:sz="4" w:space="0" w:color="auto"/>
            </w:tcBorders>
            <w:shd w:val="clear" w:color="auto" w:fill="auto"/>
          </w:tcPr>
          <w:p w14:paraId="4DD37E92" w14:textId="6A3805FC" w:rsidR="0071225C" w:rsidRPr="00A64C9E" w:rsidRDefault="0071225C" w:rsidP="0071225C">
            <w:pPr>
              <w:pStyle w:val="MDPI42tablebody"/>
              <w:spacing w:line="240" w:lineRule="auto"/>
              <w:rPr>
                <w:b/>
                <w:snapToGrid/>
                <w:sz w:val="16"/>
                <w:szCs w:val="16"/>
                <w:vertAlign w:val="subscript"/>
              </w:rPr>
            </w:pPr>
            <w:r w:rsidRPr="00A64C9E">
              <w:rPr>
                <w:b/>
                <w:snapToGrid/>
                <w:sz w:val="16"/>
                <w:szCs w:val="16"/>
              </w:rPr>
              <w:t>X</w:t>
            </w:r>
            <w:r w:rsidR="005C2180" w:rsidRPr="00A64C9E">
              <w:rPr>
                <w:b/>
                <w:snapToGrid/>
                <w:sz w:val="16"/>
                <w:szCs w:val="16"/>
                <w:vertAlign w:val="subscript"/>
              </w:rPr>
              <w:t>i,1</w:t>
            </w:r>
          </w:p>
        </w:tc>
        <w:tc>
          <w:tcPr>
            <w:tcW w:w="0" w:type="auto"/>
            <w:tcBorders>
              <w:bottom w:val="single" w:sz="4" w:space="0" w:color="auto"/>
            </w:tcBorders>
          </w:tcPr>
          <w:p w14:paraId="45AB891F" w14:textId="73E73153" w:rsidR="0071225C" w:rsidRPr="00A64C9E" w:rsidRDefault="0071225C" w:rsidP="0071225C">
            <w:pPr>
              <w:pStyle w:val="MDPI42tablebody"/>
              <w:spacing w:line="240" w:lineRule="auto"/>
              <w:rPr>
                <w:b/>
                <w:snapToGrid/>
                <w:sz w:val="16"/>
                <w:szCs w:val="16"/>
              </w:rPr>
            </w:pPr>
            <w:r w:rsidRPr="00A64C9E">
              <w:rPr>
                <w:b/>
                <w:snapToGrid/>
                <w:sz w:val="16"/>
                <w:szCs w:val="16"/>
              </w:rPr>
              <w:t>X</w:t>
            </w:r>
            <w:r w:rsidR="005C2180" w:rsidRPr="00A64C9E">
              <w:rPr>
                <w:b/>
                <w:snapToGrid/>
                <w:sz w:val="16"/>
                <w:szCs w:val="16"/>
                <w:vertAlign w:val="subscript"/>
              </w:rPr>
              <w:t>i,2</w:t>
            </w:r>
          </w:p>
        </w:tc>
        <w:tc>
          <w:tcPr>
            <w:tcW w:w="0" w:type="auto"/>
            <w:tcBorders>
              <w:bottom w:val="single" w:sz="4" w:space="0" w:color="auto"/>
            </w:tcBorders>
          </w:tcPr>
          <w:p w14:paraId="16C35A83" w14:textId="2D9C506F" w:rsidR="0071225C" w:rsidRPr="00A64C9E" w:rsidRDefault="0071225C" w:rsidP="0071225C">
            <w:pPr>
              <w:pStyle w:val="MDPI42tablebody"/>
              <w:spacing w:line="240" w:lineRule="auto"/>
              <w:rPr>
                <w:b/>
                <w:snapToGrid/>
                <w:sz w:val="16"/>
                <w:szCs w:val="16"/>
              </w:rPr>
            </w:pPr>
            <w:r w:rsidRPr="00A64C9E">
              <w:rPr>
                <w:b/>
                <w:snapToGrid/>
                <w:sz w:val="16"/>
                <w:szCs w:val="16"/>
              </w:rPr>
              <w:t>X</w:t>
            </w:r>
            <w:r w:rsidR="005C2180" w:rsidRPr="00A64C9E">
              <w:rPr>
                <w:b/>
                <w:snapToGrid/>
                <w:sz w:val="16"/>
                <w:szCs w:val="16"/>
                <w:vertAlign w:val="subscript"/>
              </w:rPr>
              <w:t>i,1</w:t>
            </w:r>
            <w:r w:rsidRPr="00A64C9E">
              <w:rPr>
                <w:b/>
                <w:snapToGrid/>
                <w:sz w:val="16"/>
                <w:szCs w:val="16"/>
              </w:rPr>
              <w:t xml:space="preserve"> + X</w:t>
            </w:r>
            <w:r w:rsidR="005C2180" w:rsidRPr="00A64C9E">
              <w:rPr>
                <w:b/>
                <w:snapToGrid/>
                <w:sz w:val="16"/>
                <w:szCs w:val="16"/>
                <w:vertAlign w:val="subscript"/>
              </w:rPr>
              <w:t>i,2</w:t>
            </w:r>
          </w:p>
        </w:tc>
        <w:tc>
          <w:tcPr>
            <w:tcW w:w="0" w:type="auto"/>
            <w:tcBorders>
              <w:bottom w:val="single" w:sz="4" w:space="0" w:color="auto"/>
            </w:tcBorders>
          </w:tcPr>
          <w:p w14:paraId="5F73FE4C" w14:textId="6A39BF24" w:rsidR="0071225C" w:rsidRPr="00A64C9E" w:rsidRDefault="0071225C" w:rsidP="0071225C">
            <w:pPr>
              <w:pStyle w:val="MDPI42tablebody"/>
              <w:spacing w:line="240" w:lineRule="auto"/>
              <w:rPr>
                <w:b/>
                <w:snapToGrid/>
                <w:sz w:val="16"/>
                <w:szCs w:val="16"/>
              </w:rPr>
            </w:pPr>
            <w:proofErr w:type="spellStart"/>
            <w:r w:rsidRPr="00A64C9E">
              <w:rPr>
                <w:b/>
                <w:snapToGrid/>
                <w:sz w:val="16"/>
                <w:szCs w:val="16"/>
              </w:rPr>
              <w:t>Nearest</w:t>
            </w:r>
            <w:r w:rsidRPr="00A64C9E">
              <w:rPr>
                <w:b/>
                <w:snapToGrid/>
                <w:sz w:val="16"/>
                <w:szCs w:val="16"/>
                <w:vertAlign w:val="subscript"/>
              </w:rPr>
              <w:t>i</w:t>
            </w:r>
            <w:proofErr w:type="spellEnd"/>
          </w:p>
        </w:tc>
        <w:tc>
          <w:tcPr>
            <w:tcW w:w="0" w:type="auto"/>
            <w:tcBorders>
              <w:bottom w:val="single" w:sz="4" w:space="0" w:color="auto"/>
            </w:tcBorders>
          </w:tcPr>
          <w:p w14:paraId="4F95B2FF" w14:textId="04E8D8F2" w:rsidR="0071225C" w:rsidRPr="00A64C9E" w:rsidRDefault="0071225C" w:rsidP="0071225C">
            <w:pPr>
              <w:pStyle w:val="MDPI42tablebody"/>
              <w:spacing w:line="240" w:lineRule="auto"/>
              <w:rPr>
                <w:b/>
                <w:snapToGrid/>
                <w:sz w:val="16"/>
                <w:szCs w:val="16"/>
              </w:rPr>
            </w:pPr>
            <w:proofErr w:type="gramStart"/>
            <w:r w:rsidRPr="00A64C9E">
              <w:rPr>
                <w:b/>
                <w:snapToGrid/>
                <w:sz w:val="16"/>
                <w:szCs w:val="16"/>
              </w:rPr>
              <w:t>Length(</w:t>
            </w:r>
            <w:proofErr w:type="gramEnd"/>
            <w:r w:rsidRPr="00A64C9E">
              <w:rPr>
                <w:b/>
                <w:snapToGrid/>
                <w:sz w:val="16"/>
                <w:szCs w:val="16"/>
              </w:rPr>
              <w:t>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0EBF283B" w14:textId="2B9F7814" w:rsidR="0071225C" w:rsidRPr="00A64C9E" w:rsidRDefault="0071225C" w:rsidP="0071225C">
            <w:pPr>
              <w:pStyle w:val="MDPI42tablebody"/>
              <w:spacing w:line="240" w:lineRule="auto"/>
              <w:rPr>
                <w:b/>
                <w:snapToGrid/>
                <w:sz w:val="16"/>
                <w:szCs w:val="16"/>
              </w:rPr>
            </w:pPr>
            <w:proofErr w:type="gramStart"/>
            <w:r w:rsidRPr="00A64C9E">
              <w:rPr>
                <w:b/>
                <w:snapToGrid/>
                <w:sz w:val="16"/>
                <w:szCs w:val="16"/>
              </w:rPr>
              <w:t>Type(</w:t>
            </w:r>
            <w:proofErr w:type="gramEnd"/>
            <w:r w:rsidRPr="00A64C9E">
              <w:rPr>
                <w:b/>
                <w:snapToGrid/>
                <w:sz w:val="16"/>
                <w:szCs w:val="16"/>
              </w:rPr>
              <w:t>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37ACC5E5" w14:textId="1A1B4D17" w:rsidR="0071225C" w:rsidRPr="00A64C9E" w:rsidRDefault="0071225C" w:rsidP="0071225C">
            <w:pPr>
              <w:pStyle w:val="MDPI42tablebody"/>
              <w:spacing w:line="240" w:lineRule="auto"/>
              <w:rPr>
                <w:b/>
                <w:snapToGrid/>
                <w:sz w:val="16"/>
                <w:szCs w:val="16"/>
              </w:rPr>
            </w:pPr>
            <w:r w:rsidRPr="00A64C9E">
              <w:rPr>
                <w:b/>
                <w:snapToGrid/>
                <w:sz w:val="16"/>
                <w:szCs w:val="16"/>
              </w:rPr>
              <w:t>Y</w:t>
            </w:r>
            <w:r w:rsidRPr="00A64C9E">
              <w:rPr>
                <w:b/>
                <w:snapToGrid/>
                <w:sz w:val="16"/>
                <w:szCs w:val="16"/>
                <w:vertAlign w:val="subscript"/>
              </w:rPr>
              <w:t>i</w:t>
            </w:r>
            <w:r w:rsidRPr="00A64C9E">
              <w:rPr>
                <w:b/>
                <w:snapToGrid/>
                <w:sz w:val="16"/>
                <w:szCs w:val="16"/>
              </w:rPr>
              <w:t xml:space="preserve"> = </w:t>
            </w:r>
            <w:r w:rsidRPr="00A64C9E">
              <w:rPr>
                <w:b/>
                <w:snapToGrid/>
                <w:sz w:val="16"/>
                <w:szCs w:val="16"/>
              </w:rPr>
              <w:t>X</w:t>
            </w:r>
            <w:r w:rsidR="00646250" w:rsidRPr="00A64C9E">
              <w:rPr>
                <w:b/>
                <w:snapToGrid/>
                <w:sz w:val="16"/>
                <w:szCs w:val="16"/>
                <w:vertAlign w:val="subscript"/>
              </w:rPr>
              <w:t>i,3</w:t>
            </w:r>
          </w:p>
        </w:tc>
        <w:tc>
          <w:tcPr>
            <w:tcW w:w="0" w:type="auto"/>
            <w:tcBorders>
              <w:bottom w:val="single" w:sz="4" w:space="0" w:color="auto"/>
            </w:tcBorders>
          </w:tcPr>
          <w:p w14:paraId="4C75D08B" w14:textId="71321E89" w:rsidR="0071225C" w:rsidRPr="00A64C9E" w:rsidRDefault="0071225C" w:rsidP="0071225C">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Pr="00A64C9E">
              <w:rPr>
                <w:b/>
                <w:snapToGrid/>
                <w:sz w:val="16"/>
                <w:szCs w:val="16"/>
              </w:rPr>
              <w:t xml:space="preserve">= </w:t>
            </w:r>
            <w:proofErr w:type="gramStart"/>
            <w:r w:rsidRPr="00A64C9E">
              <w:rPr>
                <w:b/>
                <w:i/>
                <w:iCs/>
                <w:snapToGrid/>
                <w:sz w:val="16"/>
                <w:szCs w:val="16"/>
              </w:rPr>
              <w:t>f</w:t>
            </w:r>
            <w:r w:rsidRPr="00A64C9E">
              <w:rPr>
                <w:b/>
                <w:snapToGrid/>
                <w:sz w:val="16"/>
                <w:szCs w:val="16"/>
              </w:rPr>
              <w:t>(</w:t>
            </w:r>
            <w:proofErr w:type="gramEnd"/>
            <w:r w:rsidRPr="00A64C9E">
              <w:rPr>
                <w:b/>
                <w:snapToGrid/>
                <w:sz w:val="16"/>
                <w:szCs w:val="16"/>
              </w:rPr>
              <w:t>X</w:t>
            </w:r>
            <w:r w:rsidRPr="00A64C9E">
              <w:rPr>
                <w:b/>
                <w:snapToGrid/>
                <w:sz w:val="16"/>
                <w:szCs w:val="16"/>
                <w:vertAlign w:val="subscript"/>
              </w:rPr>
              <w:t>1</w:t>
            </w:r>
            <w:r w:rsidR="009F341D" w:rsidRPr="00A64C9E">
              <w:rPr>
                <w:b/>
                <w:snapToGrid/>
                <w:sz w:val="16"/>
                <w:szCs w:val="16"/>
              </w:rPr>
              <w:t xml:space="preserve"> </w:t>
            </w:r>
            <w:r w:rsidRPr="00A64C9E">
              <w:rPr>
                <w:b/>
                <w:snapToGrid/>
                <w:sz w:val="16"/>
                <w:szCs w:val="16"/>
              </w:rPr>
              <w:t>… Type(</w:t>
            </w:r>
            <w:r w:rsidRPr="00A64C9E">
              <w:rPr>
                <w:b/>
                <w:snapToGrid/>
                <w:sz w:val="16"/>
                <w:szCs w:val="16"/>
              </w:rPr>
              <w:t>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5BD4AF95" w14:textId="00AB8F88" w:rsidR="0071225C" w:rsidRPr="00A64C9E" w:rsidRDefault="0071225C" w:rsidP="0071225C">
            <w:pPr>
              <w:pStyle w:val="MDPI42tablebody"/>
              <w:spacing w:line="240" w:lineRule="auto"/>
              <w:rPr>
                <w:b/>
                <w:snapToGrid/>
                <w:sz w:val="16"/>
                <w:szCs w:val="16"/>
              </w:rPr>
            </w:pPr>
            <w:proofErr w:type="spellStart"/>
            <w:r w:rsidRPr="00A64C9E">
              <w:rPr>
                <w:b/>
                <w:snapToGrid/>
                <w:sz w:val="16"/>
                <w:szCs w:val="16"/>
              </w:rPr>
              <w:t>e</w:t>
            </w:r>
            <w:r w:rsidRPr="00A64C9E">
              <w:rPr>
                <w:b/>
                <w:snapToGrid/>
                <w:sz w:val="16"/>
                <w:szCs w:val="16"/>
                <w:vertAlign w:val="subscript"/>
              </w:rPr>
              <w:t>i</w:t>
            </w:r>
            <w:proofErr w:type="spellEnd"/>
            <w:r w:rsidRPr="00A64C9E">
              <w:rPr>
                <w:b/>
                <w:snapToGrid/>
                <w:sz w:val="16"/>
                <w:szCs w:val="16"/>
                <w:vertAlign w:val="subscript"/>
              </w:rPr>
              <w:t xml:space="preserve"> </w:t>
            </w:r>
            <w:r w:rsidRPr="00A64C9E">
              <w:rPr>
                <w:b/>
                <w:snapToGrid/>
                <w:sz w:val="16"/>
                <w:szCs w:val="16"/>
              </w:rPr>
              <w:t xml:space="preserve">= </w:t>
            </w:r>
            <w:r w:rsidR="00F312BA" w:rsidRPr="00A64C9E">
              <w:rPr>
                <w:b/>
                <w:snapToGrid/>
                <w:sz w:val="16"/>
                <w:szCs w:val="16"/>
              </w:rPr>
              <w:t>|</w:t>
            </w:r>
            <w:r w:rsidRPr="00A64C9E">
              <w:rPr>
                <w:b/>
                <w:snapToGrid/>
                <w:sz w:val="16"/>
                <w:szCs w:val="16"/>
              </w:rPr>
              <w:t>Y</w:t>
            </w:r>
            <w:r w:rsidRPr="00A64C9E">
              <w:rPr>
                <w:b/>
                <w:snapToGrid/>
                <w:sz w:val="16"/>
                <w:szCs w:val="16"/>
                <w:vertAlign w:val="subscript"/>
              </w:rPr>
              <w:t>i</w:t>
            </w:r>
            <w:r w:rsidRPr="00A64C9E">
              <w:rPr>
                <w:b/>
                <w:snapToGrid/>
                <w:sz w:val="16"/>
                <w:szCs w:val="16"/>
              </w:rPr>
              <w:t xml:space="preserve"> -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F312BA" w:rsidRPr="00A64C9E">
              <w:rPr>
                <w:b/>
                <w:snapToGrid/>
                <w:sz w:val="16"/>
                <w:szCs w:val="16"/>
              </w:rPr>
              <w:t>|</w:t>
            </w:r>
          </w:p>
        </w:tc>
      </w:tr>
      <w:tr w:rsidR="008B21CD" w:rsidRPr="00F30E14" w14:paraId="2DFE6C5B" w14:textId="0960DA60" w:rsidTr="0071225C">
        <w:tc>
          <w:tcPr>
            <w:tcW w:w="0" w:type="auto"/>
            <w:tcBorders>
              <w:bottom w:val="single" w:sz="4" w:space="0" w:color="auto"/>
            </w:tcBorders>
          </w:tcPr>
          <w:p w14:paraId="27776262" w14:textId="70642F6D" w:rsidR="0071225C" w:rsidRPr="003F63B8" w:rsidRDefault="0071225C" w:rsidP="0071225C">
            <w:pPr>
              <w:pStyle w:val="MDPI42tablebody"/>
              <w:spacing w:line="240" w:lineRule="auto"/>
              <w:rPr>
                <w:b/>
                <w:bCs/>
              </w:rPr>
            </w:pPr>
            <w:r w:rsidRPr="003F63B8">
              <w:rPr>
                <w:b/>
                <w:bCs/>
              </w:rPr>
              <w:t>1</w:t>
            </w:r>
          </w:p>
        </w:tc>
        <w:tc>
          <w:tcPr>
            <w:tcW w:w="0" w:type="auto"/>
            <w:tcBorders>
              <w:bottom w:val="single" w:sz="4" w:space="0" w:color="auto"/>
            </w:tcBorders>
            <w:shd w:val="clear" w:color="auto" w:fill="auto"/>
          </w:tcPr>
          <w:p w14:paraId="7618FF35" w14:textId="76C2BA70" w:rsidR="0071225C" w:rsidRPr="00F220D4" w:rsidRDefault="0071225C" w:rsidP="0071225C">
            <w:pPr>
              <w:pStyle w:val="MDPI42tablebody"/>
              <w:spacing w:line="240" w:lineRule="auto"/>
            </w:pPr>
            <w:r>
              <w:t>1.25</w:t>
            </w:r>
          </w:p>
        </w:tc>
        <w:tc>
          <w:tcPr>
            <w:tcW w:w="0" w:type="auto"/>
            <w:tcBorders>
              <w:bottom w:val="single" w:sz="4" w:space="0" w:color="auto"/>
            </w:tcBorders>
          </w:tcPr>
          <w:p w14:paraId="38037C68" w14:textId="62ECE511" w:rsidR="0071225C" w:rsidRDefault="0071225C" w:rsidP="0071225C">
            <w:pPr>
              <w:pStyle w:val="MDPI42tablebody"/>
              <w:spacing w:line="240" w:lineRule="auto"/>
              <w:rPr>
                <w:lang w:val="en"/>
              </w:rPr>
            </w:pPr>
            <w:r>
              <w:rPr>
                <w:lang w:val="en"/>
              </w:rPr>
              <w:t>2</w:t>
            </w:r>
          </w:p>
        </w:tc>
        <w:tc>
          <w:tcPr>
            <w:tcW w:w="0" w:type="auto"/>
            <w:tcBorders>
              <w:bottom w:val="single" w:sz="4" w:space="0" w:color="auto"/>
            </w:tcBorders>
          </w:tcPr>
          <w:p w14:paraId="3B3EB6D6" w14:textId="77777777" w:rsidR="0071225C" w:rsidRDefault="0071225C" w:rsidP="0071225C">
            <w:pPr>
              <w:pStyle w:val="MDPI42tablebody"/>
              <w:spacing w:line="240" w:lineRule="auto"/>
              <w:rPr>
                <w:lang w:val="en"/>
              </w:rPr>
            </w:pPr>
            <w:r>
              <w:rPr>
                <w:lang w:val="en"/>
              </w:rPr>
              <w:t>3.25</w:t>
            </w:r>
          </w:p>
        </w:tc>
        <w:tc>
          <w:tcPr>
            <w:tcW w:w="0" w:type="auto"/>
            <w:tcBorders>
              <w:bottom w:val="single" w:sz="4" w:space="0" w:color="auto"/>
            </w:tcBorders>
          </w:tcPr>
          <w:p w14:paraId="6FF8F8CB" w14:textId="4B69066A" w:rsidR="0071225C" w:rsidRDefault="0071225C" w:rsidP="0071225C">
            <w:pPr>
              <w:pStyle w:val="MDPI42tablebody"/>
              <w:spacing w:line="240" w:lineRule="auto"/>
              <w:rPr>
                <w:lang w:val="en"/>
              </w:rPr>
            </w:pPr>
            <w:r>
              <w:rPr>
                <w:lang w:val="en"/>
              </w:rPr>
              <w:t>2</w:t>
            </w:r>
          </w:p>
        </w:tc>
        <w:tc>
          <w:tcPr>
            <w:tcW w:w="0" w:type="auto"/>
            <w:tcBorders>
              <w:bottom w:val="single" w:sz="4" w:space="0" w:color="auto"/>
            </w:tcBorders>
          </w:tcPr>
          <w:p w14:paraId="625770F6" w14:textId="1727F1B1" w:rsidR="0071225C" w:rsidRDefault="0071225C" w:rsidP="0071225C">
            <w:pPr>
              <w:pStyle w:val="MDPI42tablebody"/>
              <w:spacing w:line="240" w:lineRule="auto"/>
            </w:pPr>
            <w:r>
              <w:rPr>
                <w:lang w:val="en"/>
              </w:rPr>
              <w:t>0</w:t>
            </w:r>
          </w:p>
        </w:tc>
        <w:tc>
          <w:tcPr>
            <w:tcW w:w="0" w:type="auto"/>
            <w:tcBorders>
              <w:bottom w:val="single" w:sz="4" w:space="0" w:color="auto"/>
            </w:tcBorders>
          </w:tcPr>
          <w:p w14:paraId="31D81DE9" w14:textId="726FDD54" w:rsidR="0071225C" w:rsidRDefault="0071225C" w:rsidP="0071225C">
            <w:pPr>
              <w:pStyle w:val="MDPI42tablebody"/>
              <w:spacing w:line="240" w:lineRule="auto"/>
            </w:pPr>
            <w:r>
              <w:rPr>
                <w:lang w:val="en"/>
              </w:rPr>
              <w:t>Point</w:t>
            </w:r>
          </w:p>
        </w:tc>
        <w:tc>
          <w:tcPr>
            <w:tcW w:w="0" w:type="auto"/>
            <w:tcBorders>
              <w:bottom w:val="single" w:sz="4" w:space="0" w:color="auto"/>
            </w:tcBorders>
          </w:tcPr>
          <w:p w14:paraId="3B62484D" w14:textId="5938B306" w:rsidR="0071225C" w:rsidRDefault="004B75D7" w:rsidP="0071225C">
            <w:pPr>
              <w:pStyle w:val="MDPI42tablebody"/>
              <w:spacing w:line="240" w:lineRule="auto"/>
            </w:pPr>
            <w:r>
              <w:t>4</w:t>
            </w:r>
          </w:p>
        </w:tc>
        <w:tc>
          <w:tcPr>
            <w:tcW w:w="0" w:type="auto"/>
            <w:tcBorders>
              <w:bottom w:val="single" w:sz="4" w:space="0" w:color="auto"/>
            </w:tcBorders>
          </w:tcPr>
          <w:p w14:paraId="29C434B5" w14:textId="1FE1224C" w:rsidR="0071225C" w:rsidRDefault="00706E4F" w:rsidP="0071225C">
            <w:pPr>
              <w:pStyle w:val="MDPI42tablebody"/>
              <w:spacing w:line="240" w:lineRule="auto"/>
            </w:pPr>
            <w:r>
              <w:t>4.59</w:t>
            </w:r>
          </w:p>
        </w:tc>
        <w:tc>
          <w:tcPr>
            <w:tcW w:w="0" w:type="auto"/>
            <w:tcBorders>
              <w:bottom w:val="single" w:sz="4" w:space="0" w:color="auto"/>
            </w:tcBorders>
          </w:tcPr>
          <w:p w14:paraId="63A646ED" w14:textId="664EC13F" w:rsidR="0071225C" w:rsidRDefault="0071225C" w:rsidP="0071225C">
            <w:pPr>
              <w:pStyle w:val="MDPI42tablebody"/>
              <w:spacing w:line="240" w:lineRule="auto"/>
            </w:pPr>
            <w:r>
              <w:t>0</w:t>
            </w:r>
            <w:r w:rsidR="00D650AC">
              <w:t>.59</w:t>
            </w:r>
          </w:p>
        </w:tc>
      </w:tr>
      <w:tr w:rsidR="008B21CD" w:rsidRPr="00F30E14" w14:paraId="1E3C8FF1" w14:textId="7CFBD8D2" w:rsidTr="0071225C">
        <w:tc>
          <w:tcPr>
            <w:tcW w:w="0" w:type="auto"/>
            <w:tcBorders>
              <w:top w:val="single" w:sz="4" w:space="0" w:color="auto"/>
              <w:bottom w:val="single" w:sz="4" w:space="0" w:color="auto"/>
            </w:tcBorders>
          </w:tcPr>
          <w:p w14:paraId="48457AD4" w14:textId="28F64760" w:rsidR="0071225C" w:rsidRPr="003F63B8" w:rsidRDefault="0071225C" w:rsidP="0071225C">
            <w:pPr>
              <w:pStyle w:val="MDPI42tablebody"/>
              <w:spacing w:line="240" w:lineRule="auto"/>
              <w:rPr>
                <w:b/>
                <w:bCs/>
              </w:rPr>
            </w:pPr>
            <w:r w:rsidRPr="003F63B8">
              <w:rPr>
                <w:b/>
                <w:bCs/>
              </w:rPr>
              <w:t>2</w:t>
            </w:r>
          </w:p>
        </w:tc>
        <w:tc>
          <w:tcPr>
            <w:tcW w:w="0" w:type="auto"/>
            <w:tcBorders>
              <w:top w:val="single" w:sz="4" w:space="0" w:color="auto"/>
              <w:bottom w:val="single" w:sz="4" w:space="0" w:color="auto"/>
            </w:tcBorders>
            <w:shd w:val="clear" w:color="auto" w:fill="auto"/>
          </w:tcPr>
          <w:p w14:paraId="148FA618" w14:textId="2A0621A5" w:rsidR="0071225C" w:rsidRPr="00F220D4" w:rsidRDefault="0071225C" w:rsidP="0071225C">
            <w:pPr>
              <w:pStyle w:val="MDPI42tablebody"/>
              <w:spacing w:line="240" w:lineRule="auto"/>
            </w:pPr>
            <w:r>
              <w:t>2.55</w:t>
            </w:r>
          </w:p>
        </w:tc>
        <w:tc>
          <w:tcPr>
            <w:tcW w:w="0" w:type="auto"/>
            <w:tcBorders>
              <w:top w:val="single" w:sz="4" w:space="0" w:color="auto"/>
              <w:bottom w:val="single" w:sz="4" w:space="0" w:color="auto"/>
            </w:tcBorders>
          </w:tcPr>
          <w:p w14:paraId="65E3A1AF" w14:textId="192EB493" w:rsidR="0071225C" w:rsidRDefault="0071225C" w:rsidP="0071225C">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772EE532" w14:textId="77777777" w:rsidR="0071225C" w:rsidRDefault="0071225C" w:rsidP="0071225C">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5D1BA2DA" w14:textId="0F9C0B4A" w:rsidR="0071225C" w:rsidRDefault="0071225C" w:rsidP="0071225C">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34BBAA5D" w14:textId="7069C263" w:rsidR="0071225C" w:rsidRDefault="0071225C" w:rsidP="0071225C">
            <w:pPr>
              <w:pStyle w:val="MDPI42tablebody"/>
              <w:spacing w:line="240" w:lineRule="auto"/>
            </w:pPr>
            <w:r>
              <w:rPr>
                <w:lang w:val="en"/>
              </w:rPr>
              <w:t>1.41</w:t>
            </w:r>
          </w:p>
        </w:tc>
        <w:tc>
          <w:tcPr>
            <w:tcW w:w="0" w:type="auto"/>
            <w:tcBorders>
              <w:top w:val="single" w:sz="4" w:space="0" w:color="auto"/>
              <w:bottom w:val="single" w:sz="4" w:space="0" w:color="auto"/>
            </w:tcBorders>
          </w:tcPr>
          <w:p w14:paraId="65B1FF54" w14:textId="24534C1F" w:rsidR="0071225C" w:rsidRDefault="0071225C" w:rsidP="0071225C">
            <w:pPr>
              <w:pStyle w:val="MDPI42tablebody"/>
              <w:spacing w:line="240" w:lineRule="auto"/>
            </w:pPr>
            <w:r>
              <w:rPr>
                <w:lang w:val="en"/>
              </w:rPr>
              <w:t>Line</w:t>
            </w:r>
          </w:p>
        </w:tc>
        <w:tc>
          <w:tcPr>
            <w:tcW w:w="0" w:type="auto"/>
            <w:tcBorders>
              <w:top w:val="single" w:sz="4" w:space="0" w:color="auto"/>
              <w:bottom w:val="single" w:sz="4" w:space="0" w:color="auto"/>
            </w:tcBorders>
          </w:tcPr>
          <w:p w14:paraId="79B334BB" w14:textId="0ABD0609" w:rsidR="0071225C" w:rsidRDefault="00775C3B" w:rsidP="0071225C">
            <w:pPr>
              <w:pStyle w:val="MDPI42tablebody"/>
              <w:spacing w:line="240" w:lineRule="auto"/>
            </w:pPr>
            <w:r>
              <w:t>0</w:t>
            </w:r>
          </w:p>
        </w:tc>
        <w:tc>
          <w:tcPr>
            <w:tcW w:w="0" w:type="auto"/>
            <w:tcBorders>
              <w:top w:val="single" w:sz="4" w:space="0" w:color="auto"/>
              <w:bottom w:val="single" w:sz="4" w:space="0" w:color="auto"/>
            </w:tcBorders>
          </w:tcPr>
          <w:p w14:paraId="5818AD03" w14:textId="21A266F9" w:rsidR="0071225C" w:rsidRDefault="00706E4F" w:rsidP="0071225C">
            <w:pPr>
              <w:pStyle w:val="MDPI42tablebody"/>
              <w:spacing w:line="240" w:lineRule="auto"/>
            </w:pPr>
            <w:r>
              <w:t>0</w:t>
            </w:r>
          </w:p>
        </w:tc>
        <w:tc>
          <w:tcPr>
            <w:tcW w:w="0" w:type="auto"/>
            <w:tcBorders>
              <w:top w:val="single" w:sz="4" w:space="0" w:color="auto"/>
              <w:bottom w:val="single" w:sz="4" w:space="0" w:color="auto"/>
            </w:tcBorders>
          </w:tcPr>
          <w:p w14:paraId="64B9F19D" w14:textId="551C7BB2" w:rsidR="0071225C" w:rsidRDefault="0071225C" w:rsidP="0071225C">
            <w:pPr>
              <w:pStyle w:val="MDPI42tablebody"/>
              <w:spacing w:line="240" w:lineRule="auto"/>
            </w:pPr>
            <w:r>
              <w:t>0</w:t>
            </w:r>
          </w:p>
        </w:tc>
      </w:tr>
      <w:tr w:rsidR="008B21CD" w:rsidRPr="00F30E14" w14:paraId="2DED420E" w14:textId="4C770181" w:rsidTr="0071225C">
        <w:tc>
          <w:tcPr>
            <w:tcW w:w="0" w:type="auto"/>
            <w:tcBorders>
              <w:top w:val="single" w:sz="4" w:space="0" w:color="auto"/>
              <w:bottom w:val="single" w:sz="8" w:space="0" w:color="auto"/>
            </w:tcBorders>
          </w:tcPr>
          <w:p w14:paraId="26F7AFF1" w14:textId="60D0B143" w:rsidR="0071225C" w:rsidRPr="003F63B8" w:rsidRDefault="0071225C" w:rsidP="0071225C">
            <w:pPr>
              <w:pStyle w:val="MDPI42tablebody"/>
              <w:spacing w:line="240" w:lineRule="auto"/>
              <w:rPr>
                <w:b/>
                <w:bCs/>
              </w:rPr>
            </w:pPr>
            <w:r w:rsidRPr="003F63B8">
              <w:rPr>
                <w:b/>
                <w:bCs/>
              </w:rPr>
              <w:t>3</w:t>
            </w:r>
          </w:p>
        </w:tc>
        <w:tc>
          <w:tcPr>
            <w:tcW w:w="0" w:type="auto"/>
            <w:tcBorders>
              <w:top w:val="single" w:sz="4" w:space="0" w:color="auto"/>
              <w:bottom w:val="single" w:sz="8" w:space="0" w:color="auto"/>
            </w:tcBorders>
            <w:shd w:val="clear" w:color="auto" w:fill="auto"/>
          </w:tcPr>
          <w:p w14:paraId="146AC694" w14:textId="2C85E039" w:rsidR="0071225C" w:rsidRPr="00F220D4" w:rsidRDefault="0071225C" w:rsidP="0071225C">
            <w:pPr>
              <w:pStyle w:val="MDPI42tablebody"/>
              <w:spacing w:line="240" w:lineRule="auto"/>
            </w:pPr>
            <w:r>
              <w:t>5.75</w:t>
            </w:r>
          </w:p>
        </w:tc>
        <w:tc>
          <w:tcPr>
            <w:tcW w:w="0" w:type="auto"/>
            <w:tcBorders>
              <w:top w:val="single" w:sz="4" w:space="0" w:color="auto"/>
              <w:bottom w:val="single" w:sz="8" w:space="0" w:color="auto"/>
            </w:tcBorders>
          </w:tcPr>
          <w:p w14:paraId="5F50CDD1" w14:textId="2E5B885B" w:rsidR="0071225C" w:rsidRDefault="0071225C" w:rsidP="0071225C">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7B502EA1" w14:textId="77777777" w:rsidR="0071225C" w:rsidRDefault="0071225C" w:rsidP="0071225C">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4E19C3F5" w14:textId="593038ED" w:rsidR="0071225C" w:rsidRDefault="00F263C3" w:rsidP="0071225C">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3462CF66" w14:textId="706B0AA6" w:rsidR="0071225C" w:rsidRDefault="00833DE6" w:rsidP="0071225C">
            <w:pPr>
              <w:pStyle w:val="MDPI42tablebody"/>
              <w:spacing w:line="240" w:lineRule="auto"/>
            </w:pPr>
            <w:r>
              <w:t>11.09</w:t>
            </w:r>
          </w:p>
        </w:tc>
        <w:tc>
          <w:tcPr>
            <w:tcW w:w="0" w:type="auto"/>
            <w:tcBorders>
              <w:top w:val="single" w:sz="4" w:space="0" w:color="auto"/>
              <w:bottom w:val="single" w:sz="8" w:space="0" w:color="auto"/>
            </w:tcBorders>
          </w:tcPr>
          <w:p w14:paraId="40D08FA1" w14:textId="0DD8F115" w:rsidR="0071225C" w:rsidRDefault="0071225C" w:rsidP="0071225C">
            <w:pPr>
              <w:pStyle w:val="MDPI42tablebody"/>
              <w:spacing w:line="240" w:lineRule="auto"/>
            </w:pPr>
            <w:r>
              <w:rPr>
                <w:lang w:val="en"/>
              </w:rPr>
              <w:t>Polygon</w:t>
            </w:r>
          </w:p>
        </w:tc>
        <w:tc>
          <w:tcPr>
            <w:tcW w:w="0" w:type="auto"/>
            <w:tcBorders>
              <w:top w:val="single" w:sz="4" w:space="0" w:color="auto"/>
              <w:bottom w:val="single" w:sz="8" w:space="0" w:color="auto"/>
            </w:tcBorders>
          </w:tcPr>
          <w:p w14:paraId="3590A280" w14:textId="041B4A38" w:rsidR="0071225C" w:rsidRDefault="004B75D7" w:rsidP="0071225C">
            <w:pPr>
              <w:pStyle w:val="MDPI42tablebody"/>
              <w:spacing w:line="240" w:lineRule="auto"/>
            </w:pPr>
            <w:r>
              <w:t>16</w:t>
            </w:r>
          </w:p>
        </w:tc>
        <w:tc>
          <w:tcPr>
            <w:tcW w:w="0" w:type="auto"/>
            <w:tcBorders>
              <w:top w:val="single" w:sz="4" w:space="0" w:color="auto"/>
              <w:bottom w:val="single" w:sz="8" w:space="0" w:color="auto"/>
            </w:tcBorders>
          </w:tcPr>
          <w:p w14:paraId="5FB35E21" w14:textId="75B291AC" w:rsidR="0071225C" w:rsidRDefault="00706E4F" w:rsidP="0071225C">
            <w:pPr>
              <w:pStyle w:val="MDPI42tablebody"/>
              <w:spacing w:line="240" w:lineRule="auto"/>
            </w:pPr>
            <w:r>
              <w:t>16.62</w:t>
            </w:r>
          </w:p>
        </w:tc>
        <w:tc>
          <w:tcPr>
            <w:tcW w:w="0" w:type="auto"/>
            <w:tcBorders>
              <w:top w:val="single" w:sz="4" w:space="0" w:color="auto"/>
              <w:bottom w:val="single" w:sz="8" w:space="0" w:color="auto"/>
            </w:tcBorders>
          </w:tcPr>
          <w:p w14:paraId="0C819A2B" w14:textId="5D3D3496" w:rsidR="0071225C" w:rsidRDefault="00D650AC" w:rsidP="0071225C">
            <w:pPr>
              <w:pStyle w:val="MDPI42tablebody"/>
              <w:spacing w:line="240" w:lineRule="auto"/>
            </w:pPr>
            <w:r>
              <w:t>0.62</w:t>
            </w:r>
          </w:p>
        </w:tc>
      </w:tr>
    </w:tbl>
    <w:p w14:paraId="047E73EE" w14:textId="5CBABE56" w:rsidR="00941DFB" w:rsidRDefault="00941DFB" w:rsidP="00D541DA">
      <w:pPr>
        <w:pStyle w:val="MDPI23heading3"/>
        <w:rPr>
          <w:lang w:val="en"/>
        </w:rPr>
      </w:pPr>
      <w:r>
        <w:t>3.1.</w:t>
      </w:r>
      <w:r w:rsidR="00E0330B">
        <w:t>3</w:t>
      </w:r>
      <w:r>
        <w:t xml:space="preserve">. </w:t>
      </w:r>
      <w:r w:rsidR="00E0330B">
        <w:t>Geo-intervention Generation</w:t>
      </w:r>
      <w:r>
        <w:t xml:space="preserve"> Component</w:t>
      </w:r>
    </w:p>
    <w:p w14:paraId="0BE5BD8F" w14:textId="3AA1D435" w:rsidR="00941DFB" w:rsidRPr="00174C3F" w:rsidRDefault="00020E32" w:rsidP="007F4298">
      <w:pPr>
        <w:pStyle w:val="MDPI31text"/>
        <w:rPr>
          <w:bCs/>
          <w:lang w:val="en"/>
        </w:rPr>
      </w:pPr>
      <w:r>
        <w:rPr>
          <w:lang w:val="en"/>
        </w:rPr>
        <w:t>The geo-intervention generation component consisted of sub-components that formed an optimization problem, where the actions sub-component was optimized based on the constraints and outcome metric sub-components</w:t>
      </w:r>
      <w:r w:rsidR="00941DFB">
        <w:rPr>
          <w:lang w:val="en"/>
        </w:rPr>
        <w:t>.</w:t>
      </w:r>
      <w:r w:rsidR="00767211">
        <w:rPr>
          <w:lang w:val="en"/>
        </w:rPr>
        <w:t xml:space="preserve"> The major sub-component process was the optimization algorithm</w:t>
      </w:r>
      <w:r w:rsidR="00E41212">
        <w:rPr>
          <w:lang w:val="en"/>
        </w:rPr>
        <w:t xml:space="preserve">, which searched for the most optimal outcome metric value given the actions and </w:t>
      </w:r>
      <w:r w:rsidR="002A6A91">
        <w:rPr>
          <w:lang w:val="en"/>
        </w:rPr>
        <w:t xml:space="preserve">optional </w:t>
      </w:r>
      <w:r w:rsidR="00E41212">
        <w:rPr>
          <w:lang w:val="en"/>
        </w:rPr>
        <w:t>constraints sub-components.</w:t>
      </w:r>
      <w:r w:rsidR="00226314">
        <w:rPr>
          <w:lang w:val="en"/>
        </w:rPr>
        <w:t xml:space="preserve"> The actions sub-component contain</w:t>
      </w:r>
      <w:r w:rsidR="000A3E5B">
        <w:rPr>
          <w:lang w:val="en"/>
        </w:rPr>
        <w:t>ed</w:t>
      </w:r>
      <w:r w:rsidR="00226314">
        <w:rPr>
          <w:lang w:val="en"/>
        </w:rPr>
        <w:t xml:space="preserve"> changes to the best model’s variables to produce a set of predicted outcomes associated with those changes</w:t>
      </w:r>
      <w:r w:rsidR="000A3E5B">
        <w:rPr>
          <w:lang w:val="en"/>
        </w:rPr>
        <w:t>, while the constraints sub-component conta</w:t>
      </w:r>
      <w:r w:rsidR="00F27B81">
        <w:rPr>
          <w:lang w:val="en"/>
        </w:rPr>
        <w:t>ined</w:t>
      </w:r>
      <w:r w:rsidR="00A23D7B">
        <w:rPr>
          <w:lang w:val="en"/>
        </w:rPr>
        <w:t xml:space="preserve"> limitations on the possible actions to optimize for based on prior knowledge.</w:t>
      </w:r>
      <w:r w:rsidR="004B37F2">
        <w:rPr>
          <w:lang w:val="en"/>
        </w:rPr>
        <w:t xml:space="preserve"> The outcome metrics sub-component sets the objective for the optimization algorithm sub-component, in which a measure is defined based on the predicted outcomes, and a </w:t>
      </w:r>
      <w:r w:rsidR="00A10139">
        <w:rPr>
          <w:lang w:val="en"/>
        </w:rPr>
        <w:t>minimization</w:t>
      </w:r>
      <w:r w:rsidR="004B37F2">
        <w:rPr>
          <w:lang w:val="en"/>
        </w:rPr>
        <w:t xml:space="preserve"> or maximization objective is chosen for the algorithm based on this measure.</w:t>
      </w:r>
      <w:r w:rsidR="00112165">
        <w:rPr>
          <w:lang w:val="en"/>
        </w:rPr>
        <w:t xml:space="preserve"> The optimization algorithm sub-component produced the best outcomes and geo-interventions sub-components based on optimizing for the selected outcome metric</w:t>
      </w:r>
      <w:r w:rsidR="00D930B4">
        <w:rPr>
          <w:lang w:val="en"/>
        </w:rPr>
        <w:t>, which represents the generated geo-interventions and its associated predicted outcomes</w:t>
      </w:r>
      <w:r w:rsidR="00112165">
        <w:rPr>
          <w:lang w:val="en"/>
        </w:rPr>
        <w:t>.</w:t>
      </w:r>
      <w:r w:rsidR="007613FA">
        <w:rPr>
          <w:lang w:val="en"/>
        </w:rPr>
        <w:t xml:space="preserve"> These geo-interventions represented the most optimal actions for each of the locations to </w:t>
      </w:r>
      <w:r w:rsidR="007613FA">
        <w:rPr>
          <w:lang w:val="en"/>
        </w:rPr>
        <w:lastRenderedPageBreak/>
        <w:t>produce the optimal predicted outcomes, given the constraints set.</w:t>
      </w:r>
      <w:r w:rsidR="003A3456">
        <w:rPr>
          <w:lang w:val="en"/>
        </w:rPr>
        <w:t xml:space="preserve"> Table 5</w:t>
      </w:r>
      <w:r w:rsidR="005B49C1">
        <w:rPr>
          <w:lang w:val="en"/>
        </w:rPr>
        <w:t xml:space="preserve"> shows a simple example of one</w:t>
      </w:r>
      <w:r w:rsidR="00AB1794">
        <w:rPr>
          <w:lang w:val="en"/>
        </w:rPr>
        <w:t xml:space="preserve"> </w:t>
      </w:r>
      <w:r w:rsidR="00802B9F">
        <w:rPr>
          <w:lang w:val="en"/>
        </w:rPr>
        <w:t>iteration</w:t>
      </w:r>
      <w:r w:rsidR="00AB1794">
        <w:rPr>
          <w:lang w:val="en"/>
        </w:rPr>
        <w:t xml:space="preserve"> of an optimization algorithm, where a</w:t>
      </w:r>
      <w:r w:rsidR="005B49C1">
        <w:rPr>
          <w:lang w:val="en"/>
        </w:rPr>
        <w:t xml:space="preserve"> set of </w:t>
      </w:r>
      <w:r w:rsidR="00AB1794">
        <w:rPr>
          <w:lang w:val="en"/>
        </w:rPr>
        <w:t xml:space="preserve">action values </w:t>
      </w:r>
      <w:r w:rsidR="00AB1794" w:rsidRPr="00AB1794">
        <w:rPr>
          <w:bCs/>
          <w:snapToGrid/>
        </w:rPr>
        <w:t>A</w:t>
      </w:r>
      <w:r w:rsidR="00F609EC">
        <w:rPr>
          <w:bCs/>
          <w:snapToGrid/>
          <w:vertAlign w:val="subscript"/>
        </w:rPr>
        <w:t>i,</w:t>
      </w:r>
      <w:r w:rsidR="00106165">
        <w:rPr>
          <w:bCs/>
          <w:snapToGrid/>
          <w:vertAlign w:val="subscript"/>
        </w:rPr>
        <w:t>4</w:t>
      </w:r>
      <w:r w:rsidR="00AB1794">
        <w:rPr>
          <w:bCs/>
          <w:snapToGrid/>
        </w:rPr>
        <w:t xml:space="preserve"> and </w:t>
      </w:r>
      <w:r w:rsidR="00AB1794" w:rsidRPr="00AB1794">
        <w:rPr>
          <w:bCs/>
          <w:snapToGrid/>
        </w:rPr>
        <w:t>A</w:t>
      </w:r>
      <w:r w:rsidR="00F609EC">
        <w:rPr>
          <w:bCs/>
          <w:snapToGrid/>
          <w:vertAlign w:val="subscript"/>
        </w:rPr>
        <w:t>i,5</w:t>
      </w:r>
      <w:r w:rsidR="00AB1794">
        <w:rPr>
          <w:bCs/>
          <w:snapToGrid/>
        </w:rPr>
        <w:t xml:space="preserve"> was applied to variables X</w:t>
      </w:r>
      <w:r w:rsidR="00775E36">
        <w:rPr>
          <w:bCs/>
          <w:snapToGrid/>
          <w:vertAlign w:val="subscript"/>
        </w:rPr>
        <w:t>i,1</w:t>
      </w:r>
      <w:r w:rsidR="00664AFF">
        <w:rPr>
          <w:bCs/>
          <w:snapToGrid/>
          <w:vertAlign w:val="subscript"/>
        </w:rPr>
        <w:t xml:space="preserve"> +</w:t>
      </w:r>
      <w:r w:rsidR="00664AFF" w:rsidRPr="00664AFF">
        <w:rPr>
          <w:bCs/>
          <w:snapToGrid/>
        </w:rPr>
        <w:t xml:space="preserve"> </w:t>
      </w:r>
      <w:r w:rsidR="00664AFF">
        <w:rPr>
          <w:bCs/>
          <w:snapToGrid/>
        </w:rPr>
        <w:t>X</w:t>
      </w:r>
      <w:r w:rsidR="00664AFF">
        <w:rPr>
          <w:bCs/>
          <w:snapToGrid/>
          <w:vertAlign w:val="subscript"/>
        </w:rPr>
        <w:t>i,</w:t>
      </w:r>
      <w:r w:rsidR="00664AFF">
        <w:rPr>
          <w:bCs/>
          <w:snapToGrid/>
          <w:vertAlign w:val="subscript"/>
        </w:rPr>
        <w:t>2</w:t>
      </w:r>
      <w:r w:rsidR="00AB1794">
        <w:rPr>
          <w:bCs/>
          <w:snapToGrid/>
        </w:rPr>
        <w:t xml:space="preserve"> and </w:t>
      </w:r>
      <w:proofErr w:type="gramStart"/>
      <w:r w:rsidR="00EA3237" w:rsidRPr="00EA3237">
        <w:rPr>
          <w:bCs/>
          <w:snapToGrid/>
        </w:rPr>
        <w:t>Length(</w:t>
      </w:r>
      <w:proofErr w:type="gramEnd"/>
      <w:r w:rsidR="00EA3237" w:rsidRPr="00EA3237">
        <w:rPr>
          <w:bCs/>
          <w:snapToGrid/>
        </w:rPr>
        <w:t>L</w:t>
      </w:r>
      <w:r w:rsidR="00EA3237" w:rsidRPr="00EA3237">
        <w:rPr>
          <w:bCs/>
          <w:snapToGrid/>
          <w:vertAlign w:val="subscript"/>
        </w:rPr>
        <w:t>i</w:t>
      </w:r>
      <w:r w:rsidR="00EA3237" w:rsidRPr="00EA3237">
        <w:rPr>
          <w:bCs/>
          <w:snapToGrid/>
        </w:rPr>
        <w:t>)</w:t>
      </w:r>
      <w:r w:rsidR="00AB1794">
        <w:t xml:space="preserve"> to produce estimated variables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m:t>
            </m:r>
            <m:r>
              <m:rPr>
                <m:sty m:val="bi"/>
              </m:rPr>
              <w:rPr>
                <w:rFonts w:ascii="Cambria Math" w:hAnsi="Cambria Math"/>
                <w:snapToGrid/>
              </w:rPr>
              <m:t>4</m:t>
            </m:r>
          </m:sub>
        </m:sSub>
      </m:oMath>
      <w:r w:rsidR="00AB1794">
        <w:rPr>
          <w:b/>
          <w:snapToGrid/>
          <w:szCs w:val="20"/>
        </w:rPr>
        <w:t xml:space="preserve"> </w:t>
      </w:r>
      <w:r w:rsidR="00AB1794" w:rsidRPr="00AB1794">
        <w:rPr>
          <w:bCs/>
          <w:snapToGrid/>
          <w:szCs w:val="20"/>
        </w:rPr>
        <w:t>and</w:t>
      </w:r>
      <w:r w:rsidR="00AB1794">
        <w:t xml:space="preserve">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i,5</m:t>
            </m:r>
          </m:sub>
        </m:sSub>
      </m:oMath>
      <w:r w:rsidR="00D40D97">
        <w:rPr>
          <w:bCs/>
          <w:snapToGrid/>
          <w:szCs w:val="20"/>
        </w:rPr>
        <w:t>.</w:t>
      </w:r>
      <w:r w:rsidR="001E15BD">
        <w:rPr>
          <w:bCs/>
          <w:snapToGrid/>
          <w:szCs w:val="20"/>
        </w:rPr>
        <w:t xml:space="preserve"> Here,</w:t>
      </w:r>
      <w:r w:rsidR="00161E0E">
        <w:rPr>
          <w:bCs/>
          <w:snapToGrid/>
          <w:szCs w:val="20"/>
        </w:rPr>
        <w:t xml:space="preserve"> </w:t>
      </w:r>
      <w:r w:rsidR="001E15BD">
        <w:rPr>
          <w:bCs/>
          <w:snapToGrid/>
          <w:szCs w:val="20"/>
        </w:rPr>
        <w:t xml:space="preserve">constraints </w:t>
      </w:r>
      <w:r w:rsidR="00161E0E">
        <w:rPr>
          <w:bCs/>
          <w:snapToGrid/>
          <w:szCs w:val="20"/>
        </w:rPr>
        <w:t xml:space="preserve">limited the optimization to only modify variables </w:t>
      </w:r>
      <w:r w:rsidR="00DD3E7B">
        <w:rPr>
          <w:bCs/>
          <w:snapToGrid/>
        </w:rPr>
        <w:t>X</w:t>
      </w:r>
      <w:r w:rsidR="00DD3E7B">
        <w:rPr>
          <w:bCs/>
          <w:snapToGrid/>
          <w:vertAlign w:val="subscript"/>
        </w:rPr>
        <w:t>i,1 +</w:t>
      </w:r>
      <w:r w:rsidR="00DD3E7B" w:rsidRPr="00664AFF">
        <w:rPr>
          <w:bCs/>
          <w:snapToGrid/>
        </w:rPr>
        <w:t xml:space="preserve"> </w:t>
      </w:r>
      <w:r w:rsidR="00DD3E7B">
        <w:rPr>
          <w:bCs/>
          <w:snapToGrid/>
        </w:rPr>
        <w:t>X</w:t>
      </w:r>
      <w:r w:rsidR="00DD3E7B">
        <w:rPr>
          <w:bCs/>
          <w:snapToGrid/>
          <w:vertAlign w:val="subscript"/>
        </w:rPr>
        <w:t>i,2</w:t>
      </w:r>
      <w:r w:rsidR="00DD3E7B">
        <w:rPr>
          <w:bCs/>
          <w:snapToGrid/>
          <w:vertAlign w:val="subscript"/>
        </w:rPr>
        <w:t xml:space="preserve"> </w:t>
      </w:r>
      <w:r w:rsidR="00161E0E">
        <w:rPr>
          <w:bCs/>
          <w:snapToGrid/>
        </w:rPr>
        <w:t xml:space="preserve">and </w:t>
      </w:r>
      <w:proofErr w:type="gramStart"/>
      <w:r w:rsidR="00BF1778" w:rsidRPr="00EA3237">
        <w:rPr>
          <w:bCs/>
          <w:snapToGrid/>
        </w:rPr>
        <w:t>Length(</w:t>
      </w:r>
      <w:proofErr w:type="gramEnd"/>
      <w:r w:rsidR="00BF1778" w:rsidRPr="00EA3237">
        <w:rPr>
          <w:bCs/>
          <w:snapToGrid/>
        </w:rPr>
        <w:t>L</w:t>
      </w:r>
      <w:r w:rsidR="00BF1778" w:rsidRPr="00EA3237">
        <w:rPr>
          <w:bCs/>
          <w:snapToGrid/>
          <w:vertAlign w:val="subscript"/>
        </w:rPr>
        <w:t>i</w:t>
      </w:r>
      <w:r w:rsidR="00BF1778" w:rsidRPr="00EA3237">
        <w:rPr>
          <w:bCs/>
          <w:snapToGrid/>
        </w:rPr>
        <w:t>)</w:t>
      </w:r>
      <w:r w:rsidR="00161E0E">
        <w:rPr>
          <w:bCs/>
          <w:snapToGrid/>
          <w:szCs w:val="20"/>
        </w:rPr>
        <w:t xml:space="preserve"> for locations 1 and </w:t>
      </w:r>
      <w:r w:rsidR="00E63590">
        <w:rPr>
          <w:bCs/>
          <w:snapToGrid/>
          <w:szCs w:val="20"/>
        </w:rPr>
        <w:t>2</w:t>
      </w:r>
      <w:r w:rsidR="00D9303A">
        <w:rPr>
          <w:bCs/>
          <w:snapToGrid/>
          <w:szCs w:val="20"/>
        </w:rPr>
        <w:t>, while</w:t>
      </w:r>
      <w:r w:rsidR="00E85985">
        <w:rPr>
          <w:bCs/>
          <w:snapToGrid/>
          <w:szCs w:val="20"/>
        </w:rPr>
        <w:t xml:space="preserve"> </w:t>
      </w:r>
      <w:r w:rsidR="00E85985">
        <w:rPr>
          <w:bCs/>
          <w:snapToGrid/>
        </w:rPr>
        <w:t>A</w:t>
      </w:r>
      <w:r w:rsidR="00123B2E">
        <w:rPr>
          <w:bCs/>
          <w:snapToGrid/>
          <w:vertAlign w:val="subscript"/>
        </w:rPr>
        <w:t>i,</w:t>
      </w:r>
      <w:r w:rsidR="00BF6143">
        <w:rPr>
          <w:bCs/>
          <w:snapToGrid/>
          <w:vertAlign w:val="subscript"/>
        </w:rPr>
        <w:t>1</w:t>
      </w:r>
      <w:r w:rsidR="00E85985">
        <w:rPr>
          <w:bCs/>
          <w:snapToGrid/>
        </w:rPr>
        <w:t>…A</w:t>
      </w:r>
      <w:r w:rsidR="00123B2E">
        <w:rPr>
          <w:bCs/>
          <w:snapToGrid/>
          <w:vertAlign w:val="subscript"/>
        </w:rPr>
        <w:t>i,</w:t>
      </w:r>
      <w:r w:rsidR="00BF6143">
        <w:rPr>
          <w:bCs/>
          <w:snapToGrid/>
          <w:vertAlign w:val="subscript"/>
        </w:rPr>
        <w:t>3</w:t>
      </w:r>
      <w:r w:rsidR="00E85985">
        <w:rPr>
          <w:bCs/>
          <w:snapToGrid/>
        </w:rPr>
        <w:t xml:space="preserve"> would be set to zero</w:t>
      </w:r>
      <w:r w:rsidR="00487666">
        <w:rPr>
          <w:bCs/>
          <w:snapToGrid/>
        </w:rPr>
        <w:t xml:space="preserve"> (no change)</w:t>
      </w:r>
      <w:r w:rsidR="00E85985">
        <w:rPr>
          <w:bCs/>
          <w:snapToGrid/>
        </w:rPr>
        <w:t xml:space="preserve"> as they </w:t>
      </w:r>
      <w:r w:rsidR="00AF3EC7">
        <w:rPr>
          <w:bCs/>
          <w:snapToGrid/>
        </w:rPr>
        <w:t xml:space="preserve">were </w:t>
      </w:r>
      <w:r w:rsidR="00F92B1B">
        <w:rPr>
          <w:bCs/>
          <w:snapToGrid/>
        </w:rPr>
        <w:t>non-modifiable</w:t>
      </w:r>
      <w:r w:rsidR="00E85985">
        <w:rPr>
          <w:bCs/>
          <w:snapToGrid/>
        </w:rPr>
        <w:t xml:space="preserve"> according to the set constraints.</w:t>
      </w:r>
      <w:r w:rsidR="00161E0E">
        <w:rPr>
          <w:bCs/>
          <w:snapToGrid/>
          <w:szCs w:val="20"/>
        </w:rPr>
        <w:t xml:space="preserve"> </w:t>
      </w:r>
      <w:r w:rsidR="00D40D97">
        <w:rPr>
          <w:bCs/>
          <w:snapToGrid/>
          <w:szCs w:val="20"/>
        </w:rPr>
        <w:t>The estimated variables were</w:t>
      </w:r>
      <w:r w:rsidR="00E00D1B">
        <w:rPr>
          <w:bCs/>
          <w:snapToGrid/>
          <w:szCs w:val="20"/>
        </w:rPr>
        <w:t xml:space="preserve"> </w:t>
      </w:r>
      <w:r w:rsidR="00B04E17">
        <w:rPr>
          <w:bCs/>
          <w:snapToGrid/>
          <w:szCs w:val="20"/>
        </w:rPr>
        <w:t>used as inpu</w:t>
      </w:r>
      <w:r w:rsidR="00AD04FF">
        <w:rPr>
          <w:bCs/>
          <w:snapToGrid/>
          <w:szCs w:val="20"/>
        </w:rPr>
        <w:t>t</w:t>
      </w:r>
      <w:r w:rsidR="00B04E17">
        <w:rPr>
          <w:bCs/>
          <w:snapToGrid/>
          <w:szCs w:val="20"/>
        </w:rPr>
        <w:t xml:space="preserve"> for</w:t>
      </w:r>
      <w:r w:rsidR="00D40D97">
        <w:rPr>
          <w:bCs/>
          <w:snapToGrid/>
          <w:szCs w:val="20"/>
        </w:rPr>
        <w:t xml:space="preserve"> the best model</w:t>
      </w:r>
      <w:r w:rsidR="00594C51">
        <w:rPr>
          <w:bCs/>
          <w:snapToGrid/>
          <w:szCs w:val="20"/>
        </w:rPr>
        <w:t xml:space="preserve">, </w:t>
      </w:r>
      <w:r w:rsidR="00D40D97">
        <w:rPr>
          <w:bCs/>
          <w:snapToGrid/>
          <w:szCs w:val="20"/>
        </w:rPr>
        <w:t>produc</w:t>
      </w:r>
      <w:r w:rsidR="00594C51">
        <w:rPr>
          <w:bCs/>
          <w:snapToGrid/>
          <w:szCs w:val="20"/>
        </w:rPr>
        <w:t>ing</w:t>
      </w:r>
      <w:r w:rsidR="00D40D97">
        <w:rPr>
          <w:bCs/>
          <w:snapToGrid/>
          <w:szCs w:val="20"/>
        </w:rPr>
        <w:t xml:space="preserve"> the associated set of predicted outcomes</w:t>
      </w:r>
      <w:r w:rsidR="000D5F88">
        <w:rPr>
          <w:bCs/>
          <w:snapToGrid/>
          <w:szCs w:val="20"/>
        </w:rPr>
        <w:t xml:space="preserve">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272224">
        <w:rPr>
          <w:bCs/>
          <w:snapToGrid/>
          <w:szCs w:val="20"/>
        </w:rPr>
        <w:t>, which can be evaluated with an outcome metric</w:t>
      </w:r>
      <w:r w:rsidR="00596DC5">
        <w:rPr>
          <w:bCs/>
          <w:snapToGrid/>
          <w:szCs w:val="20"/>
        </w:rPr>
        <w:t>. For example, given</w:t>
      </w:r>
      <w:r w:rsidR="00272224">
        <w:rPr>
          <w:bCs/>
          <w:snapToGrid/>
          <w:szCs w:val="20"/>
        </w:rPr>
        <w:t xml:space="preserve"> the sum of the predicted outcomes</w:t>
      </w:r>
      <m:oMath>
        <m:r>
          <w:rPr>
            <w:rFonts w:ascii="Cambria Math" w:hAnsi="Cambria Math"/>
            <w:snapToGrid/>
            <w:szCs w:val="20"/>
          </w:rPr>
          <m:t xml:space="preserve"> </m:t>
        </m:r>
        <m:nary>
          <m:naryPr>
            <m:chr m:val="∑"/>
            <m:limLoc m:val="undOvr"/>
            <m:ctrlPr>
              <w:rPr>
                <w:rFonts w:ascii="Cambria Math" w:hAnsi="Cambria Math"/>
                <w:bCs/>
                <w:i/>
                <w:snapToGrid/>
                <w:szCs w:val="20"/>
              </w:rPr>
            </m:ctrlPr>
          </m:naryPr>
          <m:sub>
            <m:r>
              <w:rPr>
                <w:rFonts w:ascii="Cambria Math" w:hAnsi="Cambria Math"/>
                <w:snapToGrid/>
                <w:szCs w:val="20"/>
              </w:rPr>
              <m:t>i=1</m:t>
            </m:r>
          </m:sub>
          <m:sup>
            <m:r>
              <w:rPr>
                <w:rFonts w:ascii="Cambria Math" w:hAnsi="Cambria Math"/>
                <w:snapToGrid/>
                <w:szCs w:val="20"/>
              </w:rPr>
              <m:t>3</m:t>
            </m:r>
          </m:sup>
          <m:e>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e>
        </m:nary>
      </m:oMath>
      <w:r w:rsidR="00596DC5">
        <w:rPr>
          <w:bCs/>
          <w:snapToGrid/>
          <w:szCs w:val="20"/>
        </w:rPr>
        <w:t>, and</w:t>
      </w:r>
      <w:r w:rsidR="00146ADF">
        <w:rPr>
          <w:bCs/>
          <w:snapToGrid/>
          <w:szCs w:val="20"/>
        </w:rPr>
        <w:t xml:space="preserve"> the objective </w:t>
      </w:r>
      <w:r w:rsidR="00596DC5">
        <w:rPr>
          <w:bCs/>
          <w:snapToGrid/>
          <w:szCs w:val="20"/>
        </w:rPr>
        <w:t>of</w:t>
      </w:r>
      <w:r w:rsidR="00146ADF">
        <w:rPr>
          <w:bCs/>
          <w:snapToGrid/>
          <w:szCs w:val="20"/>
        </w:rPr>
        <w:t xml:space="preserve"> minimiz</w:t>
      </w:r>
      <w:r w:rsidR="00596DC5">
        <w:rPr>
          <w:bCs/>
          <w:snapToGrid/>
          <w:szCs w:val="20"/>
        </w:rPr>
        <w:t>ing</w:t>
      </w:r>
      <w:r w:rsidR="00146ADF">
        <w:rPr>
          <w:bCs/>
          <w:snapToGrid/>
          <w:szCs w:val="20"/>
        </w:rPr>
        <w:t xml:space="preserve"> this sum, the optimization algorithm attempt</w:t>
      </w:r>
      <w:r w:rsidR="009501FE">
        <w:rPr>
          <w:bCs/>
          <w:snapToGrid/>
          <w:szCs w:val="20"/>
        </w:rPr>
        <w:t>s</w:t>
      </w:r>
      <w:r w:rsidR="00146ADF">
        <w:rPr>
          <w:bCs/>
          <w:snapToGrid/>
          <w:szCs w:val="20"/>
        </w:rPr>
        <w:t xml:space="preserve"> to adjust actions </w:t>
      </w:r>
      <w:r w:rsidR="00174C3F" w:rsidRPr="00AB1794">
        <w:rPr>
          <w:bCs/>
          <w:snapToGrid/>
        </w:rPr>
        <w:t>A</w:t>
      </w:r>
      <w:r w:rsidR="009501FE">
        <w:rPr>
          <w:bCs/>
          <w:snapToGrid/>
          <w:vertAlign w:val="subscript"/>
        </w:rPr>
        <w:t>i,</w:t>
      </w:r>
      <w:r w:rsidR="00027213">
        <w:rPr>
          <w:bCs/>
          <w:snapToGrid/>
          <w:vertAlign w:val="subscript"/>
        </w:rPr>
        <w:t>4</w:t>
      </w:r>
      <w:r w:rsidR="00174C3F">
        <w:rPr>
          <w:bCs/>
          <w:snapToGrid/>
        </w:rPr>
        <w:t xml:space="preserve"> and </w:t>
      </w:r>
      <w:r w:rsidR="00174C3F" w:rsidRPr="00AB1794">
        <w:rPr>
          <w:bCs/>
          <w:snapToGrid/>
        </w:rPr>
        <w:t>A</w:t>
      </w:r>
      <w:r w:rsidR="009501FE">
        <w:rPr>
          <w:bCs/>
          <w:snapToGrid/>
          <w:vertAlign w:val="subscript"/>
        </w:rPr>
        <w:t>i,5</w:t>
      </w:r>
      <w:r w:rsidR="00174C3F">
        <w:rPr>
          <w:bCs/>
          <w:snapToGrid/>
        </w:rPr>
        <w:t xml:space="preserve"> to produce the lowest sum given </w:t>
      </w:r>
      <w:r w:rsidR="00900BB3">
        <w:rPr>
          <w:bCs/>
          <w:snapToGrid/>
        </w:rPr>
        <w:t>a set number of</w:t>
      </w:r>
      <w:r w:rsidR="00174C3F">
        <w:rPr>
          <w:bCs/>
          <w:snapToGrid/>
        </w:rPr>
        <w:t xml:space="preserve"> iterations</w:t>
      </w:r>
      <w:r w:rsidR="00837136">
        <w:rPr>
          <w:bCs/>
          <w:snapToGrid/>
        </w:rPr>
        <w:t xml:space="preserve"> or when </w:t>
      </w:r>
      <w:r w:rsidR="00267C7E">
        <w:rPr>
          <w:bCs/>
          <w:snapToGrid/>
        </w:rPr>
        <w:t xml:space="preserve">all possible values </w:t>
      </w:r>
      <w:r w:rsidR="0071701D">
        <w:rPr>
          <w:bCs/>
          <w:snapToGrid/>
        </w:rPr>
        <w:t>are explored</w:t>
      </w:r>
      <w:r w:rsidR="00267C7E">
        <w:rPr>
          <w:bCs/>
          <w:snapToGrid/>
        </w:rPr>
        <w:t>.</w:t>
      </w:r>
      <w:r w:rsidR="00D65E51">
        <w:rPr>
          <w:bCs/>
          <w:snapToGrid/>
        </w:rPr>
        <w:t xml:space="preserve"> In this </w:t>
      </w:r>
      <w:r w:rsidR="007E05FB">
        <w:rPr>
          <w:bCs/>
          <w:snapToGrid/>
        </w:rPr>
        <w:t>example</w:t>
      </w:r>
      <w:r w:rsidR="00D90255">
        <w:rPr>
          <w:bCs/>
          <w:snapToGrid/>
        </w:rPr>
        <w:t xml:space="preserve"> </w:t>
      </w:r>
      <w:r w:rsidR="00D65E51">
        <w:rPr>
          <w:bCs/>
          <w:snapToGrid/>
        </w:rPr>
        <w:t>situation, the actions</w:t>
      </w:r>
      <w:r w:rsidR="00EA3237">
        <w:rPr>
          <w:bCs/>
          <w:snapToGrid/>
        </w:rPr>
        <w:t xml:space="preserve"> </w:t>
      </w:r>
      <w:r w:rsidR="00EA3237" w:rsidRPr="00EA3237">
        <w:rPr>
          <w:bCs/>
          <w:snapToGrid/>
        </w:rPr>
        <w:t>A</w:t>
      </w:r>
      <w:r w:rsidR="00235F10">
        <w:rPr>
          <w:bCs/>
          <w:snapToGrid/>
          <w:vertAlign w:val="subscript"/>
        </w:rPr>
        <w:t>i,1</w:t>
      </w:r>
      <w:r w:rsidR="00EA3237" w:rsidRPr="00EA3237">
        <w:rPr>
          <w:bCs/>
          <w:snapToGrid/>
        </w:rPr>
        <w:t>…A</w:t>
      </w:r>
      <w:r w:rsidR="00235F10">
        <w:rPr>
          <w:bCs/>
          <w:snapToGrid/>
          <w:vertAlign w:val="subscript"/>
        </w:rPr>
        <w:t>i,5</w:t>
      </w:r>
      <w:r w:rsidR="00C7242F">
        <w:rPr>
          <w:bCs/>
          <w:snapToGrid/>
        </w:rPr>
        <w:t xml:space="preserve"> </w:t>
      </w:r>
      <w:r w:rsidR="00D65E51">
        <w:rPr>
          <w:bCs/>
          <w:snapToGrid/>
        </w:rPr>
        <w:t xml:space="preserve">that produced the lowest sum would be the </w:t>
      </w:r>
      <w:r w:rsidR="00EA3237">
        <w:rPr>
          <w:bCs/>
          <w:snapToGrid/>
        </w:rPr>
        <w:t>best</w:t>
      </w:r>
      <w:r w:rsidR="00D65E51">
        <w:rPr>
          <w:bCs/>
          <w:snapToGrid/>
        </w:rPr>
        <w:t xml:space="preserve"> geo-interventions</w:t>
      </w:r>
      <w:r w:rsidR="00EA3237">
        <w:rPr>
          <w:bCs/>
          <w:snapToGrid/>
        </w:rPr>
        <w:t xml:space="preserve">, while its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EA3237">
        <w:rPr>
          <w:bCs/>
          <w:snapToGrid/>
          <w:szCs w:val="20"/>
        </w:rPr>
        <w:t xml:space="preserve"> would be the best outcomes.</w:t>
      </w:r>
    </w:p>
    <w:p w14:paraId="761550C8" w14:textId="5F8B5B44" w:rsidR="00F5267C" w:rsidRDefault="00F5267C" w:rsidP="00F5267C">
      <w:pPr>
        <w:pStyle w:val="MDPI41tablecaption"/>
      </w:pPr>
      <w:r>
        <w:rPr>
          <w:b/>
        </w:rPr>
        <w:t>Table 5</w:t>
      </w:r>
      <w:r w:rsidRPr="00325902">
        <w:rPr>
          <w:b/>
        </w:rPr>
        <w:t>.</w:t>
      </w:r>
      <w:r w:rsidRPr="00325902">
        <w:t xml:space="preserve"> </w:t>
      </w:r>
      <w:r>
        <w:rPr>
          <w:bCs/>
        </w:rPr>
        <w:t xml:space="preserve">Example </w:t>
      </w:r>
      <w:r w:rsidR="00F4545F">
        <w:rPr>
          <w:bCs/>
        </w:rPr>
        <w:t>geo-intervention</w:t>
      </w:r>
      <w:r w:rsidR="00246D70">
        <w:rPr>
          <w:bCs/>
        </w:rPr>
        <w:t xml:space="preserve"> generation</w:t>
      </w:r>
      <w:r w:rsidR="00F4545F">
        <w:rPr>
          <w:bCs/>
        </w:rPr>
        <w:t xml:space="preserve"> data</w:t>
      </w:r>
      <w:r w:rsidR="005B49C1">
        <w:rPr>
          <w:bCs/>
        </w:rPr>
        <w:t xml:space="preserve"> for one </w:t>
      </w:r>
      <w:r w:rsidR="00174C3F">
        <w:rPr>
          <w:bCs/>
        </w:rPr>
        <w:t>iteration of the optimization algorithm</w:t>
      </w:r>
      <w:r w:rsidRPr="00325902">
        <w:t>.</w:t>
      </w:r>
    </w:p>
    <w:tbl>
      <w:tblPr>
        <w:tblW w:w="3754"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750"/>
        <w:gridCol w:w="954"/>
        <w:gridCol w:w="295"/>
        <w:gridCol w:w="295"/>
        <w:gridCol w:w="1838"/>
        <w:gridCol w:w="2000"/>
        <w:gridCol w:w="1599"/>
      </w:tblGrid>
      <w:tr w:rsidR="000F0BB6" w:rsidRPr="00F30E14" w14:paraId="46F1BF51" w14:textId="77777777" w:rsidTr="007A3200">
        <w:tc>
          <w:tcPr>
            <w:tcW w:w="0" w:type="auto"/>
            <w:tcBorders>
              <w:bottom w:val="single" w:sz="4" w:space="0" w:color="auto"/>
            </w:tcBorders>
          </w:tcPr>
          <w:p w14:paraId="7248DCA5" w14:textId="641BEC51" w:rsidR="007A3200" w:rsidRPr="00514A51" w:rsidRDefault="007A3200" w:rsidP="00374EC3">
            <w:pPr>
              <w:pStyle w:val="MDPI42tablebody"/>
              <w:spacing w:line="240" w:lineRule="auto"/>
              <w:rPr>
                <w:b/>
                <w:snapToGrid/>
                <w:sz w:val="16"/>
                <w:szCs w:val="16"/>
              </w:rPr>
            </w:pPr>
            <w:proofErr w:type="spellStart"/>
            <w:r w:rsidRPr="00514A51">
              <w:rPr>
                <w:b/>
                <w:snapToGrid/>
                <w:sz w:val="16"/>
                <w:szCs w:val="16"/>
              </w:rPr>
              <w:t>i</w:t>
            </w:r>
            <w:proofErr w:type="spellEnd"/>
          </w:p>
        </w:tc>
        <w:tc>
          <w:tcPr>
            <w:tcW w:w="0" w:type="auto"/>
            <w:tcBorders>
              <w:bottom w:val="single" w:sz="4" w:space="0" w:color="auto"/>
            </w:tcBorders>
          </w:tcPr>
          <w:p w14:paraId="3F95D1AE" w14:textId="3A22A97B" w:rsidR="007A3200" w:rsidRPr="00514A51" w:rsidRDefault="00514A51" w:rsidP="00374EC3">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p>
        </w:tc>
        <w:tc>
          <w:tcPr>
            <w:tcW w:w="0" w:type="auto"/>
            <w:tcBorders>
              <w:bottom w:val="single" w:sz="4" w:space="0" w:color="auto"/>
            </w:tcBorders>
          </w:tcPr>
          <w:p w14:paraId="57D735FD" w14:textId="2131425C" w:rsidR="007A3200" w:rsidRPr="00514A51" w:rsidRDefault="004A786E" w:rsidP="00374EC3">
            <w:pPr>
              <w:pStyle w:val="MDPI42tablebody"/>
              <w:spacing w:line="240" w:lineRule="auto"/>
              <w:rPr>
                <w:b/>
                <w:snapToGrid/>
                <w:sz w:val="16"/>
                <w:szCs w:val="16"/>
              </w:rPr>
            </w:pPr>
            <w:proofErr w:type="gramStart"/>
            <w:r w:rsidRPr="00514A51">
              <w:rPr>
                <w:b/>
                <w:snapToGrid/>
                <w:sz w:val="16"/>
                <w:szCs w:val="16"/>
              </w:rPr>
              <w:t>Length(</w:t>
            </w:r>
            <w:proofErr w:type="gramEnd"/>
            <w:r w:rsidRPr="00514A51">
              <w:rPr>
                <w:b/>
                <w:snapToGrid/>
                <w:sz w:val="16"/>
                <w:szCs w:val="16"/>
              </w:rPr>
              <w:t>L</w:t>
            </w:r>
            <w:r w:rsidRPr="00514A51">
              <w:rPr>
                <w:b/>
                <w:snapToGrid/>
                <w:sz w:val="16"/>
                <w:szCs w:val="16"/>
                <w:vertAlign w:val="subscript"/>
              </w:rPr>
              <w:t>i</w:t>
            </w:r>
            <w:r w:rsidRPr="00514A51">
              <w:rPr>
                <w:b/>
                <w:snapToGrid/>
                <w:sz w:val="16"/>
                <w:szCs w:val="16"/>
              </w:rPr>
              <w:t>)</w:t>
            </w:r>
          </w:p>
        </w:tc>
        <w:tc>
          <w:tcPr>
            <w:tcW w:w="0" w:type="auto"/>
            <w:tcBorders>
              <w:bottom w:val="single" w:sz="4" w:space="0" w:color="auto"/>
            </w:tcBorders>
            <w:shd w:val="clear" w:color="auto" w:fill="auto"/>
          </w:tcPr>
          <w:p w14:paraId="2AC9129A" w14:textId="7EA15A8C" w:rsidR="007A3200" w:rsidRPr="00514A51" w:rsidRDefault="007A3200" w:rsidP="00374EC3">
            <w:pPr>
              <w:pStyle w:val="MDPI42tablebody"/>
              <w:spacing w:line="240" w:lineRule="auto"/>
              <w:rPr>
                <w:b/>
                <w:snapToGrid/>
                <w:sz w:val="16"/>
                <w:szCs w:val="16"/>
                <w:vertAlign w:val="subscript"/>
              </w:rPr>
            </w:pPr>
            <w:r w:rsidRPr="00514A51">
              <w:rPr>
                <w:b/>
                <w:snapToGrid/>
                <w:sz w:val="16"/>
                <w:szCs w:val="16"/>
              </w:rPr>
              <w:t>A</w:t>
            </w:r>
            <w:r w:rsidR="004F600C" w:rsidRPr="00514A51">
              <w:rPr>
                <w:b/>
                <w:snapToGrid/>
                <w:sz w:val="16"/>
                <w:szCs w:val="16"/>
                <w:vertAlign w:val="subscript"/>
              </w:rPr>
              <w:t>i,</w:t>
            </w:r>
            <w:r w:rsidR="001265E2">
              <w:rPr>
                <w:b/>
                <w:snapToGrid/>
                <w:sz w:val="16"/>
                <w:szCs w:val="16"/>
                <w:vertAlign w:val="subscript"/>
              </w:rPr>
              <w:t>4</w:t>
            </w:r>
          </w:p>
        </w:tc>
        <w:tc>
          <w:tcPr>
            <w:tcW w:w="0" w:type="auto"/>
            <w:tcBorders>
              <w:bottom w:val="single" w:sz="4" w:space="0" w:color="auto"/>
            </w:tcBorders>
          </w:tcPr>
          <w:p w14:paraId="411F9344" w14:textId="40371F09" w:rsidR="007A3200" w:rsidRPr="00514A51" w:rsidRDefault="007A3200" w:rsidP="00374EC3">
            <w:pPr>
              <w:pStyle w:val="MDPI42tablebody"/>
              <w:spacing w:line="240" w:lineRule="auto"/>
              <w:rPr>
                <w:b/>
                <w:snapToGrid/>
                <w:sz w:val="16"/>
                <w:szCs w:val="16"/>
              </w:rPr>
            </w:pPr>
            <w:r w:rsidRPr="00514A51">
              <w:rPr>
                <w:b/>
                <w:snapToGrid/>
                <w:sz w:val="16"/>
                <w:szCs w:val="16"/>
              </w:rPr>
              <w:t>A</w:t>
            </w:r>
            <w:r w:rsidR="004F600C" w:rsidRPr="00514A51">
              <w:rPr>
                <w:b/>
                <w:snapToGrid/>
                <w:sz w:val="16"/>
                <w:szCs w:val="16"/>
                <w:vertAlign w:val="subscript"/>
              </w:rPr>
              <w:t>i,</w:t>
            </w:r>
            <w:r w:rsidR="00177356" w:rsidRPr="00514A51">
              <w:rPr>
                <w:b/>
                <w:snapToGrid/>
                <w:sz w:val="16"/>
                <w:szCs w:val="16"/>
                <w:vertAlign w:val="subscript"/>
              </w:rPr>
              <w:t>5</w:t>
            </w:r>
          </w:p>
        </w:tc>
        <w:tc>
          <w:tcPr>
            <w:tcW w:w="0" w:type="auto"/>
            <w:tcBorders>
              <w:bottom w:val="single" w:sz="4" w:space="0" w:color="auto"/>
            </w:tcBorders>
          </w:tcPr>
          <w:p w14:paraId="73616C25" w14:textId="4E395FE2" w:rsidR="007A3200" w:rsidRPr="00514A51" w:rsidRDefault="007A3200" w:rsidP="00374EC3">
            <w:pPr>
              <w:pStyle w:val="MDPI42tablebody"/>
              <w:spacing w:line="240" w:lineRule="auto"/>
              <w:rPr>
                <w:b/>
                <w:snapToGrid/>
                <w:sz w:val="16"/>
                <w:szCs w:val="16"/>
                <w:vertAlign w:val="subscript"/>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m:t>
                  </m:r>
                  <m:r>
                    <m:rPr>
                      <m:sty m:val="bi"/>
                    </m:rPr>
                    <w:rPr>
                      <w:rFonts w:ascii="Cambria Math" w:hAnsi="Cambria Math"/>
                      <w:snapToGrid/>
                      <w:sz w:val="16"/>
                      <w:szCs w:val="16"/>
                    </w:rPr>
                    <m:t>4</m:t>
                  </m:r>
                </m:sub>
              </m:sSub>
            </m:oMath>
            <w:r w:rsidRPr="00514A51">
              <w:rPr>
                <w:b/>
                <w:snapToGrid/>
                <w:sz w:val="16"/>
                <w:szCs w:val="16"/>
              </w:rPr>
              <w:t xml:space="preserve">= </w:t>
            </w:r>
            <w:r w:rsidR="00BC7B84">
              <w:rPr>
                <w:b/>
                <w:snapToGrid/>
                <w:sz w:val="16"/>
                <w:szCs w:val="16"/>
              </w:rPr>
              <w:t>(</w:t>
            </w:r>
            <w:r w:rsidR="00BC7B84" w:rsidRPr="00A64C9E">
              <w:rPr>
                <w:b/>
                <w:snapToGrid/>
                <w:sz w:val="16"/>
                <w:szCs w:val="16"/>
              </w:rPr>
              <w:t>X</w:t>
            </w:r>
            <w:r w:rsidR="00BC7B84" w:rsidRPr="00A64C9E">
              <w:rPr>
                <w:b/>
                <w:snapToGrid/>
                <w:sz w:val="16"/>
                <w:szCs w:val="16"/>
                <w:vertAlign w:val="subscript"/>
              </w:rPr>
              <w:t>i,1</w:t>
            </w:r>
            <w:r w:rsidR="00BC7B84" w:rsidRPr="00A64C9E">
              <w:rPr>
                <w:b/>
                <w:snapToGrid/>
                <w:sz w:val="16"/>
                <w:szCs w:val="16"/>
              </w:rPr>
              <w:t xml:space="preserve"> + X</w:t>
            </w:r>
            <w:r w:rsidR="00BC7B84" w:rsidRPr="00A64C9E">
              <w:rPr>
                <w:b/>
                <w:snapToGrid/>
                <w:sz w:val="16"/>
                <w:szCs w:val="16"/>
                <w:vertAlign w:val="subscript"/>
              </w:rPr>
              <w:t>i,2</w:t>
            </w:r>
            <w:r w:rsidR="00BC7B84">
              <w:rPr>
                <w:b/>
                <w:snapToGrid/>
                <w:sz w:val="16"/>
                <w:szCs w:val="16"/>
              </w:rPr>
              <w:t xml:space="preserve">) </w:t>
            </w:r>
            <w:r w:rsidRPr="00514A51">
              <w:rPr>
                <w:b/>
                <w:snapToGrid/>
                <w:sz w:val="16"/>
                <w:szCs w:val="16"/>
              </w:rPr>
              <w:t>+ A</w:t>
            </w:r>
            <w:r w:rsidR="00E3585F" w:rsidRPr="00514A51">
              <w:rPr>
                <w:b/>
                <w:snapToGrid/>
                <w:sz w:val="16"/>
                <w:szCs w:val="16"/>
                <w:vertAlign w:val="subscript"/>
              </w:rPr>
              <w:t>i,</w:t>
            </w:r>
            <w:r w:rsidR="00FB5825">
              <w:rPr>
                <w:b/>
                <w:snapToGrid/>
                <w:sz w:val="16"/>
                <w:szCs w:val="16"/>
                <w:vertAlign w:val="subscript"/>
              </w:rPr>
              <w:t>4</w:t>
            </w:r>
          </w:p>
        </w:tc>
        <w:tc>
          <w:tcPr>
            <w:tcW w:w="0" w:type="auto"/>
            <w:tcBorders>
              <w:bottom w:val="single" w:sz="4" w:space="0" w:color="auto"/>
            </w:tcBorders>
          </w:tcPr>
          <w:p w14:paraId="7B7EBC7A" w14:textId="3D240EC6" w:rsidR="007A3200" w:rsidRPr="00514A51" w:rsidRDefault="00D35BD8" w:rsidP="00D35BD8">
            <w:pPr>
              <w:pStyle w:val="MDPI42tablebody"/>
              <w:spacing w:line="240" w:lineRule="auto"/>
              <w:jc w:val="both"/>
              <w:rPr>
                <w:b/>
                <w:snapToGrid/>
                <w:sz w:val="16"/>
                <w:szCs w:val="16"/>
              </w:rPr>
            </w:pPr>
            <w:r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007A3200" w:rsidRPr="00514A51">
              <w:rPr>
                <w:b/>
                <w:snapToGrid/>
                <w:sz w:val="16"/>
                <w:szCs w:val="16"/>
              </w:rPr>
              <w:t xml:space="preserve">= </w:t>
            </w:r>
            <w:proofErr w:type="gramStart"/>
            <w:r w:rsidRPr="00514A51">
              <w:rPr>
                <w:b/>
                <w:snapToGrid/>
                <w:sz w:val="16"/>
                <w:szCs w:val="16"/>
              </w:rPr>
              <w:t>Length(</w:t>
            </w:r>
            <w:proofErr w:type="gramEnd"/>
            <w:r w:rsidRPr="00514A51">
              <w:rPr>
                <w:b/>
                <w:snapToGrid/>
                <w:sz w:val="16"/>
                <w:szCs w:val="16"/>
              </w:rPr>
              <w:t>L</w:t>
            </w:r>
            <w:r w:rsidRPr="00514A51">
              <w:rPr>
                <w:b/>
                <w:snapToGrid/>
                <w:sz w:val="16"/>
                <w:szCs w:val="16"/>
                <w:vertAlign w:val="subscript"/>
              </w:rPr>
              <w:t>i</w:t>
            </w:r>
            <w:r w:rsidRPr="00514A51">
              <w:rPr>
                <w:b/>
                <w:snapToGrid/>
                <w:sz w:val="16"/>
                <w:szCs w:val="16"/>
              </w:rPr>
              <w:t>)</w:t>
            </w:r>
            <w:r w:rsidR="007A3200" w:rsidRPr="00514A51">
              <w:rPr>
                <w:b/>
                <w:snapToGrid/>
                <w:sz w:val="16"/>
                <w:szCs w:val="16"/>
              </w:rPr>
              <w:t xml:space="preserve"> + A</w:t>
            </w:r>
            <w:r w:rsidR="0091195C" w:rsidRPr="00514A51">
              <w:rPr>
                <w:b/>
                <w:snapToGrid/>
                <w:sz w:val="16"/>
                <w:szCs w:val="16"/>
                <w:vertAlign w:val="subscript"/>
              </w:rPr>
              <w:t>i,5</w:t>
            </w:r>
          </w:p>
        </w:tc>
        <w:tc>
          <w:tcPr>
            <w:tcW w:w="0" w:type="auto"/>
            <w:tcBorders>
              <w:bottom w:val="single" w:sz="4" w:space="0" w:color="auto"/>
            </w:tcBorders>
          </w:tcPr>
          <w:p w14:paraId="63E37CCA" w14:textId="5FAE8258" w:rsidR="007A3200" w:rsidRPr="00514A51" w:rsidRDefault="007A3200" w:rsidP="00374EC3">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Pr="00514A51">
              <w:rPr>
                <w:b/>
                <w:snapToGrid/>
                <w:sz w:val="16"/>
                <w:szCs w:val="16"/>
              </w:rPr>
              <w:t xml:space="preserve"> </w:t>
            </w:r>
            <w:r w:rsidRPr="00514A51">
              <w:rPr>
                <w:b/>
                <w:snapToGrid/>
                <w:sz w:val="16"/>
                <w:szCs w:val="16"/>
              </w:rPr>
              <w:t xml:space="preserve">= </w:t>
            </w:r>
            <w:proofErr w:type="gramStart"/>
            <w:r w:rsidRPr="00514A51">
              <w:rPr>
                <w:b/>
                <w:i/>
                <w:iCs/>
                <w:snapToGrid/>
                <w:sz w:val="16"/>
                <w:szCs w:val="16"/>
              </w:rPr>
              <w:t>f</w:t>
            </w:r>
            <w:r w:rsidRPr="00514A51">
              <w:rPr>
                <w:b/>
                <w:snapToGrid/>
                <w:sz w:val="16"/>
                <w:szCs w:val="16"/>
              </w:rPr>
              <w:t>(</w:t>
            </w:r>
            <w:proofErr w:type="gramEnd"/>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m:t>
                  </m:r>
                  <m:r>
                    <m:rPr>
                      <m:sty m:val="bi"/>
                    </m:rPr>
                    <w:rPr>
                      <w:rFonts w:ascii="Cambria Math" w:hAnsi="Cambria Math"/>
                      <w:snapToGrid/>
                      <w:sz w:val="16"/>
                      <w:szCs w:val="16"/>
                    </w:rPr>
                    <m:t>1</m:t>
                  </m:r>
                </m:sub>
              </m:sSub>
            </m:oMath>
            <w:r w:rsidR="005E65C4" w:rsidRPr="00514A51">
              <w:rPr>
                <w:b/>
                <w:snapToGrid/>
                <w:sz w:val="16"/>
                <w:szCs w:val="16"/>
                <w:vertAlign w:val="subscript"/>
              </w:rPr>
              <w:t xml:space="preserve"> </w:t>
            </w:r>
            <w:r w:rsidR="005E65C4"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Pr="00514A51">
              <w:rPr>
                <w:b/>
                <w:snapToGrid/>
                <w:sz w:val="16"/>
                <w:szCs w:val="16"/>
              </w:rPr>
              <w:t>)</w:t>
            </w:r>
          </w:p>
        </w:tc>
      </w:tr>
      <w:tr w:rsidR="000F0BB6" w:rsidRPr="00F30E14" w14:paraId="4C4A69EB" w14:textId="77777777" w:rsidTr="007A3200">
        <w:tc>
          <w:tcPr>
            <w:tcW w:w="0" w:type="auto"/>
            <w:tcBorders>
              <w:bottom w:val="single" w:sz="4" w:space="0" w:color="auto"/>
            </w:tcBorders>
          </w:tcPr>
          <w:p w14:paraId="3A5A12BF" w14:textId="1E89AAAF" w:rsidR="0001305C" w:rsidRPr="00C43934" w:rsidRDefault="0001305C" w:rsidP="0001305C">
            <w:pPr>
              <w:pStyle w:val="MDPI42tablebody"/>
              <w:spacing w:line="240" w:lineRule="auto"/>
              <w:rPr>
                <w:b/>
              </w:rPr>
            </w:pPr>
            <w:r w:rsidRPr="00C43934">
              <w:rPr>
                <w:b/>
              </w:rPr>
              <w:t>1</w:t>
            </w:r>
          </w:p>
        </w:tc>
        <w:tc>
          <w:tcPr>
            <w:tcW w:w="0" w:type="auto"/>
            <w:tcBorders>
              <w:bottom w:val="single" w:sz="4" w:space="0" w:color="auto"/>
            </w:tcBorders>
          </w:tcPr>
          <w:p w14:paraId="33DC5297" w14:textId="60A21CEE" w:rsidR="0001305C" w:rsidRDefault="0001305C" w:rsidP="0001305C">
            <w:pPr>
              <w:pStyle w:val="MDPI42tablebody"/>
              <w:spacing w:line="240" w:lineRule="auto"/>
            </w:pPr>
            <w:r>
              <w:rPr>
                <w:lang w:val="en"/>
              </w:rPr>
              <w:t>3.25</w:t>
            </w:r>
          </w:p>
        </w:tc>
        <w:tc>
          <w:tcPr>
            <w:tcW w:w="0" w:type="auto"/>
            <w:tcBorders>
              <w:bottom w:val="single" w:sz="4" w:space="0" w:color="auto"/>
            </w:tcBorders>
          </w:tcPr>
          <w:p w14:paraId="6B4CC3EB" w14:textId="5164E284" w:rsidR="0001305C" w:rsidRDefault="0001305C" w:rsidP="0001305C">
            <w:pPr>
              <w:pStyle w:val="MDPI42tablebody"/>
              <w:spacing w:line="240" w:lineRule="auto"/>
            </w:pPr>
            <w:r>
              <w:t>0</w:t>
            </w:r>
          </w:p>
        </w:tc>
        <w:tc>
          <w:tcPr>
            <w:tcW w:w="0" w:type="auto"/>
            <w:tcBorders>
              <w:bottom w:val="single" w:sz="4" w:space="0" w:color="auto"/>
            </w:tcBorders>
            <w:shd w:val="clear" w:color="auto" w:fill="auto"/>
          </w:tcPr>
          <w:p w14:paraId="434553E7" w14:textId="373A4D0D" w:rsidR="0001305C" w:rsidRPr="00F220D4" w:rsidRDefault="00BF14CE" w:rsidP="0001305C">
            <w:pPr>
              <w:pStyle w:val="MDPI42tablebody"/>
              <w:spacing w:line="240" w:lineRule="auto"/>
            </w:pPr>
            <w:r>
              <w:t>+7</w:t>
            </w:r>
          </w:p>
        </w:tc>
        <w:tc>
          <w:tcPr>
            <w:tcW w:w="0" w:type="auto"/>
            <w:tcBorders>
              <w:bottom w:val="single" w:sz="4" w:space="0" w:color="auto"/>
            </w:tcBorders>
          </w:tcPr>
          <w:p w14:paraId="72B9164D" w14:textId="1DE9CD59" w:rsidR="0001305C" w:rsidRDefault="00613F3F" w:rsidP="0001305C">
            <w:pPr>
              <w:pStyle w:val="MDPI42tablebody"/>
              <w:spacing w:line="240" w:lineRule="auto"/>
              <w:rPr>
                <w:lang w:val="en"/>
              </w:rPr>
            </w:pPr>
            <w:r>
              <w:rPr>
                <w:lang w:val="en"/>
              </w:rPr>
              <w:t>+</w:t>
            </w:r>
            <w:r w:rsidR="0001305C">
              <w:rPr>
                <w:lang w:val="en"/>
              </w:rPr>
              <w:t>2</w:t>
            </w:r>
          </w:p>
        </w:tc>
        <w:tc>
          <w:tcPr>
            <w:tcW w:w="0" w:type="auto"/>
            <w:tcBorders>
              <w:bottom w:val="single" w:sz="4" w:space="0" w:color="auto"/>
            </w:tcBorders>
          </w:tcPr>
          <w:p w14:paraId="41998B79" w14:textId="5AF2257A" w:rsidR="0001305C" w:rsidRDefault="009D731B" w:rsidP="0001305C">
            <w:pPr>
              <w:pStyle w:val="MDPI42tablebody"/>
              <w:spacing w:line="240" w:lineRule="auto"/>
              <w:rPr>
                <w:lang w:val="en"/>
              </w:rPr>
            </w:pPr>
            <w:r>
              <w:rPr>
                <w:lang w:val="en"/>
              </w:rPr>
              <w:t>10</w:t>
            </w:r>
            <w:r w:rsidR="0001305C">
              <w:rPr>
                <w:lang w:val="en"/>
              </w:rPr>
              <w:t>.25</w:t>
            </w:r>
          </w:p>
        </w:tc>
        <w:tc>
          <w:tcPr>
            <w:tcW w:w="0" w:type="auto"/>
            <w:tcBorders>
              <w:bottom w:val="single" w:sz="4" w:space="0" w:color="auto"/>
            </w:tcBorders>
          </w:tcPr>
          <w:p w14:paraId="3A887268" w14:textId="52BCE1A9" w:rsidR="0001305C" w:rsidRDefault="00593CC4" w:rsidP="0001305C">
            <w:pPr>
              <w:pStyle w:val="MDPI42tablebody"/>
              <w:spacing w:line="240" w:lineRule="auto"/>
              <w:rPr>
                <w:lang w:val="en"/>
              </w:rPr>
            </w:pPr>
            <w:r>
              <w:rPr>
                <w:lang w:val="en"/>
              </w:rPr>
              <w:t>2</w:t>
            </w:r>
          </w:p>
        </w:tc>
        <w:tc>
          <w:tcPr>
            <w:tcW w:w="0" w:type="auto"/>
            <w:tcBorders>
              <w:bottom w:val="single" w:sz="4" w:space="0" w:color="auto"/>
            </w:tcBorders>
          </w:tcPr>
          <w:p w14:paraId="690B3F4A" w14:textId="2B467EA3" w:rsidR="0001305C" w:rsidRDefault="009F764D" w:rsidP="0001305C">
            <w:pPr>
              <w:pStyle w:val="MDPI42tablebody"/>
              <w:spacing w:line="240" w:lineRule="auto"/>
            </w:pPr>
            <w:r>
              <w:t>4.25</w:t>
            </w:r>
          </w:p>
        </w:tc>
      </w:tr>
      <w:tr w:rsidR="000F0BB6" w:rsidRPr="00F30E14" w14:paraId="3BC9685D" w14:textId="77777777" w:rsidTr="007A3200">
        <w:tc>
          <w:tcPr>
            <w:tcW w:w="0" w:type="auto"/>
            <w:tcBorders>
              <w:top w:val="single" w:sz="4" w:space="0" w:color="auto"/>
              <w:bottom w:val="single" w:sz="8" w:space="0" w:color="auto"/>
            </w:tcBorders>
          </w:tcPr>
          <w:p w14:paraId="5B41C63B" w14:textId="04689781" w:rsidR="0001305C" w:rsidRPr="00C43934" w:rsidRDefault="0001305C" w:rsidP="0001305C">
            <w:pPr>
              <w:pStyle w:val="MDPI42tablebody"/>
              <w:spacing w:line="240" w:lineRule="auto"/>
              <w:rPr>
                <w:b/>
              </w:rPr>
            </w:pPr>
            <w:r>
              <w:rPr>
                <w:b/>
              </w:rPr>
              <w:t>2</w:t>
            </w:r>
          </w:p>
        </w:tc>
        <w:tc>
          <w:tcPr>
            <w:tcW w:w="0" w:type="auto"/>
            <w:tcBorders>
              <w:top w:val="single" w:sz="4" w:space="0" w:color="auto"/>
              <w:bottom w:val="single" w:sz="8" w:space="0" w:color="auto"/>
            </w:tcBorders>
          </w:tcPr>
          <w:p w14:paraId="5FAD656F" w14:textId="12CE0175" w:rsidR="0001305C" w:rsidRDefault="0001305C" w:rsidP="0001305C">
            <w:pPr>
              <w:pStyle w:val="MDPI42tablebody"/>
              <w:spacing w:line="240" w:lineRule="auto"/>
            </w:pPr>
            <w:r>
              <w:rPr>
                <w:lang w:val="en"/>
              </w:rPr>
              <w:t>6.55</w:t>
            </w:r>
          </w:p>
        </w:tc>
        <w:tc>
          <w:tcPr>
            <w:tcW w:w="0" w:type="auto"/>
            <w:tcBorders>
              <w:top w:val="single" w:sz="4" w:space="0" w:color="auto"/>
              <w:bottom w:val="single" w:sz="8" w:space="0" w:color="auto"/>
            </w:tcBorders>
          </w:tcPr>
          <w:p w14:paraId="6D24CD16" w14:textId="6541D730" w:rsidR="0001305C" w:rsidRDefault="0001305C" w:rsidP="0001305C">
            <w:pPr>
              <w:pStyle w:val="MDPI42tablebody"/>
              <w:spacing w:line="240" w:lineRule="auto"/>
            </w:pPr>
            <w:r>
              <w:t>1.41</w:t>
            </w:r>
          </w:p>
        </w:tc>
        <w:tc>
          <w:tcPr>
            <w:tcW w:w="0" w:type="auto"/>
            <w:tcBorders>
              <w:top w:val="single" w:sz="4" w:space="0" w:color="auto"/>
              <w:bottom w:val="single" w:sz="8" w:space="0" w:color="auto"/>
            </w:tcBorders>
            <w:shd w:val="clear" w:color="auto" w:fill="auto"/>
          </w:tcPr>
          <w:p w14:paraId="5D85CBAC" w14:textId="0D3892FB" w:rsidR="0001305C" w:rsidRPr="00F220D4" w:rsidRDefault="00BF14CE" w:rsidP="0001305C">
            <w:pPr>
              <w:pStyle w:val="MDPI42tablebody"/>
              <w:spacing w:line="240" w:lineRule="auto"/>
            </w:pPr>
            <w:r>
              <w:t>-3</w:t>
            </w:r>
          </w:p>
        </w:tc>
        <w:tc>
          <w:tcPr>
            <w:tcW w:w="0" w:type="auto"/>
            <w:tcBorders>
              <w:top w:val="single" w:sz="4" w:space="0" w:color="auto"/>
              <w:bottom w:val="single" w:sz="8" w:space="0" w:color="auto"/>
            </w:tcBorders>
          </w:tcPr>
          <w:p w14:paraId="62BAAC0C" w14:textId="53E0D2EB" w:rsidR="0001305C" w:rsidRDefault="0001305C" w:rsidP="0001305C">
            <w:pPr>
              <w:pStyle w:val="MDPI42tablebody"/>
              <w:spacing w:line="240" w:lineRule="auto"/>
              <w:rPr>
                <w:lang w:val="en"/>
              </w:rPr>
            </w:pPr>
            <w:r>
              <w:rPr>
                <w:lang w:val="en"/>
              </w:rPr>
              <w:t>-1</w:t>
            </w:r>
          </w:p>
        </w:tc>
        <w:tc>
          <w:tcPr>
            <w:tcW w:w="0" w:type="auto"/>
            <w:tcBorders>
              <w:top w:val="single" w:sz="4" w:space="0" w:color="auto"/>
              <w:bottom w:val="single" w:sz="8" w:space="0" w:color="auto"/>
            </w:tcBorders>
          </w:tcPr>
          <w:p w14:paraId="2E67421F" w14:textId="4C0953DD" w:rsidR="0001305C" w:rsidRDefault="009D731B" w:rsidP="0001305C">
            <w:pPr>
              <w:pStyle w:val="MDPI42tablebody"/>
              <w:spacing w:line="240" w:lineRule="auto"/>
              <w:rPr>
                <w:lang w:val="en"/>
              </w:rPr>
            </w:pPr>
            <w:r>
              <w:rPr>
                <w:lang w:val="en"/>
              </w:rPr>
              <w:t>3.55</w:t>
            </w:r>
          </w:p>
        </w:tc>
        <w:tc>
          <w:tcPr>
            <w:tcW w:w="0" w:type="auto"/>
            <w:tcBorders>
              <w:top w:val="single" w:sz="4" w:space="0" w:color="auto"/>
              <w:bottom w:val="single" w:sz="8" w:space="0" w:color="auto"/>
            </w:tcBorders>
          </w:tcPr>
          <w:p w14:paraId="4A60591B" w14:textId="6520042D" w:rsidR="0001305C" w:rsidRDefault="00593CC4" w:rsidP="0001305C">
            <w:pPr>
              <w:pStyle w:val="MDPI42tablebody"/>
              <w:spacing w:line="240" w:lineRule="auto"/>
              <w:rPr>
                <w:lang w:val="en"/>
              </w:rPr>
            </w:pPr>
            <w:r>
              <w:rPr>
                <w:lang w:val="en"/>
              </w:rPr>
              <w:t>0.41</w:t>
            </w:r>
          </w:p>
        </w:tc>
        <w:tc>
          <w:tcPr>
            <w:tcW w:w="0" w:type="auto"/>
            <w:tcBorders>
              <w:top w:val="single" w:sz="4" w:space="0" w:color="auto"/>
              <w:bottom w:val="single" w:sz="8" w:space="0" w:color="auto"/>
            </w:tcBorders>
          </w:tcPr>
          <w:p w14:paraId="61EF34F9" w14:textId="29E7EB36" w:rsidR="0001305C" w:rsidRDefault="009F764D" w:rsidP="0001305C">
            <w:pPr>
              <w:pStyle w:val="MDPI42tablebody"/>
              <w:spacing w:line="240" w:lineRule="auto"/>
            </w:pPr>
            <w:r>
              <w:t>7.1</w:t>
            </w:r>
          </w:p>
        </w:tc>
      </w:tr>
    </w:tbl>
    <w:p w14:paraId="517E0D85" w14:textId="5D285A09" w:rsidR="008F6884" w:rsidRDefault="008F6884" w:rsidP="00F5267C">
      <w:pPr>
        <w:pStyle w:val="MDPI22heading2"/>
      </w:pPr>
      <w:r>
        <w:t>3</w:t>
      </w:r>
      <w:r w:rsidRPr="000672EC">
        <w:t>.</w:t>
      </w:r>
      <w:r>
        <w:t>2</w:t>
      </w:r>
      <w:r w:rsidRPr="000672EC">
        <w:t xml:space="preserve">. </w:t>
      </w:r>
      <w:r w:rsidR="00D5018A">
        <w:t>Case Study</w:t>
      </w:r>
    </w:p>
    <w:p w14:paraId="3E0DD3BB" w14:textId="2AD94E2E" w:rsidR="004A1DBC" w:rsidRDefault="00CC61CC" w:rsidP="00C81C1E">
      <w:pPr>
        <w:pStyle w:val="MDPI31text"/>
      </w:pPr>
      <w:r>
        <w:t>A case study</w:t>
      </w:r>
      <w:r w:rsidR="00355BC8">
        <w:t xml:space="preserve"> of</w:t>
      </w:r>
      <w:r w:rsidR="0090552E">
        <w:t xml:space="preserve"> reducing</w:t>
      </w:r>
      <w:r w:rsidR="00355BC8">
        <w:t xml:space="preserve"> MVCs in Toronto, Canada, from</w:t>
      </w:r>
      <w:r w:rsidR="0090552E">
        <w:t xml:space="preserve"> 201</w:t>
      </w:r>
      <w:r w:rsidR="003E4C6F">
        <w:t>4-2024</w:t>
      </w:r>
      <w:r w:rsidR="0090552E">
        <w:t xml:space="preserve"> using infrastructure-related variables</w:t>
      </w:r>
      <w:r>
        <w:t xml:space="preserve"> was conducted to demonstrate real-world use of the geo-interventions modelling framework</w:t>
      </w:r>
      <w:r w:rsidR="00803F15" w:rsidRPr="00C01742">
        <w:t>.</w:t>
      </w:r>
      <w:r w:rsidR="008D3828">
        <w:t xml:space="preserve"> The case study followed the</w:t>
      </w:r>
      <w:r w:rsidR="001E3CE5">
        <w:t xml:space="preserve"> structure of the</w:t>
      </w:r>
      <w:r w:rsidR="008D3828">
        <w:t xml:space="preserve"> geo-interventions modelling framework, where spatial data was processed for outcome modelling, and the best outcome model was used for geo-intervention generation.</w:t>
      </w:r>
      <w:r w:rsidR="00904B19">
        <w:t xml:space="preserve"> Spatial data related to infrastructure, socio-demographics, transportation, and crime were spatially aggregated through spatial feature engineering into three regularized grids of aggregate data. These</w:t>
      </w:r>
      <w:r w:rsidR="00D926C8">
        <w:t xml:space="preserve"> grids of data were </w:t>
      </w:r>
      <w:r w:rsidR="00AB7AB0">
        <w:t xml:space="preserve">used for outcome modelling, in which two </w:t>
      </w:r>
      <w:proofErr w:type="spellStart"/>
      <w:r w:rsidR="00AB7AB0">
        <w:t>AutoML</w:t>
      </w:r>
      <w:proofErr w:type="spellEnd"/>
      <w:r w:rsidR="00AB7AB0">
        <w:t xml:space="preserve"> regression models were built to predict the number of MVCs in each grid cell.</w:t>
      </w:r>
      <w:r w:rsidR="00377174">
        <w:t xml:space="preserve"> </w:t>
      </w:r>
      <w:r w:rsidR="00ED1C2D">
        <w:t xml:space="preserve">Based on the MAE, the best outcome model was </w:t>
      </w:r>
      <w:r w:rsidR="008013E5">
        <w:t>selected and</w:t>
      </w:r>
      <w:r w:rsidR="00ED1C2D">
        <w:t xml:space="preserve"> used for generating geo-interventions given </w:t>
      </w:r>
      <w:r w:rsidR="009618AF">
        <w:t>the top three modifiable infrastructure-related variables, and two scenarios related to traffic volume and infrastructure density</w:t>
      </w:r>
      <w:r w:rsidR="00ED1C2D">
        <w:t xml:space="preserve">. </w:t>
      </w:r>
      <w:r w:rsidR="002B2244">
        <w:t>An overview of the case study is provided in Figure 4</w:t>
      </w:r>
      <w:r w:rsidR="00527BC4">
        <w:t>, while Sections 3.2.1 to 3.2.3 detail</w:t>
      </w:r>
      <w:r w:rsidR="008013E5">
        <w:t xml:space="preserve"> the implementation of the geo-interventions modelling framework based on the components of spatial data, outcome modelling, and geo-interventions generation, respectively.</w:t>
      </w:r>
    </w:p>
    <w:p w14:paraId="462A141E" w14:textId="77777777" w:rsidR="00C965B2" w:rsidRDefault="00C965B2" w:rsidP="00C965B2">
      <w:pPr>
        <w:pStyle w:val="MDPI52figure"/>
      </w:pPr>
      <w:r w:rsidRPr="000B5B48">
        <w:lastRenderedPageBreak/>
        <w:drawing>
          <wp:inline distT="0" distB="0" distL="0" distR="0" wp14:anchorId="17F7A8F7" wp14:editId="553E35AA">
            <wp:extent cx="3413760" cy="4016188"/>
            <wp:effectExtent l="0" t="0" r="2540" b="0"/>
            <wp:docPr id="482265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65357" name="Picture 6"/>
                    <pic:cNvPicPr/>
                  </pic:nvPicPr>
                  <pic:blipFill>
                    <a:blip r:embed="rId12"/>
                    <a:stretch>
                      <a:fillRect/>
                    </a:stretch>
                  </pic:blipFill>
                  <pic:spPr>
                    <a:xfrm>
                      <a:off x="0" y="0"/>
                      <a:ext cx="3484577" cy="4099502"/>
                    </a:xfrm>
                    <a:prstGeom prst="rect">
                      <a:avLst/>
                    </a:prstGeom>
                  </pic:spPr>
                </pic:pic>
              </a:graphicData>
            </a:graphic>
          </wp:inline>
        </w:drawing>
      </w:r>
    </w:p>
    <w:p w14:paraId="0FA9FFDA" w14:textId="739998D8" w:rsidR="00C965B2" w:rsidRDefault="00C965B2" w:rsidP="00C965B2">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4</w:t>
      </w:r>
      <w:r w:rsidRPr="005A7A5A">
        <w:rPr>
          <w:b/>
          <w:bCs/>
        </w:rPr>
        <w:fldChar w:fldCharType="end"/>
      </w:r>
      <w:r w:rsidRPr="005A7A5A">
        <w:rPr>
          <w:b/>
          <w:bCs/>
        </w:rPr>
        <w:t>.</w:t>
      </w:r>
      <w:r>
        <w:t xml:space="preserve"> </w:t>
      </w:r>
      <w:r w:rsidR="000370B9">
        <w:t>Application of the geo-interventions modelling framework for case study</w:t>
      </w:r>
      <w:r>
        <w:t>.</w:t>
      </w:r>
    </w:p>
    <w:p w14:paraId="5350E7E7" w14:textId="2B189141" w:rsidR="0082557F" w:rsidRDefault="0082557F" w:rsidP="0082557F">
      <w:pPr>
        <w:pStyle w:val="MDPI23heading3"/>
        <w:rPr>
          <w:lang w:val="en"/>
        </w:rPr>
      </w:pPr>
      <w:r>
        <w:t xml:space="preserve">3.2.1. </w:t>
      </w:r>
      <w:r w:rsidR="0034768E">
        <w:t>Spatial Data</w:t>
      </w:r>
    </w:p>
    <w:p w14:paraId="61DD76B0" w14:textId="7E5D9AAD" w:rsidR="0082557F" w:rsidRPr="00C01742" w:rsidRDefault="003961F3" w:rsidP="0082557F">
      <w:pPr>
        <w:pStyle w:val="MDPI31text"/>
      </w:pPr>
      <w:r w:rsidRPr="0073604D">
        <w:t xml:space="preserve">A total of 21 datasets with 550 variables (columns) and 1,140,927 </w:t>
      </w:r>
      <w:r>
        <w:t xml:space="preserve">spatial </w:t>
      </w:r>
      <w:r w:rsidRPr="0073604D">
        <w:t>objects (rows) were collected from the City of Toronto Open Data Portal and Toronto Police Service Public Safety Data Portal related to infrastructure, socio</w:t>
      </w:r>
      <w:r w:rsidR="00904B19">
        <w:t>-</w:t>
      </w:r>
      <w:r w:rsidRPr="0073604D">
        <w:t>demographic</w:t>
      </w:r>
      <w:r w:rsidR="00F0391F">
        <w:t>s</w:t>
      </w:r>
      <w:r w:rsidRPr="0073604D">
        <w:t>, transportation, and crime</w:t>
      </w:r>
      <w:r>
        <w:t xml:space="preserve"> (Table 2). </w:t>
      </w:r>
      <w:r w:rsidRPr="00352099">
        <w:t xml:space="preserve">These datasets were </w:t>
      </w:r>
      <w:r w:rsidR="000E586C">
        <w:t xml:space="preserve">spatially </w:t>
      </w:r>
      <w:r>
        <w:t>aggregated</w:t>
      </w:r>
      <w:r w:rsidRPr="00352099">
        <w:t xml:space="preserve"> in</w:t>
      </w:r>
      <w:r>
        <w:t>to</w:t>
      </w:r>
      <w:r w:rsidRPr="00352099">
        <w:t xml:space="preserve"> regularized grids based on spatial resolutions of 10 by 10, 40 by 40, and 80 by 80 grid cells.</w:t>
      </w:r>
      <w:r>
        <w:t xml:space="preserve"> See Table 3 for aggregation behavior based on geometry and data type.</w:t>
      </w:r>
      <w:r w:rsidR="000E586C">
        <w:t xml:space="preserve"> The</w:t>
      </w:r>
      <w:r w:rsidRPr="00352099">
        <w:t xml:space="preserve"> 10 by 10, 40 by 40, and 80 by 80</w:t>
      </w:r>
      <w:r w:rsidR="000E586C">
        <w:t xml:space="preserve"> </w:t>
      </w:r>
      <w:r w:rsidR="00C27BA6">
        <w:t>grids</w:t>
      </w:r>
      <w:r w:rsidRPr="00352099">
        <w:t xml:space="preserve"> had 1417 aggregate variables (</w:t>
      </w:r>
      <w:r w:rsidR="000E586C">
        <w:t>from 550 variables originally in the datasets</w:t>
      </w:r>
      <w:r w:rsidRPr="00352099">
        <w:t>), and 100, 1600, and 6400 cells (rows), respectively.</w:t>
      </w:r>
      <w:r w:rsidR="00871669">
        <w:t xml:space="preserve"> Each of these grids of data were used as input for outcome modelling, where the total number of MVCs in each cell was used as the outcome variable.</w:t>
      </w:r>
    </w:p>
    <w:p w14:paraId="6A8C0959" w14:textId="4CE75EA5" w:rsidR="0082557F" w:rsidRDefault="0082557F" w:rsidP="0082557F">
      <w:pPr>
        <w:pStyle w:val="MDPI23heading3"/>
        <w:rPr>
          <w:lang w:val="en"/>
        </w:rPr>
      </w:pPr>
      <w:r>
        <w:t>3.2.</w:t>
      </w:r>
      <w:r w:rsidR="00ED6344">
        <w:t>2</w:t>
      </w:r>
      <w:r>
        <w:t xml:space="preserve">. </w:t>
      </w:r>
      <w:r w:rsidR="00A06AD2">
        <w:t>Outcome Modelling</w:t>
      </w:r>
    </w:p>
    <w:p w14:paraId="278AA1AF" w14:textId="18DF90A7" w:rsidR="0082557F" w:rsidRDefault="008961CB" w:rsidP="006F376D">
      <w:pPr>
        <w:pStyle w:val="MDPI31text"/>
      </w:pPr>
      <w:r w:rsidRPr="006F376D">
        <w:t xml:space="preserve">Regression-based </w:t>
      </w:r>
      <w:proofErr w:type="spellStart"/>
      <w:r w:rsidRPr="006F376D">
        <w:t>AutoML</w:t>
      </w:r>
      <w:proofErr w:type="spellEnd"/>
      <w:r w:rsidRPr="006F376D">
        <w:t xml:space="preserve"> models </w:t>
      </w:r>
      <w:r w:rsidRPr="000339C2">
        <w:rPr>
          <w:i/>
          <w:iCs/>
        </w:rPr>
        <w:t>auto-</w:t>
      </w:r>
      <w:proofErr w:type="spellStart"/>
      <w:r w:rsidRPr="000339C2">
        <w:rPr>
          <w:i/>
          <w:iCs/>
        </w:rPr>
        <w:t>sklearn</w:t>
      </w:r>
      <w:proofErr w:type="spellEnd"/>
      <w:r w:rsidRPr="006F376D">
        <w:t xml:space="preserve"> and </w:t>
      </w:r>
      <w:proofErr w:type="spellStart"/>
      <w:r w:rsidRPr="000339C2">
        <w:rPr>
          <w:i/>
          <w:iCs/>
        </w:rPr>
        <w:t>tpot</w:t>
      </w:r>
      <w:proofErr w:type="spellEnd"/>
      <w:r w:rsidRPr="006F376D">
        <w:t xml:space="preserve"> were built for each of the three set of standardized grids, which produced six models (two for each 10 by 10, 40 by 40, and 80 by 80 grid).</w:t>
      </w:r>
      <w:r w:rsidR="00E55CDE" w:rsidRPr="006F376D">
        <w:t xml:space="preserve"> </w:t>
      </w:r>
      <w:r w:rsidR="00E55CDE" w:rsidRPr="006F376D">
        <w:t>Out of the six models,</w:t>
      </w:r>
      <w:r w:rsidR="00E55CDE" w:rsidRPr="006F376D">
        <w:t xml:space="preserve"> the</w:t>
      </w:r>
      <w:r w:rsidR="00E55CDE" w:rsidRPr="006F376D">
        <w:t xml:space="preserve"> 80 by 80 cell </w:t>
      </w:r>
      <w:r w:rsidR="00E55CDE" w:rsidRPr="000339C2">
        <w:rPr>
          <w:i/>
          <w:iCs/>
        </w:rPr>
        <w:t>auto-</w:t>
      </w:r>
      <w:proofErr w:type="spellStart"/>
      <w:r w:rsidR="00E55CDE" w:rsidRPr="000339C2">
        <w:rPr>
          <w:i/>
          <w:iCs/>
        </w:rPr>
        <w:t>sklearn</w:t>
      </w:r>
      <w:proofErr w:type="spellEnd"/>
      <w:r w:rsidR="00E55CDE" w:rsidRPr="006F376D">
        <w:t xml:space="preserve"> model had the best performance with the lowest MAE of 117.68 (an average difference of 117.68 between actual and predicted traffic collisions across all cells), while the 10 by 10 cell </w:t>
      </w:r>
      <w:proofErr w:type="spellStart"/>
      <w:r w:rsidR="00E55CDE" w:rsidRPr="00454254">
        <w:rPr>
          <w:i/>
          <w:iCs/>
        </w:rPr>
        <w:t>tpot</w:t>
      </w:r>
      <w:proofErr w:type="spellEnd"/>
      <w:r w:rsidR="00E55CDE" w:rsidRPr="006F376D">
        <w:t xml:space="preserve"> model had the worst performance with the highest MAE of 630.08.</w:t>
      </w:r>
      <w:r w:rsidR="009A4FB6">
        <w:t xml:space="preserve"> </w:t>
      </w:r>
      <w:r w:rsidR="009A4FB6" w:rsidRPr="006951A5">
        <w:t>The performance of the six models is seen in</w:t>
      </w:r>
      <w:r w:rsidR="009A4FB6">
        <w:t xml:space="preserve"> Figure 5</w:t>
      </w:r>
      <w:r w:rsidR="009A4FB6" w:rsidRPr="006951A5">
        <w:t xml:space="preserve">, where the first part before the underscore indicates the </w:t>
      </w:r>
      <w:proofErr w:type="spellStart"/>
      <w:r w:rsidR="009A4FB6" w:rsidRPr="006951A5">
        <w:t>AutoML</w:t>
      </w:r>
      <w:proofErr w:type="spellEnd"/>
      <w:r w:rsidR="009A4FB6" w:rsidRPr="006951A5">
        <w:t xml:space="preserve"> model algorithm, and the second part after the underscore indicates the grid size (e.g., </w:t>
      </w:r>
      <w:r w:rsidR="009A4FB6" w:rsidRPr="006951A5">
        <w:rPr>
          <w:i/>
          <w:iCs/>
        </w:rPr>
        <w:t>autosklearn_80</w:t>
      </w:r>
      <w:r w:rsidR="009A4FB6" w:rsidRPr="006951A5">
        <w:t xml:space="preserve"> is the 80 by 80 cell </w:t>
      </w:r>
      <w:r w:rsidR="009A4FB6" w:rsidRPr="006951A5">
        <w:rPr>
          <w:i/>
          <w:iCs/>
        </w:rPr>
        <w:t>auto-</w:t>
      </w:r>
      <w:proofErr w:type="spellStart"/>
      <w:r w:rsidR="009A4FB6" w:rsidRPr="006951A5">
        <w:rPr>
          <w:i/>
          <w:iCs/>
        </w:rPr>
        <w:t>sklearn</w:t>
      </w:r>
      <w:proofErr w:type="spellEnd"/>
      <w:r w:rsidR="009A4FB6" w:rsidRPr="006951A5">
        <w:t xml:space="preserve"> model).</w:t>
      </w:r>
    </w:p>
    <w:p w14:paraId="0A2821FB" w14:textId="1BC218B9" w:rsidR="001505A5" w:rsidRDefault="000C54CE" w:rsidP="007740E6">
      <w:pPr>
        <w:pStyle w:val="MDPI52figure"/>
      </w:pPr>
      <w:r w:rsidRPr="00E53481">
        <w:lastRenderedPageBreak/>
        <w:drawing>
          <wp:inline distT="0" distB="0" distL="0" distR="0" wp14:anchorId="003B3579" wp14:editId="7E06BA81">
            <wp:extent cx="3262475" cy="3245485"/>
            <wp:effectExtent l="0" t="0" r="1905" b="5715"/>
            <wp:docPr id="17" name="Picture 1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bar chart&#10;&#10;Description automatically generated"/>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8298" cy="3519871"/>
                    </a:xfrm>
                    <a:prstGeom prst="rect">
                      <a:avLst/>
                    </a:prstGeom>
                    <a:noFill/>
                    <a:ln>
                      <a:noFill/>
                    </a:ln>
                  </pic:spPr>
                </pic:pic>
              </a:graphicData>
            </a:graphic>
          </wp:inline>
        </w:drawing>
      </w:r>
    </w:p>
    <w:p w14:paraId="6EF7E5B9" w14:textId="26F4C637" w:rsidR="001505A5" w:rsidRPr="006F376D" w:rsidRDefault="001505A5" w:rsidP="001505A5">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5</w:t>
      </w:r>
      <w:r w:rsidRPr="005A7A5A">
        <w:rPr>
          <w:b/>
          <w:bCs/>
        </w:rPr>
        <w:fldChar w:fldCharType="end"/>
      </w:r>
      <w:r w:rsidRPr="005A7A5A">
        <w:rPr>
          <w:b/>
          <w:bCs/>
        </w:rPr>
        <w:t>.</w:t>
      </w:r>
      <w:r>
        <w:t xml:space="preserve"> </w:t>
      </w:r>
      <w:r w:rsidR="008D1F93">
        <w:t>Outcome model performance for 10 by 10, 40 by 40, and 80 by 80 grids</w:t>
      </w:r>
      <w:r>
        <w:t>.</w:t>
      </w:r>
    </w:p>
    <w:p w14:paraId="7CD86266" w14:textId="734FF9A7" w:rsidR="00BC766B" w:rsidRDefault="00BC766B" w:rsidP="00BC766B">
      <w:pPr>
        <w:pStyle w:val="MDPI23heading3"/>
        <w:rPr>
          <w:lang w:val="en"/>
        </w:rPr>
      </w:pPr>
      <w:r>
        <w:t xml:space="preserve">3.2.1. </w:t>
      </w:r>
      <w:r>
        <w:t xml:space="preserve">Geo-intervention </w:t>
      </w:r>
      <w:r w:rsidR="00A06AD2">
        <w:t>Generation</w:t>
      </w:r>
    </w:p>
    <w:p w14:paraId="7A1F2787" w14:textId="4C24814A" w:rsidR="00BC766B" w:rsidRPr="00C01742" w:rsidRDefault="00BC766B" w:rsidP="00BC766B">
      <w:pPr>
        <w:pStyle w:val="MDPI31text"/>
      </w:pPr>
      <w:r>
        <w:rPr>
          <w:lang w:val="en"/>
        </w:rPr>
        <w:t>x.</w:t>
      </w:r>
    </w:p>
    <w:p w14:paraId="1BB4FD08" w14:textId="77777777" w:rsidR="00314AC5" w:rsidRPr="00325902" w:rsidRDefault="00314AC5" w:rsidP="00314AC5">
      <w:pPr>
        <w:pStyle w:val="MDPI21heading1"/>
      </w:pPr>
      <w:r w:rsidRPr="00325902">
        <w:t>4. Discussion</w:t>
      </w:r>
    </w:p>
    <w:p w14:paraId="095BD501" w14:textId="77777777" w:rsidR="00314AC5" w:rsidRPr="00325902" w:rsidRDefault="00314AC5" w:rsidP="00D90C21">
      <w:pPr>
        <w:pStyle w:val="MDPI31text"/>
      </w:pPr>
      <w:r w:rsidRPr="00325902">
        <w:t xml:space="preserve">Authors should discuss the results and how they can be </w:t>
      </w:r>
      <w:r w:rsidR="000805A9">
        <w:t xml:space="preserve">interpreted from the perspective </w:t>
      </w:r>
      <w:r w:rsidRPr="00325902">
        <w:t>of previous studies and of the working hypotheses. The findings and their implications should be discussed in the broadest context possible. Future research directions may also be highlighted.</w:t>
      </w:r>
    </w:p>
    <w:p w14:paraId="23074A93" w14:textId="77777777" w:rsidR="00314AC5" w:rsidRPr="00325902" w:rsidRDefault="00314AC5" w:rsidP="003E1FBB">
      <w:pPr>
        <w:pStyle w:val="MDPI21heading1"/>
      </w:pPr>
      <w:r>
        <w:t>5. Conclusions</w:t>
      </w:r>
    </w:p>
    <w:p w14:paraId="69C4C09E" w14:textId="77777777" w:rsidR="00314AC5" w:rsidRDefault="00314AC5" w:rsidP="00D90C21">
      <w:pPr>
        <w:pStyle w:val="MDPI31text"/>
      </w:pPr>
      <w:r w:rsidRPr="00325902">
        <w:t xml:space="preserve">This section is </w:t>
      </w:r>
      <w:r w:rsidR="000805A9">
        <w:t xml:space="preserve">not mandatory but </w:t>
      </w:r>
      <w:r w:rsidRPr="00325902">
        <w:t>can be added to the manuscript if the discussion is unusually long or complex.</w:t>
      </w:r>
    </w:p>
    <w:p w14:paraId="003884B8" w14:textId="1C904B8E" w:rsidR="00314AC5" w:rsidRDefault="00314AC5" w:rsidP="00CA446A">
      <w:pPr>
        <w:pStyle w:val="MDPI62BackMatter"/>
        <w:spacing w:before="240"/>
      </w:pPr>
      <w:r w:rsidRPr="00FA04F1">
        <w:rPr>
          <w:b/>
        </w:rPr>
        <w:t>Supplementary Materials:</w:t>
      </w:r>
      <w:r w:rsidR="00226B48">
        <w:rPr>
          <w:b/>
        </w:rPr>
        <w:t xml:space="preserve"> </w:t>
      </w:r>
      <w:r w:rsidR="00010EA5">
        <w:t xml:space="preserve">The following supporting information can be downloaded at: </w:t>
      </w:r>
      <w:r w:rsidR="00F308B5" w:rsidRPr="00F308B5">
        <w:t>https://github.com/rrwen/geointerv-paper</w:t>
      </w:r>
      <w:r w:rsidR="00904630">
        <w:t>; Python code</w:t>
      </w:r>
      <w:r w:rsidR="00010EA5">
        <w:t>.</w:t>
      </w:r>
    </w:p>
    <w:p w14:paraId="1348347A" w14:textId="4F15FE2B" w:rsidR="00314AC5" w:rsidRPr="00613B31" w:rsidRDefault="009662D4" w:rsidP="009662D4">
      <w:pPr>
        <w:pStyle w:val="MDPI62BackMatter"/>
      </w:pPr>
      <w:r w:rsidRPr="009662D4">
        <w:rPr>
          <w:b/>
        </w:rPr>
        <w:t>Author Contribution</w:t>
      </w:r>
      <w:r w:rsidR="00314AC5" w:rsidRPr="009662D4">
        <w:rPr>
          <w:b/>
        </w:rPr>
        <w:t xml:space="preserve">s: </w:t>
      </w:r>
      <w:r w:rsidR="00616BDC" w:rsidRPr="00616BDC">
        <w:t xml:space="preserve">Conceptualization, Richard Wen; methodology, Richard Wen, </w:t>
      </w:r>
      <w:proofErr w:type="spellStart"/>
      <w:r w:rsidR="00616BDC" w:rsidRPr="00616BDC">
        <w:t>Songnian</w:t>
      </w:r>
      <w:proofErr w:type="spellEnd"/>
      <w:r w:rsidR="00616BDC" w:rsidRPr="00616BDC">
        <w:t xml:space="preserve"> Li; Investigation, data curation, software, writing—original draft preparation, Richard Wen; superv</w:t>
      </w:r>
      <w:r w:rsidR="00616BDC">
        <w:t>i</w:t>
      </w:r>
      <w:r w:rsidR="00616BDC" w:rsidRPr="00616BDC">
        <w:t xml:space="preserve">sion, funding acquisition, resources, project administration, </w:t>
      </w:r>
      <w:proofErr w:type="spellStart"/>
      <w:r w:rsidR="00616BDC" w:rsidRPr="00616BDC">
        <w:t>Songnian</w:t>
      </w:r>
      <w:proofErr w:type="spellEnd"/>
      <w:r w:rsidR="00616BDC" w:rsidRPr="00616BDC">
        <w:t xml:space="preserve"> Li; writing—review and e</w:t>
      </w:r>
      <w:r w:rsidR="00616BDC">
        <w:t>d</w:t>
      </w:r>
      <w:r w:rsidR="00616BDC" w:rsidRPr="00616BDC">
        <w:t xml:space="preserve">iting, Richard Wen, </w:t>
      </w:r>
      <w:proofErr w:type="spellStart"/>
      <w:r w:rsidR="00616BDC" w:rsidRPr="00616BDC">
        <w:t>Songnian</w:t>
      </w:r>
      <w:proofErr w:type="spellEnd"/>
      <w:r w:rsidR="00616BDC" w:rsidRPr="00616BDC">
        <w:t xml:space="preserve"> Li. All authors have read and agreed to the published version of the manuscript.</w:t>
      </w:r>
    </w:p>
    <w:p w14:paraId="5411F78D" w14:textId="661D9DFF" w:rsidR="00314AC5" w:rsidRPr="00613B31" w:rsidRDefault="00314AC5" w:rsidP="00314AC5">
      <w:pPr>
        <w:pStyle w:val="MDPI62BackMatter"/>
      </w:pPr>
      <w:r w:rsidRPr="00613B31">
        <w:rPr>
          <w:b/>
        </w:rPr>
        <w:t>Funding:</w:t>
      </w:r>
      <w:r w:rsidR="00A71CB6">
        <w:t xml:space="preserve"> </w:t>
      </w:r>
      <w:r w:rsidR="00A71CB6" w:rsidRPr="00A71CB6">
        <w:t>This work was funded by the Natural Sciences and Engineering Research Council of Canada, grant number RGPIN-2017-05950</w:t>
      </w:r>
      <w:r w:rsidRPr="00613B31">
        <w:t>.</w:t>
      </w:r>
    </w:p>
    <w:p w14:paraId="5052AC27" w14:textId="58E1147D" w:rsidR="005D0D2F" w:rsidRDefault="005D0D2F" w:rsidP="005D0D2F">
      <w:pPr>
        <w:pStyle w:val="MDPI62BackMatter"/>
      </w:pPr>
      <w:r w:rsidRPr="005D0D2F">
        <w:rPr>
          <w:b/>
        </w:rPr>
        <w:t>Data Availability Statement:</w:t>
      </w:r>
      <w:r w:rsidRPr="005D0D2F">
        <w:t xml:space="preserve"> </w:t>
      </w:r>
      <w:r w:rsidR="009F49E9">
        <w:t>Data was downloaded from the City of Toronto’s Open Data Portal and Toronto Police Service’s Public Safety Data Portal</w:t>
      </w:r>
      <w:r w:rsidR="002C5B5C">
        <w:t>, and are available in the references</w:t>
      </w:r>
      <w:r w:rsidR="0011672E">
        <w:t xml:space="preserve"> section</w:t>
      </w:r>
      <w:r w:rsidR="002C5B5C">
        <w:t xml:space="preserve"> </w:t>
      </w:r>
      <w:r w:rsidR="008C007F">
        <w:fldChar w:fldCharType="begin"/>
      </w:r>
      <w:r w:rsidR="00F117AE">
        <w:instrText xml:space="preserve"> ADDIN ZOTERO_ITEM CSL_CITATION {"citationID":"yJmZuVyT","properties":{"formattedCitation":"[65\\uc0\\u8211{}85]","plainCitation":"[65–85]","noteIndex":0},"citationItems":[{"id":3195,"uris":["http://zotero.org/users/6749620/items/4ZCJFG3S"],"itemData":{"id":3195,"type":"webpage","container-title":"City of Toronto Open Data Portal","language":"en","title":"Toronto Centreline (TCL)","URL":"https://open.toronto.ca/dataset/","author":[{"literal":"City of Toronto"}],"accessed":{"date-parts":[["2024",12,30]]},"issued":{"date-parts":[["2023"]]},"citation-key":"cityoftorontoTorontoCentrelineTCL2023"}},{"id":3193,"uris":["http://zotero.org/users/6749620/items/6QLXZDQ6"],"itemData":{"id":3193,"type":"webpage","abstract":"Collision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citation-key":"torontopoliceserviceTrafficCollisionsOpen2023"}},{"id":3197,"uris":["http://zotero.org/users/6749620/items/8PKCWD9K"],"itemData":{"id":3197,"type":"webpage","container-title":"City of Toronto Open Data Portal","language":"en","title":"Traffic Volumes at Intersections for All Modes","URL":"https://open.toronto.ca/dataset/","author":[{"literal":"City of Toronto"}],"accessed":{"date-parts":[["2024",12,30]]},"issued":{"date-parts":[["2023"]]},"citation-key":"cityoftorontoTrafficVolumesIntersections2023"}},{"id":3199,"uris":["http://zotero.org/users/6749620/items/A4K9J7AQ"],"itemData":{"id":3199,"type":"webpage","container-title":"City of Toronto Open Data Portal","language":"en","title":"Automated Speed Enforcement Locations","URL":"https://open.toronto.ca/dataset/","author":[{"literal":"City of Toronto"}],"accessed":{"date-parts":[["2024",12,30]]},"issued":{"date-parts":[["2023"]]},"citation-key":"cityoftorontoAutomatedSpeedEnforcement2023"}},{"id":3201,"uris":["http://zotero.org/users/6749620/items/EUUJY2S9"],"itemData":{"id":3201,"type":"webpage","container-title":"City of Toronto Open Data Portal","language":"en","title":"School Safety Zone Watch Your Speed Program – Locations","URL":"https://open.toronto.ca/dataset/","author":[{"literal":"City of Toronto"}],"accessed":{"date-parts":[["2024",12,30]]},"issued":{"date-parts":[["2023"]]},"citation-key":"cityoftorontoSchoolSafetyZone2023"}},{"id":3203,"uris":["http://zotero.org/users/6749620/items/E9GJETRN"],"itemData":{"id":3203,"type":"webpage","container-title":"City of Toronto Open Data Portal","language":"en","title":"Red Light Cameras","URL":"https://open.toronto.ca/dataset/","author":[{"literal":"City of Toronto"}],"accessed":{"date-parts":[["2024",12,30]]},"issued":{"date-parts":[["2023"]]},"citation-key":"cityoftorontoRedLightCameras2023"}},{"id":3205,"uris":["http://zotero.org/users/6749620/items/M5YQZHME"],"itemData":{"id":3205,"type":"webpage","container-title":"City of Toronto Open Data Portal","language":"en","title":"Police Facility Locations","URL":"https://open.toronto.ca/dataset/","author":[{"literal":"City of Toronto"}],"accessed":{"date-parts":[["2024",12,30]]},"issued":{"date-parts":[["2023"]]},"citation-key":"cityoftorontoPoliceFacilityLocations2023"}},{"id":3207,"uris":["http://zotero.org/users/6749620/items/CEETX8F6"],"itemData":{"id":3207,"type":"webpage","container-title":"City of Toronto Open Data Portal","language":"en","title":"Ambulance Station Locations","URL":"https://open.toronto.ca/dataset/","author":[{"literal":"City of Toronto"}],"accessed":{"date-parts":[["2024",12,30]]},"issued":{"date-parts":[["2023"]]},"citation-key":"cityoftorontoAmbulanceStationLocations2023"}},{"id":3209,"uris":["http://zotero.org/users/6749620/items/IVV52WLC"],"itemData":{"id":3209,"type":"webpage","container-title":"City of Toronto Open Data Portal","language":"en","title":"Fire Hydrants","URL":"https://open.toronto.ca/dataset/","author":[{"literal":"City of Toronto"}],"accessed":{"date-parts":[["2024",12,30]]},"issued":{"date-parts":[["2023"]]},"citation-key":"cityoftorontoFireHydrants2023"}},{"id":3211,"uris":["http://zotero.org/users/6749620/items/79X2AVE8"],"itemData":{"id":3211,"type":"webpage","container-title":"City of Toronto Open Data Portal","language":"en","title":"Fire Facility Locations","URL":"https://open.toronto.ca/dataset/","author":[{"literal":"City of Toronto"}],"accessed":{"date-parts":[["2024",12,30]]},"issued":{"date-parts":[["2023"]]},"citation-key":"cityoftorontoFireFacilityLocations2023"}},{"id":3213,"uris":["http://zotero.org/users/6749620/items/GDGS8MSB"],"itemData":{"id":3213,"type":"webpage","container-title":"City of Toronto Open Data Portal","language":"en","title":"Renewable Energy Installations","URL":"https://open.toronto.ca/dataset/","author":[{"literal":"City of Toronto"}],"accessed":{"date-parts":[["2024",12,30]]},"issued":{"date-parts":[["2023"]]},"citation-key":"cityoftorontoRenewableEnergyInstallations2023"}},{"id":3215,"uris":["http://zotero.org/users/6749620/items/AL7GBGLT"],"itemData":{"id":3215,"type":"webpage","container-title":"City of Toronto Open Data Portal","language":"en","title":"Street Furniture - Bicycle Parking","URL":"https://open.toronto.ca/dataset/","author":[{"literal":"City of Toronto"}],"accessed":{"date-parts":[["2024",12,30]]},"issued":{"date-parts":[["2023"]]},"citation-key":"cityoftorontoStreetFurnitureBicycle2023"}},{"id":3217,"uris":["http://zotero.org/users/6749620/items/KC32C9RQ"],"itemData":{"id":3217,"type":"webpage","container-title":"City of Toronto Open Data Portal","language":"en","title":"Street Furniture - Transit Shelter","URL":"https://open.toronto.ca/dataset/","author":[{"literal":"City of Toronto"}],"accessed":{"date-parts":[["2024",12,30]]},"issued":{"date-parts":[["2023"]]},"citation-key":"cityoftorontoStreetFurnitureTransit2023"}},{"id":3219,"uris":["http://zotero.org/users/6749620/items/6FAQQXRQ"],"itemData":{"id":3219,"type":"webpage","container-title":"City of Toronto Open Data Portal","language":"en","title":"Street Furniture - Information Pillar-Wayfinding Structure","URL":"https://open.toronto.ca/dataset/","author":[{"literal":"City of Toronto"}],"accessed":{"date-parts":[["2024",12,30]]},"issued":{"date-parts":[["2023"]]},"citation-key":"cityoftorontoStreetFurnitureInformation2023"}},{"id":3221,"uris":["http://zotero.org/users/6749620/items/C7S3DA98"],"itemData":{"id":3221,"type":"webpage","container-title":"City of Toronto Open Data Portal","language":"en","title":"Street Furniture - Litter Receptacle","URL":"https://open.toronto.ca/dataset/","author":[{"literal":"City of Toronto"}],"accessed":{"date-parts":[["2024",12,30]]},"issued":{"date-parts":[["2023"]]},"citation-key":"cityoftorontoStreetFurnitureLitter2023"}},{"id":3223,"uris":["http://zotero.org/users/6749620/items/ATK5QTMP"],"itemData":{"id":3223,"type":"webpage","container-title":"City of Toronto Open Data Portal","language":"en","title":"School Locations - All Types","URL":"https://open.toronto.ca/dataset/","author":[{"literal":"City of Toronto"}],"accessed":{"date-parts":[["2024",12,30]]},"issued":{"date-parts":[["2023"]]},"citation-key":"cityoftorontoSchoolLocationsAll2023"}},{"id":3225,"uris":["http://zotero.org/users/6749620/items/SZVMZEVD"],"itemData":{"id":3225,"type":"webpage","container-title":"City of Toronto Open Data Portal","language":"en","title":"Licensed Child Care Centres","URL":"https://open.toronto.ca/dataset/","author":[{"literal":"City of Toronto"}],"accessed":{"date-parts":[["2024",12,30]]},"issued":{"date-parts":[["2023"]]},"citation-key":"cityoftorontoLicensedChildCare2023"}},{"id":3227,"uris":["http://zotero.org/users/6749620/items/V4UT2BYA"],"itemData":{"id":3227,"type":"webpage","container-title":"City of Toronto Open Data Portal","language":"en","title":"Public Art","URL":"https://open.toronto.ca/dataset/","author":[{"literal":"City of Toronto"}],"accessed":{"date-parts":[["2024",12,30]]},"issued":{"date-parts":[["2023"]]},"citation-key":"cityoftorontoPublicArt2023"}},{"id":3229,"uris":["http://zotero.org/users/6749620/items/IBC8DRQ4"],"itemData":{"id":3229,"type":"webpage","container-title":"City of Toronto Open Data Portal","language":"en","title":"Cultural Hotspot - Points of Interest","URL":"https://open.toronto.ca/dataset/","author":[{"literal":"City of Toronto"}],"accessed":{"date-parts":[["2024",12,30]]},"issued":{"date-parts":[["2023"]]},"citation-key":"cityoftorontoCulturalHotspotPoints2023"}},{"id":3231,"uris":["http://zotero.org/users/6749620/items/5HEVKMQQ"],"itemData":{"id":3231,"type":"webpage","container-title":"City of Toronto Open Data Portal","language":"en","title":"Places of Worship","URL":"https://open.toronto.ca/dataset/","author":[{"literal":"City of Toronto"}],"accessed":{"date-parts":[["2024",12,30]]},"issued":{"date-parts":[["2023"]]},"citation-key":"cityoftorontoPlacesWorship2023"}},{"id":3233,"uris":["http://zotero.org/users/6749620/items/XNBNQEZ4"],"itemData":{"id":3233,"type":"webpage","abstract":"Major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Service"}],"accessed":{"date-parts":[["2024",12,30]]},"issued":{"date-parts":[["2023"]]},"citation-key":"torontopoliceserviceMajorCrimeIndicators2023"}}],"schema":"https://github.com/citation-style-language/schema/raw/master/csl-citation.json"} </w:instrText>
      </w:r>
      <w:r w:rsidR="008C007F">
        <w:fldChar w:fldCharType="separate"/>
      </w:r>
      <w:r w:rsidR="00F117AE" w:rsidRPr="00F117AE">
        <w:t>[65–85]</w:t>
      </w:r>
      <w:r w:rsidR="008C007F">
        <w:fldChar w:fldCharType="end"/>
      </w:r>
      <w:r w:rsidR="002C5B5C">
        <w:t>.</w:t>
      </w:r>
    </w:p>
    <w:p w14:paraId="253FD35E" w14:textId="482C71F8" w:rsidR="00314AC5" w:rsidRPr="00613B31" w:rsidRDefault="00314AC5" w:rsidP="00314AC5">
      <w:pPr>
        <w:pStyle w:val="MDPI62BackMatter"/>
      </w:pPr>
      <w:r w:rsidRPr="00613B31">
        <w:rPr>
          <w:b/>
        </w:rPr>
        <w:t>Conflicts of Interest:</w:t>
      </w:r>
      <w:r w:rsidRPr="00613B31">
        <w:t xml:space="preserve"> </w:t>
      </w:r>
      <w:r w:rsidR="0039776D">
        <w:t xml:space="preserve">The </w:t>
      </w:r>
      <w:r w:rsidR="00040209">
        <w:t xml:space="preserve">authors declare no conflicts of </w:t>
      </w:r>
      <w:r w:rsidRPr="00613B31">
        <w:t>interest.</w:t>
      </w:r>
    </w:p>
    <w:p w14:paraId="06D427AE" w14:textId="77777777" w:rsidR="00314AC5" w:rsidRPr="00FA04F1" w:rsidRDefault="00314AC5" w:rsidP="00CA446A">
      <w:pPr>
        <w:pStyle w:val="MDPI21heading1"/>
        <w:ind w:left="0"/>
      </w:pPr>
      <w:r w:rsidRPr="00FA04F1">
        <w:t>References</w:t>
      </w:r>
    </w:p>
    <w:p w14:paraId="58CC503F" w14:textId="77777777" w:rsidR="00DA0C00" w:rsidRPr="00DA0C00" w:rsidRDefault="002C0FE8" w:rsidP="00DA0C00">
      <w:pPr>
        <w:pStyle w:val="Bibliography"/>
        <w:rPr>
          <w:color w:val="auto"/>
        </w:rPr>
      </w:pPr>
      <w:r>
        <w:rPr>
          <w:noProof/>
        </w:rPr>
        <w:fldChar w:fldCharType="begin"/>
      </w:r>
      <w:r w:rsidR="00DA0C00">
        <w:instrText xml:space="preserve"> ADDIN ZOTERO_BIBL {"uncited":[],"omitted":[],"custom":[]} CSL_BIBLIOGRAPHY </w:instrText>
      </w:r>
      <w:r>
        <w:rPr>
          <w:noProof/>
        </w:rPr>
        <w:fldChar w:fldCharType="separate"/>
      </w:r>
      <w:r w:rsidR="00DA0C00" w:rsidRPr="00DA0C00">
        <w:rPr>
          <w:color w:val="auto"/>
        </w:rPr>
        <w:t xml:space="preserve">1. </w:t>
      </w:r>
      <w:r w:rsidR="00DA0C00" w:rsidRPr="00DA0C00">
        <w:rPr>
          <w:color w:val="auto"/>
        </w:rPr>
        <w:tab/>
        <w:t xml:space="preserve">World Health Organization </w:t>
      </w:r>
      <w:r w:rsidR="00DA0C00" w:rsidRPr="00DA0C00">
        <w:rPr>
          <w:i/>
          <w:iCs/>
          <w:color w:val="auto"/>
        </w:rPr>
        <w:t>Global Status Report on Road Safety</w:t>
      </w:r>
      <w:r w:rsidR="00DA0C00" w:rsidRPr="00DA0C00">
        <w:rPr>
          <w:color w:val="auto"/>
        </w:rPr>
        <w:t xml:space="preserve">; Geneva, </w:t>
      </w:r>
      <w:proofErr w:type="gramStart"/>
      <w:r w:rsidR="00DA0C00" w:rsidRPr="00DA0C00">
        <w:rPr>
          <w:color w:val="auto"/>
        </w:rPr>
        <w:t>2018;</w:t>
      </w:r>
      <w:proofErr w:type="gramEnd"/>
    </w:p>
    <w:p w14:paraId="312F60B9" w14:textId="77777777" w:rsidR="00DA0C00" w:rsidRPr="00DA0C00" w:rsidRDefault="00DA0C00" w:rsidP="00DA0C00">
      <w:pPr>
        <w:pStyle w:val="Bibliography"/>
        <w:rPr>
          <w:color w:val="auto"/>
        </w:rPr>
      </w:pPr>
      <w:r w:rsidRPr="00DA0C00">
        <w:rPr>
          <w:color w:val="auto"/>
        </w:rPr>
        <w:t xml:space="preserve">2. </w:t>
      </w:r>
      <w:r w:rsidRPr="00DA0C00">
        <w:rPr>
          <w:color w:val="auto"/>
        </w:rPr>
        <w:tab/>
        <w:t xml:space="preserve">United Nations Office on Drugs and Crime </w:t>
      </w:r>
      <w:r w:rsidRPr="00DA0C00">
        <w:rPr>
          <w:i/>
          <w:iCs/>
          <w:color w:val="auto"/>
        </w:rPr>
        <w:t>Global Study on Homicide</w:t>
      </w:r>
      <w:r w:rsidRPr="00DA0C00">
        <w:rPr>
          <w:color w:val="auto"/>
        </w:rPr>
        <w:t xml:space="preserve">; Vienna, </w:t>
      </w:r>
      <w:proofErr w:type="gramStart"/>
      <w:r w:rsidRPr="00DA0C00">
        <w:rPr>
          <w:color w:val="auto"/>
        </w:rPr>
        <w:t>2019;</w:t>
      </w:r>
      <w:proofErr w:type="gramEnd"/>
    </w:p>
    <w:p w14:paraId="019E58E6" w14:textId="77777777" w:rsidR="00DA0C00" w:rsidRPr="00DA0C00" w:rsidRDefault="00DA0C00" w:rsidP="00DA0C00">
      <w:pPr>
        <w:pStyle w:val="Bibliography"/>
        <w:rPr>
          <w:color w:val="auto"/>
        </w:rPr>
      </w:pPr>
      <w:r w:rsidRPr="00DA0C00">
        <w:rPr>
          <w:color w:val="auto"/>
        </w:rPr>
        <w:lastRenderedPageBreak/>
        <w:t xml:space="preserve">3. </w:t>
      </w:r>
      <w:r w:rsidRPr="00DA0C00">
        <w:rPr>
          <w:color w:val="auto"/>
        </w:rPr>
        <w:tab/>
        <w:t xml:space="preserve">Braga, A.A.; Schnell, C. Evaluating Place-Based Policing Strategies: Lessons Learned from the Smart Policing Initiative in Boston. </w:t>
      </w:r>
      <w:r w:rsidRPr="00DA0C00">
        <w:rPr>
          <w:i/>
          <w:iCs/>
          <w:color w:val="auto"/>
        </w:rPr>
        <w:t>Police quarterly</w:t>
      </w:r>
      <w:r w:rsidRPr="00DA0C00">
        <w:rPr>
          <w:color w:val="auto"/>
        </w:rPr>
        <w:t xml:space="preserve"> </w:t>
      </w:r>
      <w:r w:rsidRPr="00DA0C00">
        <w:rPr>
          <w:b/>
          <w:bCs/>
          <w:color w:val="auto"/>
        </w:rPr>
        <w:t>2013</w:t>
      </w:r>
      <w:r w:rsidRPr="00DA0C00">
        <w:rPr>
          <w:color w:val="auto"/>
        </w:rPr>
        <w:t xml:space="preserve">, </w:t>
      </w:r>
      <w:r w:rsidRPr="00DA0C00">
        <w:rPr>
          <w:i/>
          <w:iCs/>
          <w:color w:val="auto"/>
        </w:rPr>
        <w:t>16</w:t>
      </w:r>
      <w:r w:rsidRPr="00DA0C00">
        <w:rPr>
          <w:color w:val="auto"/>
        </w:rPr>
        <w:t>, 339–357.</w:t>
      </w:r>
    </w:p>
    <w:p w14:paraId="32C5322B" w14:textId="77777777" w:rsidR="00DA0C00" w:rsidRPr="00DA0C00" w:rsidRDefault="00DA0C00" w:rsidP="00DA0C00">
      <w:pPr>
        <w:pStyle w:val="Bibliography"/>
        <w:rPr>
          <w:color w:val="auto"/>
        </w:rPr>
      </w:pPr>
      <w:r w:rsidRPr="00DA0C00">
        <w:rPr>
          <w:color w:val="auto"/>
        </w:rPr>
        <w:t xml:space="preserve">4. </w:t>
      </w:r>
      <w:r w:rsidRPr="00DA0C00">
        <w:rPr>
          <w:color w:val="auto"/>
        </w:rPr>
        <w:tab/>
        <w:t xml:space="preserve">Yang, B.-M.; Kim, J. Road Traffic Accidents and Policy Interventions in Korea. </w:t>
      </w:r>
      <w:r w:rsidRPr="00DA0C00">
        <w:rPr>
          <w:i/>
          <w:iCs/>
          <w:color w:val="auto"/>
        </w:rPr>
        <w:t>Injury Control and Safety Promotion</w:t>
      </w:r>
      <w:r w:rsidRPr="00DA0C00">
        <w:rPr>
          <w:color w:val="auto"/>
        </w:rPr>
        <w:t xml:space="preserve"> </w:t>
      </w:r>
      <w:r w:rsidRPr="00DA0C00">
        <w:rPr>
          <w:b/>
          <w:bCs/>
          <w:color w:val="auto"/>
        </w:rPr>
        <w:t>2003</w:t>
      </w:r>
      <w:r w:rsidRPr="00DA0C00">
        <w:rPr>
          <w:color w:val="auto"/>
        </w:rPr>
        <w:t xml:space="preserve">, </w:t>
      </w:r>
      <w:r w:rsidRPr="00DA0C00">
        <w:rPr>
          <w:i/>
          <w:iCs/>
          <w:color w:val="auto"/>
        </w:rPr>
        <w:t>10</w:t>
      </w:r>
      <w:r w:rsidRPr="00DA0C00">
        <w:rPr>
          <w:color w:val="auto"/>
        </w:rPr>
        <w:t>, 89–94, doi:10.1076/icsp.10.1.89.14120.</w:t>
      </w:r>
    </w:p>
    <w:p w14:paraId="52226174" w14:textId="77777777" w:rsidR="00DA0C00" w:rsidRPr="00DA0C00" w:rsidRDefault="00DA0C00" w:rsidP="00DA0C00">
      <w:pPr>
        <w:pStyle w:val="Bibliography"/>
        <w:rPr>
          <w:color w:val="auto"/>
        </w:rPr>
      </w:pPr>
      <w:r w:rsidRPr="00DA0C00">
        <w:rPr>
          <w:color w:val="auto"/>
        </w:rPr>
        <w:t xml:space="preserve">5. </w:t>
      </w:r>
      <w:r w:rsidRPr="00DA0C00">
        <w:rPr>
          <w:color w:val="auto"/>
        </w:rPr>
        <w:tab/>
        <w:t xml:space="preserve">Richard Wen Generative Design of Geospatial Interventions </w:t>
      </w:r>
      <w:proofErr w:type="gramStart"/>
      <w:r w:rsidRPr="00DA0C00">
        <w:rPr>
          <w:color w:val="auto"/>
        </w:rPr>
        <w:t>With</w:t>
      </w:r>
      <w:proofErr w:type="gramEnd"/>
      <w:r w:rsidRPr="00DA0C00">
        <w:rPr>
          <w:color w:val="auto"/>
        </w:rPr>
        <w:t xml:space="preserve"> Automated Machine Learning and Bayesian Optimization, Toronto Metropolitan University: Toronto, 2023.</w:t>
      </w:r>
    </w:p>
    <w:p w14:paraId="0C018F93" w14:textId="77777777" w:rsidR="00DA0C00" w:rsidRPr="00DA0C00" w:rsidRDefault="00DA0C00" w:rsidP="00DA0C00">
      <w:pPr>
        <w:pStyle w:val="Bibliography"/>
        <w:rPr>
          <w:color w:val="auto"/>
        </w:rPr>
      </w:pPr>
      <w:r w:rsidRPr="00DA0C00">
        <w:rPr>
          <w:color w:val="auto"/>
        </w:rPr>
        <w:t xml:space="preserve">6. </w:t>
      </w:r>
      <w:r w:rsidRPr="00DA0C00">
        <w:rPr>
          <w:color w:val="auto"/>
        </w:rPr>
        <w:tab/>
        <w:t xml:space="preserve">Bonnet, E.; </w:t>
      </w:r>
      <w:proofErr w:type="spellStart"/>
      <w:r w:rsidRPr="00DA0C00">
        <w:rPr>
          <w:color w:val="auto"/>
        </w:rPr>
        <w:t>Lechat</w:t>
      </w:r>
      <w:proofErr w:type="spellEnd"/>
      <w:r w:rsidRPr="00DA0C00">
        <w:rPr>
          <w:color w:val="auto"/>
        </w:rPr>
        <w:t xml:space="preserve">, L.; </w:t>
      </w:r>
      <w:proofErr w:type="spellStart"/>
      <w:r w:rsidRPr="00DA0C00">
        <w:rPr>
          <w:color w:val="auto"/>
        </w:rPr>
        <w:t>Ridde</w:t>
      </w:r>
      <w:proofErr w:type="spellEnd"/>
      <w:r w:rsidRPr="00DA0C00">
        <w:rPr>
          <w:color w:val="auto"/>
        </w:rPr>
        <w:t xml:space="preserve">, V. What Interventions Are Required to Reduce Road Traffic Injuries in Africa? A Scoping Review of the Literature. </w:t>
      </w:r>
      <w:r w:rsidRPr="00DA0C00">
        <w:rPr>
          <w:i/>
          <w:iCs/>
          <w:color w:val="auto"/>
        </w:rPr>
        <w:t>PLOS ONE</w:t>
      </w:r>
      <w:r w:rsidRPr="00DA0C00">
        <w:rPr>
          <w:color w:val="auto"/>
        </w:rPr>
        <w:t xml:space="preserve"> </w:t>
      </w:r>
      <w:r w:rsidRPr="00DA0C00">
        <w:rPr>
          <w:b/>
          <w:bCs/>
          <w:color w:val="auto"/>
        </w:rPr>
        <w:t>2018</w:t>
      </w:r>
      <w:r w:rsidRPr="00DA0C00">
        <w:rPr>
          <w:color w:val="auto"/>
        </w:rPr>
        <w:t xml:space="preserve">, </w:t>
      </w:r>
      <w:r w:rsidRPr="00DA0C00">
        <w:rPr>
          <w:i/>
          <w:iCs/>
          <w:color w:val="auto"/>
        </w:rPr>
        <w:t>13</w:t>
      </w:r>
      <w:r w:rsidRPr="00DA0C00">
        <w:rPr>
          <w:color w:val="auto"/>
        </w:rPr>
        <w:t xml:space="preserve">, e0208195, </w:t>
      </w:r>
      <w:proofErr w:type="gramStart"/>
      <w:r w:rsidRPr="00DA0C00">
        <w:rPr>
          <w:color w:val="auto"/>
        </w:rPr>
        <w:t>doi:10.1371/journal.pone</w:t>
      </w:r>
      <w:proofErr w:type="gramEnd"/>
      <w:r w:rsidRPr="00DA0C00">
        <w:rPr>
          <w:color w:val="auto"/>
        </w:rPr>
        <w:t>.0208195.</w:t>
      </w:r>
    </w:p>
    <w:p w14:paraId="32EDAFE7" w14:textId="77777777" w:rsidR="00DA0C00" w:rsidRPr="00DA0C00" w:rsidRDefault="00DA0C00" w:rsidP="00DA0C00">
      <w:pPr>
        <w:pStyle w:val="Bibliography"/>
        <w:rPr>
          <w:color w:val="auto"/>
        </w:rPr>
      </w:pPr>
      <w:r w:rsidRPr="00DA0C00">
        <w:rPr>
          <w:color w:val="auto"/>
        </w:rPr>
        <w:t xml:space="preserve">7. </w:t>
      </w:r>
      <w:r w:rsidRPr="00DA0C00">
        <w:rPr>
          <w:color w:val="auto"/>
        </w:rPr>
        <w:tab/>
        <w:t xml:space="preserve">Bunn, F.; Collier, T.; Frost, C.; Ker, K.; Roberts, I.; Wentz, R. Traffic Calming for the Prevention of Road Traffic Injuries: Systematic Review and Meta-Analysis. </w:t>
      </w:r>
      <w:r w:rsidRPr="00DA0C00">
        <w:rPr>
          <w:i/>
          <w:iCs/>
          <w:color w:val="auto"/>
        </w:rPr>
        <w:t>Injury Prevention</w:t>
      </w:r>
      <w:r w:rsidRPr="00DA0C00">
        <w:rPr>
          <w:color w:val="auto"/>
        </w:rPr>
        <w:t xml:space="preserve"> </w:t>
      </w:r>
      <w:r w:rsidRPr="00DA0C00">
        <w:rPr>
          <w:b/>
          <w:bCs/>
          <w:color w:val="auto"/>
        </w:rPr>
        <w:t>2003</w:t>
      </w:r>
      <w:r w:rsidRPr="00DA0C00">
        <w:rPr>
          <w:color w:val="auto"/>
        </w:rPr>
        <w:t xml:space="preserve">, </w:t>
      </w:r>
      <w:r w:rsidRPr="00DA0C00">
        <w:rPr>
          <w:i/>
          <w:iCs/>
          <w:color w:val="auto"/>
        </w:rPr>
        <w:t>9</w:t>
      </w:r>
      <w:r w:rsidRPr="00DA0C00">
        <w:rPr>
          <w:color w:val="auto"/>
        </w:rPr>
        <w:t>, 200–204, doi:10.1136/ip.9.3.200.</w:t>
      </w:r>
    </w:p>
    <w:p w14:paraId="6381FEEB" w14:textId="77777777" w:rsidR="00DA0C00" w:rsidRPr="00DA0C00" w:rsidRDefault="00DA0C00" w:rsidP="00DA0C00">
      <w:pPr>
        <w:pStyle w:val="Bibliography"/>
        <w:rPr>
          <w:color w:val="auto"/>
        </w:rPr>
      </w:pPr>
      <w:r w:rsidRPr="00DA0C00">
        <w:rPr>
          <w:color w:val="auto"/>
        </w:rPr>
        <w:t xml:space="preserve">8. </w:t>
      </w:r>
      <w:r w:rsidRPr="00DA0C00">
        <w:rPr>
          <w:color w:val="auto"/>
        </w:rPr>
        <w:tab/>
        <w:t xml:space="preserve">Yang, B. GIS Crime Mapping to Support Evidence-Based Solutions Provided by Community-Based Organizations. </w:t>
      </w:r>
      <w:r w:rsidRPr="00DA0C00">
        <w:rPr>
          <w:i/>
          <w:iCs/>
          <w:color w:val="auto"/>
        </w:rPr>
        <w:t>Sustainability</w:t>
      </w:r>
      <w:r w:rsidRPr="00DA0C00">
        <w:rPr>
          <w:color w:val="auto"/>
        </w:rPr>
        <w:t xml:space="preserve"> </w:t>
      </w:r>
      <w:r w:rsidRPr="00DA0C00">
        <w:rPr>
          <w:b/>
          <w:bCs/>
          <w:color w:val="auto"/>
        </w:rPr>
        <w:t>2019</w:t>
      </w:r>
      <w:r w:rsidRPr="00DA0C00">
        <w:rPr>
          <w:color w:val="auto"/>
        </w:rPr>
        <w:t xml:space="preserve">, </w:t>
      </w:r>
      <w:r w:rsidRPr="00DA0C00">
        <w:rPr>
          <w:i/>
          <w:iCs/>
          <w:color w:val="auto"/>
        </w:rPr>
        <w:t>11</w:t>
      </w:r>
      <w:r w:rsidRPr="00DA0C00">
        <w:rPr>
          <w:color w:val="auto"/>
        </w:rPr>
        <w:t>, 4889, doi:10.3390/su11184889.</w:t>
      </w:r>
    </w:p>
    <w:p w14:paraId="0D1D5A96" w14:textId="77777777" w:rsidR="00DA0C00" w:rsidRPr="00DA0C00" w:rsidRDefault="00DA0C00" w:rsidP="00DA0C00">
      <w:pPr>
        <w:pStyle w:val="Bibliography"/>
        <w:rPr>
          <w:color w:val="auto"/>
        </w:rPr>
      </w:pPr>
      <w:r w:rsidRPr="00DA0C00">
        <w:rPr>
          <w:color w:val="auto"/>
        </w:rPr>
        <w:t xml:space="preserve">9. </w:t>
      </w:r>
      <w:r w:rsidRPr="00DA0C00">
        <w:rPr>
          <w:color w:val="auto"/>
        </w:rPr>
        <w:tab/>
        <w:t xml:space="preserve">Boulos, M.N.K. Towards Evidence-Based, GIS-Driven National Spatial Health Information Infrastructure and Surveillance Services in the United Kingdom. </w:t>
      </w:r>
      <w:r w:rsidRPr="00DA0C00">
        <w:rPr>
          <w:i/>
          <w:iCs/>
          <w:color w:val="auto"/>
        </w:rPr>
        <w:t xml:space="preserve">Int J Health </w:t>
      </w:r>
      <w:proofErr w:type="spellStart"/>
      <w:r w:rsidRPr="00DA0C00">
        <w:rPr>
          <w:i/>
          <w:iCs/>
          <w:color w:val="auto"/>
        </w:rPr>
        <w:t>Geogr</w:t>
      </w:r>
      <w:proofErr w:type="spellEnd"/>
      <w:r w:rsidRPr="00DA0C00">
        <w:rPr>
          <w:color w:val="auto"/>
        </w:rPr>
        <w:t xml:space="preserve"> </w:t>
      </w:r>
      <w:r w:rsidRPr="00DA0C00">
        <w:rPr>
          <w:b/>
          <w:bCs/>
          <w:color w:val="auto"/>
        </w:rPr>
        <w:t>2004</w:t>
      </w:r>
      <w:r w:rsidRPr="00DA0C00">
        <w:rPr>
          <w:color w:val="auto"/>
        </w:rPr>
        <w:t xml:space="preserve">, </w:t>
      </w:r>
      <w:r w:rsidRPr="00DA0C00">
        <w:rPr>
          <w:i/>
          <w:iCs/>
          <w:color w:val="auto"/>
        </w:rPr>
        <w:t>3</w:t>
      </w:r>
      <w:r w:rsidRPr="00DA0C00">
        <w:rPr>
          <w:color w:val="auto"/>
        </w:rPr>
        <w:t>, 1, doi:10.1186/1476-072X-3-1.</w:t>
      </w:r>
    </w:p>
    <w:p w14:paraId="3A28DE78" w14:textId="77777777" w:rsidR="00DA0C00" w:rsidRPr="00DA0C00" w:rsidRDefault="00DA0C00" w:rsidP="00DA0C00">
      <w:pPr>
        <w:pStyle w:val="Bibliography"/>
        <w:rPr>
          <w:color w:val="auto"/>
        </w:rPr>
      </w:pPr>
      <w:r w:rsidRPr="00DA0C00">
        <w:rPr>
          <w:color w:val="auto"/>
        </w:rPr>
        <w:t xml:space="preserve">10. </w:t>
      </w:r>
      <w:r w:rsidRPr="00DA0C00">
        <w:rPr>
          <w:color w:val="auto"/>
        </w:rPr>
        <w:tab/>
      </w:r>
      <w:proofErr w:type="spellStart"/>
      <w:r w:rsidRPr="00DA0C00">
        <w:rPr>
          <w:color w:val="auto"/>
        </w:rPr>
        <w:t>Nykiforuk</w:t>
      </w:r>
      <w:proofErr w:type="spellEnd"/>
      <w:r w:rsidRPr="00DA0C00">
        <w:rPr>
          <w:color w:val="auto"/>
        </w:rPr>
        <w:t xml:space="preserve">, C.I.J.; Flaman, L.M. Geographic Information Systems (GIS) for Health Promotion and Public Health: A Review. </w:t>
      </w:r>
      <w:r w:rsidRPr="00DA0C00">
        <w:rPr>
          <w:i/>
          <w:iCs/>
          <w:color w:val="auto"/>
        </w:rPr>
        <w:t>Health Promotion Practice</w:t>
      </w:r>
      <w:r w:rsidRPr="00DA0C00">
        <w:rPr>
          <w:color w:val="auto"/>
        </w:rPr>
        <w:t xml:space="preserve"> </w:t>
      </w:r>
      <w:r w:rsidRPr="00DA0C00">
        <w:rPr>
          <w:b/>
          <w:bCs/>
          <w:color w:val="auto"/>
        </w:rPr>
        <w:t>2011</w:t>
      </w:r>
      <w:r w:rsidRPr="00DA0C00">
        <w:rPr>
          <w:color w:val="auto"/>
        </w:rPr>
        <w:t xml:space="preserve">, </w:t>
      </w:r>
      <w:r w:rsidRPr="00DA0C00">
        <w:rPr>
          <w:i/>
          <w:iCs/>
          <w:color w:val="auto"/>
        </w:rPr>
        <w:t>12</w:t>
      </w:r>
      <w:r w:rsidRPr="00DA0C00">
        <w:rPr>
          <w:color w:val="auto"/>
        </w:rPr>
        <w:t>, 63–73, doi:10.1177/1524839909334624.</w:t>
      </w:r>
    </w:p>
    <w:p w14:paraId="4CEB815A" w14:textId="77777777" w:rsidR="00DA0C00" w:rsidRPr="00DA0C00" w:rsidRDefault="00DA0C00" w:rsidP="00DA0C00">
      <w:pPr>
        <w:pStyle w:val="Bibliography"/>
        <w:rPr>
          <w:color w:val="auto"/>
        </w:rPr>
      </w:pPr>
      <w:r w:rsidRPr="00DA0C00">
        <w:rPr>
          <w:color w:val="auto"/>
        </w:rPr>
        <w:t xml:space="preserve">11. </w:t>
      </w:r>
      <w:r w:rsidRPr="00DA0C00">
        <w:rPr>
          <w:color w:val="auto"/>
        </w:rPr>
        <w:tab/>
        <w:t xml:space="preserve">Wang, R.; Murayama, Y.; Morimoto, T. Scenario Simulation Studies of Urban Development Using Remote Sensing and GIS: Review. </w:t>
      </w:r>
      <w:r w:rsidRPr="00DA0C00">
        <w:rPr>
          <w:i/>
          <w:iCs/>
          <w:color w:val="auto"/>
        </w:rPr>
        <w:t>Remote Sensing Applications: Society and Environment</w:t>
      </w:r>
      <w:r w:rsidRPr="00DA0C00">
        <w:rPr>
          <w:color w:val="auto"/>
        </w:rPr>
        <w:t xml:space="preserve"> </w:t>
      </w:r>
      <w:r w:rsidRPr="00DA0C00">
        <w:rPr>
          <w:b/>
          <w:bCs/>
          <w:color w:val="auto"/>
        </w:rPr>
        <w:t>2021</w:t>
      </w:r>
      <w:r w:rsidRPr="00DA0C00">
        <w:rPr>
          <w:color w:val="auto"/>
        </w:rPr>
        <w:t xml:space="preserve">, </w:t>
      </w:r>
      <w:r w:rsidRPr="00DA0C00">
        <w:rPr>
          <w:i/>
          <w:iCs/>
          <w:color w:val="auto"/>
        </w:rPr>
        <w:t>22</w:t>
      </w:r>
      <w:r w:rsidRPr="00DA0C00">
        <w:rPr>
          <w:color w:val="auto"/>
        </w:rPr>
        <w:t xml:space="preserve">, 100474, </w:t>
      </w:r>
      <w:proofErr w:type="gramStart"/>
      <w:r w:rsidRPr="00DA0C00">
        <w:rPr>
          <w:color w:val="auto"/>
        </w:rPr>
        <w:t>doi:10.1016/j.rsase</w:t>
      </w:r>
      <w:proofErr w:type="gramEnd"/>
      <w:r w:rsidRPr="00DA0C00">
        <w:rPr>
          <w:color w:val="auto"/>
        </w:rPr>
        <w:t>.2021.100474.</w:t>
      </w:r>
    </w:p>
    <w:p w14:paraId="01CE38C9" w14:textId="77777777" w:rsidR="00DA0C00" w:rsidRPr="00DA0C00" w:rsidRDefault="00DA0C00" w:rsidP="00DA0C00">
      <w:pPr>
        <w:pStyle w:val="Bibliography"/>
        <w:rPr>
          <w:color w:val="auto"/>
        </w:rPr>
      </w:pPr>
      <w:r w:rsidRPr="00DA0C00">
        <w:rPr>
          <w:color w:val="auto"/>
        </w:rPr>
        <w:t xml:space="preserve">12. </w:t>
      </w:r>
      <w:r w:rsidRPr="00DA0C00">
        <w:rPr>
          <w:color w:val="auto"/>
        </w:rPr>
        <w:tab/>
      </w:r>
      <w:proofErr w:type="spellStart"/>
      <w:r w:rsidRPr="00DA0C00">
        <w:rPr>
          <w:color w:val="auto"/>
        </w:rPr>
        <w:t>Elsahlamy</w:t>
      </w:r>
      <w:proofErr w:type="spellEnd"/>
      <w:r w:rsidRPr="00DA0C00">
        <w:rPr>
          <w:color w:val="auto"/>
        </w:rPr>
        <w:t xml:space="preserve">, E.; </w:t>
      </w:r>
      <w:proofErr w:type="spellStart"/>
      <w:r w:rsidRPr="00DA0C00">
        <w:rPr>
          <w:color w:val="auto"/>
        </w:rPr>
        <w:t>Eshra</w:t>
      </w:r>
      <w:proofErr w:type="spellEnd"/>
      <w:r w:rsidRPr="00DA0C00">
        <w:rPr>
          <w:color w:val="auto"/>
        </w:rPr>
        <w:t xml:space="preserve">, A.; </w:t>
      </w:r>
      <w:proofErr w:type="spellStart"/>
      <w:r w:rsidRPr="00DA0C00">
        <w:rPr>
          <w:color w:val="auto"/>
        </w:rPr>
        <w:t>Eshra</w:t>
      </w:r>
      <w:proofErr w:type="spellEnd"/>
      <w:r w:rsidRPr="00DA0C00">
        <w:rPr>
          <w:color w:val="auto"/>
        </w:rPr>
        <w:t>, N.; El-</w:t>
      </w:r>
      <w:proofErr w:type="spellStart"/>
      <w:r w:rsidRPr="00DA0C00">
        <w:rPr>
          <w:color w:val="auto"/>
        </w:rPr>
        <w:t>Fishawy</w:t>
      </w:r>
      <w:proofErr w:type="spellEnd"/>
      <w:r w:rsidRPr="00DA0C00">
        <w:rPr>
          <w:color w:val="auto"/>
        </w:rPr>
        <w:t>, N. Empowering GIS with Big Data: A Review of Recent Advances. In Proceedings of the 2021 International Conference on Electronic Engineering (ICEEM); July 2021; pp. 1–7.</w:t>
      </w:r>
    </w:p>
    <w:p w14:paraId="5F651763" w14:textId="77777777" w:rsidR="00DA0C00" w:rsidRPr="00DA0C00" w:rsidRDefault="00DA0C00" w:rsidP="00DA0C00">
      <w:pPr>
        <w:pStyle w:val="Bibliography"/>
        <w:rPr>
          <w:color w:val="auto"/>
        </w:rPr>
      </w:pPr>
      <w:r w:rsidRPr="00DA0C00">
        <w:rPr>
          <w:color w:val="auto"/>
        </w:rPr>
        <w:t xml:space="preserve">13. </w:t>
      </w:r>
      <w:r w:rsidRPr="00DA0C00">
        <w:rPr>
          <w:color w:val="auto"/>
        </w:rPr>
        <w:tab/>
        <w:t xml:space="preserve">Bailey, P.E.; Keyes, E.B.; Parker, C.; Abdullah, M.; Kebede, H.; Freedman, L. Using a GIS to Model Interventions to Strengthen the Emergency Referral System for Maternal and Newborn Health in Ethiopia. </w:t>
      </w:r>
      <w:r w:rsidRPr="00DA0C00">
        <w:rPr>
          <w:i/>
          <w:iCs/>
          <w:color w:val="auto"/>
        </w:rPr>
        <w:t>International Journal of Gynecology &amp; Obstetrics</w:t>
      </w:r>
      <w:r w:rsidRPr="00DA0C00">
        <w:rPr>
          <w:color w:val="auto"/>
        </w:rPr>
        <w:t xml:space="preserve"> </w:t>
      </w:r>
      <w:r w:rsidRPr="00DA0C00">
        <w:rPr>
          <w:b/>
          <w:bCs/>
          <w:color w:val="auto"/>
        </w:rPr>
        <w:t>2011</w:t>
      </w:r>
      <w:r w:rsidRPr="00DA0C00">
        <w:rPr>
          <w:color w:val="auto"/>
        </w:rPr>
        <w:t xml:space="preserve">, </w:t>
      </w:r>
      <w:r w:rsidRPr="00DA0C00">
        <w:rPr>
          <w:i/>
          <w:iCs/>
          <w:color w:val="auto"/>
        </w:rPr>
        <w:t>115</w:t>
      </w:r>
      <w:r w:rsidRPr="00DA0C00">
        <w:rPr>
          <w:color w:val="auto"/>
        </w:rPr>
        <w:t xml:space="preserve">, 300–309, </w:t>
      </w:r>
      <w:proofErr w:type="gramStart"/>
      <w:r w:rsidRPr="00DA0C00">
        <w:rPr>
          <w:color w:val="auto"/>
        </w:rPr>
        <w:t>doi:10.1016/j.ijgo</w:t>
      </w:r>
      <w:proofErr w:type="gramEnd"/>
      <w:r w:rsidRPr="00DA0C00">
        <w:rPr>
          <w:color w:val="auto"/>
        </w:rPr>
        <w:t>.2011.09.004.</w:t>
      </w:r>
    </w:p>
    <w:p w14:paraId="443F1CCA" w14:textId="77777777" w:rsidR="00DA0C00" w:rsidRPr="00DA0C00" w:rsidRDefault="00DA0C00" w:rsidP="00DA0C00">
      <w:pPr>
        <w:pStyle w:val="Bibliography"/>
        <w:rPr>
          <w:color w:val="auto"/>
        </w:rPr>
      </w:pPr>
      <w:r w:rsidRPr="00DA0C00">
        <w:rPr>
          <w:color w:val="auto"/>
        </w:rPr>
        <w:t xml:space="preserve">14. </w:t>
      </w:r>
      <w:r w:rsidRPr="00DA0C00">
        <w:rPr>
          <w:color w:val="auto"/>
        </w:rPr>
        <w:tab/>
        <w:t xml:space="preserve">Franch-Pardo, I.; Napoletano, B.M.; </w:t>
      </w:r>
      <w:proofErr w:type="spellStart"/>
      <w:r w:rsidRPr="00DA0C00">
        <w:rPr>
          <w:color w:val="auto"/>
        </w:rPr>
        <w:t>Rosete</w:t>
      </w:r>
      <w:proofErr w:type="spellEnd"/>
      <w:r w:rsidRPr="00DA0C00">
        <w:rPr>
          <w:color w:val="auto"/>
        </w:rPr>
        <w:t xml:space="preserve">-Verges, F.; Billa, L. Spatial Analysis and GIS in the Study of COVID-19. A Review. </w:t>
      </w:r>
      <w:r w:rsidRPr="00DA0C00">
        <w:rPr>
          <w:i/>
          <w:iCs/>
          <w:color w:val="auto"/>
        </w:rPr>
        <w:t>Science of The Total Environment</w:t>
      </w:r>
      <w:r w:rsidRPr="00DA0C00">
        <w:rPr>
          <w:color w:val="auto"/>
        </w:rPr>
        <w:t xml:space="preserve"> </w:t>
      </w:r>
      <w:r w:rsidRPr="00DA0C00">
        <w:rPr>
          <w:b/>
          <w:bCs/>
          <w:color w:val="auto"/>
        </w:rPr>
        <w:t>2020</w:t>
      </w:r>
      <w:r w:rsidRPr="00DA0C00">
        <w:rPr>
          <w:color w:val="auto"/>
        </w:rPr>
        <w:t xml:space="preserve">, </w:t>
      </w:r>
      <w:r w:rsidRPr="00DA0C00">
        <w:rPr>
          <w:i/>
          <w:iCs/>
          <w:color w:val="auto"/>
        </w:rPr>
        <w:t>739</w:t>
      </w:r>
      <w:r w:rsidRPr="00DA0C00">
        <w:rPr>
          <w:color w:val="auto"/>
        </w:rPr>
        <w:t xml:space="preserve">, 140033, </w:t>
      </w:r>
      <w:proofErr w:type="gramStart"/>
      <w:r w:rsidRPr="00DA0C00">
        <w:rPr>
          <w:color w:val="auto"/>
        </w:rPr>
        <w:t>doi:10.1016/j.scitotenv</w:t>
      </w:r>
      <w:proofErr w:type="gramEnd"/>
      <w:r w:rsidRPr="00DA0C00">
        <w:rPr>
          <w:color w:val="auto"/>
        </w:rPr>
        <w:t>.2020.140033.</w:t>
      </w:r>
    </w:p>
    <w:p w14:paraId="44404A79" w14:textId="77777777" w:rsidR="00DA0C00" w:rsidRPr="00DA0C00" w:rsidRDefault="00DA0C00" w:rsidP="00DA0C00">
      <w:pPr>
        <w:pStyle w:val="Bibliography"/>
        <w:rPr>
          <w:color w:val="auto"/>
        </w:rPr>
      </w:pPr>
      <w:r w:rsidRPr="00DA0C00">
        <w:rPr>
          <w:color w:val="auto"/>
        </w:rPr>
        <w:t xml:space="preserve">15. </w:t>
      </w:r>
      <w:r w:rsidRPr="00DA0C00">
        <w:rPr>
          <w:color w:val="auto"/>
        </w:rPr>
        <w:tab/>
      </w:r>
      <w:proofErr w:type="spellStart"/>
      <w:r w:rsidRPr="00DA0C00">
        <w:rPr>
          <w:color w:val="auto"/>
        </w:rPr>
        <w:t>Ištoka</w:t>
      </w:r>
      <w:proofErr w:type="spellEnd"/>
      <w:r w:rsidRPr="00DA0C00">
        <w:rPr>
          <w:color w:val="auto"/>
        </w:rPr>
        <w:t xml:space="preserve"> </w:t>
      </w:r>
      <w:proofErr w:type="spellStart"/>
      <w:r w:rsidRPr="00DA0C00">
        <w:rPr>
          <w:color w:val="auto"/>
        </w:rPr>
        <w:t>Otković</w:t>
      </w:r>
      <w:proofErr w:type="spellEnd"/>
      <w:r w:rsidRPr="00DA0C00">
        <w:rPr>
          <w:color w:val="auto"/>
        </w:rPr>
        <w:t xml:space="preserve">, I.; </w:t>
      </w:r>
      <w:proofErr w:type="spellStart"/>
      <w:r w:rsidRPr="00DA0C00">
        <w:rPr>
          <w:color w:val="auto"/>
        </w:rPr>
        <w:t>Karleuša</w:t>
      </w:r>
      <w:proofErr w:type="spellEnd"/>
      <w:r w:rsidRPr="00DA0C00">
        <w:rPr>
          <w:color w:val="auto"/>
        </w:rPr>
        <w:t xml:space="preserve">, B.; </w:t>
      </w:r>
      <w:proofErr w:type="spellStart"/>
      <w:r w:rsidRPr="00DA0C00">
        <w:rPr>
          <w:color w:val="auto"/>
        </w:rPr>
        <w:t>Deluka-Tibljaš</w:t>
      </w:r>
      <w:proofErr w:type="spellEnd"/>
      <w:r w:rsidRPr="00DA0C00">
        <w:rPr>
          <w:color w:val="auto"/>
        </w:rPr>
        <w:t xml:space="preserve">, A.; </w:t>
      </w:r>
      <w:proofErr w:type="spellStart"/>
      <w:r w:rsidRPr="00DA0C00">
        <w:rPr>
          <w:color w:val="auto"/>
        </w:rPr>
        <w:t>Šurdonja</w:t>
      </w:r>
      <w:proofErr w:type="spellEnd"/>
      <w:r w:rsidRPr="00DA0C00">
        <w:rPr>
          <w:color w:val="auto"/>
        </w:rPr>
        <w:t xml:space="preserve">, S.; </w:t>
      </w:r>
      <w:proofErr w:type="spellStart"/>
      <w:r w:rsidRPr="00DA0C00">
        <w:rPr>
          <w:color w:val="auto"/>
        </w:rPr>
        <w:t>Marušić</w:t>
      </w:r>
      <w:proofErr w:type="spellEnd"/>
      <w:r w:rsidRPr="00DA0C00">
        <w:rPr>
          <w:color w:val="auto"/>
        </w:rPr>
        <w:t xml:space="preserve">, M. Combining Traffic Microsimulation Modeling and Multi-Criteria Analysis for Sustainable Spatial-Traffic Planning. </w:t>
      </w:r>
      <w:r w:rsidRPr="00DA0C00">
        <w:rPr>
          <w:i/>
          <w:iCs/>
          <w:color w:val="auto"/>
        </w:rPr>
        <w:t>Land</w:t>
      </w:r>
      <w:r w:rsidRPr="00DA0C00">
        <w:rPr>
          <w:color w:val="auto"/>
        </w:rPr>
        <w:t xml:space="preserve"> </w:t>
      </w:r>
      <w:r w:rsidRPr="00DA0C00">
        <w:rPr>
          <w:b/>
          <w:bCs/>
          <w:color w:val="auto"/>
        </w:rPr>
        <w:t>2021</w:t>
      </w:r>
      <w:r w:rsidRPr="00DA0C00">
        <w:rPr>
          <w:color w:val="auto"/>
        </w:rPr>
        <w:t xml:space="preserve">, </w:t>
      </w:r>
      <w:r w:rsidRPr="00DA0C00">
        <w:rPr>
          <w:i/>
          <w:iCs/>
          <w:color w:val="auto"/>
        </w:rPr>
        <w:t>10</w:t>
      </w:r>
      <w:r w:rsidRPr="00DA0C00">
        <w:rPr>
          <w:color w:val="auto"/>
        </w:rPr>
        <w:t>, 666, doi:10.3390/land10070666.</w:t>
      </w:r>
    </w:p>
    <w:p w14:paraId="7175DCAB" w14:textId="77777777" w:rsidR="00DA0C00" w:rsidRPr="00DA0C00" w:rsidRDefault="00DA0C00" w:rsidP="00DA0C00">
      <w:pPr>
        <w:pStyle w:val="Bibliography"/>
        <w:rPr>
          <w:color w:val="auto"/>
        </w:rPr>
      </w:pPr>
      <w:r w:rsidRPr="00DA0C00">
        <w:rPr>
          <w:color w:val="auto"/>
        </w:rPr>
        <w:t xml:space="preserve">16. </w:t>
      </w:r>
      <w:r w:rsidRPr="00DA0C00">
        <w:rPr>
          <w:color w:val="auto"/>
        </w:rPr>
        <w:tab/>
        <w:t xml:space="preserve">Piza, E.L.; Kennedy, L.W.; Caplan, J.M. Facilitators and Impediments to Designing, Implementing, and Evaluating Risk-Based Policing Strategies Using Risk Terrain Modeling: Insights from a Multi-City Evaluation in the United States. </w:t>
      </w:r>
      <w:proofErr w:type="spellStart"/>
      <w:r w:rsidRPr="00DA0C00">
        <w:rPr>
          <w:i/>
          <w:iCs/>
          <w:color w:val="auto"/>
        </w:rPr>
        <w:t>Eur</w:t>
      </w:r>
      <w:proofErr w:type="spellEnd"/>
      <w:r w:rsidRPr="00DA0C00">
        <w:rPr>
          <w:i/>
          <w:iCs/>
          <w:color w:val="auto"/>
        </w:rPr>
        <w:t xml:space="preserve"> J Crim Policy Res</w:t>
      </w:r>
      <w:r w:rsidRPr="00DA0C00">
        <w:rPr>
          <w:color w:val="auto"/>
        </w:rPr>
        <w:t xml:space="preserve"> </w:t>
      </w:r>
      <w:r w:rsidRPr="00DA0C00">
        <w:rPr>
          <w:b/>
          <w:bCs/>
          <w:color w:val="auto"/>
        </w:rPr>
        <w:t>2018</w:t>
      </w:r>
      <w:r w:rsidRPr="00DA0C00">
        <w:rPr>
          <w:color w:val="auto"/>
        </w:rPr>
        <w:t xml:space="preserve">, </w:t>
      </w:r>
      <w:r w:rsidRPr="00DA0C00">
        <w:rPr>
          <w:i/>
          <w:iCs/>
          <w:color w:val="auto"/>
        </w:rPr>
        <w:t>24</w:t>
      </w:r>
      <w:r w:rsidRPr="00DA0C00">
        <w:rPr>
          <w:color w:val="auto"/>
        </w:rPr>
        <w:t>, 489–513, doi:10.1007/s10610-017-9367-9.</w:t>
      </w:r>
    </w:p>
    <w:p w14:paraId="519F8EB8" w14:textId="77777777" w:rsidR="00DA0C00" w:rsidRPr="00DA0C00" w:rsidRDefault="00DA0C00" w:rsidP="00DA0C00">
      <w:pPr>
        <w:pStyle w:val="Bibliography"/>
        <w:rPr>
          <w:color w:val="auto"/>
        </w:rPr>
      </w:pPr>
      <w:r w:rsidRPr="00DA0C00">
        <w:rPr>
          <w:color w:val="auto"/>
        </w:rPr>
        <w:t xml:space="preserve">17. </w:t>
      </w:r>
      <w:r w:rsidRPr="00DA0C00">
        <w:rPr>
          <w:color w:val="auto"/>
        </w:rPr>
        <w:tab/>
        <w:t xml:space="preserve">Wen, R.; Li, S. Spatial Decision Support Systems with Automated Machine Learning: A Review. </w:t>
      </w:r>
      <w:r w:rsidRPr="00DA0C00">
        <w:rPr>
          <w:i/>
          <w:iCs/>
          <w:color w:val="auto"/>
        </w:rPr>
        <w:t>ISPRS International Journal of Geo-Information</w:t>
      </w:r>
      <w:r w:rsidRPr="00DA0C00">
        <w:rPr>
          <w:color w:val="auto"/>
        </w:rPr>
        <w:t xml:space="preserve"> </w:t>
      </w:r>
      <w:r w:rsidRPr="00DA0C00">
        <w:rPr>
          <w:b/>
          <w:bCs/>
          <w:color w:val="auto"/>
        </w:rPr>
        <w:t>2023</w:t>
      </w:r>
      <w:r w:rsidRPr="00DA0C00">
        <w:rPr>
          <w:color w:val="auto"/>
        </w:rPr>
        <w:t xml:space="preserve">, </w:t>
      </w:r>
      <w:r w:rsidRPr="00DA0C00">
        <w:rPr>
          <w:i/>
          <w:iCs/>
          <w:color w:val="auto"/>
        </w:rPr>
        <w:t>12</w:t>
      </w:r>
      <w:r w:rsidRPr="00DA0C00">
        <w:rPr>
          <w:color w:val="auto"/>
        </w:rPr>
        <w:t>, 12, doi:10.3390/ijgi12010012.</w:t>
      </w:r>
    </w:p>
    <w:p w14:paraId="713319C2" w14:textId="77777777" w:rsidR="00DA0C00" w:rsidRPr="00DA0C00" w:rsidRDefault="00DA0C00" w:rsidP="00DA0C00">
      <w:pPr>
        <w:pStyle w:val="Bibliography"/>
        <w:rPr>
          <w:color w:val="auto"/>
        </w:rPr>
      </w:pPr>
      <w:r w:rsidRPr="00DA0C00">
        <w:rPr>
          <w:color w:val="auto"/>
        </w:rPr>
        <w:t xml:space="preserve">18. </w:t>
      </w:r>
      <w:r w:rsidRPr="00DA0C00">
        <w:rPr>
          <w:color w:val="auto"/>
        </w:rPr>
        <w:tab/>
        <w:t xml:space="preserve">Akbari, K.; Winter, S.; Tomko, M. Spatial Causality: A Systematic Review on Spatial Causal Inference. </w:t>
      </w:r>
      <w:r w:rsidRPr="00DA0C00">
        <w:rPr>
          <w:i/>
          <w:iCs/>
          <w:color w:val="auto"/>
        </w:rPr>
        <w:t>Geographical Analysis</w:t>
      </w:r>
      <w:r w:rsidRPr="00DA0C00">
        <w:rPr>
          <w:color w:val="auto"/>
        </w:rPr>
        <w:t xml:space="preserve"> </w:t>
      </w:r>
      <w:r w:rsidRPr="00DA0C00">
        <w:rPr>
          <w:b/>
          <w:bCs/>
          <w:color w:val="auto"/>
        </w:rPr>
        <w:t>2023</w:t>
      </w:r>
      <w:r w:rsidRPr="00DA0C00">
        <w:rPr>
          <w:color w:val="auto"/>
        </w:rPr>
        <w:t xml:space="preserve">, </w:t>
      </w:r>
      <w:r w:rsidRPr="00DA0C00">
        <w:rPr>
          <w:i/>
          <w:iCs/>
          <w:color w:val="auto"/>
        </w:rPr>
        <w:t>55</w:t>
      </w:r>
      <w:r w:rsidRPr="00DA0C00">
        <w:rPr>
          <w:color w:val="auto"/>
        </w:rPr>
        <w:t>, 56–89, doi:10.1111/gean.12312.</w:t>
      </w:r>
    </w:p>
    <w:p w14:paraId="50701D6A" w14:textId="77777777" w:rsidR="00DA0C00" w:rsidRPr="00DA0C00" w:rsidRDefault="00DA0C00" w:rsidP="00DA0C00">
      <w:pPr>
        <w:pStyle w:val="Bibliography"/>
        <w:rPr>
          <w:color w:val="auto"/>
        </w:rPr>
      </w:pPr>
      <w:r w:rsidRPr="00DA0C00">
        <w:rPr>
          <w:color w:val="auto"/>
        </w:rPr>
        <w:t xml:space="preserve">19. </w:t>
      </w:r>
      <w:r w:rsidRPr="00DA0C00">
        <w:rPr>
          <w:color w:val="auto"/>
        </w:rPr>
        <w:tab/>
      </w:r>
      <w:proofErr w:type="spellStart"/>
      <w:r w:rsidRPr="00DA0C00">
        <w:rPr>
          <w:color w:val="auto"/>
        </w:rPr>
        <w:t>Mortaheb</w:t>
      </w:r>
      <w:proofErr w:type="spellEnd"/>
      <w:r w:rsidRPr="00DA0C00">
        <w:rPr>
          <w:color w:val="auto"/>
        </w:rPr>
        <w:t xml:space="preserve">, R.; Jankowski, P. Smart City Re-Imagined: City Planning and </w:t>
      </w:r>
      <w:proofErr w:type="spellStart"/>
      <w:r w:rsidRPr="00DA0C00">
        <w:rPr>
          <w:color w:val="auto"/>
        </w:rPr>
        <w:t>GeoAI</w:t>
      </w:r>
      <w:proofErr w:type="spellEnd"/>
      <w:r w:rsidRPr="00DA0C00">
        <w:rPr>
          <w:color w:val="auto"/>
        </w:rPr>
        <w:t xml:space="preserve"> in the Age of Big Data. </w:t>
      </w:r>
      <w:r w:rsidRPr="00DA0C00">
        <w:rPr>
          <w:i/>
          <w:iCs/>
          <w:color w:val="auto"/>
        </w:rPr>
        <w:t>Journal of Urban Management</w:t>
      </w:r>
      <w:r w:rsidRPr="00DA0C00">
        <w:rPr>
          <w:color w:val="auto"/>
        </w:rPr>
        <w:t xml:space="preserve"> </w:t>
      </w:r>
      <w:r w:rsidRPr="00DA0C00">
        <w:rPr>
          <w:b/>
          <w:bCs/>
          <w:color w:val="auto"/>
        </w:rPr>
        <w:t>2023</w:t>
      </w:r>
      <w:r w:rsidRPr="00DA0C00">
        <w:rPr>
          <w:color w:val="auto"/>
        </w:rPr>
        <w:t xml:space="preserve">, </w:t>
      </w:r>
      <w:r w:rsidRPr="00DA0C00">
        <w:rPr>
          <w:i/>
          <w:iCs/>
          <w:color w:val="auto"/>
        </w:rPr>
        <w:t>12</w:t>
      </w:r>
      <w:r w:rsidRPr="00DA0C00">
        <w:rPr>
          <w:color w:val="auto"/>
        </w:rPr>
        <w:t>, 4–15.</w:t>
      </w:r>
    </w:p>
    <w:p w14:paraId="78254199" w14:textId="77777777" w:rsidR="00DA0C00" w:rsidRPr="00DA0C00" w:rsidRDefault="00DA0C00" w:rsidP="00DA0C00">
      <w:pPr>
        <w:pStyle w:val="Bibliography"/>
        <w:rPr>
          <w:color w:val="auto"/>
        </w:rPr>
      </w:pPr>
      <w:r w:rsidRPr="00DA0C00">
        <w:rPr>
          <w:color w:val="auto"/>
        </w:rPr>
        <w:t xml:space="preserve">20. </w:t>
      </w:r>
      <w:r w:rsidRPr="00DA0C00">
        <w:rPr>
          <w:color w:val="auto"/>
        </w:rPr>
        <w:tab/>
        <w:t xml:space="preserve">Chen, M.; </w:t>
      </w:r>
      <w:proofErr w:type="spellStart"/>
      <w:r w:rsidRPr="00DA0C00">
        <w:rPr>
          <w:color w:val="auto"/>
        </w:rPr>
        <w:t>Claramunt</w:t>
      </w:r>
      <w:proofErr w:type="spellEnd"/>
      <w:r w:rsidRPr="00DA0C00">
        <w:rPr>
          <w:color w:val="auto"/>
        </w:rPr>
        <w:t xml:space="preserve">, C.; </w:t>
      </w:r>
      <w:proofErr w:type="spellStart"/>
      <w:r w:rsidRPr="00DA0C00">
        <w:rPr>
          <w:color w:val="auto"/>
        </w:rPr>
        <w:t>Çöltekin</w:t>
      </w:r>
      <w:proofErr w:type="spellEnd"/>
      <w:r w:rsidRPr="00DA0C00">
        <w:rPr>
          <w:color w:val="auto"/>
        </w:rPr>
        <w:t xml:space="preserve">, A.; Liu, X.; Peng, P.; Robinson, A.C.; Wang, D.; Strobl, J.; Wilson, J.P.; Batty, M. Artificial Intelligence and Visual Analytics in Geographical Space and Cyberspace: Research Opportunities and Challenges. </w:t>
      </w:r>
      <w:r w:rsidRPr="00DA0C00">
        <w:rPr>
          <w:i/>
          <w:iCs/>
          <w:color w:val="auto"/>
        </w:rPr>
        <w:t>Earth-Science Reviews</w:t>
      </w:r>
      <w:r w:rsidRPr="00DA0C00">
        <w:rPr>
          <w:color w:val="auto"/>
        </w:rPr>
        <w:t xml:space="preserve"> </w:t>
      </w:r>
      <w:r w:rsidRPr="00DA0C00">
        <w:rPr>
          <w:b/>
          <w:bCs/>
          <w:color w:val="auto"/>
        </w:rPr>
        <w:t>2023</w:t>
      </w:r>
      <w:r w:rsidRPr="00DA0C00">
        <w:rPr>
          <w:color w:val="auto"/>
        </w:rPr>
        <w:t xml:space="preserve">, </w:t>
      </w:r>
      <w:r w:rsidRPr="00DA0C00">
        <w:rPr>
          <w:i/>
          <w:iCs/>
          <w:color w:val="auto"/>
        </w:rPr>
        <w:t>241</w:t>
      </w:r>
      <w:r w:rsidRPr="00DA0C00">
        <w:rPr>
          <w:color w:val="auto"/>
        </w:rPr>
        <w:t>, 104438.</w:t>
      </w:r>
    </w:p>
    <w:p w14:paraId="48527F78" w14:textId="77777777" w:rsidR="00DA0C00" w:rsidRPr="00DA0C00" w:rsidRDefault="00DA0C00" w:rsidP="00DA0C00">
      <w:pPr>
        <w:pStyle w:val="Bibliography"/>
        <w:rPr>
          <w:color w:val="auto"/>
        </w:rPr>
      </w:pPr>
      <w:r w:rsidRPr="00DA0C00">
        <w:rPr>
          <w:color w:val="auto"/>
        </w:rPr>
        <w:lastRenderedPageBreak/>
        <w:t xml:space="preserve">21. </w:t>
      </w:r>
      <w:r w:rsidRPr="00DA0C00">
        <w:rPr>
          <w:color w:val="auto"/>
        </w:rPr>
        <w:tab/>
        <w:t xml:space="preserve">Biu, P.W.; </w:t>
      </w:r>
      <w:proofErr w:type="spellStart"/>
      <w:r w:rsidRPr="00DA0C00">
        <w:rPr>
          <w:color w:val="auto"/>
        </w:rPr>
        <w:t>Nwasike</w:t>
      </w:r>
      <w:proofErr w:type="spellEnd"/>
      <w:r w:rsidRPr="00DA0C00">
        <w:rPr>
          <w:color w:val="auto"/>
        </w:rPr>
        <w:t xml:space="preserve">, C.N.; Tula, O.A.; </w:t>
      </w:r>
      <w:proofErr w:type="spellStart"/>
      <w:r w:rsidRPr="00DA0C00">
        <w:rPr>
          <w:color w:val="auto"/>
        </w:rPr>
        <w:t>Ezeigweneme</w:t>
      </w:r>
      <w:proofErr w:type="spellEnd"/>
      <w:r w:rsidRPr="00DA0C00">
        <w:rPr>
          <w:color w:val="auto"/>
        </w:rPr>
        <w:t xml:space="preserve">, C.A.; </w:t>
      </w:r>
      <w:proofErr w:type="spellStart"/>
      <w:r w:rsidRPr="00DA0C00">
        <w:rPr>
          <w:color w:val="auto"/>
        </w:rPr>
        <w:t>Gidiagba</w:t>
      </w:r>
      <w:proofErr w:type="spellEnd"/>
      <w:r w:rsidRPr="00DA0C00">
        <w:rPr>
          <w:color w:val="auto"/>
        </w:rPr>
        <w:t xml:space="preserve">, J.O. A Review of GIS Applications in Public Health Surveillance. </w:t>
      </w:r>
      <w:r w:rsidRPr="00DA0C00">
        <w:rPr>
          <w:i/>
          <w:iCs/>
          <w:color w:val="auto"/>
        </w:rPr>
        <w:t>World Journal of Advanced Research and Reviews</w:t>
      </w:r>
      <w:r w:rsidRPr="00DA0C00">
        <w:rPr>
          <w:color w:val="auto"/>
        </w:rPr>
        <w:t xml:space="preserve"> </w:t>
      </w:r>
      <w:r w:rsidRPr="00DA0C00">
        <w:rPr>
          <w:b/>
          <w:bCs/>
          <w:color w:val="auto"/>
        </w:rPr>
        <w:t>2024</w:t>
      </w:r>
      <w:r w:rsidRPr="00DA0C00">
        <w:rPr>
          <w:color w:val="auto"/>
        </w:rPr>
        <w:t xml:space="preserve">, </w:t>
      </w:r>
      <w:r w:rsidRPr="00DA0C00">
        <w:rPr>
          <w:i/>
          <w:iCs/>
          <w:color w:val="auto"/>
        </w:rPr>
        <w:t>21</w:t>
      </w:r>
      <w:r w:rsidRPr="00DA0C00">
        <w:rPr>
          <w:color w:val="auto"/>
        </w:rPr>
        <w:t>, 030–039.</w:t>
      </w:r>
    </w:p>
    <w:p w14:paraId="1FF10639" w14:textId="77777777" w:rsidR="00DA0C00" w:rsidRPr="00DA0C00" w:rsidRDefault="00DA0C00" w:rsidP="00DA0C00">
      <w:pPr>
        <w:pStyle w:val="Bibliography"/>
        <w:rPr>
          <w:color w:val="auto"/>
        </w:rPr>
      </w:pPr>
      <w:r w:rsidRPr="00DA0C00">
        <w:rPr>
          <w:color w:val="auto"/>
        </w:rPr>
        <w:t xml:space="preserve">22. </w:t>
      </w:r>
      <w:r w:rsidRPr="00DA0C00">
        <w:rPr>
          <w:color w:val="auto"/>
        </w:rPr>
        <w:tab/>
      </w:r>
      <w:proofErr w:type="spellStart"/>
      <w:r w:rsidRPr="00DA0C00">
        <w:rPr>
          <w:color w:val="auto"/>
        </w:rPr>
        <w:t>Fradelos</w:t>
      </w:r>
      <w:proofErr w:type="spellEnd"/>
      <w:r w:rsidRPr="00DA0C00">
        <w:rPr>
          <w:color w:val="auto"/>
        </w:rPr>
        <w:t xml:space="preserve">, E.C.; </w:t>
      </w:r>
      <w:proofErr w:type="spellStart"/>
      <w:r w:rsidRPr="00DA0C00">
        <w:rPr>
          <w:color w:val="auto"/>
        </w:rPr>
        <w:t>Papathanasiou</w:t>
      </w:r>
      <w:proofErr w:type="spellEnd"/>
      <w:r w:rsidRPr="00DA0C00">
        <w:rPr>
          <w:color w:val="auto"/>
        </w:rPr>
        <w:t xml:space="preserve">, I.V.; Mitsi, D.; </w:t>
      </w:r>
      <w:proofErr w:type="spellStart"/>
      <w:r w:rsidRPr="00DA0C00">
        <w:rPr>
          <w:color w:val="auto"/>
        </w:rPr>
        <w:t>Tsaras</w:t>
      </w:r>
      <w:proofErr w:type="spellEnd"/>
      <w:r w:rsidRPr="00DA0C00">
        <w:rPr>
          <w:color w:val="auto"/>
        </w:rPr>
        <w:t xml:space="preserve">, K.; </w:t>
      </w:r>
      <w:proofErr w:type="spellStart"/>
      <w:r w:rsidRPr="00DA0C00">
        <w:rPr>
          <w:color w:val="auto"/>
        </w:rPr>
        <w:t>Kleisiaris</w:t>
      </w:r>
      <w:proofErr w:type="spellEnd"/>
      <w:r w:rsidRPr="00DA0C00">
        <w:rPr>
          <w:color w:val="auto"/>
        </w:rPr>
        <w:t xml:space="preserve">, C.F.; </w:t>
      </w:r>
      <w:proofErr w:type="spellStart"/>
      <w:r w:rsidRPr="00DA0C00">
        <w:rPr>
          <w:color w:val="auto"/>
        </w:rPr>
        <w:t>Kourkouta</w:t>
      </w:r>
      <w:proofErr w:type="spellEnd"/>
      <w:r w:rsidRPr="00DA0C00">
        <w:rPr>
          <w:color w:val="auto"/>
        </w:rPr>
        <w:t xml:space="preserve">, L. Health Based Geographic Information Systems (GIS) and Their Applications. </w:t>
      </w:r>
      <w:r w:rsidRPr="00DA0C00">
        <w:rPr>
          <w:i/>
          <w:iCs/>
          <w:color w:val="auto"/>
        </w:rPr>
        <w:t>Acta Inform Med</w:t>
      </w:r>
      <w:r w:rsidRPr="00DA0C00">
        <w:rPr>
          <w:color w:val="auto"/>
        </w:rPr>
        <w:t xml:space="preserve"> </w:t>
      </w:r>
      <w:r w:rsidRPr="00DA0C00">
        <w:rPr>
          <w:b/>
          <w:bCs/>
          <w:color w:val="auto"/>
        </w:rPr>
        <w:t>2014</w:t>
      </w:r>
      <w:r w:rsidRPr="00DA0C00">
        <w:rPr>
          <w:color w:val="auto"/>
        </w:rPr>
        <w:t xml:space="preserve">, </w:t>
      </w:r>
      <w:r w:rsidRPr="00DA0C00">
        <w:rPr>
          <w:i/>
          <w:iCs/>
          <w:color w:val="auto"/>
        </w:rPr>
        <w:t>22</w:t>
      </w:r>
      <w:r w:rsidRPr="00DA0C00">
        <w:rPr>
          <w:color w:val="auto"/>
        </w:rPr>
        <w:t>, 402–405, doi:10.5455/aim.2014.22.402-405.</w:t>
      </w:r>
    </w:p>
    <w:p w14:paraId="7C887432" w14:textId="77777777" w:rsidR="00DA0C00" w:rsidRPr="00DA0C00" w:rsidRDefault="00DA0C00" w:rsidP="00DA0C00">
      <w:pPr>
        <w:pStyle w:val="Bibliography"/>
        <w:rPr>
          <w:color w:val="auto"/>
        </w:rPr>
      </w:pPr>
      <w:r w:rsidRPr="00DA0C00">
        <w:rPr>
          <w:color w:val="auto"/>
        </w:rPr>
        <w:t xml:space="preserve">23. </w:t>
      </w:r>
      <w:r w:rsidRPr="00DA0C00">
        <w:rPr>
          <w:color w:val="auto"/>
        </w:rPr>
        <w:tab/>
        <w:t>Wen, R.; Li, S. Generative Design for Precision Geo-Interventions. In Proceedings of the ISPRS Annals of the Photogrammetry, Remote Sensing and Spatial Information Sciences; Copernicus GmbH, October 27</w:t>
      </w:r>
      <w:proofErr w:type="gramStart"/>
      <w:r w:rsidRPr="00DA0C00">
        <w:rPr>
          <w:color w:val="auto"/>
        </w:rPr>
        <w:t xml:space="preserve"> 2022</w:t>
      </w:r>
      <w:proofErr w:type="gramEnd"/>
      <w:r w:rsidRPr="00DA0C00">
        <w:rPr>
          <w:color w:val="auto"/>
        </w:rPr>
        <w:t>; Vol. X-3-W2-2022, pp. 37–42.</w:t>
      </w:r>
    </w:p>
    <w:p w14:paraId="19DEAAE9" w14:textId="77777777" w:rsidR="00DA0C00" w:rsidRPr="00DA0C00" w:rsidRDefault="00DA0C00" w:rsidP="00DA0C00">
      <w:pPr>
        <w:pStyle w:val="Bibliography"/>
        <w:rPr>
          <w:color w:val="auto"/>
        </w:rPr>
      </w:pPr>
      <w:r w:rsidRPr="00DA0C00">
        <w:rPr>
          <w:color w:val="auto"/>
        </w:rPr>
        <w:t xml:space="preserve">24. </w:t>
      </w:r>
      <w:r w:rsidRPr="00DA0C00">
        <w:rPr>
          <w:color w:val="auto"/>
        </w:rPr>
        <w:tab/>
        <w:t xml:space="preserve">Blaschke, T.; </w:t>
      </w:r>
      <w:proofErr w:type="spellStart"/>
      <w:r w:rsidRPr="00DA0C00">
        <w:rPr>
          <w:color w:val="auto"/>
        </w:rPr>
        <w:t>Merschdorf</w:t>
      </w:r>
      <w:proofErr w:type="spellEnd"/>
      <w:r w:rsidRPr="00DA0C00">
        <w:rPr>
          <w:color w:val="auto"/>
        </w:rPr>
        <w:t>, H.; Cabrera-Barona, P.; Gao, S.; Papadakis, E.; Kovacs-</w:t>
      </w:r>
      <w:proofErr w:type="spellStart"/>
      <w:r w:rsidRPr="00DA0C00">
        <w:rPr>
          <w:color w:val="auto"/>
        </w:rPr>
        <w:t>Györi</w:t>
      </w:r>
      <w:proofErr w:type="spellEnd"/>
      <w:r w:rsidRPr="00DA0C00">
        <w:rPr>
          <w:color w:val="auto"/>
        </w:rPr>
        <w:t xml:space="preserve">, A. Place versus Space: From Points, Lines and Polygons in GIS to Place-Based Representations Reflecting Language and Culture. </w:t>
      </w:r>
      <w:r w:rsidRPr="00DA0C00">
        <w:rPr>
          <w:i/>
          <w:iCs/>
          <w:color w:val="auto"/>
        </w:rPr>
        <w:t>ISPRS International Journal of Geo-Information</w:t>
      </w:r>
      <w:r w:rsidRPr="00DA0C00">
        <w:rPr>
          <w:color w:val="auto"/>
        </w:rPr>
        <w:t xml:space="preserve"> </w:t>
      </w:r>
      <w:r w:rsidRPr="00DA0C00">
        <w:rPr>
          <w:b/>
          <w:bCs/>
          <w:color w:val="auto"/>
        </w:rPr>
        <w:t>2018</w:t>
      </w:r>
      <w:r w:rsidRPr="00DA0C00">
        <w:rPr>
          <w:color w:val="auto"/>
        </w:rPr>
        <w:t xml:space="preserve">, </w:t>
      </w:r>
      <w:r w:rsidRPr="00DA0C00">
        <w:rPr>
          <w:i/>
          <w:iCs/>
          <w:color w:val="auto"/>
        </w:rPr>
        <w:t>7</w:t>
      </w:r>
      <w:r w:rsidRPr="00DA0C00">
        <w:rPr>
          <w:color w:val="auto"/>
        </w:rPr>
        <w:t>, 452, doi:10.3390/ijgi7110452.</w:t>
      </w:r>
    </w:p>
    <w:p w14:paraId="0E4F7328" w14:textId="77777777" w:rsidR="00DA0C00" w:rsidRPr="00DA0C00" w:rsidRDefault="00DA0C00" w:rsidP="00DA0C00">
      <w:pPr>
        <w:pStyle w:val="Bibliography"/>
        <w:rPr>
          <w:color w:val="auto"/>
        </w:rPr>
      </w:pPr>
      <w:r w:rsidRPr="00DA0C00">
        <w:rPr>
          <w:color w:val="auto"/>
        </w:rPr>
        <w:t xml:space="preserve">25. </w:t>
      </w:r>
      <w:r w:rsidRPr="00DA0C00">
        <w:rPr>
          <w:color w:val="auto"/>
        </w:rPr>
        <w:tab/>
      </w:r>
      <w:proofErr w:type="spellStart"/>
      <w:r w:rsidRPr="00DA0C00">
        <w:rPr>
          <w:color w:val="auto"/>
        </w:rPr>
        <w:t>Verbyla</w:t>
      </w:r>
      <w:proofErr w:type="spellEnd"/>
      <w:r w:rsidRPr="00DA0C00">
        <w:rPr>
          <w:color w:val="auto"/>
        </w:rPr>
        <w:t xml:space="preserve">, D.L. </w:t>
      </w:r>
      <w:r w:rsidRPr="00DA0C00">
        <w:rPr>
          <w:i/>
          <w:iCs/>
          <w:color w:val="auto"/>
        </w:rPr>
        <w:t>Practical GIS Analysis</w:t>
      </w:r>
      <w:r w:rsidRPr="00DA0C00">
        <w:rPr>
          <w:color w:val="auto"/>
        </w:rPr>
        <w:t xml:space="preserve">; CRC press, </w:t>
      </w:r>
      <w:proofErr w:type="gramStart"/>
      <w:r w:rsidRPr="00DA0C00">
        <w:rPr>
          <w:color w:val="auto"/>
        </w:rPr>
        <w:t>2002;</w:t>
      </w:r>
      <w:proofErr w:type="gramEnd"/>
    </w:p>
    <w:p w14:paraId="19017616" w14:textId="77777777" w:rsidR="00DA0C00" w:rsidRPr="00DA0C00" w:rsidRDefault="00DA0C00" w:rsidP="00DA0C00">
      <w:pPr>
        <w:pStyle w:val="Bibliography"/>
        <w:rPr>
          <w:color w:val="auto"/>
        </w:rPr>
      </w:pPr>
      <w:r w:rsidRPr="00DA0C00">
        <w:rPr>
          <w:color w:val="auto"/>
        </w:rPr>
        <w:t xml:space="preserve">26. </w:t>
      </w:r>
      <w:r w:rsidRPr="00DA0C00">
        <w:rPr>
          <w:color w:val="auto"/>
        </w:rPr>
        <w:tab/>
        <w:t>Johnson, D.S. Local Optimization and the Traveling Salesman Problem. In Proceedings of the Automata, Languages and Programming; Paterson, M.S., Ed.; Springer: Berlin, Heidelberg, 1990; pp. 446–461.</w:t>
      </w:r>
    </w:p>
    <w:p w14:paraId="681BF871" w14:textId="77777777" w:rsidR="00DA0C00" w:rsidRPr="00DA0C00" w:rsidRDefault="00DA0C00" w:rsidP="00DA0C00">
      <w:pPr>
        <w:pStyle w:val="Bibliography"/>
        <w:rPr>
          <w:color w:val="auto"/>
        </w:rPr>
      </w:pPr>
      <w:r w:rsidRPr="00DA0C00">
        <w:rPr>
          <w:color w:val="auto"/>
        </w:rPr>
        <w:t xml:space="preserve">27. </w:t>
      </w:r>
      <w:r w:rsidRPr="00DA0C00">
        <w:rPr>
          <w:color w:val="auto"/>
        </w:rPr>
        <w:tab/>
        <w:t xml:space="preserve">Horst, R.; </w:t>
      </w:r>
      <w:proofErr w:type="spellStart"/>
      <w:r w:rsidRPr="00DA0C00">
        <w:rPr>
          <w:color w:val="auto"/>
        </w:rPr>
        <w:t>Pardalos</w:t>
      </w:r>
      <w:proofErr w:type="spellEnd"/>
      <w:r w:rsidRPr="00DA0C00">
        <w:rPr>
          <w:color w:val="auto"/>
        </w:rPr>
        <w:t xml:space="preserve">, P.M.; Van </w:t>
      </w:r>
      <w:proofErr w:type="spellStart"/>
      <w:r w:rsidRPr="00DA0C00">
        <w:rPr>
          <w:color w:val="auto"/>
        </w:rPr>
        <w:t>Thoai</w:t>
      </w:r>
      <w:proofErr w:type="spellEnd"/>
      <w:r w:rsidRPr="00DA0C00">
        <w:rPr>
          <w:color w:val="auto"/>
        </w:rPr>
        <w:t xml:space="preserve">, N. </w:t>
      </w:r>
      <w:r w:rsidRPr="00DA0C00">
        <w:rPr>
          <w:i/>
          <w:iCs/>
          <w:color w:val="auto"/>
        </w:rPr>
        <w:t>Introduction to Global Optimization</w:t>
      </w:r>
      <w:r w:rsidRPr="00DA0C00">
        <w:rPr>
          <w:color w:val="auto"/>
        </w:rPr>
        <w:t xml:space="preserve">; Springer Science &amp; Business Media, </w:t>
      </w:r>
      <w:proofErr w:type="gramStart"/>
      <w:r w:rsidRPr="00DA0C00">
        <w:rPr>
          <w:color w:val="auto"/>
        </w:rPr>
        <w:t>2000;</w:t>
      </w:r>
      <w:proofErr w:type="gramEnd"/>
    </w:p>
    <w:p w14:paraId="1416E7B6" w14:textId="77777777" w:rsidR="00DA0C00" w:rsidRPr="00DA0C00" w:rsidRDefault="00DA0C00" w:rsidP="00DA0C00">
      <w:pPr>
        <w:pStyle w:val="Bibliography"/>
        <w:rPr>
          <w:color w:val="auto"/>
        </w:rPr>
      </w:pPr>
      <w:r w:rsidRPr="00DA0C00">
        <w:rPr>
          <w:color w:val="auto"/>
        </w:rPr>
        <w:t xml:space="preserve">28. </w:t>
      </w:r>
      <w:r w:rsidRPr="00DA0C00">
        <w:rPr>
          <w:color w:val="auto"/>
        </w:rPr>
        <w:tab/>
        <w:t xml:space="preserve">Wolpert, D.H.; Macready, W.G. No Free Lunch Theorems for Optimization. </w:t>
      </w:r>
      <w:r w:rsidRPr="00DA0C00">
        <w:rPr>
          <w:i/>
          <w:iCs/>
          <w:color w:val="auto"/>
        </w:rPr>
        <w:t>IEEE Transactions on Evolutionary Computation</w:t>
      </w:r>
      <w:r w:rsidRPr="00DA0C00">
        <w:rPr>
          <w:color w:val="auto"/>
        </w:rPr>
        <w:t xml:space="preserve"> </w:t>
      </w:r>
      <w:r w:rsidRPr="00DA0C00">
        <w:rPr>
          <w:b/>
          <w:bCs/>
          <w:color w:val="auto"/>
        </w:rPr>
        <w:t>1997</w:t>
      </w:r>
      <w:r w:rsidRPr="00DA0C00">
        <w:rPr>
          <w:color w:val="auto"/>
        </w:rPr>
        <w:t xml:space="preserve">, </w:t>
      </w:r>
      <w:r w:rsidRPr="00DA0C00">
        <w:rPr>
          <w:i/>
          <w:iCs/>
          <w:color w:val="auto"/>
        </w:rPr>
        <w:t>1</w:t>
      </w:r>
      <w:r w:rsidRPr="00DA0C00">
        <w:rPr>
          <w:color w:val="auto"/>
        </w:rPr>
        <w:t>, 67–82, doi:10.1109/4235.585893.</w:t>
      </w:r>
    </w:p>
    <w:p w14:paraId="4DC3F0BB" w14:textId="77777777" w:rsidR="00DA0C00" w:rsidRPr="00DA0C00" w:rsidRDefault="00DA0C00" w:rsidP="00DA0C00">
      <w:pPr>
        <w:pStyle w:val="Bibliography"/>
        <w:rPr>
          <w:color w:val="auto"/>
        </w:rPr>
      </w:pPr>
      <w:r w:rsidRPr="00DA0C00">
        <w:rPr>
          <w:color w:val="auto"/>
        </w:rPr>
        <w:t xml:space="preserve">29. </w:t>
      </w:r>
      <w:r w:rsidRPr="00DA0C00">
        <w:rPr>
          <w:color w:val="auto"/>
        </w:rPr>
        <w:tab/>
        <w:t xml:space="preserve">Ho, Y.C.; </w:t>
      </w:r>
      <w:proofErr w:type="spellStart"/>
      <w:r w:rsidRPr="00DA0C00">
        <w:rPr>
          <w:color w:val="auto"/>
        </w:rPr>
        <w:t>Pepyne</w:t>
      </w:r>
      <w:proofErr w:type="spellEnd"/>
      <w:r w:rsidRPr="00DA0C00">
        <w:rPr>
          <w:color w:val="auto"/>
        </w:rPr>
        <w:t xml:space="preserve">, D.L. Simple Explanation of the No-Free-Lunch Theorem and Its Implications. </w:t>
      </w:r>
      <w:r w:rsidRPr="00DA0C00">
        <w:rPr>
          <w:i/>
          <w:iCs/>
          <w:color w:val="auto"/>
        </w:rPr>
        <w:t>Journal of Optimization Theory and Applications</w:t>
      </w:r>
      <w:r w:rsidRPr="00DA0C00">
        <w:rPr>
          <w:color w:val="auto"/>
        </w:rPr>
        <w:t xml:space="preserve"> </w:t>
      </w:r>
      <w:r w:rsidRPr="00DA0C00">
        <w:rPr>
          <w:b/>
          <w:bCs/>
          <w:color w:val="auto"/>
        </w:rPr>
        <w:t>2002</w:t>
      </w:r>
      <w:r w:rsidRPr="00DA0C00">
        <w:rPr>
          <w:color w:val="auto"/>
        </w:rPr>
        <w:t xml:space="preserve">, </w:t>
      </w:r>
      <w:r w:rsidRPr="00DA0C00">
        <w:rPr>
          <w:i/>
          <w:iCs/>
          <w:color w:val="auto"/>
        </w:rPr>
        <w:t>115</w:t>
      </w:r>
      <w:r w:rsidRPr="00DA0C00">
        <w:rPr>
          <w:color w:val="auto"/>
        </w:rPr>
        <w:t>, 549–570, doi:10.1023/A:1021251113462.</w:t>
      </w:r>
    </w:p>
    <w:p w14:paraId="70F717F0" w14:textId="77777777" w:rsidR="00DA0C00" w:rsidRPr="00DA0C00" w:rsidRDefault="00DA0C00" w:rsidP="00DA0C00">
      <w:pPr>
        <w:pStyle w:val="Bibliography"/>
        <w:rPr>
          <w:color w:val="auto"/>
        </w:rPr>
      </w:pPr>
      <w:r w:rsidRPr="00DA0C00">
        <w:rPr>
          <w:color w:val="auto"/>
        </w:rPr>
        <w:t xml:space="preserve">30. </w:t>
      </w:r>
      <w:r w:rsidRPr="00DA0C00">
        <w:rPr>
          <w:color w:val="auto"/>
        </w:rPr>
        <w:tab/>
        <w:t xml:space="preserve">Reddy, G.P.O. Spatial Data Management, Analysis, and Modeling in GIS: Principles and Applications. In </w:t>
      </w:r>
      <w:r w:rsidRPr="00DA0C00">
        <w:rPr>
          <w:i/>
          <w:iCs/>
          <w:color w:val="auto"/>
        </w:rPr>
        <w:t>Geospatial Technologies in Land Resources Mapping, Monitoring and Management</w:t>
      </w:r>
      <w:r w:rsidRPr="00DA0C00">
        <w:rPr>
          <w:color w:val="auto"/>
        </w:rPr>
        <w:t>; Reddy, G.P.O., Singh, S.K., Eds.; Geotechnologies and the Environment; Springer International Publishing: Cham, 2018; Vol. 21, pp. 127–142 ISBN 978-3-319-78710-7.</w:t>
      </w:r>
    </w:p>
    <w:p w14:paraId="525E4281" w14:textId="77777777" w:rsidR="00DA0C00" w:rsidRPr="00DA0C00" w:rsidRDefault="00DA0C00" w:rsidP="00DA0C00">
      <w:pPr>
        <w:pStyle w:val="Bibliography"/>
        <w:rPr>
          <w:color w:val="auto"/>
        </w:rPr>
      </w:pPr>
      <w:r w:rsidRPr="00DA0C00">
        <w:rPr>
          <w:color w:val="auto"/>
        </w:rPr>
        <w:t xml:space="preserve">31. </w:t>
      </w:r>
      <w:r w:rsidRPr="00DA0C00">
        <w:rPr>
          <w:color w:val="auto"/>
        </w:rPr>
        <w:tab/>
        <w:t xml:space="preserve">Beale, C.M.; Lennon, J.J.; Yearsley, J.M.; Brewer, M.J.; Elston, D.A. Regression Analysis of Spatial Data. </w:t>
      </w:r>
      <w:r w:rsidRPr="00DA0C00">
        <w:rPr>
          <w:i/>
          <w:iCs/>
          <w:color w:val="auto"/>
        </w:rPr>
        <w:t>Ecology Letters</w:t>
      </w:r>
      <w:r w:rsidRPr="00DA0C00">
        <w:rPr>
          <w:color w:val="auto"/>
        </w:rPr>
        <w:t xml:space="preserve"> </w:t>
      </w:r>
      <w:r w:rsidRPr="00DA0C00">
        <w:rPr>
          <w:b/>
          <w:bCs/>
          <w:color w:val="auto"/>
        </w:rPr>
        <w:t>2010</w:t>
      </w:r>
      <w:r w:rsidRPr="00DA0C00">
        <w:rPr>
          <w:color w:val="auto"/>
        </w:rPr>
        <w:t xml:space="preserve">, </w:t>
      </w:r>
      <w:r w:rsidRPr="00DA0C00">
        <w:rPr>
          <w:i/>
          <w:iCs/>
          <w:color w:val="auto"/>
        </w:rPr>
        <w:t>13</w:t>
      </w:r>
      <w:r w:rsidRPr="00DA0C00">
        <w:rPr>
          <w:color w:val="auto"/>
        </w:rPr>
        <w:t>, 246–264, doi:10.1111/j.1461-0248.2009.</w:t>
      </w:r>
      <w:proofErr w:type="gramStart"/>
      <w:r w:rsidRPr="00DA0C00">
        <w:rPr>
          <w:color w:val="auto"/>
        </w:rPr>
        <w:t>01422.x.</w:t>
      </w:r>
      <w:proofErr w:type="gramEnd"/>
    </w:p>
    <w:p w14:paraId="052A337F" w14:textId="77777777" w:rsidR="00DA0C00" w:rsidRPr="00DA0C00" w:rsidRDefault="00DA0C00" w:rsidP="00DA0C00">
      <w:pPr>
        <w:pStyle w:val="Bibliography"/>
        <w:rPr>
          <w:color w:val="auto"/>
        </w:rPr>
      </w:pPr>
      <w:r w:rsidRPr="00DA0C00">
        <w:rPr>
          <w:color w:val="auto"/>
        </w:rPr>
        <w:t xml:space="preserve">32. </w:t>
      </w:r>
      <w:r w:rsidRPr="00DA0C00">
        <w:rPr>
          <w:color w:val="auto"/>
        </w:rPr>
        <w:tab/>
      </w:r>
      <w:proofErr w:type="spellStart"/>
      <w:r w:rsidRPr="00DA0C00">
        <w:rPr>
          <w:color w:val="auto"/>
        </w:rPr>
        <w:t>Maffini</w:t>
      </w:r>
      <w:proofErr w:type="spellEnd"/>
      <w:r w:rsidRPr="00DA0C00">
        <w:rPr>
          <w:color w:val="auto"/>
        </w:rPr>
        <w:t xml:space="preserve">, G. Raster versus Vector Data Encoding and Handling: A Commentary. </w:t>
      </w:r>
      <w:r w:rsidRPr="00DA0C00">
        <w:rPr>
          <w:i/>
          <w:iCs/>
          <w:color w:val="auto"/>
        </w:rPr>
        <w:t>Photogrammetric Engineering and Remote Sensing</w:t>
      </w:r>
      <w:r w:rsidRPr="00DA0C00">
        <w:rPr>
          <w:color w:val="auto"/>
        </w:rPr>
        <w:t xml:space="preserve"> </w:t>
      </w:r>
      <w:r w:rsidRPr="00DA0C00">
        <w:rPr>
          <w:b/>
          <w:bCs/>
          <w:color w:val="auto"/>
        </w:rPr>
        <w:t>1987</w:t>
      </w:r>
      <w:r w:rsidRPr="00DA0C00">
        <w:rPr>
          <w:color w:val="auto"/>
        </w:rPr>
        <w:t xml:space="preserve">, </w:t>
      </w:r>
      <w:r w:rsidRPr="00DA0C00">
        <w:rPr>
          <w:i/>
          <w:iCs/>
          <w:color w:val="auto"/>
        </w:rPr>
        <w:t>53</w:t>
      </w:r>
      <w:r w:rsidRPr="00DA0C00">
        <w:rPr>
          <w:color w:val="auto"/>
        </w:rPr>
        <w:t>, 1397–1398.</w:t>
      </w:r>
    </w:p>
    <w:p w14:paraId="3F064071" w14:textId="77777777" w:rsidR="00DA0C00" w:rsidRPr="00DA0C00" w:rsidRDefault="00DA0C00" w:rsidP="00DA0C00">
      <w:pPr>
        <w:pStyle w:val="Bibliography"/>
        <w:rPr>
          <w:color w:val="auto"/>
        </w:rPr>
      </w:pPr>
      <w:r w:rsidRPr="00DA0C00">
        <w:rPr>
          <w:color w:val="auto"/>
        </w:rPr>
        <w:t xml:space="preserve">33. </w:t>
      </w:r>
      <w:r w:rsidRPr="00DA0C00">
        <w:rPr>
          <w:color w:val="auto"/>
        </w:rPr>
        <w:tab/>
      </w:r>
      <w:proofErr w:type="spellStart"/>
      <w:r w:rsidRPr="00DA0C00">
        <w:rPr>
          <w:color w:val="auto"/>
        </w:rPr>
        <w:t>Congalton</w:t>
      </w:r>
      <w:proofErr w:type="spellEnd"/>
      <w:r w:rsidRPr="00DA0C00">
        <w:rPr>
          <w:color w:val="auto"/>
        </w:rPr>
        <w:t xml:space="preserve">, R.G. Exploring and Evaluating the Consequences of Vector-to-Raster and Raster-to-Vector Conversion. </w:t>
      </w:r>
      <w:r w:rsidRPr="00DA0C00">
        <w:rPr>
          <w:i/>
          <w:iCs/>
          <w:color w:val="auto"/>
        </w:rPr>
        <w:t>Photogrammetric Engineering and Remote Sensing</w:t>
      </w:r>
      <w:r w:rsidRPr="00DA0C00">
        <w:rPr>
          <w:color w:val="auto"/>
        </w:rPr>
        <w:t xml:space="preserve"> </w:t>
      </w:r>
      <w:r w:rsidRPr="00DA0C00">
        <w:rPr>
          <w:b/>
          <w:bCs/>
          <w:color w:val="auto"/>
        </w:rPr>
        <w:t>1997</w:t>
      </w:r>
      <w:r w:rsidRPr="00DA0C00">
        <w:rPr>
          <w:color w:val="auto"/>
        </w:rPr>
        <w:t xml:space="preserve">, </w:t>
      </w:r>
      <w:r w:rsidRPr="00DA0C00">
        <w:rPr>
          <w:i/>
          <w:iCs/>
          <w:color w:val="auto"/>
        </w:rPr>
        <w:t>63</w:t>
      </w:r>
      <w:r w:rsidRPr="00DA0C00">
        <w:rPr>
          <w:color w:val="auto"/>
        </w:rPr>
        <w:t>, 425–434.</w:t>
      </w:r>
    </w:p>
    <w:p w14:paraId="6DE2F674" w14:textId="77777777" w:rsidR="00DA0C00" w:rsidRPr="00DA0C00" w:rsidRDefault="00DA0C00" w:rsidP="00DA0C00">
      <w:pPr>
        <w:pStyle w:val="Bibliography"/>
        <w:rPr>
          <w:color w:val="auto"/>
        </w:rPr>
      </w:pPr>
      <w:r w:rsidRPr="00DA0C00">
        <w:rPr>
          <w:color w:val="auto"/>
        </w:rPr>
        <w:t xml:space="preserve">34. </w:t>
      </w:r>
      <w:r w:rsidRPr="00DA0C00">
        <w:rPr>
          <w:color w:val="auto"/>
        </w:rPr>
        <w:tab/>
        <w:t xml:space="preserve">Teng, J.; Wang, F.; Liu, Y. An Efficient Algorithm for Raster-to-Vector Data Conversion. </w:t>
      </w:r>
      <w:r w:rsidRPr="00DA0C00">
        <w:rPr>
          <w:i/>
          <w:iCs/>
          <w:color w:val="auto"/>
        </w:rPr>
        <w:t>Annals of GIS</w:t>
      </w:r>
      <w:r w:rsidRPr="00DA0C00">
        <w:rPr>
          <w:color w:val="auto"/>
        </w:rPr>
        <w:t xml:space="preserve"> </w:t>
      </w:r>
      <w:r w:rsidRPr="00DA0C00">
        <w:rPr>
          <w:b/>
          <w:bCs/>
          <w:color w:val="auto"/>
        </w:rPr>
        <w:t>2008</w:t>
      </w:r>
      <w:r w:rsidRPr="00DA0C00">
        <w:rPr>
          <w:color w:val="auto"/>
        </w:rPr>
        <w:t xml:space="preserve">, </w:t>
      </w:r>
      <w:r w:rsidRPr="00DA0C00">
        <w:rPr>
          <w:i/>
          <w:iCs/>
          <w:color w:val="auto"/>
        </w:rPr>
        <w:t>14</w:t>
      </w:r>
      <w:r w:rsidRPr="00DA0C00">
        <w:rPr>
          <w:color w:val="auto"/>
        </w:rPr>
        <w:t>, 54–62, doi:10.1080/10824000809480639.</w:t>
      </w:r>
    </w:p>
    <w:p w14:paraId="3715C451" w14:textId="77777777" w:rsidR="00DA0C00" w:rsidRPr="00DA0C00" w:rsidRDefault="00DA0C00" w:rsidP="00DA0C00">
      <w:pPr>
        <w:pStyle w:val="Bibliography"/>
        <w:rPr>
          <w:color w:val="auto"/>
        </w:rPr>
      </w:pPr>
      <w:r w:rsidRPr="00DA0C00">
        <w:rPr>
          <w:color w:val="auto"/>
        </w:rPr>
        <w:t xml:space="preserve">35. </w:t>
      </w:r>
      <w:r w:rsidRPr="00DA0C00">
        <w:rPr>
          <w:color w:val="auto"/>
        </w:rPr>
        <w:tab/>
      </w:r>
      <w:proofErr w:type="spellStart"/>
      <w:r w:rsidRPr="00DA0C00">
        <w:rPr>
          <w:color w:val="auto"/>
        </w:rPr>
        <w:t>Adegun</w:t>
      </w:r>
      <w:proofErr w:type="spellEnd"/>
      <w:r w:rsidRPr="00DA0C00">
        <w:rPr>
          <w:color w:val="auto"/>
        </w:rPr>
        <w:t xml:space="preserve">, A.A.; </w:t>
      </w:r>
      <w:proofErr w:type="spellStart"/>
      <w:r w:rsidRPr="00DA0C00">
        <w:rPr>
          <w:color w:val="auto"/>
        </w:rPr>
        <w:t>Fonou</w:t>
      </w:r>
      <w:proofErr w:type="spellEnd"/>
      <w:r w:rsidRPr="00DA0C00">
        <w:rPr>
          <w:color w:val="auto"/>
        </w:rPr>
        <w:t xml:space="preserve"> </w:t>
      </w:r>
      <w:proofErr w:type="spellStart"/>
      <w:r w:rsidRPr="00DA0C00">
        <w:rPr>
          <w:color w:val="auto"/>
        </w:rPr>
        <w:t>Dombeu</w:t>
      </w:r>
      <w:proofErr w:type="spellEnd"/>
      <w:r w:rsidRPr="00DA0C00">
        <w:rPr>
          <w:color w:val="auto"/>
        </w:rPr>
        <w:t xml:space="preserve">, J.V.; </w:t>
      </w:r>
      <w:proofErr w:type="spellStart"/>
      <w:r w:rsidRPr="00DA0C00">
        <w:rPr>
          <w:color w:val="auto"/>
        </w:rPr>
        <w:t>Viriri</w:t>
      </w:r>
      <w:proofErr w:type="spellEnd"/>
      <w:r w:rsidRPr="00DA0C00">
        <w:rPr>
          <w:color w:val="auto"/>
        </w:rPr>
        <w:t xml:space="preserve">, S.; </w:t>
      </w:r>
      <w:proofErr w:type="spellStart"/>
      <w:r w:rsidRPr="00DA0C00">
        <w:rPr>
          <w:color w:val="auto"/>
        </w:rPr>
        <w:t>Odindi</w:t>
      </w:r>
      <w:proofErr w:type="spellEnd"/>
      <w:r w:rsidRPr="00DA0C00">
        <w:rPr>
          <w:color w:val="auto"/>
        </w:rPr>
        <w:t xml:space="preserve">, J. State-of-the-Art Deep Learning Methods for Objects Detection in Remote Sensing Satellite Images. </w:t>
      </w:r>
      <w:r w:rsidRPr="00DA0C00">
        <w:rPr>
          <w:i/>
          <w:iCs/>
          <w:color w:val="auto"/>
        </w:rPr>
        <w:t>Sensors</w:t>
      </w:r>
      <w:r w:rsidRPr="00DA0C00">
        <w:rPr>
          <w:color w:val="auto"/>
        </w:rPr>
        <w:t xml:space="preserve"> </w:t>
      </w:r>
      <w:r w:rsidRPr="00DA0C00">
        <w:rPr>
          <w:b/>
          <w:bCs/>
          <w:color w:val="auto"/>
        </w:rPr>
        <w:t>2023</w:t>
      </w:r>
      <w:r w:rsidRPr="00DA0C00">
        <w:rPr>
          <w:color w:val="auto"/>
        </w:rPr>
        <w:t xml:space="preserve">, </w:t>
      </w:r>
      <w:r w:rsidRPr="00DA0C00">
        <w:rPr>
          <w:i/>
          <w:iCs/>
          <w:color w:val="auto"/>
        </w:rPr>
        <w:t>23</w:t>
      </w:r>
      <w:r w:rsidRPr="00DA0C00">
        <w:rPr>
          <w:color w:val="auto"/>
        </w:rPr>
        <w:t>, 5849, doi:10.3390/s23135849.</w:t>
      </w:r>
    </w:p>
    <w:p w14:paraId="59191AC9" w14:textId="77777777" w:rsidR="00DA0C00" w:rsidRPr="00DA0C00" w:rsidRDefault="00DA0C00" w:rsidP="00DA0C00">
      <w:pPr>
        <w:pStyle w:val="Bibliography"/>
        <w:rPr>
          <w:color w:val="auto"/>
        </w:rPr>
      </w:pPr>
      <w:r w:rsidRPr="00DA0C00">
        <w:rPr>
          <w:color w:val="auto"/>
        </w:rPr>
        <w:t xml:space="preserve">36. </w:t>
      </w:r>
      <w:r w:rsidRPr="00DA0C00">
        <w:rPr>
          <w:color w:val="auto"/>
        </w:rPr>
        <w:tab/>
        <w:t>Araujo, A. de; Valle, J.M. do; Cacho, N. Geographic Feature Engineering with Points-of-Interest from OpenStreetMap. In Proceedings of the Proceedings of the 12th International Joint Conference on Knowledge Discovery, Knowledge Engineering and Knowledge Management; SCITEPRESS, 2020; pp. 116–123.</w:t>
      </w:r>
    </w:p>
    <w:p w14:paraId="3325762D" w14:textId="77777777" w:rsidR="00DA0C00" w:rsidRPr="00DA0C00" w:rsidRDefault="00DA0C00" w:rsidP="00DA0C00">
      <w:pPr>
        <w:pStyle w:val="Bibliography"/>
        <w:rPr>
          <w:color w:val="auto"/>
        </w:rPr>
      </w:pPr>
      <w:r w:rsidRPr="00DA0C00">
        <w:rPr>
          <w:color w:val="auto"/>
        </w:rPr>
        <w:t xml:space="preserve">37. </w:t>
      </w:r>
      <w:r w:rsidRPr="00DA0C00">
        <w:rPr>
          <w:color w:val="auto"/>
        </w:rPr>
        <w:tab/>
      </w:r>
      <w:proofErr w:type="spellStart"/>
      <w:r w:rsidRPr="00DA0C00">
        <w:rPr>
          <w:color w:val="auto"/>
        </w:rPr>
        <w:t>Verdonck</w:t>
      </w:r>
      <w:proofErr w:type="spellEnd"/>
      <w:r w:rsidRPr="00DA0C00">
        <w:rPr>
          <w:color w:val="auto"/>
        </w:rPr>
        <w:t xml:space="preserve">, T.; </w:t>
      </w:r>
      <w:proofErr w:type="spellStart"/>
      <w:r w:rsidRPr="00DA0C00">
        <w:rPr>
          <w:color w:val="auto"/>
        </w:rPr>
        <w:t>Baesens</w:t>
      </w:r>
      <w:proofErr w:type="spellEnd"/>
      <w:r w:rsidRPr="00DA0C00">
        <w:rPr>
          <w:color w:val="auto"/>
        </w:rPr>
        <w:t xml:space="preserve">, B.; </w:t>
      </w:r>
      <w:proofErr w:type="spellStart"/>
      <w:r w:rsidRPr="00DA0C00">
        <w:rPr>
          <w:color w:val="auto"/>
        </w:rPr>
        <w:t>Óskarsdóttir</w:t>
      </w:r>
      <w:proofErr w:type="spellEnd"/>
      <w:r w:rsidRPr="00DA0C00">
        <w:rPr>
          <w:color w:val="auto"/>
        </w:rPr>
        <w:t xml:space="preserve">, M.; </w:t>
      </w:r>
      <w:proofErr w:type="spellStart"/>
      <w:r w:rsidRPr="00DA0C00">
        <w:rPr>
          <w:color w:val="auto"/>
        </w:rPr>
        <w:t>vanden</w:t>
      </w:r>
      <w:proofErr w:type="spellEnd"/>
      <w:r w:rsidRPr="00DA0C00">
        <w:rPr>
          <w:color w:val="auto"/>
        </w:rPr>
        <w:t xml:space="preserve"> </w:t>
      </w:r>
      <w:proofErr w:type="spellStart"/>
      <w:r w:rsidRPr="00DA0C00">
        <w:rPr>
          <w:color w:val="auto"/>
        </w:rPr>
        <w:t>Broucke</w:t>
      </w:r>
      <w:proofErr w:type="spellEnd"/>
      <w:r w:rsidRPr="00DA0C00">
        <w:rPr>
          <w:color w:val="auto"/>
        </w:rPr>
        <w:t xml:space="preserve">, S. Special Issue on Feature Engineering Editorial. </w:t>
      </w:r>
      <w:r w:rsidRPr="00DA0C00">
        <w:rPr>
          <w:i/>
          <w:iCs/>
          <w:color w:val="auto"/>
        </w:rPr>
        <w:t>Mach Learn</w:t>
      </w:r>
      <w:r w:rsidRPr="00DA0C00">
        <w:rPr>
          <w:color w:val="auto"/>
        </w:rPr>
        <w:t xml:space="preserve"> </w:t>
      </w:r>
      <w:r w:rsidRPr="00DA0C00">
        <w:rPr>
          <w:b/>
          <w:bCs/>
          <w:color w:val="auto"/>
        </w:rPr>
        <w:t>2024</w:t>
      </w:r>
      <w:r w:rsidRPr="00DA0C00">
        <w:rPr>
          <w:color w:val="auto"/>
        </w:rPr>
        <w:t xml:space="preserve">, </w:t>
      </w:r>
      <w:r w:rsidRPr="00DA0C00">
        <w:rPr>
          <w:i/>
          <w:iCs/>
          <w:color w:val="auto"/>
        </w:rPr>
        <w:t>113</w:t>
      </w:r>
      <w:r w:rsidRPr="00DA0C00">
        <w:rPr>
          <w:color w:val="auto"/>
        </w:rPr>
        <w:t>, 3917–3928, doi:10.1007/s10994-021-06042-2.</w:t>
      </w:r>
    </w:p>
    <w:p w14:paraId="3F335811" w14:textId="77777777" w:rsidR="00DA0C00" w:rsidRPr="00DA0C00" w:rsidRDefault="00DA0C00" w:rsidP="00DA0C00">
      <w:pPr>
        <w:pStyle w:val="Bibliography"/>
        <w:rPr>
          <w:color w:val="auto"/>
        </w:rPr>
      </w:pPr>
      <w:r w:rsidRPr="00DA0C00">
        <w:rPr>
          <w:color w:val="auto"/>
        </w:rPr>
        <w:t xml:space="preserve">38. </w:t>
      </w:r>
      <w:r w:rsidRPr="00DA0C00">
        <w:rPr>
          <w:color w:val="auto"/>
        </w:rPr>
        <w:tab/>
      </w:r>
      <w:proofErr w:type="spellStart"/>
      <w:r w:rsidRPr="00DA0C00">
        <w:rPr>
          <w:color w:val="auto"/>
        </w:rPr>
        <w:t>MacQuillan</w:t>
      </w:r>
      <w:proofErr w:type="spellEnd"/>
      <w:r w:rsidRPr="00DA0C00">
        <w:rPr>
          <w:color w:val="auto"/>
        </w:rPr>
        <w:t xml:space="preserve">, E.L.; Curtis, A.B.; Baker, K.M.; Paul, R.; Back, Y.O. Using GIS Mapping to Target Public Health Interventions: Examining Birth Outcomes Across GIS Techniques. </w:t>
      </w:r>
      <w:r w:rsidRPr="00DA0C00">
        <w:rPr>
          <w:i/>
          <w:iCs/>
          <w:color w:val="auto"/>
        </w:rPr>
        <w:t>J Community Health</w:t>
      </w:r>
      <w:r w:rsidRPr="00DA0C00">
        <w:rPr>
          <w:color w:val="auto"/>
        </w:rPr>
        <w:t xml:space="preserve"> </w:t>
      </w:r>
      <w:r w:rsidRPr="00DA0C00">
        <w:rPr>
          <w:b/>
          <w:bCs/>
          <w:color w:val="auto"/>
        </w:rPr>
        <w:t>2017</w:t>
      </w:r>
      <w:r w:rsidRPr="00DA0C00">
        <w:rPr>
          <w:color w:val="auto"/>
        </w:rPr>
        <w:t xml:space="preserve">, </w:t>
      </w:r>
      <w:r w:rsidRPr="00DA0C00">
        <w:rPr>
          <w:i/>
          <w:iCs/>
          <w:color w:val="auto"/>
        </w:rPr>
        <w:t>42</w:t>
      </w:r>
      <w:r w:rsidRPr="00DA0C00">
        <w:rPr>
          <w:color w:val="auto"/>
        </w:rPr>
        <w:t>, 633–638, doi:10.1007/s10900-016-0298-z.</w:t>
      </w:r>
    </w:p>
    <w:p w14:paraId="2FC6551A" w14:textId="77777777" w:rsidR="00DA0C00" w:rsidRPr="00DA0C00" w:rsidRDefault="00DA0C00" w:rsidP="00DA0C00">
      <w:pPr>
        <w:pStyle w:val="Bibliography"/>
        <w:rPr>
          <w:color w:val="auto"/>
        </w:rPr>
      </w:pPr>
      <w:r w:rsidRPr="00DA0C00">
        <w:rPr>
          <w:color w:val="auto"/>
        </w:rPr>
        <w:lastRenderedPageBreak/>
        <w:t xml:space="preserve">39. </w:t>
      </w:r>
      <w:r w:rsidRPr="00DA0C00">
        <w:rPr>
          <w:color w:val="auto"/>
        </w:rPr>
        <w:tab/>
        <w:t xml:space="preserve">Almeida, C.M.D.; Monteiro, A.M.V.; </w:t>
      </w:r>
      <w:proofErr w:type="spellStart"/>
      <w:r w:rsidRPr="00DA0C00">
        <w:rPr>
          <w:color w:val="auto"/>
        </w:rPr>
        <w:t>Câmara</w:t>
      </w:r>
      <w:proofErr w:type="spellEnd"/>
      <w:r w:rsidRPr="00DA0C00">
        <w:rPr>
          <w:color w:val="auto"/>
        </w:rPr>
        <w:t xml:space="preserve">, G.; Soares‐Filho, B.S.; Cerqueira, G.C.; </w:t>
      </w:r>
      <w:proofErr w:type="spellStart"/>
      <w:r w:rsidRPr="00DA0C00">
        <w:rPr>
          <w:color w:val="auto"/>
        </w:rPr>
        <w:t>Pennachin</w:t>
      </w:r>
      <w:proofErr w:type="spellEnd"/>
      <w:r w:rsidRPr="00DA0C00">
        <w:rPr>
          <w:color w:val="auto"/>
        </w:rPr>
        <w:t xml:space="preserve">, C.L.; Batty, M. GIS and Remote Sensing as Tools for the Simulation of Urban Land‐use Change. </w:t>
      </w:r>
      <w:r w:rsidRPr="00DA0C00">
        <w:rPr>
          <w:i/>
          <w:iCs/>
          <w:color w:val="auto"/>
        </w:rPr>
        <w:t>International Journal of Remote Sensing</w:t>
      </w:r>
      <w:r w:rsidRPr="00DA0C00">
        <w:rPr>
          <w:color w:val="auto"/>
        </w:rPr>
        <w:t xml:space="preserve"> </w:t>
      </w:r>
      <w:r w:rsidRPr="00DA0C00">
        <w:rPr>
          <w:b/>
          <w:bCs/>
          <w:color w:val="auto"/>
        </w:rPr>
        <w:t>2005</w:t>
      </w:r>
      <w:r w:rsidRPr="00DA0C00">
        <w:rPr>
          <w:color w:val="auto"/>
        </w:rPr>
        <w:t xml:space="preserve">, </w:t>
      </w:r>
      <w:r w:rsidRPr="00DA0C00">
        <w:rPr>
          <w:i/>
          <w:iCs/>
          <w:color w:val="auto"/>
        </w:rPr>
        <w:t>26</w:t>
      </w:r>
      <w:r w:rsidRPr="00DA0C00">
        <w:rPr>
          <w:color w:val="auto"/>
        </w:rPr>
        <w:t>, 759–774, doi:10.1080/01431160512331316865.</w:t>
      </w:r>
    </w:p>
    <w:p w14:paraId="66BB8083" w14:textId="77777777" w:rsidR="00DA0C00" w:rsidRPr="00DA0C00" w:rsidRDefault="00DA0C00" w:rsidP="00DA0C00">
      <w:pPr>
        <w:pStyle w:val="Bibliography"/>
        <w:rPr>
          <w:color w:val="auto"/>
        </w:rPr>
      </w:pPr>
      <w:r w:rsidRPr="00DA0C00">
        <w:rPr>
          <w:color w:val="auto"/>
        </w:rPr>
        <w:t xml:space="preserve">40. </w:t>
      </w:r>
      <w:r w:rsidRPr="00DA0C00">
        <w:rPr>
          <w:color w:val="auto"/>
        </w:rPr>
        <w:tab/>
        <w:t xml:space="preserve">Gómez, L.; </w:t>
      </w:r>
      <w:proofErr w:type="spellStart"/>
      <w:r w:rsidRPr="00DA0C00">
        <w:rPr>
          <w:color w:val="auto"/>
        </w:rPr>
        <w:t>Haesevoets</w:t>
      </w:r>
      <w:proofErr w:type="spellEnd"/>
      <w:r w:rsidRPr="00DA0C00">
        <w:rPr>
          <w:color w:val="auto"/>
        </w:rPr>
        <w:t xml:space="preserve">, S.; </w:t>
      </w:r>
      <w:proofErr w:type="spellStart"/>
      <w:r w:rsidRPr="00DA0C00">
        <w:rPr>
          <w:color w:val="auto"/>
        </w:rPr>
        <w:t>Kuijpers</w:t>
      </w:r>
      <w:proofErr w:type="spellEnd"/>
      <w:r w:rsidRPr="00DA0C00">
        <w:rPr>
          <w:color w:val="auto"/>
        </w:rPr>
        <w:t xml:space="preserve">, B.; </w:t>
      </w:r>
      <w:proofErr w:type="spellStart"/>
      <w:r w:rsidRPr="00DA0C00">
        <w:rPr>
          <w:color w:val="auto"/>
        </w:rPr>
        <w:t>Vaisman</w:t>
      </w:r>
      <w:proofErr w:type="spellEnd"/>
      <w:r w:rsidRPr="00DA0C00">
        <w:rPr>
          <w:color w:val="auto"/>
        </w:rPr>
        <w:t xml:space="preserve">, A.A. Spatial Aggregation: Data Model and Implementation. </w:t>
      </w:r>
      <w:r w:rsidRPr="00DA0C00">
        <w:rPr>
          <w:i/>
          <w:iCs/>
          <w:color w:val="auto"/>
        </w:rPr>
        <w:t>Information Systems</w:t>
      </w:r>
      <w:r w:rsidRPr="00DA0C00">
        <w:rPr>
          <w:color w:val="auto"/>
        </w:rPr>
        <w:t xml:space="preserve"> </w:t>
      </w:r>
      <w:r w:rsidRPr="00DA0C00">
        <w:rPr>
          <w:b/>
          <w:bCs/>
          <w:color w:val="auto"/>
        </w:rPr>
        <w:t>2009</w:t>
      </w:r>
      <w:r w:rsidRPr="00DA0C00">
        <w:rPr>
          <w:color w:val="auto"/>
        </w:rPr>
        <w:t xml:space="preserve">, </w:t>
      </w:r>
      <w:r w:rsidRPr="00DA0C00">
        <w:rPr>
          <w:i/>
          <w:iCs/>
          <w:color w:val="auto"/>
        </w:rPr>
        <w:t>34</w:t>
      </w:r>
      <w:r w:rsidRPr="00DA0C00">
        <w:rPr>
          <w:color w:val="auto"/>
        </w:rPr>
        <w:t>, 551–576, doi:10.1016/j.is.2009.03.002.</w:t>
      </w:r>
    </w:p>
    <w:p w14:paraId="423E1907" w14:textId="77777777" w:rsidR="00DA0C00" w:rsidRPr="00DA0C00" w:rsidRDefault="00DA0C00" w:rsidP="00DA0C00">
      <w:pPr>
        <w:pStyle w:val="Bibliography"/>
        <w:rPr>
          <w:color w:val="auto"/>
        </w:rPr>
      </w:pPr>
      <w:r w:rsidRPr="00DA0C00">
        <w:rPr>
          <w:color w:val="auto"/>
        </w:rPr>
        <w:t xml:space="preserve">41. </w:t>
      </w:r>
      <w:r w:rsidRPr="00DA0C00">
        <w:rPr>
          <w:color w:val="auto"/>
        </w:rPr>
        <w:tab/>
        <w:t xml:space="preserve">Lopez, I.F.V.; Snodgrass, R.T.; Moon, B. Spatiotemporal Aggregate Computation: A Survey. </w:t>
      </w:r>
      <w:r w:rsidRPr="00DA0C00">
        <w:rPr>
          <w:i/>
          <w:iCs/>
          <w:color w:val="auto"/>
        </w:rPr>
        <w:t>IEEE Transactions on Knowledge and Data Engineering</w:t>
      </w:r>
      <w:r w:rsidRPr="00DA0C00">
        <w:rPr>
          <w:color w:val="auto"/>
        </w:rPr>
        <w:t xml:space="preserve"> </w:t>
      </w:r>
      <w:r w:rsidRPr="00DA0C00">
        <w:rPr>
          <w:b/>
          <w:bCs/>
          <w:color w:val="auto"/>
        </w:rPr>
        <w:t>2005</w:t>
      </w:r>
      <w:r w:rsidRPr="00DA0C00">
        <w:rPr>
          <w:color w:val="auto"/>
        </w:rPr>
        <w:t xml:space="preserve">, </w:t>
      </w:r>
      <w:r w:rsidRPr="00DA0C00">
        <w:rPr>
          <w:i/>
          <w:iCs/>
          <w:color w:val="auto"/>
        </w:rPr>
        <w:t>17</w:t>
      </w:r>
      <w:r w:rsidRPr="00DA0C00">
        <w:rPr>
          <w:color w:val="auto"/>
        </w:rPr>
        <w:t>, 271–286, doi:10.1109/TKDE.2005.34.</w:t>
      </w:r>
    </w:p>
    <w:p w14:paraId="6352E98C" w14:textId="77777777" w:rsidR="00DA0C00" w:rsidRPr="00DA0C00" w:rsidRDefault="00DA0C00" w:rsidP="00DA0C00">
      <w:pPr>
        <w:pStyle w:val="Bibliography"/>
        <w:rPr>
          <w:color w:val="auto"/>
        </w:rPr>
      </w:pPr>
      <w:r w:rsidRPr="00DA0C00">
        <w:rPr>
          <w:color w:val="auto"/>
        </w:rPr>
        <w:t xml:space="preserve">42. </w:t>
      </w:r>
      <w:r w:rsidRPr="00DA0C00">
        <w:rPr>
          <w:color w:val="auto"/>
        </w:rPr>
        <w:tab/>
      </w:r>
      <w:proofErr w:type="spellStart"/>
      <w:r w:rsidRPr="00DA0C00">
        <w:rPr>
          <w:color w:val="auto"/>
        </w:rPr>
        <w:t>Getis</w:t>
      </w:r>
      <w:proofErr w:type="spellEnd"/>
      <w:r w:rsidRPr="00DA0C00">
        <w:rPr>
          <w:color w:val="auto"/>
        </w:rPr>
        <w:t xml:space="preserve">, A.; </w:t>
      </w:r>
      <w:proofErr w:type="spellStart"/>
      <w:r w:rsidRPr="00DA0C00">
        <w:rPr>
          <w:color w:val="auto"/>
        </w:rPr>
        <w:t>Aldstadt</w:t>
      </w:r>
      <w:proofErr w:type="spellEnd"/>
      <w:r w:rsidRPr="00DA0C00">
        <w:rPr>
          <w:color w:val="auto"/>
        </w:rPr>
        <w:t xml:space="preserve">, J. Constructing the Spatial Weights Matrix Using a Local Statistic. </w:t>
      </w:r>
      <w:r w:rsidRPr="00DA0C00">
        <w:rPr>
          <w:i/>
          <w:iCs/>
          <w:color w:val="auto"/>
        </w:rPr>
        <w:t>Geographical Analysis</w:t>
      </w:r>
      <w:r w:rsidRPr="00DA0C00">
        <w:rPr>
          <w:color w:val="auto"/>
        </w:rPr>
        <w:t xml:space="preserve"> </w:t>
      </w:r>
      <w:r w:rsidRPr="00DA0C00">
        <w:rPr>
          <w:b/>
          <w:bCs/>
          <w:color w:val="auto"/>
        </w:rPr>
        <w:t>2004</w:t>
      </w:r>
      <w:r w:rsidRPr="00DA0C00">
        <w:rPr>
          <w:color w:val="auto"/>
        </w:rPr>
        <w:t xml:space="preserve">, </w:t>
      </w:r>
      <w:r w:rsidRPr="00DA0C00">
        <w:rPr>
          <w:i/>
          <w:iCs/>
          <w:color w:val="auto"/>
        </w:rPr>
        <w:t>36</w:t>
      </w:r>
      <w:r w:rsidRPr="00DA0C00">
        <w:rPr>
          <w:color w:val="auto"/>
        </w:rPr>
        <w:t>, 90–104, doi:10.1111/j.1538-</w:t>
      </w:r>
      <w:proofErr w:type="gramStart"/>
      <w:r w:rsidRPr="00DA0C00">
        <w:rPr>
          <w:color w:val="auto"/>
        </w:rPr>
        <w:t>4632.2004.tb</w:t>
      </w:r>
      <w:proofErr w:type="gramEnd"/>
      <w:r w:rsidRPr="00DA0C00">
        <w:rPr>
          <w:color w:val="auto"/>
        </w:rPr>
        <w:t>01127.x.</w:t>
      </w:r>
    </w:p>
    <w:p w14:paraId="7ED68F0D" w14:textId="77777777" w:rsidR="00DA0C00" w:rsidRPr="00DA0C00" w:rsidRDefault="00DA0C00" w:rsidP="00DA0C00">
      <w:pPr>
        <w:pStyle w:val="Bibliography"/>
        <w:rPr>
          <w:color w:val="auto"/>
        </w:rPr>
      </w:pPr>
      <w:r w:rsidRPr="00DA0C00">
        <w:rPr>
          <w:color w:val="auto"/>
        </w:rPr>
        <w:t xml:space="preserve">43. </w:t>
      </w:r>
      <w:r w:rsidRPr="00DA0C00">
        <w:rPr>
          <w:color w:val="auto"/>
        </w:rPr>
        <w:tab/>
        <w:t xml:space="preserve">Roberts, S. Applying Efficient Techniques for Finding Nearest </w:t>
      </w:r>
      <w:proofErr w:type="spellStart"/>
      <w:r w:rsidRPr="00DA0C00">
        <w:rPr>
          <w:color w:val="auto"/>
        </w:rPr>
        <w:t>Neighbours</w:t>
      </w:r>
      <w:proofErr w:type="spellEnd"/>
      <w:r w:rsidRPr="00DA0C00">
        <w:rPr>
          <w:color w:val="auto"/>
        </w:rPr>
        <w:t xml:space="preserve"> in GIS Applications. In </w:t>
      </w:r>
      <w:r w:rsidRPr="00DA0C00">
        <w:rPr>
          <w:i/>
          <w:iCs/>
          <w:color w:val="auto"/>
        </w:rPr>
        <w:t>Innovations in GIS</w:t>
      </w:r>
      <w:r w:rsidRPr="00DA0C00">
        <w:rPr>
          <w:color w:val="auto"/>
        </w:rPr>
        <w:t>; CRC Press, 2023; pp. 95–104.</w:t>
      </w:r>
    </w:p>
    <w:p w14:paraId="083AD4D8" w14:textId="77777777" w:rsidR="00DA0C00" w:rsidRPr="00DA0C00" w:rsidRDefault="00DA0C00" w:rsidP="00DA0C00">
      <w:pPr>
        <w:pStyle w:val="Bibliography"/>
        <w:rPr>
          <w:color w:val="auto"/>
        </w:rPr>
      </w:pPr>
      <w:r w:rsidRPr="00DA0C00">
        <w:rPr>
          <w:color w:val="auto"/>
        </w:rPr>
        <w:t xml:space="preserve">44. </w:t>
      </w:r>
      <w:r w:rsidRPr="00DA0C00">
        <w:rPr>
          <w:color w:val="auto"/>
        </w:rPr>
        <w:tab/>
        <w:t xml:space="preserve">García-García, F.; Corral, A.; Iribarne, L.; </w:t>
      </w:r>
      <w:proofErr w:type="spellStart"/>
      <w:r w:rsidRPr="00DA0C00">
        <w:rPr>
          <w:color w:val="auto"/>
        </w:rPr>
        <w:t>Vassilakopoulos</w:t>
      </w:r>
      <w:proofErr w:type="spellEnd"/>
      <w:r w:rsidRPr="00DA0C00">
        <w:rPr>
          <w:color w:val="auto"/>
        </w:rPr>
        <w:t xml:space="preserve">, M.; </w:t>
      </w:r>
      <w:proofErr w:type="spellStart"/>
      <w:r w:rsidRPr="00DA0C00">
        <w:rPr>
          <w:color w:val="auto"/>
        </w:rPr>
        <w:t>Manolopoulos</w:t>
      </w:r>
      <w:proofErr w:type="spellEnd"/>
      <w:r w:rsidRPr="00DA0C00">
        <w:rPr>
          <w:color w:val="auto"/>
        </w:rPr>
        <w:t xml:space="preserve">, Y. Efficient Distance Join Query Processing in Distributed Spatial Data Management Systems. </w:t>
      </w:r>
      <w:r w:rsidRPr="00DA0C00">
        <w:rPr>
          <w:i/>
          <w:iCs/>
          <w:color w:val="auto"/>
        </w:rPr>
        <w:t>Information Sciences</w:t>
      </w:r>
      <w:r w:rsidRPr="00DA0C00">
        <w:rPr>
          <w:color w:val="auto"/>
        </w:rPr>
        <w:t xml:space="preserve"> </w:t>
      </w:r>
      <w:r w:rsidRPr="00DA0C00">
        <w:rPr>
          <w:b/>
          <w:bCs/>
          <w:color w:val="auto"/>
        </w:rPr>
        <w:t>2020</w:t>
      </w:r>
      <w:r w:rsidRPr="00DA0C00">
        <w:rPr>
          <w:color w:val="auto"/>
        </w:rPr>
        <w:t xml:space="preserve">, </w:t>
      </w:r>
      <w:r w:rsidRPr="00DA0C00">
        <w:rPr>
          <w:i/>
          <w:iCs/>
          <w:color w:val="auto"/>
        </w:rPr>
        <w:t>512</w:t>
      </w:r>
      <w:r w:rsidRPr="00DA0C00">
        <w:rPr>
          <w:color w:val="auto"/>
        </w:rPr>
        <w:t xml:space="preserve">, 985–1008, </w:t>
      </w:r>
      <w:proofErr w:type="gramStart"/>
      <w:r w:rsidRPr="00DA0C00">
        <w:rPr>
          <w:color w:val="auto"/>
        </w:rPr>
        <w:t>doi:10.1016/j.ins</w:t>
      </w:r>
      <w:proofErr w:type="gramEnd"/>
      <w:r w:rsidRPr="00DA0C00">
        <w:rPr>
          <w:color w:val="auto"/>
        </w:rPr>
        <w:t>.2019.10.030.</w:t>
      </w:r>
    </w:p>
    <w:p w14:paraId="54042454" w14:textId="77777777" w:rsidR="00DA0C00" w:rsidRPr="00DA0C00" w:rsidRDefault="00DA0C00" w:rsidP="00DA0C00">
      <w:pPr>
        <w:pStyle w:val="Bibliography"/>
        <w:rPr>
          <w:color w:val="auto"/>
        </w:rPr>
      </w:pPr>
      <w:r w:rsidRPr="00DA0C00">
        <w:rPr>
          <w:color w:val="auto"/>
        </w:rPr>
        <w:t xml:space="preserve">45. </w:t>
      </w:r>
      <w:r w:rsidRPr="00DA0C00">
        <w:rPr>
          <w:color w:val="auto"/>
        </w:rPr>
        <w:tab/>
      </w:r>
      <w:proofErr w:type="spellStart"/>
      <w:r w:rsidRPr="00DA0C00">
        <w:rPr>
          <w:color w:val="auto"/>
        </w:rPr>
        <w:t>Steyerberg</w:t>
      </w:r>
      <w:proofErr w:type="spellEnd"/>
      <w:r w:rsidRPr="00DA0C00">
        <w:rPr>
          <w:color w:val="auto"/>
        </w:rPr>
        <w:t xml:space="preserve">, E.W. Applications of Prediction Models. In </w:t>
      </w:r>
      <w:r w:rsidRPr="00DA0C00">
        <w:rPr>
          <w:i/>
          <w:iCs/>
          <w:color w:val="auto"/>
        </w:rPr>
        <w:t>Clinical Prediction Models: A Practical Approach to Development, Validation, and Updating</w:t>
      </w:r>
      <w:r w:rsidRPr="00DA0C00">
        <w:rPr>
          <w:color w:val="auto"/>
        </w:rPr>
        <w:t xml:space="preserve">; </w:t>
      </w:r>
      <w:proofErr w:type="spellStart"/>
      <w:r w:rsidRPr="00DA0C00">
        <w:rPr>
          <w:color w:val="auto"/>
        </w:rPr>
        <w:t>Steyerberg</w:t>
      </w:r>
      <w:proofErr w:type="spellEnd"/>
      <w:r w:rsidRPr="00DA0C00">
        <w:rPr>
          <w:color w:val="auto"/>
        </w:rPr>
        <w:t>, E.W., Ed.; Springer: New York, NY, 2009; pp. 11–31 ISBN 978-0-387-77244-8.</w:t>
      </w:r>
    </w:p>
    <w:p w14:paraId="3DF29DC1" w14:textId="77777777" w:rsidR="00DA0C00" w:rsidRPr="00DA0C00" w:rsidRDefault="00DA0C00" w:rsidP="00DA0C00">
      <w:pPr>
        <w:pStyle w:val="Bibliography"/>
        <w:rPr>
          <w:color w:val="auto"/>
        </w:rPr>
      </w:pPr>
      <w:r w:rsidRPr="00DA0C00">
        <w:rPr>
          <w:color w:val="auto"/>
        </w:rPr>
        <w:t xml:space="preserve">46. </w:t>
      </w:r>
      <w:r w:rsidRPr="00DA0C00">
        <w:rPr>
          <w:color w:val="auto"/>
        </w:rPr>
        <w:tab/>
        <w:t>Ray, S. A Quick Review of Machine Learning Algorithms. In Proceedings of the 2019 International conference on machine learning, big data, cloud and parallel computing (</w:t>
      </w:r>
      <w:proofErr w:type="spellStart"/>
      <w:r w:rsidRPr="00DA0C00">
        <w:rPr>
          <w:color w:val="auto"/>
        </w:rPr>
        <w:t>COMITCon</w:t>
      </w:r>
      <w:proofErr w:type="spellEnd"/>
      <w:r w:rsidRPr="00DA0C00">
        <w:rPr>
          <w:color w:val="auto"/>
        </w:rPr>
        <w:t>); IEEE, 2019; pp. 35–39.</w:t>
      </w:r>
    </w:p>
    <w:p w14:paraId="1F9ADCE4" w14:textId="77777777" w:rsidR="00DA0C00" w:rsidRPr="00DA0C00" w:rsidRDefault="00DA0C00" w:rsidP="00DA0C00">
      <w:pPr>
        <w:pStyle w:val="Bibliography"/>
        <w:rPr>
          <w:color w:val="auto"/>
        </w:rPr>
      </w:pPr>
      <w:r w:rsidRPr="00DA0C00">
        <w:rPr>
          <w:color w:val="auto"/>
        </w:rPr>
        <w:t xml:space="preserve">47. </w:t>
      </w:r>
      <w:r w:rsidRPr="00DA0C00">
        <w:rPr>
          <w:color w:val="auto"/>
        </w:rPr>
        <w:tab/>
        <w:t xml:space="preserve">Muñoz, J.; </w:t>
      </w:r>
      <w:proofErr w:type="spellStart"/>
      <w:r w:rsidRPr="00DA0C00">
        <w:rPr>
          <w:color w:val="auto"/>
        </w:rPr>
        <w:t>Felicísimo</w:t>
      </w:r>
      <w:proofErr w:type="spellEnd"/>
      <w:r w:rsidRPr="00DA0C00">
        <w:rPr>
          <w:color w:val="auto"/>
        </w:rPr>
        <w:t xml:space="preserve">, Á.M. Comparison of Statistical Methods Commonly Used in Predictive Modelling. </w:t>
      </w:r>
      <w:r w:rsidRPr="00DA0C00">
        <w:rPr>
          <w:i/>
          <w:iCs/>
          <w:color w:val="auto"/>
        </w:rPr>
        <w:t>Journal of Vegetation Science</w:t>
      </w:r>
      <w:r w:rsidRPr="00DA0C00">
        <w:rPr>
          <w:color w:val="auto"/>
        </w:rPr>
        <w:t xml:space="preserve"> </w:t>
      </w:r>
      <w:r w:rsidRPr="00DA0C00">
        <w:rPr>
          <w:b/>
          <w:bCs/>
          <w:color w:val="auto"/>
        </w:rPr>
        <w:t>2004</w:t>
      </w:r>
      <w:r w:rsidRPr="00DA0C00">
        <w:rPr>
          <w:color w:val="auto"/>
        </w:rPr>
        <w:t xml:space="preserve">, </w:t>
      </w:r>
      <w:r w:rsidRPr="00DA0C00">
        <w:rPr>
          <w:i/>
          <w:iCs/>
          <w:color w:val="auto"/>
        </w:rPr>
        <w:t>15</w:t>
      </w:r>
      <w:r w:rsidRPr="00DA0C00">
        <w:rPr>
          <w:color w:val="auto"/>
        </w:rPr>
        <w:t>, 285–292, doi:10.1111/j.1654-</w:t>
      </w:r>
      <w:proofErr w:type="gramStart"/>
      <w:r w:rsidRPr="00DA0C00">
        <w:rPr>
          <w:color w:val="auto"/>
        </w:rPr>
        <w:t>1103.2004.tb</w:t>
      </w:r>
      <w:proofErr w:type="gramEnd"/>
      <w:r w:rsidRPr="00DA0C00">
        <w:rPr>
          <w:color w:val="auto"/>
        </w:rPr>
        <w:t>02263.x.</w:t>
      </w:r>
    </w:p>
    <w:p w14:paraId="1318E043" w14:textId="77777777" w:rsidR="00DA0C00" w:rsidRPr="00DA0C00" w:rsidRDefault="00DA0C00" w:rsidP="00DA0C00">
      <w:pPr>
        <w:pStyle w:val="Bibliography"/>
        <w:rPr>
          <w:color w:val="auto"/>
        </w:rPr>
      </w:pPr>
      <w:r w:rsidRPr="00DA0C00">
        <w:rPr>
          <w:color w:val="auto"/>
        </w:rPr>
        <w:t xml:space="preserve">48. </w:t>
      </w:r>
      <w:r w:rsidRPr="00DA0C00">
        <w:rPr>
          <w:color w:val="auto"/>
        </w:rPr>
        <w:tab/>
        <w:t xml:space="preserve">Frey, H.C.; Patil, S.R. Identification and Review of Sensitivity Analysis Methods. </w:t>
      </w:r>
      <w:r w:rsidRPr="00DA0C00">
        <w:rPr>
          <w:i/>
          <w:iCs/>
          <w:color w:val="auto"/>
        </w:rPr>
        <w:t>Risk Analysis</w:t>
      </w:r>
      <w:r w:rsidRPr="00DA0C00">
        <w:rPr>
          <w:color w:val="auto"/>
        </w:rPr>
        <w:t xml:space="preserve"> </w:t>
      </w:r>
      <w:r w:rsidRPr="00DA0C00">
        <w:rPr>
          <w:b/>
          <w:bCs/>
          <w:color w:val="auto"/>
        </w:rPr>
        <w:t>2002</w:t>
      </w:r>
      <w:r w:rsidRPr="00DA0C00">
        <w:rPr>
          <w:color w:val="auto"/>
        </w:rPr>
        <w:t xml:space="preserve">, </w:t>
      </w:r>
      <w:r w:rsidRPr="00DA0C00">
        <w:rPr>
          <w:i/>
          <w:iCs/>
          <w:color w:val="auto"/>
        </w:rPr>
        <w:t>22</w:t>
      </w:r>
      <w:r w:rsidRPr="00DA0C00">
        <w:rPr>
          <w:color w:val="auto"/>
        </w:rPr>
        <w:t xml:space="preserve">, 553–578, </w:t>
      </w:r>
      <w:proofErr w:type="spellStart"/>
      <w:proofErr w:type="gramStart"/>
      <w:r w:rsidRPr="00DA0C00">
        <w:rPr>
          <w:color w:val="auto"/>
        </w:rPr>
        <w:t>doi:https</w:t>
      </w:r>
      <w:proofErr w:type="spellEnd"/>
      <w:r w:rsidRPr="00DA0C00">
        <w:rPr>
          <w:color w:val="auto"/>
        </w:rPr>
        <w:t>://doi.org/10.1111/0272-4332.00039</w:t>
      </w:r>
      <w:proofErr w:type="gramEnd"/>
      <w:r w:rsidRPr="00DA0C00">
        <w:rPr>
          <w:color w:val="auto"/>
        </w:rPr>
        <w:t>.</w:t>
      </w:r>
    </w:p>
    <w:p w14:paraId="3C601E1E" w14:textId="77777777" w:rsidR="00DA0C00" w:rsidRPr="00DA0C00" w:rsidRDefault="00DA0C00" w:rsidP="00DA0C00">
      <w:pPr>
        <w:pStyle w:val="Bibliography"/>
        <w:rPr>
          <w:color w:val="auto"/>
        </w:rPr>
      </w:pPr>
      <w:r w:rsidRPr="00DA0C00">
        <w:rPr>
          <w:color w:val="auto"/>
        </w:rPr>
        <w:t xml:space="preserve">49. </w:t>
      </w:r>
      <w:r w:rsidRPr="00DA0C00">
        <w:rPr>
          <w:color w:val="auto"/>
        </w:rPr>
        <w:tab/>
        <w:t xml:space="preserve">Ingalls, B. Sensitivity Analysis: From Model Parameters to System </w:t>
      </w:r>
      <w:proofErr w:type="spellStart"/>
      <w:r w:rsidRPr="00DA0C00">
        <w:rPr>
          <w:color w:val="auto"/>
        </w:rPr>
        <w:t>Behaviour</w:t>
      </w:r>
      <w:proofErr w:type="spellEnd"/>
      <w:r w:rsidRPr="00DA0C00">
        <w:rPr>
          <w:color w:val="auto"/>
        </w:rPr>
        <w:t xml:space="preserve">. </w:t>
      </w:r>
      <w:r w:rsidRPr="00DA0C00">
        <w:rPr>
          <w:i/>
          <w:iCs/>
          <w:color w:val="auto"/>
        </w:rPr>
        <w:t>Essays in biochemistry</w:t>
      </w:r>
      <w:r w:rsidRPr="00DA0C00">
        <w:rPr>
          <w:color w:val="auto"/>
        </w:rPr>
        <w:t xml:space="preserve"> </w:t>
      </w:r>
      <w:r w:rsidRPr="00DA0C00">
        <w:rPr>
          <w:b/>
          <w:bCs/>
          <w:color w:val="auto"/>
        </w:rPr>
        <w:t>2008</w:t>
      </w:r>
      <w:r w:rsidRPr="00DA0C00">
        <w:rPr>
          <w:color w:val="auto"/>
        </w:rPr>
        <w:t xml:space="preserve">, </w:t>
      </w:r>
      <w:r w:rsidRPr="00DA0C00">
        <w:rPr>
          <w:i/>
          <w:iCs/>
          <w:color w:val="auto"/>
        </w:rPr>
        <w:t>45</w:t>
      </w:r>
      <w:r w:rsidRPr="00DA0C00">
        <w:rPr>
          <w:color w:val="auto"/>
        </w:rPr>
        <w:t>, 177–194.</w:t>
      </w:r>
    </w:p>
    <w:p w14:paraId="4E702C14" w14:textId="77777777" w:rsidR="00DA0C00" w:rsidRPr="00DA0C00" w:rsidRDefault="00DA0C00" w:rsidP="00DA0C00">
      <w:pPr>
        <w:pStyle w:val="Bibliography"/>
        <w:rPr>
          <w:color w:val="auto"/>
        </w:rPr>
      </w:pPr>
      <w:r w:rsidRPr="00DA0C00">
        <w:rPr>
          <w:color w:val="auto"/>
        </w:rPr>
        <w:t xml:space="preserve">50. </w:t>
      </w:r>
      <w:r w:rsidRPr="00DA0C00">
        <w:rPr>
          <w:color w:val="auto"/>
        </w:rPr>
        <w:tab/>
        <w:t xml:space="preserve">Hamby, D.M. A Review of Techniques for Parameter Sensitivity Analysis of Environmental Models. </w:t>
      </w:r>
      <w:r w:rsidRPr="00DA0C00">
        <w:rPr>
          <w:i/>
          <w:iCs/>
          <w:color w:val="auto"/>
        </w:rPr>
        <w:t xml:space="preserve">Environ </w:t>
      </w:r>
      <w:proofErr w:type="spellStart"/>
      <w:r w:rsidRPr="00DA0C00">
        <w:rPr>
          <w:i/>
          <w:iCs/>
          <w:color w:val="auto"/>
        </w:rPr>
        <w:t>Monit</w:t>
      </w:r>
      <w:proofErr w:type="spellEnd"/>
      <w:r w:rsidRPr="00DA0C00">
        <w:rPr>
          <w:i/>
          <w:iCs/>
          <w:color w:val="auto"/>
        </w:rPr>
        <w:t xml:space="preserve"> Assess</w:t>
      </w:r>
      <w:r w:rsidRPr="00DA0C00">
        <w:rPr>
          <w:color w:val="auto"/>
        </w:rPr>
        <w:t xml:space="preserve"> </w:t>
      </w:r>
      <w:r w:rsidRPr="00DA0C00">
        <w:rPr>
          <w:b/>
          <w:bCs/>
          <w:color w:val="auto"/>
        </w:rPr>
        <w:t>1994</w:t>
      </w:r>
      <w:r w:rsidRPr="00DA0C00">
        <w:rPr>
          <w:color w:val="auto"/>
        </w:rPr>
        <w:t xml:space="preserve">, </w:t>
      </w:r>
      <w:r w:rsidRPr="00DA0C00">
        <w:rPr>
          <w:i/>
          <w:iCs/>
          <w:color w:val="auto"/>
        </w:rPr>
        <w:t>32</w:t>
      </w:r>
      <w:r w:rsidRPr="00DA0C00">
        <w:rPr>
          <w:color w:val="auto"/>
        </w:rPr>
        <w:t>, 135–154, doi:10.1007/BF00547132.</w:t>
      </w:r>
    </w:p>
    <w:p w14:paraId="4057EA89" w14:textId="77777777" w:rsidR="00DA0C00" w:rsidRPr="00DA0C00" w:rsidRDefault="00DA0C00" w:rsidP="00DA0C00">
      <w:pPr>
        <w:pStyle w:val="Bibliography"/>
        <w:rPr>
          <w:color w:val="auto"/>
        </w:rPr>
      </w:pPr>
      <w:r w:rsidRPr="00DA0C00">
        <w:rPr>
          <w:color w:val="auto"/>
        </w:rPr>
        <w:t xml:space="preserve">51. </w:t>
      </w:r>
      <w:r w:rsidRPr="00DA0C00">
        <w:rPr>
          <w:color w:val="auto"/>
        </w:rPr>
        <w:tab/>
        <w:t xml:space="preserve">Hawkins, D.M. The Problem of Overfitting. </w:t>
      </w:r>
      <w:r w:rsidRPr="00DA0C00">
        <w:rPr>
          <w:i/>
          <w:iCs/>
          <w:color w:val="auto"/>
        </w:rPr>
        <w:t xml:space="preserve">J. Chem. Inf. </w:t>
      </w:r>
      <w:proofErr w:type="spellStart"/>
      <w:r w:rsidRPr="00DA0C00">
        <w:rPr>
          <w:i/>
          <w:iCs/>
          <w:color w:val="auto"/>
        </w:rPr>
        <w:t>Comput</w:t>
      </w:r>
      <w:proofErr w:type="spellEnd"/>
      <w:r w:rsidRPr="00DA0C00">
        <w:rPr>
          <w:i/>
          <w:iCs/>
          <w:color w:val="auto"/>
        </w:rPr>
        <w:t>. Sci.</w:t>
      </w:r>
      <w:r w:rsidRPr="00DA0C00">
        <w:rPr>
          <w:color w:val="auto"/>
        </w:rPr>
        <w:t xml:space="preserve"> </w:t>
      </w:r>
      <w:r w:rsidRPr="00DA0C00">
        <w:rPr>
          <w:b/>
          <w:bCs/>
          <w:color w:val="auto"/>
        </w:rPr>
        <w:t>2004</w:t>
      </w:r>
      <w:r w:rsidRPr="00DA0C00">
        <w:rPr>
          <w:color w:val="auto"/>
        </w:rPr>
        <w:t xml:space="preserve">, </w:t>
      </w:r>
      <w:r w:rsidRPr="00DA0C00">
        <w:rPr>
          <w:i/>
          <w:iCs/>
          <w:color w:val="auto"/>
        </w:rPr>
        <w:t>44</w:t>
      </w:r>
      <w:r w:rsidRPr="00DA0C00">
        <w:rPr>
          <w:color w:val="auto"/>
        </w:rPr>
        <w:t>, 1–12, doi:10.1021/ci0342472.</w:t>
      </w:r>
    </w:p>
    <w:p w14:paraId="07CD597F" w14:textId="77777777" w:rsidR="00DA0C00" w:rsidRPr="00DA0C00" w:rsidRDefault="00DA0C00" w:rsidP="00DA0C00">
      <w:pPr>
        <w:pStyle w:val="Bibliography"/>
        <w:rPr>
          <w:color w:val="auto"/>
        </w:rPr>
      </w:pPr>
      <w:r w:rsidRPr="00DA0C00">
        <w:rPr>
          <w:color w:val="auto"/>
        </w:rPr>
        <w:t xml:space="preserve">52. </w:t>
      </w:r>
      <w:r w:rsidRPr="00DA0C00">
        <w:rPr>
          <w:color w:val="auto"/>
        </w:rPr>
        <w:tab/>
        <w:t xml:space="preserve">Ding, J.; </w:t>
      </w:r>
      <w:proofErr w:type="spellStart"/>
      <w:r w:rsidRPr="00DA0C00">
        <w:rPr>
          <w:color w:val="auto"/>
        </w:rPr>
        <w:t>Tarokh</w:t>
      </w:r>
      <w:proofErr w:type="spellEnd"/>
      <w:r w:rsidRPr="00DA0C00">
        <w:rPr>
          <w:color w:val="auto"/>
        </w:rPr>
        <w:t xml:space="preserve">, V.; Yang, Y. Model Selection Techniques: An Overview. </w:t>
      </w:r>
      <w:r w:rsidRPr="00DA0C00">
        <w:rPr>
          <w:i/>
          <w:iCs/>
          <w:color w:val="auto"/>
        </w:rPr>
        <w:t>IEEE Signal Processing Magazine</w:t>
      </w:r>
      <w:r w:rsidRPr="00DA0C00">
        <w:rPr>
          <w:color w:val="auto"/>
        </w:rPr>
        <w:t xml:space="preserve"> </w:t>
      </w:r>
      <w:r w:rsidRPr="00DA0C00">
        <w:rPr>
          <w:b/>
          <w:bCs/>
          <w:color w:val="auto"/>
        </w:rPr>
        <w:t>2018</w:t>
      </w:r>
      <w:r w:rsidRPr="00DA0C00">
        <w:rPr>
          <w:color w:val="auto"/>
        </w:rPr>
        <w:t xml:space="preserve">, </w:t>
      </w:r>
      <w:r w:rsidRPr="00DA0C00">
        <w:rPr>
          <w:i/>
          <w:iCs/>
          <w:color w:val="auto"/>
        </w:rPr>
        <w:t>35</w:t>
      </w:r>
      <w:r w:rsidRPr="00DA0C00">
        <w:rPr>
          <w:color w:val="auto"/>
        </w:rPr>
        <w:t>, 16–34.</w:t>
      </w:r>
    </w:p>
    <w:p w14:paraId="6BEF1ACD" w14:textId="77777777" w:rsidR="00DA0C00" w:rsidRPr="00DA0C00" w:rsidRDefault="00DA0C00" w:rsidP="00DA0C00">
      <w:pPr>
        <w:pStyle w:val="Bibliography"/>
        <w:rPr>
          <w:color w:val="auto"/>
        </w:rPr>
      </w:pPr>
      <w:r w:rsidRPr="00DA0C00">
        <w:rPr>
          <w:color w:val="auto"/>
        </w:rPr>
        <w:t xml:space="preserve">53. </w:t>
      </w:r>
      <w:r w:rsidRPr="00DA0C00">
        <w:rPr>
          <w:color w:val="auto"/>
        </w:rPr>
        <w:tab/>
      </w:r>
      <w:proofErr w:type="spellStart"/>
      <w:r w:rsidRPr="00DA0C00">
        <w:rPr>
          <w:color w:val="auto"/>
        </w:rPr>
        <w:t>Berrar</w:t>
      </w:r>
      <w:proofErr w:type="spellEnd"/>
      <w:r w:rsidRPr="00DA0C00">
        <w:rPr>
          <w:color w:val="auto"/>
        </w:rPr>
        <w:t xml:space="preserve">, D. Cross-Validation. In </w:t>
      </w:r>
      <w:r w:rsidRPr="00DA0C00">
        <w:rPr>
          <w:i/>
          <w:iCs/>
          <w:color w:val="auto"/>
        </w:rPr>
        <w:t>Encyclopedia of Bioinformatics and Computational Biology</w:t>
      </w:r>
      <w:r w:rsidRPr="00DA0C00">
        <w:rPr>
          <w:color w:val="auto"/>
        </w:rPr>
        <w:t xml:space="preserve">; Ranganathan, S., </w:t>
      </w:r>
      <w:proofErr w:type="spellStart"/>
      <w:r w:rsidRPr="00DA0C00">
        <w:rPr>
          <w:color w:val="auto"/>
        </w:rPr>
        <w:t>Gribskov</w:t>
      </w:r>
      <w:proofErr w:type="spellEnd"/>
      <w:r w:rsidRPr="00DA0C00">
        <w:rPr>
          <w:color w:val="auto"/>
        </w:rPr>
        <w:t xml:space="preserve">, M., Nakai, K., </w:t>
      </w:r>
      <w:proofErr w:type="spellStart"/>
      <w:r w:rsidRPr="00DA0C00">
        <w:rPr>
          <w:color w:val="auto"/>
        </w:rPr>
        <w:t>Schönbach</w:t>
      </w:r>
      <w:proofErr w:type="spellEnd"/>
      <w:r w:rsidRPr="00DA0C00">
        <w:rPr>
          <w:color w:val="auto"/>
        </w:rPr>
        <w:t>, C., Eds.; Academic Press: Oxford, 2019; pp. 542–545 ISBN 978-0-12-811432-2.</w:t>
      </w:r>
    </w:p>
    <w:p w14:paraId="4EE4171E" w14:textId="77777777" w:rsidR="00DA0C00" w:rsidRPr="00DA0C00" w:rsidRDefault="00DA0C00" w:rsidP="00DA0C00">
      <w:pPr>
        <w:pStyle w:val="Bibliography"/>
        <w:rPr>
          <w:color w:val="auto"/>
        </w:rPr>
      </w:pPr>
      <w:r w:rsidRPr="00DA0C00">
        <w:rPr>
          <w:color w:val="auto"/>
        </w:rPr>
        <w:t xml:space="preserve">54. </w:t>
      </w:r>
      <w:r w:rsidRPr="00DA0C00">
        <w:rPr>
          <w:color w:val="auto"/>
        </w:rPr>
        <w:tab/>
        <w:t xml:space="preserve">Gupta, A.; Ong, Y.-S.; Feng, L. Insights on Transfer Optimization: Because Experience Is the Best Teacher. </w:t>
      </w:r>
      <w:r w:rsidRPr="00DA0C00">
        <w:rPr>
          <w:i/>
          <w:iCs/>
          <w:color w:val="auto"/>
        </w:rPr>
        <w:t>IEEE Transactions on Emerging Topics in Computational Intelligence</w:t>
      </w:r>
      <w:r w:rsidRPr="00DA0C00">
        <w:rPr>
          <w:color w:val="auto"/>
        </w:rPr>
        <w:t xml:space="preserve"> </w:t>
      </w:r>
      <w:r w:rsidRPr="00DA0C00">
        <w:rPr>
          <w:b/>
          <w:bCs/>
          <w:color w:val="auto"/>
        </w:rPr>
        <w:t>2017</w:t>
      </w:r>
      <w:r w:rsidRPr="00DA0C00">
        <w:rPr>
          <w:color w:val="auto"/>
        </w:rPr>
        <w:t xml:space="preserve">, </w:t>
      </w:r>
      <w:r w:rsidRPr="00DA0C00">
        <w:rPr>
          <w:i/>
          <w:iCs/>
          <w:color w:val="auto"/>
        </w:rPr>
        <w:t>2</w:t>
      </w:r>
      <w:r w:rsidRPr="00DA0C00">
        <w:rPr>
          <w:color w:val="auto"/>
        </w:rPr>
        <w:t>, 51–64.</w:t>
      </w:r>
    </w:p>
    <w:p w14:paraId="1F57C247" w14:textId="77777777" w:rsidR="00DA0C00" w:rsidRPr="00DA0C00" w:rsidRDefault="00DA0C00" w:rsidP="00DA0C00">
      <w:pPr>
        <w:pStyle w:val="Bibliography"/>
        <w:rPr>
          <w:color w:val="auto"/>
        </w:rPr>
      </w:pPr>
      <w:r w:rsidRPr="00DA0C00">
        <w:rPr>
          <w:color w:val="auto"/>
        </w:rPr>
        <w:t xml:space="preserve">55. </w:t>
      </w:r>
      <w:r w:rsidRPr="00DA0C00">
        <w:rPr>
          <w:color w:val="auto"/>
        </w:rPr>
        <w:tab/>
        <w:t xml:space="preserve">Nguyen, D.C.H.; Dandy, G.C.; Maier, H.R.; </w:t>
      </w:r>
      <w:proofErr w:type="spellStart"/>
      <w:r w:rsidRPr="00DA0C00">
        <w:rPr>
          <w:color w:val="auto"/>
        </w:rPr>
        <w:t>Ascough</w:t>
      </w:r>
      <w:proofErr w:type="spellEnd"/>
      <w:r w:rsidRPr="00DA0C00">
        <w:rPr>
          <w:color w:val="auto"/>
        </w:rPr>
        <w:t xml:space="preserve">, J.C. Improved Ant Colony Optimization for Optimal Crop and Irrigation Water Allocation by Incorporating Domain Knowledge. </w:t>
      </w:r>
      <w:r w:rsidRPr="00DA0C00">
        <w:rPr>
          <w:i/>
          <w:iCs/>
          <w:color w:val="auto"/>
        </w:rPr>
        <w:t xml:space="preserve">J. Water </w:t>
      </w:r>
      <w:proofErr w:type="spellStart"/>
      <w:r w:rsidRPr="00DA0C00">
        <w:rPr>
          <w:i/>
          <w:iCs/>
          <w:color w:val="auto"/>
        </w:rPr>
        <w:t>Resour</w:t>
      </w:r>
      <w:proofErr w:type="spellEnd"/>
      <w:r w:rsidRPr="00DA0C00">
        <w:rPr>
          <w:i/>
          <w:iCs/>
          <w:color w:val="auto"/>
        </w:rPr>
        <w:t xml:space="preserve">. </w:t>
      </w:r>
      <w:proofErr w:type="spellStart"/>
      <w:r w:rsidRPr="00DA0C00">
        <w:rPr>
          <w:i/>
          <w:iCs/>
          <w:color w:val="auto"/>
        </w:rPr>
        <w:t>Plann</w:t>
      </w:r>
      <w:proofErr w:type="spellEnd"/>
      <w:r w:rsidRPr="00DA0C00">
        <w:rPr>
          <w:i/>
          <w:iCs/>
          <w:color w:val="auto"/>
        </w:rPr>
        <w:t>. Manage.</w:t>
      </w:r>
      <w:r w:rsidRPr="00DA0C00">
        <w:rPr>
          <w:color w:val="auto"/>
        </w:rPr>
        <w:t xml:space="preserve"> </w:t>
      </w:r>
      <w:r w:rsidRPr="00DA0C00">
        <w:rPr>
          <w:b/>
          <w:bCs/>
          <w:color w:val="auto"/>
        </w:rPr>
        <w:t>2016</w:t>
      </w:r>
      <w:r w:rsidRPr="00DA0C00">
        <w:rPr>
          <w:color w:val="auto"/>
        </w:rPr>
        <w:t xml:space="preserve">, </w:t>
      </w:r>
      <w:r w:rsidRPr="00DA0C00">
        <w:rPr>
          <w:i/>
          <w:iCs/>
          <w:color w:val="auto"/>
        </w:rPr>
        <w:t>142</w:t>
      </w:r>
      <w:r w:rsidRPr="00DA0C00">
        <w:rPr>
          <w:color w:val="auto"/>
        </w:rPr>
        <w:t>, 04016025, doi:10.1061/(ASCE)WR.1943-5452.0000662.</w:t>
      </w:r>
    </w:p>
    <w:p w14:paraId="04C4D23F" w14:textId="77777777" w:rsidR="00DA0C00" w:rsidRPr="00DA0C00" w:rsidRDefault="00DA0C00" w:rsidP="00DA0C00">
      <w:pPr>
        <w:pStyle w:val="Bibliography"/>
        <w:rPr>
          <w:color w:val="auto"/>
        </w:rPr>
      </w:pPr>
      <w:r w:rsidRPr="00DA0C00">
        <w:rPr>
          <w:color w:val="auto"/>
        </w:rPr>
        <w:t xml:space="preserve">56. </w:t>
      </w:r>
      <w:r w:rsidRPr="00DA0C00">
        <w:rPr>
          <w:color w:val="auto"/>
        </w:rPr>
        <w:tab/>
        <w:t xml:space="preserve">Wei, P.; Lu, Z.; Song, J. Variable Importance Analysis: A Comprehensive Review. </w:t>
      </w:r>
      <w:r w:rsidRPr="00DA0C00">
        <w:rPr>
          <w:i/>
          <w:iCs/>
          <w:color w:val="auto"/>
        </w:rPr>
        <w:t>Reliability Engineering &amp; System Safety</w:t>
      </w:r>
      <w:r w:rsidRPr="00DA0C00">
        <w:rPr>
          <w:color w:val="auto"/>
        </w:rPr>
        <w:t xml:space="preserve"> </w:t>
      </w:r>
      <w:r w:rsidRPr="00DA0C00">
        <w:rPr>
          <w:b/>
          <w:bCs/>
          <w:color w:val="auto"/>
        </w:rPr>
        <w:t>2015</w:t>
      </w:r>
      <w:r w:rsidRPr="00DA0C00">
        <w:rPr>
          <w:color w:val="auto"/>
        </w:rPr>
        <w:t xml:space="preserve">, </w:t>
      </w:r>
      <w:r w:rsidRPr="00DA0C00">
        <w:rPr>
          <w:i/>
          <w:iCs/>
          <w:color w:val="auto"/>
        </w:rPr>
        <w:t>142</w:t>
      </w:r>
      <w:r w:rsidRPr="00DA0C00">
        <w:rPr>
          <w:color w:val="auto"/>
        </w:rPr>
        <w:t xml:space="preserve">, 399–432, </w:t>
      </w:r>
      <w:proofErr w:type="gramStart"/>
      <w:r w:rsidRPr="00DA0C00">
        <w:rPr>
          <w:color w:val="auto"/>
        </w:rPr>
        <w:t>doi:10.1016/j.ress</w:t>
      </w:r>
      <w:proofErr w:type="gramEnd"/>
      <w:r w:rsidRPr="00DA0C00">
        <w:rPr>
          <w:color w:val="auto"/>
        </w:rPr>
        <w:t>.2015.05.018.</w:t>
      </w:r>
    </w:p>
    <w:p w14:paraId="0DC2740F" w14:textId="77777777" w:rsidR="00DA0C00" w:rsidRPr="00DA0C00" w:rsidRDefault="00DA0C00" w:rsidP="00DA0C00">
      <w:pPr>
        <w:pStyle w:val="Bibliography"/>
        <w:rPr>
          <w:color w:val="auto"/>
        </w:rPr>
      </w:pPr>
      <w:r w:rsidRPr="00DA0C00">
        <w:rPr>
          <w:color w:val="auto"/>
        </w:rPr>
        <w:t xml:space="preserve">57. </w:t>
      </w:r>
      <w:r w:rsidRPr="00DA0C00">
        <w:rPr>
          <w:color w:val="auto"/>
        </w:rPr>
        <w:tab/>
      </w:r>
      <w:proofErr w:type="spellStart"/>
      <w:r w:rsidRPr="00DA0C00">
        <w:rPr>
          <w:color w:val="auto"/>
        </w:rPr>
        <w:t>Asuero</w:t>
      </w:r>
      <w:proofErr w:type="spellEnd"/>
      <w:r w:rsidRPr="00DA0C00">
        <w:rPr>
          <w:color w:val="auto"/>
        </w:rPr>
        <w:t xml:space="preserve">, A.G.; </w:t>
      </w:r>
      <w:proofErr w:type="spellStart"/>
      <w:r w:rsidRPr="00DA0C00">
        <w:rPr>
          <w:color w:val="auto"/>
        </w:rPr>
        <w:t>Sayago</w:t>
      </w:r>
      <w:proofErr w:type="spellEnd"/>
      <w:r w:rsidRPr="00DA0C00">
        <w:rPr>
          <w:color w:val="auto"/>
        </w:rPr>
        <w:t xml:space="preserve">, A.; González, A.G. The Correlation Coefficient: An Overview. </w:t>
      </w:r>
      <w:r w:rsidRPr="00DA0C00">
        <w:rPr>
          <w:i/>
          <w:iCs/>
          <w:color w:val="auto"/>
        </w:rPr>
        <w:t>Critical Reviews in Analytical Chemistry</w:t>
      </w:r>
      <w:r w:rsidRPr="00DA0C00">
        <w:rPr>
          <w:color w:val="auto"/>
        </w:rPr>
        <w:t xml:space="preserve"> </w:t>
      </w:r>
      <w:r w:rsidRPr="00DA0C00">
        <w:rPr>
          <w:b/>
          <w:bCs/>
          <w:color w:val="auto"/>
        </w:rPr>
        <w:t>2006</w:t>
      </w:r>
      <w:r w:rsidRPr="00DA0C00">
        <w:rPr>
          <w:color w:val="auto"/>
        </w:rPr>
        <w:t xml:space="preserve">, </w:t>
      </w:r>
      <w:r w:rsidRPr="00DA0C00">
        <w:rPr>
          <w:i/>
          <w:iCs/>
          <w:color w:val="auto"/>
        </w:rPr>
        <w:t>36</w:t>
      </w:r>
      <w:r w:rsidRPr="00DA0C00">
        <w:rPr>
          <w:color w:val="auto"/>
        </w:rPr>
        <w:t>, 41–59, doi:10.1080/10408340500526766.</w:t>
      </w:r>
    </w:p>
    <w:p w14:paraId="77EB2DA0" w14:textId="77777777" w:rsidR="00DA0C00" w:rsidRPr="00DA0C00" w:rsidRDefault="00DA0C00" w:rsidP="00DA0C00">
      <w:pPr>
        <w:pStyle w:val="Bibliography"/>
        <w:rPr>
          <w:color w:val="auto"/>
        </w:rPr>
      </w:pPr>
      <w:r w:rsidRPr="00DA0C00">
        <w:rPr>
          <w:color w:val="auto"/>
        </w:rPr>
        <w:lastRenderedPageBreak/>
        <w:t xml:space="preserve">58. </w:t>
      </w:r>
      <w:r w:rsidRPr="00DA0C00">
        <w:rPr>
          <w:color w:val="auto"/>
        </w:rPr>
        <w:tab/>
        <w:t>Institute for Health Metrics and Evaluation Global Burden of Disease (GBD) Compare Available online: http://vizhub.healthdata.org/gbd-compare (accessed on 21 February 2023).</w:t>
      </w:r>
    </w:p>
    <w:p w14:paraId="14424C96" w14:textId="77777777" w:rsidR="00DA0C00" w:rsidRPr="00DA0C00" w:rsidRDefault="00DA0C00" w:rsidP="00DA0C00">
      <w:pPr>
        <w:pStyle w:val="Bibliography"/>
        <w:rPr>
          <w:color w:val="auto"/>
        </w:rPr>
      </w:pPr>
      <w:r w:rsidRPr="00DA0C00">
        <w:rPr>
          <w:color w:val="auto"/>
        </w:rPr>
        <w:t xml:space="preserve">59. </w:t>
      </w:r>
      <w:r w:rsidRPr="00DA0C00">
        <w:rPr>
          <w:color w:val="auto"/>
        </w:rPr>
        <w:tab/>
        <w:t>Statistics Canada 2021 Census of Population Available online: https://www12.statcan.gc.ca/census-recensement/2021/dp-pd/prof/index.cfm?Lang=E (accessed on 22 February 2023).</w:t>
      </w:r>
    </w:p>
    <w:p w14:paraId="4E80DAE7" w14:textId="77777777" w:rsidR="00DA0C00" w:rsidRPr="00DA0C00" w:rsidRDefault="00DA0C00" w:rsidP="00DA0C00">
      <w:pPr>
        <w:pStyle w:val="Bibliography"/>
        <w:rPr>
          <w:color w:val="auto"/>
        </w:rPr>
      </w:pPr>
      <w:r w:rsidRPr="00DA0C00">
        <w:rPr>
          <w:color w:val="auto"/>
        </w:rPr>
        <w:t xml:space="preserve">60. </w:t>
      </w:r>
      <w:r w:rsidRPr="00DA0C00">
        <w:rPr>
          <w:color w:val="auto"/>
        </w:rPr>
        <w:tab/>
        <w:t>Toronto Police Service Fatal KSI Collisions Available online: https://data.torontopolice.on.ca/pages/fatalities (accessed on 19 March 2023).</w:t>
      </w:r>
    </w:p>
    <w:p w14:paraId="405AA38A" w14:textId="77777777" w:rsidR="00DA0C00" w:rsidRPr="00DA0C00" w:rsidRDefault="00DA0C00" w:rsidP="00DA0C00">
      <w:pPr>
        <w:pStyle w:val="Bibliography"/>
        <w:rPr>
          <w:color w:val="auto"/>
        </w:rPr>
      </w:pPr>
      <w:r w:rsidRPr="00DA0C00">
        <w:rPr>
          <w:color w:val="auto"/>
        </w:rPr>
        <w:t xml:space="preserve">61. </w:t>
      </w:r>
      <w:r w:rsidRPr="00DA0C00">
        <w:rPr>
          <w:color w:val="auto"/>
        </w:rPr>
        <w:tab/>
      </w:r>
      <w:proofErr w:type="spellStart"/>
      <w:r w:rsidRPr="00DA0C00">
        <w:rPr>
          <w:color w:val="auto"/>
        </w:rPr>
        <w:t>Amberber</w:t>
      </w:r>
      <w:proofErr w:type="spellEnd"/>
      <w:r w:rsidRPr="00DA0C00">
        <w:rPr>
          <w:color w:val="auto"/>
        </w:rPr>
        <w:t xml:space="preserve">, N.; Howard, A.; Winters, M.; Harris, M.A.; Pike, I.; </w:t>
      </w:r>
      <w:proofErr w:type="spellStart"/>
      <w:r w:rsidRPr="00DA0C00">
        <w:rPr>
          <w:color w:val="auto"/>
        </w:rPr>
        <w:t>Machperson</w:t>
      </w:r>
      <w:proofErr w:type="spellEnd"/>
      <w:r w:rsidRPr="00DA0C00">
        <w:rPr>
          <w:color w:val="auto"/>
        </w:rPr>
        <w:t xml:space="preserve">, A.; Cloutier, M.-S.; Richmond, S.A.; Hagel, B.; </w:t>
      </w:r>
      <w:proofErr w:type="spellStart"/>
      <w:r w:rsidRPr="00DA0C00">
        <w:rPr>
          <w:color w:val="auto"/>
        </w:rPr>
        <w:t>Fuselli</w:t>
      </w:r>
      <w:proofErr w:type="spellEnd"/>
      <w:r w:rsidRPr="00DA0C00">
        <w:rPr>
          <w:color w:val="auto"/>
        </w:rPr>
        <w:t xml:space="preserve">, P.; et al. Road Traffic Injury During the COVID-19 Pandemic: Cured or a Continued Threat? </w:t>
      </w:r>
      <w:r w:rsidRPr="00DA0C00">
        <w:rPr>
          <w:i/>
          <w:iCs/>
          <w:color w:val="auto"/>
        </w:rPr>
        <w:t>University of Toronto Journal of Public Health</w:t>
      </w:r>
      <w:r w:rsidRPr="00DA0C00">
        <w:rPr>
          <w:color w:val="auto"/>
        </w:rPr>
        <w:t xml:space="preserve"> </w:t>
      </w:r>
      <w:r w:rsidRPr="00DA0C00">
        <w:rPr>
          <w:b/>
          <w:bCs/>
          <w:color w:val="auto"/>
        </w:rPr>
        <w:t>2021</w:t>
      </w:r>
      <w:r w:rsidRPr="00DA0C00">
        <w:rPr>
          <w:color w:val="auto"/>
        </w:rPr>
        <w:t xml:space="preserve">, </w:t>
      </w:r>
      <w:r w:rsidRPr="00DA0C00">
        <w:rPr>
          <w:i/>
          <w:iCs/>
          <w:color w:val="auto"/>
        </w:rPr>
        <w:t>2</w:t>
      </w:r>
      <w:r w:rsidRPr="00DA0C00">
        <w:rPr>
          <w:color w:val="auto"/>
        </w:rPr>
        <w:t>, doi:10.33137/</w:t>
      </w:r>
      <w:proofErr w:type="gramStart"/>
      <w:r w:rsidRPr="00DA0C00">
        <w:rPr>
          <w:color w:val="auto"/>
        </w:rPr>
        <w:t>utjph.v</w:t>
      </w:r>
      <w:proofErr w:type="gramEnd"/>
      <w:r w:rsidRPr="00DA0C00">
        <w:rPr>
          <w:color w:val="auto"/>
        </w:rPr>
        <w:t>2i1.34737.</w:t>
      </w:r>
    </w:p>
    <w:p w14:paraId="7040B3E1" w14:textId="77777777" w:rsidR="00DA0C00" w:rsidRPr="00DA0C00" w:rsidRDefault="00DA0C00" w:rsidP="00DA0C00">
      <w:pPr>
        <w:pStyle w:val="Bibliography"/>
        <w:rPr>
          <w:color w:val="auto"/>
        </w:rPr>
      </w:pPr>
      <w:r w:rsidRPr="00DA0C00">
        <w:rPr>
          <w:color w:val="auto"/>
        </w:rPr>
        <w:t xml:space="preserve">62. </w:t>
      </w:r>
      <w:r w:rsidRPr="00DA0C00">
        <w:rPr>
          <w:color w:val="auto"/>
        </w:rPr>
        <w:tab/>
        <w:t>City of Toronto Vision Zero Plan Overview Available online: https://www.toronto.ca/services-payments/streets-parking-transportation/road-safety/vision-zero/vision-zero-plan-overview/ (accessed on 19 March 2023).</w:t>
      </w:r>
    </w:p>
    <w:p w14:paraId="7D41BB44" w14:textId="77777777" w:rsidR="00DA0C00" w:rsidRPr="00DA0C00" w:rsidRDefault="00DA0C00" w:rsidP="00DA0C00">
      <w:pPr>
        <w:pStyle w:val="Bibliography"/>
        <w:rPr>
          <w:color w:val="auto"/>
        </w:rPr>
      </w:pPr>
      <w:r w:rsidRPr="00DA0C00">
        <w:rPr>
          <w:color w:val="auto"/>
        </w:rPr>
        <w:t xml:space="preserve">63. </w:t>
      </w:r>
      <w:r w:rsidRPr="00DA0C00">
        <w:rPr>
          <w:color w:val="auto"/>
        </w:rPr>
        <w:tab/>
        <w:t>City of Toronto City of Toronto Open Data Portal Available online: https://open.toronto.ca/ (accessed on 19 March 2023).</w:t>
      </w:r>
    </w:p>
    <w:p w14:paraId="5DBA1B8F" w14:textId="77777777" w:rsidR="00DA0C00" w:rsidRPr="00DA0C00" w:rsidRDefault="00DA0C00" w:rsidP="00DA0C00">
      <w:pPr>
        <w:pStyle w:val="Bibliography"/>
        <w:rPr>
          <w:color w:val="auto"/>
        </w:rPr>
      </w:pPr>
      <w:r w:rsidRPr="00DA0C00">
        <w:rPr>
          <w:color w:val="auto"/>
        </w:rPr>
        <w:t xml:space="preserve">64. </w:t>
      </w:r>
      <w:r w:rsidRPr="00DA0C00">
        <w:rPr>
          <w:color w:val="auto"/>
        </w:rPr>
        <w:tab/>
        <w:t>Toronto Police Service Toronto Police Service Public Safety Data Portal Available online: https://data.torontopolice.on.ca/pages/open-data (accessed on 19 March 2023).</w:t>
      </w:r>
    </w:p>
    <w:p w14:paraId="47C02087" w14:textId="77777777" w:rsidR="00DA0C00" w:rsidRPr="00DA0C00" w:rsidRDefault="00DA0C00" w:rsidP="00DA0C00">
      <w:pPr>
        <w:pStyle w:val="Bibliography"/>
        <w:rPr>
          <w:color w:val="auto"/>
        </w:rPr>
      </w:pPr>
      <w:r w:rsidRPr="00DA0C00">
        <w:rPr>
          <w:color w:val="auto"/>
        </w:rPr>
        <w:t xml:space="preserve">65. </w:t>
      </w:r>
      <w:r w:rsidRPr="00DA0C00">
        <w:rPr>
          <w:color w:val="auto"/>
        </w:rPr>
        <w:tab/>
        <w:t xml:space="preserve">City of Toronto </w:t>
      </w:r>
      <w:proofErr w:type="spellStart"/>
      <w:r w:rsidRPr="00DA0C00">
        <w:rPr>
          <w:color w:val="auto"/>
        </w:rPr>
        <w:t>Toronto</w:t>
      </w:r>
      <w:proofErr w:type="spellEnd"/>
      <w:r w:rsidRPr="00DA0C00">
        <w:rPr>
          <w:color w:val="auto"/>
        </w:rPr>
        <w:t xml:space="preserve"> </w:t>
      </w:r>
      <w:proofErr w:type="spellStart"/>
      <w:r w:rsidRPr="00DA0C00">
        <w:rPr>
          <w:color w:val="auto"/>
        </w:rPr>
        <w:t>Centreline</w:t>
      </w:r>
      <w:proofErr w:type="spellEnd"/>
      <w:r w:rsidRPr="00DA0C00">
        <w:rPr>
          <w:color w:val="auto"/>
        </w:rPr>
        <w:t xml:space="preserve"> (TCL) Available online: https://open.toronto.ca/dataset/ (accessed on 30 December 2024).</w:t>
      </w:r>
    </w:p>
    <w:p w14:paraId="30ACC43E" w14:textId="77777777" w:rsidR="00DA0C00" w:rsidRPr="00DA0C00" w:rsidRDefault="00DA0C00" w:rsidP="00DA0C00">
      <w:pPr>
        <w:pStyle w:val="Bibliography"/>
        <w:rPr>
          <w:color w:val="auto"/>
        </w:rPr>
      </w:pPr>
      <w:r w:rsidRPr="00DA0C00">
        <w:rPr>
          <w:color w:val="auto"/>
        </w:rPr>
        <w:t xml:space="preserve">66. </w:t>
      </w:r>
      <w:r w:rsidRPr="00DA0C00">
        <w:rPr>
          <w:color w:val="auto"/>
        </w:rPr>
        <w:tab/>
        <w:t>Toronto Police Service Traffic Collisions Open Data (ASR-T-TBL-001) Available online: https://data.torontopolice.on.ca/datasets/TorontoPS::traffic-collisions-open-data-asr-t-tbl-001/about (accessed on 30 December 2024).</w:t>
      </w:r>
    </w:p>
    <w:p w14:paraId="6EF15942" w14:textId="77777777" w:rsidR="00DA0C00" w:rsidRPr="00DA0C00" w:rsidRDefault="00DA0C00" w:rsidP="00DA0C00">
      <w:pPr>
        <w:pStyle w:val="Bibliography"/>
        <w:rPr>
          <w:color w:val="auto"/>
        </w:rPr>
      </w:pPr>
      <w:r w:rsidRPr="00DA0C00">
        <w:rPr>
          <w:color w:val="auto"/>
        </w:rPr>
        <w:t xml:space="preserve">67. </w:t>
      </w:r>
      <w:r w:rsidRPr="00DA0C00">
        <w:rPr>
          <w:color w:val="auto"/>
        </w:rPr>
        <w:tab/>
        <w:t>City of Toronto Traffic Volumes at Intersections for All Modes Available online: https://open.toronto.ca/dataset/ (accessed on 30 December 2024).</w:t>
      </w:r>
    </w:p>
    <w:p w14:paraId="3BFA37E8" w14:textId="77777777" w:rsidR="00DA0C00" w:rsidRPr="00DA0C00" w:rsidRDefault="00DA0C00" w:rsidP="00DA0C00">
      <w:pPr>
        <w:pStyle w:val="Bibliography"/>
        <w:rPr>
          <w:color w:val="auto"/>
        </w:rPr>
      </w:pPr>
      <w:r w:rsidRPr="00DA0C00">
        <w:rPr>
          <w:color w:val="auto"/>
        </w:rPr>
        <w:t xml:space="preserve">68. </w:t>
      </w:r>
      <w:r w:rsidRPr="00DA0C00">
        <w:rPr>
          <w:color w:val="auto"/>
        </w:rPr>
        <w:tab/>
        <w:t>City of Toronto Automated Speed Enforcement Locations Available online: https://open.toronto.ca/dataset/ (accessed on 30 December 2024).</w:t>
      </w:r>
    </w:p>
    <w:p w14:paraId="093F8D96" w14:textId="77777777" w:rsidR="00DA0C00" w:rsidRPr="00DA0C00" w:rsidRDefault="00DA0C00" w:rsidP="00DA0C00">
      <w:pPr>
        <w:pStyle w:val="Bibliography"/>
        <w:rPr>
          <w:color w:val="auto"/>
        </w:rPr>
      </w:pPr>
      <w:r w:rsidRPr="00DA0C00">
        <w:rPr>
          <w:color w:val="auto"/>
        </w:rPr>
        <w:t xml:space="preserve">69. </w:t>
      </w:r>
      <w:r w:rsidRPr="00DA0C00">
        <w:rPr>
          <w:color w:val="auto"/>
        </w:rPr>
        <w:tab/>
        <w:t>City of Toronto School Safety Zone Watch Your Speed Program – Locations Available online: https://open.toronto.ca/dataset/ (accessed on 30 December 2024).</w:t>
      </w:r>
    </w:p>
    <w:p w14:paraId="66275FD9" w14:textId="77777777" w:rsidR="00DA0C00" w:rsidRPr="00DA0C00" w:rsidRDefault="00DA0C00" w:rsidP="00DA0C00">
      <w:pPr>
        <w:pStyle w:val="Bibliography"/>
        <w:rPr>
          <w:color w:val="auto"/>
        </w:rPr>
      </w:pPr>
      <w:r w:rsidRPr="00DA0C00">
        <w:rPr>
          <w:color w:val="auto"/>
        </w:rPr>
        <w:t xml:space="preserve">70. </w:t>
      </w:r>
      <w:r w:rsidRPr="00DA0C00">
        <w:rPr>
          <w:color w:val="auto"/>
        </w:rPr>
        <w:tab/>
        <w:t>City of Toronto Red Light Cameras Available online: https://open.toronto.ca/dataset/ (accessed on 30 December 2024).</w:t>
      </w:r>
    </w:p>
    <w:p w14:paraId="0F94F60E" w14:textId="77777777" w:rsidR="00DA0C00" w:rsidRPr="00DA0C00" w:rsidRDefault="00DA0C00" w:rsidP="00DA0C00">
      <w:pPr>
        <w:pStyle w:val="Bibliography"/>
        <w:rPr>
          <w:color w:val="auto"/>
        </w:rPr>
      </w:pPr>
      <w:r w:rsidRPr="00DA0C00">
        <w:rPr>
          <w:color w:val="auto"/>
        </w:rPr>
        <w:t xml:space="preserve">71. </w:t>
      </w:r>
      <w:r w:rsidRPr="00DA0C00">
        <w:rPr>
          <w:color w:val="auto"/>
        </w:rPr>
        <w:tab/>
        <w:t>City of Toronto Police Facility Locations Available online: https://open.toronto.ca/dataset/ (accessed on 30 December 2024).</w:t>
      </w:r>
    </w:p>
    <w:p w14:paraId="60B031FA" w14:textId="77777777" w:rsidR="00DA0C00" w:rsidRPr="00DA0C00" w:rsidRDefault="00DA0C00" w:rsidP="00DA0C00">
      <w:pPr>
        <w:pStyle w:val="Bibliography"/>
        <w:rPr>
          <w:color w:val="auto"/>
        </w:rPr>
      </w:pPr>
      <w:r w:rsidRPr="00DA0C00">
        <w:rPr>
          <w:color w:val="auto"/>
        </w:rPr>
        <w:t xml:space="preserve">72. </w:t>
      </w:r>
      <w:r w:rsidRPr="00DA0C00">
        <w:rPr>
          <w:color w:val="auto"/>
        </w:rPr>
        <w:tab/>
        <w:t>City of Toronto Ambulance Station Locations Available online: https://open.toronto.ca/dataset/ (accessed on 30 December 2024).</w:t>
      </w:r>
    </w:p>
    <w:p w14:paraId="627A3B2E" w14:textId="77777777" w:rsidR="00DA0C00" w:rsidRPr="00DA0C00" w:rsidRDefault="00DA0C00" w:rsidP="00DA0C00">
      <w:pPr>
        <w:pStyle w:val="Bibliography"/>
        <w:rPr>
          <w:color w:val="auto"/>
        </w:rPr>
      </w:pPr>
      <w:r w:rsidRPr="00DA0C00">
        <w:rPr>
          <w:color w:val="auto"/>
        </w:rPr>
        <w:t xml:space="preserve">73. </w:t>
      </w:r>
      <w:r w:rsidRPr="00DA0C00">
        <w:rPr>
          <w:color w:val="auto"/>
        </w:rPr>
        <w:tab/>
        <w:t>City of Toronto Fire Hydrants Available online: https://open.toronto.ca/dataset/ (accessed on 30 December 2024).</w:t>
      </w:r>
    </w:p>
    <w:p w14:paraId="063D3B1E" w14:textId="77777777" w:rsidR="00DA0C00" w:rsidRPr="00DA0C00" w:rsidRDefault="00DA0C00" w:rsidP="00DA0C00">
      <w:pPr>
        <w:pStyle w:val="Bibliography"/>
        <w:rPr>
          <w:color w:val="auto"/>
        </w:rPr>
      </w:pPr>
      <w:r w:rsidRPr="00DA0C00">
        <w:rPr>
          <w:color w:val="auto"/>
        </w:rPr>
        <w:t xml:space="preserve">74. </w:t>
      </w:r>
      <w:r w:rsidRPr="00DA0C00">
        <w:rPr>
          <w:color w:val="auto"/>
        </w:rPr>
        <w:tab/>
        <w:t>City of Toronto Fire Facility Locations Available online: https://open.toronto.ca/dataset/ (accessed on 30 December 2024).</w:t>
      </w:r>
    </w:p>
    <w:p w14:paraId="7611947C" w14:textId="77777777" w:rsidR="00DA0C00" w:rsidRPr="00DA0C00" w:rsidRDefault="00DA0C00" w:rsidP="00DA0C00">
      <w:pPr>
        <w:pStyle w:val="Bibliography"/>
        <w:rPr>
          <w:color w:val="auto"/>
        </w:rPr>
      </w:pPr>
      <w:r w:rsidRPr="00DA0C00">
        <w:rPr>
          <w:color w:val="auto"/>
        </w:rPr>
        <w:t xml:space="preserve">75. </w:t>
      </w:r>
      <w:r w:rsidRPr="00DA0C00">
        <w:rPr>
          <w:color w:val="auto"/>
        </w:rPr>
        <w:tab/>
        <w:t>City of Toronto Renewable Energy Installations Available online: https://open.toronto.ca/dataset/ (accessed on 30 December 2024).</w:t>
      </w:r>
    </w:p>
    <w:p w14:paraId="1B7A47CB" w14:textId="77777777" w:rsidR="00DA0C00" w:rsidRPr="00DA0C00" w:rsidRDefault="00DA0C00" w:rsidP="00DA0C00">
      <w:pPr>
        <w:pStyle w:val="Bibliography"/>
        <w:rPr>
          <w:color w:val="auto"/>
        </w:rPr>
      </w:pPr>
      <w:r w:rsidRPr="00DA0C00">
        <w:rPr>
          <w:color w:val="auto"/>
        </w:rPr>
        <w:t xml:space="preserve">76. </w:t>
      </w:r>
      <w:r w:rsidRPr="00DA0C00">
        <w:rPr>
          <w:color w:val="auto"/>
        </w:rPr>
        <w:tab/>
        <w:t>City of Toronto Street Furniture - Bicycle Parking Available online: https://open.toronto.ca/dataset/ (accessed on 30 December 2024).</w:t>
      </w:r>
    </w:p>
    <w:p w14:paraId="3D20FC0E" w14:textId="77777777" w:rsidR="00DA0C00" w:rsidRPr="00DA0C00" w:rsidRDefault="00DA0C00" w:rsidP="00DA0C00">
      <w:pPr>
        <w:pStyle w:val="Bibliography"/>
        <w:rPr>
          <w:color w:val="auto"/>
        </w:rPr>
      </w:pPr>
      <w:r w:rsidRPr="00DA0C00">
        <w:rPr>
          <w:color w:val="auto"/>
        </w:rPr>
        <w:t xml:space="preserve">77. </w:t>
      </w:r>
      <w:r w:rsidRPr="00DA0C00">
        <w:rPr>
          <w:color w:val="auto"/>
        </w:rPr>
        <w:tab/>
        <w:t>City of Toronto Street Furniture - Transit Shelter Available online: https://open.toronto.ca/dataset/ (accessed on 30 December 2024).</w:t>
      </w:r>
    </w:p>
    <w:p w14:paraId="35727F9A" w14:textId="77777777" w:rsidR="00DA0C00" w:rsidRPr="00DA0C00" w:rsidRDefault="00DA0C00" w:rsidP="00DA0C00">
      <w:pPr>
        <w:pStyle w:val="Bibliography"/>
        <w:rPr>
          <w:color w:val="auto"/>
        </w:rPr>
      </w:pPr>
      <w:r w:rsidRPr="00DA0C00">
        <w:rPr>
          <w:color w:val="auto"/>
        </w:rPr>
        <w:t xml:space="preserve">78. </w:t>
      </w:r>
      <w:r w:rsidRPr="00DA0C00">
        <w:rPr>
          <w:color w:val="auto"/>
        </w:rPr>
        <w:tab/>
        <w:t>City of Toronto Street Furniture - Information Pillar-Wayfinding Structure Available online: https://open.toronto.ca/dataset/ (accessed on 30 December 2024).</w:t>
      </w:r>
    </w:p>
    <w:p w14:paraId="0495FA9C" w14:textId="77777777" w:rsidR="00DA0C00" w:rsidRPr="00DA0C00" w:rsidRDefault="00DA0C00" w:rsidP="00DA0C00">
      <w:pPr>
        <w:pStyle w:val="Bibliography"/>
        <w:rPr>
          <w:color w:val="auto"/>
        </w:rPr>
      </w:pPr>
      <w:r w:rsidRPr="00DA0C00">
        <w:rPr>
          <w:color w:val="auto"/>
        </w:rPr>
        <w:lastRenderedPageBreak/>
        <w:t xml:space="preserve">79. </w:t>
      </w:r>
      <w:r w:rsidRPr="00DA0C00">
        <w:rPr>
          <w:color w:val="auto"/>
        </w:rPr>
        <w:tab/>
        <w:t>City of Toronto Street Furniture - Litter Receptacle Available online: https://open.toronto.ca/dataset/ (accessed on 30 December 2024).</w:t>
      </w:r>
    </w:p>
    <w:p w14:paraId="08BBE6FA" w14:textId="77777777" w:rsidR="00DA0C00" w:rsidRPr="00DA0C00" w:rsidRDefault="00DA0C00" w:rsidP="00DA0C00">
      <w:pPr>
        <w:pStyle w:val="Bibliography"/>
        <w:rPr>
          <w:color w:val="auto"/>
        </w:rPr>
      </w:pPr>
      <w:r w:rsidRPr="00DA0C00">
        <w:rPr>
          <w:color w:val="auto"/>
        </w:rPr>
        <w:t xml:space="preserve">80. </w:t>
      </w:r>
      <w:r w:rsidRPr="00DA0C00">
        <w:rPr>
          <w:color w:val="auto"/>
        </w:rPr>
        <w:tab/>
        <w:t>City of Toronto School Locations - All Types Available online: https://open.toronto.ca/dataset/ (accessed on 30 December 2024).</w:t>
      </w:r>
    </w:p>
    <w:p w14:paraId="2B98B00E" w14:textId="77777777" w:rsidR="00DA0C00" w:rsidRPr="00DA0C00" w:rsidRDefault="00DA0C00" w:rsidP="00DA0C00">
      <w:pPr>
        <w:pStyle w:val="Bibliography"/>
        <w:rPr>
          <w:color w:val="auto"/>
        </w:rPr>
      </w:pPr>
      <w:r w:rsidRPr="00DA0C00">
        <w:rPr>
          <w:color w:val="auto"/>
        </w:rPr>
        <w:t xml:space="preserve">81. </w:t>
      </w:r>
      <w:r w:rsidRPr="00DA0C00">
        <w:rPr>
          <w:color w:val="auto"/>
        </w:rPr>
        <w:tab/>
        <w:t xml:space="preserve">City of Toronto Licensed Child Care </w:t>
      </w:r>
      <w:proofErr w:type="spellStart"/>
      <w:r w:rsidRPr="00DA0C00">
        <w:rPr>
          <w:color w:val="auto"/>
        </w:rPr>
        <w:t>Centres</w:t>
      </w:r>
      <w:proofErr w:type="spellEnd"/>
      <w:r w:rsidRPr="00DA0C00">
        <w:rPr>
          <w:color w:val="auto"/>
        </w:rPr>
        <w:t xml:space="preserve"> Available online: https://open.toronto.ca/dataset/ (accessed on 30 December 2024).</w:t>
      </w:r>
    </w:p>
    <w:p w14:paraId="1BA6DB82" w14:textId="77777777" w:rsidR="00DA0C00" w:rsidRPr="00DA0C00" w:rsidRDefault="00DA0C00" w:rsidP="00DA0C00">
      <w:pPr>
        <w:pStyle w:val="Bibliography"/>
        <w:rPr>
          <w:color w:val="auto"/>
        </w:rPr>
      </w:pPr>
      <w:r w:rsidRPr="00DA0C00">
        <w:rPr>
          <w:color w:val="auto"/>
        </w:rPr>
        <w:t xml:space="preserve">82. </w:t>
      </w:r>
      <w:r w:rsidRPr="00DA0C00">
        <w:rPr>
          <w:color w:val="auto"/>
        </w:rPr>
        <w:tab/>
        <w:t>City of Toronto Public Art Available online: https://open.toronto.ca/dataset/ (accessed on 30 December 2024).</w:t>
      </w:r>
    </w:p>
    <w:p w14:paraId="6B3FDC92" w14:textId="77777777" w:rsidR="00DA0C00" w:rsidRPr="00DA0C00" w:rsidRDefault="00DA0C00" w:rsidP="00DA0C00">
      <w:pPr>
        <w:pStyle w:val="Bibliography"/>
        <w:rPr>
          <w:color w:val="auto"/>
        </w:rPr>
      </w:pPr>
      <w:r w:rsidRPr="00DA0C00">
        <w:rPr>
          <w:color w:val="auto"/>
        </w:rPr>
        <w:t xml:space="preserve">83. </w:t>
      </w:r>
      <w:r w:rsidRPr="00DA0C00">
        <w:rPr>
          <w:color w:val="auto"/>
        </w:rPr>
        <w:tab/>
        <w:t>City of Toronto Cultural Hotspot - Points of Interest Available online: https://open.toronto.ca/dataset/ (accessed on 30 December 2024).</w:t>
      </w:r>
    </w:p>
    <w:p w14:paraId="0BFDBEC9" w14:textId="77777777" w:rsidR="00DA0C00" w:rsidRPr="00DA0C00" w:rsidRDefault="00DA0C00" w:rsidP="00DA0C00">
      <w:pPr>
        <w:pStyle w:val="Bibliography"/>
        <w:rPr>
          <w:color w:val="auto"/>
        </w:rPr>
      </w:pPr>
      <w:r w:rsidRPr="00DA0C00">
        <w:rPr>
          <w:color w:val="auto"/>
        </w:rPr>
        <w:t xml:space="preserve">84. </w:t>
      </w:r>
      <w:r w:rsidRPr="00DA0C00">
        <w:rPr>
          <w:color w:val="auto"/>
        </w:rPr>
        <w:tab/>
        <w:t>City of Toronto Places of Worship Available online: https://open.toronto.ca/dataset/ (accessed on 30 December 2024).</w:t>
      </w:r>
    </w:p>
    <w:p w14:paraId="208CCE28" w14:textId="77777777" w:rsidR="00DA0C00" w:rsidRPr="00DA0C00" w:rsidRDefault="00DA0C00" w:rsidP="00DA0C00">
      <w:pPr>
        <w:pStyle w:val="Bibliography"/>
        <w:rPr>
          <w:color w:val="auto"/>
        </w:rPr>
      </w:pPr>
      <w:r w:rsidRPr="00DA0C00">
        <w:rPr>
          <w:color w:val="auto"/>
        </w:rPr>
        <w:t xml:space="preserve">85. </w:t>
      </w:r>
      <w:r w:rsidRPr="00DA0C00">
        <w:rPr>
          <w:color w:val="auto"/>
        </w:rPr>
        <w:tab/>
        <w:t>Toronto Police Service Major Crime Indicators Open Data Available online: https://data.torontopolice.on.ca/datasets/TorontoPS::major-crime-indicators-open-data/about (accessed on 30 December 2024).</w:t>
      </w:r>
    </w:p>
    <w:p w14:paraId="54CDA3A8" w14:textId="77777777" w:rsidR="00DA0C00" w:rsidRPr="00DA0C00" w:rsidRDefault="00DA0C00" w:rsidP="00DA0C00">
      <w:pPr>
        <w:pStyle w:val="Bibliography"/>
        <w:rPr>
          <w:color w:val="auto"/>
        </w:rPr>
      </w:pPr>
      <w:r w:rsidRPr="00DA0C00">
        <w:rPr>
          <w:color w:val="auto"/>
        </w:rPr>
        <w:t xml:space="preserve">86. </w:t>
      </w:r>
      <w:r w:rsidRPr="00DA0C00">
        <w:rPr>
          <w:color w:val="auto"/>
        </w:rPr>
        <w:tab/>
        <w:t xml:space="preserve">Escalante, H.J. Automated Machine Learning—A Brief Review at the End of the Early Years. In </w:t>
      </w:r>
      <w:r w:rsidRPr="00DA0C00">
        <w:rPr>
          <w:i/>
          <w:iCs/>
          <w:color w:val="auto"/>
        </w:rPr>
        <w:t>Automated Design of Machine Learning and Search Algorithms</w:t>
      </w:r>
      <w:r w:rsidRPr="00DA0C00">
        <w:rPr>
          <w:color w:val="auto"/>
        </w:rPr>
        <w:t>; Pillay, N., Qu, R., Eds.; Natural Computing Series; Springer International Publishing: Cham, 2021; pp. 11–28 ISBN 978-3-030-72069-8.</w:t>
      </w:r>
    </w:p>
    <w:p w14:paraId="700C36AD" w14:textId="77777777" w:rsidR="00DA0C00" w:rsidRPr="00DA0C00" w:rsidRDefault="00DA0C00" w:rsidP="00DA0C00">
      <w:pPr>
        <w:pStyle w:val="Bibliography"/>
        <w:rPr>
          <w:color w:val="auto"/>
        </w:rPr>
      </w:pPr>
      <w:r w:rsidRPr="00DA0C00">
        <w:rPr>
          <w:color w:val="auto"/>
        </w:rPr>
        <w:t xml:space="preserve">87. </w:t>
      </w:r>
      <w:r w:rsidRPr="00DA0C00">
        <w:rPr>
          <w:color w:val="auto"/>
        </w:rPr>
        <w:tab/>
        <w:t xml:space="preserve">Snoek, J.; Larochelle, H.; Adams, R.P. Practical Bayesian Optimization of Machine Learning Algorithms. In </w:t>
      </w:r>
      <w:r w:rsidRPr="00DA0C00">
        <w:rPr>
          <w:i/>
          <w:iCs/>
          <w:color w:val="auto"/>
        </w:rPr>
        <w:t>Advances in Neural Information Processing Systems 25</w:t>
      </w:r>
      <w:r w:rsidRPr="00DA0C00">
        <w:rPr>
          <w:color w:val="auto"/>
        </w:rPr>
        <w:t xml:space="preserve">; Pereira, F., Burges, C.J.C., </w:t>
      </w:r>
      <w:proofErr w:type="spellStart"/>
      <w:r w:rsidRPr="00DA0C00">
        <w:rPr>
          <w:color w:val="auto"/>
        </w:rPr>
        <w:t>Bottou</w:t>
      </w:r>
      <w:proofErr w:type="spellEnd"/>
      <w:r w:rsidRPr="00DA0C00">
        <w:rPr>
          <w:color w:val="auto"/>
        </w:rPr>
        <w:t>, L., Weinberger, K.Q., Eds.; Curran Associates, Inc., 2012; pp. 2951–2959.</w:t>
      </w:r>
    </w:p>
    <w:p w14:paraId="1F9A721A" w14:textId="77777777" w:rsidR="00DA0C00" w:rsidRPr="00DA0C00" w:rsidRDefault="00DA0C00" w:rsidP="00DA0C00">
      <w:pPr>
        <w:pStyle w:val="Bibliography"/>
        <w:rPr>
          <w:color w:val="auto"/>
        </w:rPr>
      </w:pPr>
      <w:r w:rsidRPr="00DA0C00">
        <w:rPr>
          <w:color w:val="auto"/>
        </w:rPr>
        <w:t xml:space="preserve">88. </w:t>
      </w:r>
      <w:r w:rsidRPr="00DA0C00">
        <w:rPr>
          <w:color w:val="auto"/>
        </w:rPr>
        <w:tab/>
      </w:r>
      <w:proofErr w:type="spellStart"/>
      <w:r w:rsidRPr="00DA0C00">
        <w:rPr>
          <w:color w:val="auto"/>
        </w:rPr>
        <w:t>Vilalta</w:t>
      </w:r>
      <w:proofErr w:type="spellEnd"/>
      <w:r w:rsidRPr="00DA0C00">
        <w:rPr>
          <w:color w:val="auto"/>
        </w:rPr>
        <w:t xml:space="preserve">, R.; </w:t>
      </w:r>
      <w:proofErr w:type="spellStart"/>
      <w:r w:rsidRPr="00DA0C00">
        <w:rPr>
          <w:color w:val="auto"/>
        </w:rPr>
        <w:t>Drissi</w:t>
      </w:r>
      <w:proofErr w:type="spellEnd"/>
      <w:r w:rsidRPr="00DA0C00">
        <w:rPr>
          <w:color w:val="auto"/>
        </w:rPr>
        <w:t xml:space="preserve">, Y. A Perspective View and Survey of Meta-Learning. </w:t>
      </w:r>
      <w:r w:rsidRPr="00DA0C00">
        <w:rPr>
          <w:i/>
          <w:iCs/>
          <w:color w:val="auto"/>
        </w:rPr>
        <w:t>Artificial Intelligence Review</w:t>
      </w:r>
      <w:r w:rsidRPr="00DA0C00">
        <w:rPr>
          <w:color w:val="auto"/>
        </w:rPr>
        <w:t xml:space="preserve"> </w:t>
      </w:r>
      <w:r w:rsidRPr="00DA0C00">
        <w:rPr>
          <w:b/>
          <w:bCs/>
          <w:color w:val="auto"/>
        </w:rPr>
        <w:t>2002</w:t>
      </w:r>
      <w:r w:rsidRPr="00DA0C00">
        <w:rPr>
          <w:color w:val="auto"/>
        </w:rPr>
        <w:t xml:space="preserve">, </w:t>
      </w:r>
      <w:r w:rsidRPr="00DA0C00">
        <w:rPr>
          <w:i/>
          <w:iCs/>
          <w:color w:val="auto"/>
        </w:rPr>
        <w:t>18</w:t>
      </w:r>
      <w:r w:rsidRPr="00DA0C00">
        <w:rPr>
          <w:color w:val="auto"/>
        </w:rPr>
        <w:t>, 77–95, doi:10.1023/A:1019956318069.</w:t>
      </w:r>
    </w:p>
    <w:p w14:paraId="03180E77" w14:textId="77777777" w:rsidR="00DA0C00" w:rsidRPr="00DA0C00" w:rsidRDefault="00DA0C00" w:rsidP="00DA0C00">
      <w:pPr>
        <w:pStyle w:val="Bibliography"/>
        <w:rPr>
          <w:color w:val="auto"/>
        </w:rPr>
      </w:pPr>
      <w:r w:rsidRPr="00DA0C00">
        <w:rPr>
          <w:color w:val="auto"/>
        </w:rPr>
        <w:t xml:space="preserve">89. </w:t>
      </w:r>
      <w:r w:rsidRPr="00DA0C00">
        <w:rPr>
          <w:color w:val="auto"/>
        </w:rPr>
        <w:tab/>
        <w:t>Caruana, R.; Niculescu-</w:t>
      </w:r>
      <w:proofErr w:type="spellStart"/>
      <w:r w:rsidRPr="00DA0C00">
        <w:rPr>
          <w:color w:val="auto"/>
        </w:rPr>
        <w:t>Mizil</w:t>
      </w:r>
      <w:proofErr w:type="spellEnd"/>
      <w:r w:rsidRPr="00DA0C00">
        <w:rPr>
          <w:color w:val="auto"/>
        </w:rPr>
        <w:t xml:space="preserve">, A.; Crew, G.; </w:t>
      </w:r>
      <w:proofErr w:type="spellStart"/>
      <w:r w:rsidRPr="00DA0C00">
        <w:rPr>
          <w:color w:val="auto"/>
        </w:rPr>
        <w:t>Ksikes</w:t>
      </w:r>
      <w:proofErr w:type="spellEnd"/>
      <w:r w:rsidRPr="00DA0C00">
        <w:rPr>
          <w:color w:val="auto"/>
        </w:rPr>
        <w:t>, A. Ensemble Selection from Libraries of Models. In Proceedings of the Proceedings of the twenty-first international conference on Machine learning; Association for Computing Machinery: New York, NY, USA, July 4</w:t>
      </w:r>
      <w:proofErr w:type="gramStart"/>
      <w:r w:rsidRPr="00DA0C00">
        <w:rPr>
          <w:color w:val="auto"/>
        </w:rPr>
        <w:t xml:space="preserve"> 2004</w:t>
      </w:r>
      <w:proofErr w:type="gramEnd"/>
      <w:r w:rsidRPr="00DA0C00">
        <w:rPr>
          <w:color w:val="auto"/>
        </w:rPr>
        <w:t>; p. 18.</w:t>
      </w:r>
    </w:p>
    <w:p w14:paraId="4CEF957D" w14:textId="77777777" w:rsidR="00DA0C00" w:rsidRPr="00DA0C00" w:rsidRDefault="00DA0C00" w:rsidP="00DA0C00">
      <w:pPr>
        <w:pStyle w:val="Bibliography"/>
        <w:rPr>
          <w:color w:val="auto"/>
        </w:rPr>
      </w:pPr>
      <w:r w:rsidRPr="00DA0C00">
        <w:rPr>
          <w:color w:val="auto"/>
        </w:rPr>
        <w:t xml:space="preserve">90. </w:t>
      </w:r>
      <w:r w:rsidRPr="00DA0C00">
        <w:rPr>
          <w:color w:val="auto"/>
        </w:rPr>
        <w:tab/>
      </w:r>
      <w:proofErr w:type="spellStart"/>
      <w:r w:rsidRPr="00DA0C00">
        <w:rPr>
          <w:color w:val="auto"/>
        </w:rPr>
        <w:t>Feurer</w:t>
      </w:r>
      <w:proofErr w:type="spellEnd"/>
      <w:r w:rsidRPr="00DA0C00">
        <w:rPr>
          <w:color w:val="auto"/>
        </w:rPr>
        <w:t xml:space="preserve">, M.; Klein, A.; </w:t>
      </w:r>
      <w:proofErr w:type="spellStart"/>
      <w:r w:rsidRPr="00DA0C00">
        <w:rPr>
          <w:color w:val="auto"/>
        </w:rPr>
        <w:t>Eggensperger</w:t>
      </w:r>
      <w:proofErr w:type="spellEnd"/>
      <w:r w:rsidRPr="00DA0C00">
        <w:rPr>
          <w:color w:val="auto"/>
        </w:rPr>
        <w:t xml:space="preserve">, K.; </w:t>
      </w:r>
      <w:proofErr w:type="spellStart"/>
      <w:r w:rsidRPr="00DA0C00">
        <w:rPr>
          <w:color w:val="auto"/>
        </w:rPr>
        <w:t>Springenberg</w:t>
      </w:r>
      <w:proofErr w:type="spellEnd"/>
      <w:r w:rsidRPr="00DA0C00">
        <w:rPr>
          <w:color w:val="auto"/>
        </w:rPr>
        <w:t xml:space="preserve">, J.; Blum, M.; Hutter, F. Efficient and Robust Automated Machine Learning. </w:t>
      </w:r>
      <w:r w:rsidRPr="00DA0C00">
        <w:rPr>
          <w:i/>
          <w:iCs/>
          <w:color w:val="auto"/>
        </w:rPr>
        <w:t>Advances in neural information processing systems</w:t>
      </w:r>
      <w:r w:rsidRPr="00DA0C00">
        <w:rPr>
          <w:color w:val="auto"/>
        </w:rPr>
        <w:t xml:space="preserve"> </w:t>
      </w:r>
      <w:r w:rsidRPr="00DA0C00">
        <w:rPr>
          <w:b/>
          <w:bCs/>
          <w:color w:val="auto"/>
        </w:rPr>
        <w:t>2015</w:t>
      </w:r>
      <w:r w:rsidRPr="00DA0C00">
        <w:rPr>
          <w:color w:val="auto"/>
        </w:rPr>
        <w:t xml:space="preserve">, </w:t>
      </w:r>
      <w:r w:rsidRPr="00DA0C00">
        <w:rPr>
          <w:i/>
          <w:iCs/>
          <w:color w:val="auto"/>
        </w:rPr>
        <w:t>28</w:t>
      </w:r>
      <w:r w:rsidRPr="00DA0C00">
        <w:rPr>
          <w:color w:val="auto"/>
        </w:rPr>
        <w:t>.</w:t>
      </w:r>
    </w:p>
    <w:p w14:paraId="1E46C756" w14:textId="77777777" w:rsidR="00DA0C00" w:rsidRPr="00DA0C00" w:rsidRDefault="00DA0C00" w:rsidP="00DA0C00">
      <w:pPr>
        <w:pStyle w:val="Bibliography"/>
        <w:rPr>
          <w:color w:val="auto"/>
        </w:rPr>
      </w:pPr>
      <w:r w:rsidRPr="00DA0C00">
        <w:rPr>
          <w:color w:val="auto"/>
        </w:rPr>
        <w:t xml:space="preserve">91. </w:t>
      </w:r>
      <w:r w:rsidRPr="00DA0C00">
        <w:rPr>
          <w:color w:val="auto"/>
        </w:rPr>
        <w:tab/>
      </w:r>
      <w:proofErr w:type="spellStart"/>
      <w:r w:rsidRPr="00DA0C00">
        <w:rPr>
          <w:color w:val="auto"/>
        </w:rPr>
        <w:t>Feurer</w:t>
      </w:r>
      <w:proofErr w:type="spellEnd"/>
      <w:r w:rsidRPr="00DA0C00">
        <w:rPr>
          <w:color w:val="auto"/>
        </w:rPr>
        <w:t xml:space="preserve">, M.; Klein, A.; </w:t>
      </w:r>
      <w:proofErr w:type="spellStart"/>
      <w:r w:rsidRPr="00DA0C00">
        <w:rPr>
          <w:color w:val="auto"/>
        </w:rPr>
        <w:t>Eggensperger</w:t>
      </w:r>
      <w:proofErr w:type="spellEnd"/>
      <w:r w:rsidRPr="00DA0C00">
        <w:rPr>
          <w:color w:val="auto"/>
        </w:rPr>
        <w:t xml:space="preserve">, K.; </w:t>
      </w:r>
      <w:proofErr w:type="spellStart"/>
      <w:r w:rsidRPr="00DA0C00">
        <w:rPr>
          <w:color w:val="auto"/>
        </w:rPr>
        <w:t>Springenberg</w:t>
      </w:r>
      <w:proofErr w:type="spellEnd"/>
      <w:r w:rsidRPr="00DA0C00">
        <w:rPr>
          <w:color w:val="auto"/>
        </w:rPr>
        <w:t>, J.T.; Blum, M.; Hutter, F. Auto-</w:t>
      </w:r>
      <w:proofErr w:type="spellStart"/>
      <w:r w:rsidRPr="00DA0C00">
        <w:rPr>
          <w:color w:val="auto"/>
        </w:rPr>
        <w:t>Sklearn</w:t>
      </w:r>
      <w:proofErr w:type="spellEnd"/>
      <w:r w:rsidRPr="00DA0C00">
        <w:rPr>
          <w:color w:val="auto"/>
        </w:rPr>
        <w:t xml:space="preserve">: Efficient and Robust Automated Machine Learning. In </w:t>
      </w:r>
      <w:r w:rsidRPr="00DA0C00">
        <w:rPr>
          <w:i/>
          <w:iCs/>
          <w:color w:val="auto"/>
        </w:rPr>
        <w:t>Automated Machine Learning</w:t>
      </w:r>
      <w:r w:rsidRPr="00DA0C00">
        <w:rPr>
          <w:color w:val="auto"/>
        </w:rPr>
        <w:t xml:space="preserve">; Hutter, F., </w:t>
      </w:r>
      <w:proofErr w:type="spellStart"/>
      <w:r w:rsidRPr="00DA0C00">
        <w:rPr>
          <w:color w:val="auto"/>
        </w:rPr>
        <w:t>Kotthoff</w:t>
      </w:r>
      <w:proofErr w:type="spellEnd"/>
      <w:r w:rsidRPr="00DA0C00">
        <w:rPr>
          <w:color w:val="auto"/>
        </w:rPr>
        <w:t xml:space="preserve">, L., </w:t>
      </w:r>
      <w:proofErr w:type="spellStart"/>
      <w:r w:rsidRPr="00DA0C00">
        <w:rPr>
          <w:color w:val="auto"/>
        </w:rPr>
        <w:t>Vanschoren</w:t>
      </w:r>
      <w:proofErr w:type="spellEnd"/>
      <w:r w:rsidRPr="00DA0C00">
        <w:rPr>
          <w:color w:val="auto"/>
        </w:rPr>
        <w:t>, J., Eds.; The Springer Series on Challenges in Machine Learning; Springer International Publishing: Cham, 2019; pp. 113–134 ISBN 978-3-030-05317-8.</w:t>
      </w:r>
    </w:p>
    <w:p w14:paraId="1C5A0071" w14:textId="77777777" w:rsidR="00DA0C00" w:rsidRPr="00DA0C00" w:rsidRDefault="00DA0C00" w:rsidP="00DA0C00">
      <w:pPr>
        <w:pStyle w:val="Bibliography"/>
        <w:rPr>
          <w:color w:val="auto"/>
        </w:rPr>
      </w:pPr>
      <w:r w:rsidRPr="00DA0C00">
        <w:rPr>
          <w:color w:val="auto"/>
        </w:rPr>
        <w:t xml:space="preserve">92. </w:t>
      </w:r>
      <w:r w:rsidRPr="00DA0C00">
        <w:rPr>
          <w:color w:val="auto"/>
        </w:rPr>
        <w:tab/>
        <w:t xml:space="preserve">Langdon, W.B.; Poli, R. </w:t>
      </w:r>
      <w:r w:rsidRPr="00DA0C00">
        <w:rPr>
          <w:i/>
          <w:iCs/>
          <w:color w:val="auto"/>
        </w:rPr>
        <w:t>Foundations of Genetic Programming</w:t>
      </w:r>
      <w:r w:rsidRPr="00DA0C00">
        <w:rPr>
          <w:color w:val="auto"/>
        </w:rPr>
        <w:t>; Springer Science &amp; Business Media, 2013; ISBN 978-3-662-04726-2.</w:t>
      </w:r>
    </w:p>
    <w:p w14:paraId="43CFAC7E" w14:textId="77777777" w:rsidR="00DA0C00" w:rsidRPr="00DA0C00" w:rsidRDefault="00DA0C00" w:rsidP="00DA0C00">
      <w:pPr>
        <w:pStyle w:val="Bibliography"/>
        <w:rPr>
          <w:color w:val="auto"/>
        </w:rPr>
      </w:pPr>
      <w:r w:rsidRPr="00DA0C00">
        <w:rPr>
          <w:color w:val="auto"/>
        </w:rPr>
        <w:t xml:space="preserve">93. </w:t>
      </w:r>
      <w:r w:rsidRPr="00DA0C00">
        <w:rPr>
          <w:color w:val="auto"/>
        </w:rPr>
        <w:tab/>
        <w:t>Olson, R.S.; Moore, J.H. TPOT: A Tree-Based Pipeline Optimization Tool for Automating Machine Learning. In Proceedings of the Workshop on Automatic Machine Learning; PMLR, December 4</w:t>
      </w:r>
      <w:proofErr w:type="gramStart"/>
      <w:r w:rsidRPr="00DA0C00">
        <w:rPr>
          <w:color w:val="auto"/>
        </w:rPr>
        <w:t xml:space="preserve"> 2016</w:t>
      </w:r>
      <w:proofErr w:type="gramEnd"/>
      <w:r w:rsidRPr="00DA0C00">
        <w:rPr>
          <w:color w:val="auto"/>
        </w:rPr>
        <w:t>; pp. 66–74.</w:t>
      </w:r>
    </w:p>
    <w:p w14:paraId="11193585" w14:textId="77777777" w:rsidR="00DA0C00" w:rsidRPr="00DA0C00" w:rsidRDefault="00DA0C00" w:rsidP="00DA0C00">
      <w:pPr>
        <w:pStyle w:val="Bibliography"/>
        <w:rPr>
          <w:color w:val="auto"/>
        </w:rPr>
      </w:pPr>
      <w:r w:rsidRPr="00DA0C00">
        <w:rPr>
          <w:color w:val="auto"/>
        </w:rPr>
        <w:t xml:space="preserve">94. </w:t>
      </w:r>
      <w:r w:rsidRPr="00DA0C00">
        <w:rPr>
          <w:color w:val="auto"/>
        </w:rPr>
        <w:tab/>
        <w:t xml:space="preserve">Willmott, C.J.; Matsuura, K. Advantages of the Mean Absolute Error (MAE) over the Root Mean Square Error (RMSE) in Assessing Average Model Performance. </w:t>
      </w:r>
      <w:r w:rsidRPr="00DA0C00">
        <w:rPr>
          <w:i/>
          <w:iCs/>
          <w:color w:val="auto"/>
        </w:rPr>
        <w:t>Climate research</w:t>
      </w:r>
      <w:r w:rsidRPr="00DA0C00">
        <w:rPr>
          <w:color w:val="auto"/>
        </w:rPr>
        <w:t xml:space="preserve"> </w:t>
      </w:r>
      <w:r w:rsidRPr="00DA0C00">
        <w:rPr>
          <w:b/>
          <w:bCs/>
          <w:color w:val="auto"/>
        </w:rPr>
        <w:t>2005</w:t>
      </w:r>
      <w:r w:rsidRPr="00DA0C00">
        <w:rPr>
          <w:color w:val="auto"/>
        </w:rPr>
        <w:t xml:space="preserve">, </w:t>
      </w:r>
      <w:r w:rsidRPr="00DA0C00">
        <w:rPr>
          <w:i/>
          <w:iCs/>
          <w:color w:val="auto"/>
        </w:rPr>
        <w:t>30</w:t>
      </w:r>
      <w:r w:rsidRPr="00DA0C00">
        <w:rPr>
          <w:color w:val="auto"/>
        </w:rPr>
        <w:t>, 79–82.</w:t>
      </w:r>
    </w:p>
    <w:p w14:paraId="0FB7DFB9" w14:textId="478E6B2C" w:rsidR="005D0D2F" w:rsidRDefault="002C0FE8" w:rsidP="00615156">
      <w:pPr>
        <w:pStyle w:val="MDPI71References"/>
        <w:numPr>
          <w:ilvl w:val="0"/>
          <w:numId w:val="0"/>
        </w:numPr>
      </w:pPr>
      <w:r>
        <w:fldChar w:fldCharType="end"/>
      </w:r>
    </w:p>
    <w:p w14:paraId="1C0E717C" w14:textId="77777777" w:rsidR="00314AC5" w:rsidRPr="005D0D2F" w:rsidRDefault="005D0D2F" w:rsidP="005D0D2F">
      <w:pPr>
        <w:pStyle w:val="MDPI63Notes"/>
      </w:pPr>
      <w:r w:rsidRPr="005D0D2F">
        <w:rPr>
          <w:b/>
        </w:rPr>
        <w:t>Disclaimer/Publisher’s Note:</w:t>
      </w:r>
      <w:r w:rsidRPr="005D0D2F">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14AC5" w:rsidRPr="005D0D2F" w:rsidSect="00194549">
      <w:headerReference w:type="even" r:id="rId14"/>
      <w:headerReference w:type="default" r:id="rId15"/>
      <w:footerReference w:type="default" r:id="rId16"/>
      <w:headerReference w:type="first" r:id="rId17"/>
      <w:footerReference w:type="first" r:id="rId18"/>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5CC57E" w14:textId="77777777" w:rsidR="00A92306" w:rsidRDefault="00A92306">
      <w:pPr>
        <w:spacing w:line="240" w:lineRule="auto"/>
      </w:pPr>
      <w:r>
        <w:separator/>
      </w:r>
    </w:p>
  </w:endnote>
  <w:endnote w:type="continuationSeparator" w:id="0">
    <w:p w14:paraId="65C42D9C" w14:textId="77777777" w:rsidR="00A92306" w:rsidRDefault="00A923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477AE" w14:textId="77777777" w:rsidR="00A61FBB" w:rsidRPr="00BF6588" w:rsidRDefault="00A61FBB" w:rsidP="00A61FBB">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10EBFA" w14:textId="77777777" w:rsidR="00876999" w:rsidRDefault="00876999" w:rsidP="008C3B74">
    <w:pPr>
      <w:pBdr>
        <w:top w:val="single" w:sz="4" w:space="0" w:color="000000"/>
      </w:pBdr>
      <w:tabs>
        <w:tab w:val="right" w:pos="8844"/>
      </w:tabs>
      <w:adjustRightInd w:val="0"/>
      <w:snapToGrid w:val="0"/>
      <w:spacing w:before="480" w:line="100" w:lineRule="exact"/>
      <w:jc w:val="left"/>
      <w:rPr>
        <w:i/>
        <w:sz w:val="16"/>
        <w:szCs w:val="16"/>
      </w:rPr>
    </w:pPr>
  </w:p>
  <w:p w14:paraId="7C39B7AC" w14:textId="77777777" w:rsidR="00A61FBB" w:rsidRPr="00372FCD" w:rsidRDefault="00A61FBB" w:rsidP="00CC22F7">
    <w:pPr>
      <w:tabs>
        <w:tab w:val="right" w:pos="10466"/>
      </w:tabs>
      <w:adjustRightInd w:val="0"/>
      <w:snapToGrid w:val="0"/>
      <w:spacing w:line="240" w:lineRule="auto"/>
      <w:rPr>
        <w:sz w:val="16"/>
        <w:szCs w:val="16"/>
        <w:lang w:val="fr-CH"/>
      </w:rPr>
    </w:pPr>
    <w:r w:rsidRPr="00327333">
      <w:rPr>
        <w:i/>
        <w:sz w:val="16"/>
        <w:szCs w:val="16"/>
      </w:rPr>
      <w:t xml:space="preserve">ISPRS Int. J. Geo-Inf. </w:t>
    </w:r>
    <w:r w:rsidR="004203DA">
      <w:rPr>
        <w:b/>
        <w:bCs/>
        <w:iCs/>
        <w:sz w:val="16"/>
        <w:szCs w:val="16"/>
      </w:rPr>
      <w:t>2024</w:t>
    </w:r>
    <w:r w:rsidR="009F1417" w:rsidRPr="009F1417">
      <w:rPr>
        <w:bCs/>
        <w:iCs/>
        <w:sz w:val="16"/>
        <w:szCs w:val="16"/>
      </w:rPr>
      <w:t>,</w:t>
    </w:r>
    <w:r w:rsidR="004203DA">
      <w:rPr>
        <w:bCs/>
        <w:i/>
        <w:iCs/>
        <w:sz w:val="16"/>
        <w:szCs w:val="16"/>
      </w:rPr>
      <w:t xml:space="preserve"> 13</w:t>
    </w:r>
    <w:r w:rsidR="009F1417" w:rsidRPr="009F1417">
      <w:rPr>
        <w:bCs/>
        <w:iCs/>
        <w:sz w:val="16"/>
        <w:szCs w:val="16"/>
      </w:rPr>
      <w:t xml:space="preserve">, </w:t>
    </w:r>
    <w:r w:rsidR="008D0B70">
      <w:rPr>
        <w:bCs/>
        <w:iCs/>
        <w:sz w:val="16"/>
        <w:szCs w:val="16"/>
      </w:rPr>
      <w:t>x</w:t>
    </w:r>
    <w:r w:rsidR="00876999">
      <w:rPr>
        <w:bCs/>
        <w:iCs/>
        <w:sz w:val="16"/>
        <w:szCs w:val="16"/>
      </w:rPr>
      <w:t>. https://doi.org/10.3390/xxxxx</w:t>
    </w:r>
    <w:r w:rsidR="00CC22F7" w:rsidRPr="00372FCD">
      <w:rPr>
        <w:sz w:val="16"/>
        <w:szCs w:val="16"/>
        <w:lang w:val="fr-CH"/>
      </w:rPr>
      <w:tab/>
    </w:r>
    <w:r w:rsidRPr="00372FCD">
      <w:rPr>
        <w:sz w:val="16"/>
        <w:szCs w:val="16"/>
        <w:lang w:val="fr-CH"/>
      </w:rPr>
      <w:t>www.mdpi.com/journal/</w:t>
    </w:r>
    <w:proofErr w:type="spellStart"/>
    <w:r w:rsidRPr="00327333">
      <w:rPr>
        <w:sz w:val="16"/>
        <w:szCs w:val="16"/>
      </w:rPr>
      <w:t>ijgi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94D0EB" w14:textId="77777777" w:rsidR="00A92306" w:rsidRDefault="00A92306">
      <w:pPr>
        <w:spacing w:line="240" w:lineRule="auto"/>
      </w:pPr>
      <w:r>
        <w:separator/>
      </w:r>
    </w:p>
  </w:footnote>
  <w:footnote w:type="continuationSeparator" w:id="0">
    <w:p w14:paraId="37CBEE0D" w14:textId="77777777" w:rsidR="00A92306" w:rsidRDefault="00A923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0CD99" w14:textId="77777777" w:rsidR="00A61FBB" w:rsidRDefault="00A61FBB" w:rsidP="00A61FB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8A488" w14:textId="77777777" w:rsidR="00876999" w:rsidRDefault="00A61FBB" w:rsidP="00CC22F7">
    <w:pPr>
      <w:tabs>
        <w:tab w:val="right" w:pos="10466"/>
      </w:tabs>
      <w:adjustRightInd w:val="0"/>
      <w:snapToGrid w:val="0"/>
      <w:spacing w:line="240" w:lineRule="auto"/>
      <w:rPr>
        <w:sz w:val="16"/>
      </w:rPr>
    </w:pPr>
    <w:r>
      <w:rPr>
        <w:i/>
        <w:sz w:val="16"/>
      </w:rPr>
      <w:t xml:space="preserve">ISPRS Int. J. Geo-Inf. </w:t>
    </w:r>
    <w:r w:rsidR="004203DA">
      <w:rPr>
        <w:b/>
        <w:sz w:val="16"/>
      </w:rPr>
      <w:t>2024</w:t>
    </w:r>
    <w:r w:rsidR="009F1417" w:rsidRPr="009F1417">
      <w:rPr>
        <w:sz w:val="16"/>
      </w:rPr>
      <w:t>,</w:t>
    </w:r>
    <w:r w:rsidR="004203DA">
      <w:rPr>
        <w:i/>
        <w:sz w:val="16"/>
      </w:rPr>
      <w:t xml:space="preserve"> 13</w:t>
    </w:r>
    <w:r w:rsidR="008D0B70">
      <w:rPr>
        <w:sz w:val="16"/>
      </w:rPr>
      <w:t>, x FOR PEER REVIEW</w:t>
    </w:r>
    <w:r w:rsidR="00CC22F7">
      <w:rPr>
        <w:sz w:val="16"/>
      </w:rPr>
      <w:tab/>
    </w:r>
    <w:r w:rsidR="008D0B70">
      <w:rPr>
        <w:sz w:val="16"/>
      </w:rPr>
      <w:fldChar w:fldCharType="begin"/>
    </w:r>
    <w:r w:rsidR="008D0B70">
      <w:rPr>
        <w:sz w:val="16"/>
      </w:rPr>
      <w:instrText xml:space="preserve"> PAGE   \* MERGEFORMAT </w:instrText>
    </w:r>
    <w:r w:rsidR="008D0B70">
      <w:rPr>
        <w:sz w:val="16"/>
      </w:rPr>
      <w:fldChar w:fldCharType="separate"/>
    </w:r>
    <w:r w:rsidR="000D4E64">
      <w:rPr>
        <w:sz w:val="16"/>
      </w:rPr>
      <w:t>5</w:t>
    </w:r>
    <w:r w:rsidR="008D0B70">
      <w:rPr>
        <w:sz w:val="16"/>
      </w:rPr>
      <w:fldChar w:fldCharType="end"/>
    </w:r>
    <w:r w:rsidR="008D0B70">
      <w:rPr>
        <w:sz w:val="16"/>
      </w:rPr>
      <w:t xml:space="preserve"> of </w:t>
    </w:r>
    <w:r w:rsidR="008D0B70">
      <w:rPr>
        <w:sz w:val="16"/>
      </w:rPr>
      <w:fldChar w:fldCharType="begin"/>
    </w:r>
    <w:r w:rsidR="008D0B70">
      <w:rPr>
        <w:sz w:val="16"/>
      </w:rPr>
      <w:instrText xml:space="preserve"> NUMPAGES   \* MERGEFORMAT </w:instrText>
    </w:r>
    <w:r w:rsidR="008D0B70">
      <w:rPr>
        <w:sz w:val="16"/>
      </w:rPr>
      <w:fldChar w:fldCharType="separate"/>
    </w:r>
    <w:r w:rsidR="000D4E64">
      <w:rPr>
        <w:sz w:val="16"/>
      </w:rPr>
      <w:t>5</w:t>
    </w:r>
    <w:r w:rsidR="008D0B70">
      <w:rPr>
        <w:sz w:val="16"/>
      </w:rPr>
      <w:fldChar w:fldCharType="end"/>
    </w:r>
  </w:p>
  <w:p w14:paraId="2A4CBD7D" w14:textId="77777777" w:rsidR="00A61FBB" w:rsidRPr="005C28F9" w:rsidRDefault="00A61FBB" w:rsidP="008C3B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76999" w:rsidRPr="00CC22F7" w14:paraId="1C25A1C5" w14:textId="77777777" w:rsidTr="001D4C79">
      <w:trPr>
        <w:trHeight w:val="686"/>
      </w:trPr>
      <w:tc>
        <w:tcPr>
          <w:tcW w:w="3679" w:type="dxa"/>
          <w:shd w:val="clear" w:color="auto" w:fill="auto"/>
          <w:vAlign w:val="center"/>
        </w:tcPr>
        <w:p w14:paraId="233B90CB" w14:textId="77777777" w:rsidR="00876999" w:rsidRPr="00F30E14" w:rsidRDefault="007A340B" w:rsidP="00CC22F7">
          <w:pPr>
            <w:pStyle w:val="Header"/>
            <w:pBdr>
              <w:bottom w:val="none" w:sz="0" w:space="0" w:color="auto"/>
            </w:pBdr>
            <w:jc w:val="left"/>
            <w:rPr>
              <w:rFonts w:eastAsia="DengXian"/>
              <w:b/>
              <w:bCs/>
            </w:rPr>
          </w:pPr>
          <w:r>
            <w:rPr>
              <w:rFonts w:eastAsia="DengXian"/>
              <w:b/>
              <w:bCs/>
              <w:noProof/>
            </w:rPr>
            <w:drawing>
              <wp:inline distT="0" distB="0" distL="0" distR="0" wp14:anchorId="69BD1777" wp14:editId="163A250C">
                <wp:extent cx="1764507" cy="432000"/>
                <wp:effectExtent l="0" t="0" r="7620" b="6350"/>
                <wp:docPr id="693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4536" name=""/>
                        <pic:cNvPicPr/>
                      </pic:nvPicPr>
                      <pic:blipFill>
                        <a:blip r:embed="rId1"/>
                        <a:stretch>
                          <a:fillRect/>
                        </a:stretch>
                      </pic:blipFill>
                      <pic:spPr>
                        <a:xfrm>
                          <a:off x="0" y="0"/>
                          <a:ext cx="1764507" cy="432000"/>
                        </a:xfrm>
                        <a:prstGeom prst="rect">
                          <a:avLst/>
                        </a:prstGeom>
                      </pic:spPr>
                    </pic:pic>
                  </a:graphicData>
                </a:graphic>
              </wp:inline>
            </w:drawing>
          </w:r>
        </w:p>
      </w:tc>
      <w:tc>
        <w:tcPr>
          <w:tcW w:w="4535" w:type="dxa"/>
          <w:shd w:val="clear" w:color="auto" w:fill="auto"/>
          <w:vAlign w:val="center"/>
        </w:tcPr>
        <w:p w14:paraId="3F2E87CC" w14:textId="77777777" w:rsidR="00876999" w:rsidRPr="00F30E14" w:rsidRDefault="00876999" w:rsidP="00CC22F7">
          <w:pPr>
            <w:pStyle w:val="Header"/>
            <w:pBdr>
              <w:bottom w:val="none" w:sz="0" w:space="0" w:color="auto"/>
            </w:pBdr>
            <w:rPr>
              <w:rFonts w:eastAsia="DengXian"/>
              <w:b/>
              <w:bCs/>
            </w:rPr>
          </w:pPr>
        </w:p>
      </w:tc>
      <w:tc>
        <w:tcPr>
          <w:tcW w:w="2273" w:type="dxa"/>
          <w:shd w:val="clear" w:color="auto" w:fill="auto"/>
          <w:vAlign w:val="center"/>
        </w:tcPr>
        <w:p w14:paraId="771C84F5" w14:textId="77777777" w:rsidR="00876999" w:rsidRPr="00F30E14" w:rsidRDefault="001D4C79" w:rsidP="001D4C79">
          <w:pPr>
            <w:pStyle w:val="Header"/>
            <w:pBdr>
              <w:bottom w:val="none" w:sz="0" w:space="0" w:color="auto"/>
            </w:pBdr>
            <w:jc w:val="right"/>
            <w:rPr>
              <w:rFonts w:eastAsia="DengXian"/>
              <w:b/>
              <w:bCs/>
            </w:rPr>
          </w:pPr>
          <w:r>
            <w:rPr>
              <w:rFonts w:eastAsia="DengXian"/>
              <w:b/>
              <w:bCs/>
              <w:noProof/>
            </w:rPr>
            <w:drawing>
              <wp:inline distT="0" distB="0" distL="0" distR="0" wp14:anchorId="4FABF7A7" wp14:editId="1348A7A6">
                <wp:extent cx="540000" cy="360000"/>
                <wp:effectExtent l="0" t="0" r="0" b="2540"/>
                <wp:docPr id="1472224160" name="Picture 1"/>
                <wp:cNvGraphicFramePr/>
                <a:graphic xmlns:a="http://schemas.openxmlformats.org/drawingml/2006/main">
                  <a:graphicData uri="http://schemas.openxmlformats.org/drawingml/2006/picture">
                    <pic:pic xmlns:pic="http://schemas.openxmlformats.org/drawingml/2006/picture">
                      <pic:nvPicPr>
                        <pic:cNvPr id="1472224160" name=""/>
                        <pic:cNvPicPr/>
                      </pic:nvPicPr>
                      <pic:blipFill>
                        <a:blip r:embed="rId2"/>
                        <a:stretch>
                          <a:fillRect/>
                        </a:stretch>
                      </pic:blipFill>
                      <pic:spPr>
                        <a:xfrm>
                          <a:off x="0" y="0"/>
                          <a:ext cx="540000" cy="360000"/>
                        </a:xfrm>
                        <a:prstGeom prst="rect">
                          <a:avLst/>
                        </a:prstGeom>
                      </pic:spPr>
                    </pic:pic>
                  </a:graphicData>
                </a:graphic>
              </wp:inline>
            </w:drawing>
          </w:r>
        </w:p>
      </w:tc>
    </w:tr>
  </w:tbl>
  <w:p w14:paraId="6ABBB24B" w14:textId="77777777" w:rsidR="00A61FBB" w:rsidRPr="00876999" w:rsidRDefault="00A61FBB" w:rsidP="008C3B74">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4495D"/>
    <w:multiLevelType w:val="hybridMultilevel"/>
    <w:tmpl w:val="633084DA"/>
    <w:lvl w:ilvl="0" w:tplc="88D27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FD0F1F4"/>
    <w:lvl w:ilvl="0" w:tplc="4B9613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1EB785B"/>
    <w:multiLevelType w:val="hybridMultilevel"/>
    <w:tmpl w:val="8DAEB296"/>
    <w:lvl w:ilvl="0" w:tplc="B3D4410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706BC"/>
    <w:multiLevelType w:val="hybridMultilevel"/>
    <w:tmpl w:val="F18C3E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7BD5880"/>
    <w:multiLevelType w:val="hybridMultilevel"/>
    <w:tmpl w:val="79F089BC"/>
    <w:lvl w:ilvl="0" w:tplc="FBB609F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B256721"/>
    <w:multiLevelType w:val="hybridMultilevel"/>
    <w:tmpl w:val="0650AE60"/>
    <w:lvl w:ilvl="0" w:tplc="C1C8BE9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A3459"/>
    <w:multiLevelType w:val="hybridMultilevel"/>
    <w:tmpl w:val="F8AEB7C0"/>
    <w:lvl w:ilvl="0" w:tplc="04090001">
      <w:start w:val="1"/>
      <w:numFmt w:val="bullet"/>
      <w:lvlText w:val=""/>
      <w:lvlJc w:val="left"/>
      <w:pPr>
        <w:ind w:left="3328" w:hanging="360"/>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833907">
    <w:abstractNumId w:val="5"/>
  </w:num>
  <w:num w:numId="2" w16cid:durableId="326829217">
    <w:abstractNumId w:val="8"/>
  </w:num>
  <w:num w:numId="3" w16cid:durableId="18971531">
    <w:abstractNumId w:val="4"/>
  </w:num>
  <w:num w:numId="4" w16cid:durableId="18141748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0345831">
    <w:abstractNumId w:val="6"/>
  </w:num>
  <w:num w:numId="6" w16cid:durableId="1754862507">
    <w:abstractNumId w:val="11"/>
  </w:num>
  <w:num w:numId="7" w16cid:durableId="1836914279">
    <w:abstractNumId w:val="2"/>
  </w:num>
  <w:num w:numId="8" w16cid:durableId="1368140777">
    <w:abstractNumId w:val="11"/>
  </w:num>
  <w:num w:numId="9" w16cid:durableId="1033189929">
    <w:abstractNumId w:val="2"/>
  </w:num>
  <w:num w:numId="10" w16cid:durableId="1409889807">
    <w:abstractNumId w:val="11"/>
  </w:num>
  <w:num w:numId="11" w16cid:durableId="980578540">
    <w:abstractNumId w:val="2"/>
  </w:num>
  <w:num w:numId="12" w16cid:durableId="1729458027">
    <w:abstractNumId w:val="14"/>
  </w:num>
  <w:num w:numId="13" w16cid:durableId="1506088035">
    <w:abstractNumId w:val="11"/>
  </w:num>
  <w:num w:numId="14" w16cid:durableId="930312612">
    <w:abstractNumId w:val="2"/>
  </w:num>
  <w:num w:numId="15" w16cid:durableId="390466736">
    <w:abstractNumId w:val="1"/>
  </w:num>
  <w:num w:numId="16" w16cid:durableId="1095977756">
    <w:abstractNumId w:val="10"/>
  </w:num>
  <w:num w:numId="17" w16cid:durableId="1349716482">
    <w:abstractNumId w:val="1"/>
  </w:num>
  <w:num w:numId="18" w16cid:durableId="806776483">
    <w:abstractNumId w:val="11"/>
  </w:num>
  <w:num w:numId="19" w16cid:durableId="569468406">
    <w:abstractNumId w:val="2"/>
  </w:num>
  <w:num w:numId="20" w16cid:durableId="1985116134">
    <w:abstractNumId w:val="1"/>
  </w:num>
  <w:num w:numId="21" w16cid:durableId="1323119423">
    <w:abstractNumId w:val="9"/>
  </w:num>
  <w:num w:numId="22" w16cid:durableId="1788354543">
    <w:abstractNumId w:val="3"/>
  </w:num>
  <w:num w:numId="23" w16cid:durableId="1809393720">
    <w:abstractNumId w:val="12"/>
  </w:num>
  <w:num w:numId="24" w16cid:durableId="2009599490">
    <w:abstractNumId w:val="0"/>
  </w:num>
  <w:num w:numId="25" w16cid:durableId="123551315">
    <w:abstractNumId w:val="7"/>
  </w:num>
  <w:num w:numId="26" w16cid:durableId="20669544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09"/>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FE8"/>
    <w:rsid w:val="00000C26"/>
    <w:rsid w:val="00001FC6"/>
    <w:rsid w:val="000028A1"/>
    <w:rsid w:val="00003A23"/>
    <w:rsid w:val="000049AD"/>
    <w:rsid w:val="000068A3"/>
    <w:rsid w:val="00007555"/>
    <w:rsid w:val="00010EA5"/>
    <w:rsid w:val="00011578"/>
    <w:rsid w:val="0001305C"/>
    <w:rsid w:val="00013C6A"/>
    <w:rsid w:val="0001427F"/>
    <w:rsid w:val="00014427"/>
    <w:rsid w:val="000161E3"/>
    <w:rsid w:val="000171EB"/>
    <w:rsid w:val="0002009A"/>
    <w:rsid w:val="00020E32"/>
    <w:rsid w:val="00021680"/>
    <w:rsid w:val="0002233A"/>
    <w:rsid w:val="00022CC6"/>
    <w:rsid w:val="0002305C"/>
    <w:rsid w:val="000231B4"/>
    <w:rsid w:val="0002364D"/>
    <w:rsid w:val="00023CC2"/>
    <w:rsid w:val="00024360"/>
    <w:rsid w:val="00024BF5"/>
    <w:rsid w:val="00024F39"/>
    <w:rsid w:val="00027213"/>
    <w:rsid w:val="000304BF"/>
    <w:rsid w:val="000307B9"/>
    <w:rsid w:val="00031F3C"/>
    <w:rsid w:val="000332FC"/>
    <w:rsid w:val="000339C2"/>
    <w:rsid w:val="000370B9"/>
    <w:rsid w:val="00040209"/>
    <w:rsid w:val="00040FF8"/>
    <w:rsid w:val="00041EC6"/>
    <w:rsid w:val="0004255D"/>
    <w:rsid w:val="000428DF"/>
    <w:rsid w:val="00042F95"/>
    <w:rsid w:val="00044A4F"/>
    <w:rsid w:val="00045673"/>
    <w:rsid w:val="00047B66"/>
    <w:rsid w:val="0005115D"/>
    <w:rsid w:val="000512B3"/>
    <w:rsid w:val="0005304F"/>
    <w:rsid w:val="000537A3"/>
    <w:rsid w:val="000539FF"/>
    <w:rsid w:val="00053FC7"/>
    <w:rsid w:val="000543A9"/>
    <w:rsid w:val="00054D13"/>
    <w:rsid w:val="000558F6"/>
    <w:rsid w:val="00057CF4"/>
    <w:rsid w:val="000608DB"/>
    <w:rsid w:val="00062E77"/>
    <w:rsid w:val="00063FF4"/>
    <w:rsid w:val="00066736"/>
    <w:rsid w:val="000672EC"/>
    <w:rsid w:val="000701FE"/>
    <w:rsid w:val="0007057E"/>
    <w:rsid w:val="00070CD2"/>
    <w:rsid w:val="0007158C"/>
    <w:rsid w:val="00073AB6"/>
    <w:rsid w:val="00073E84"/>
    <w:rsid w:val="00076635"/>
    <w:rsid w:val="000778D7"/>
    <w:rsid w:val="00077934"/>
    <w:rsid w:val="000805A9"/>
    <w:rsid w:val="00080EDA"/>
    <w:rsid w:val="000819D7"/>
    <w:rsid w:val="00081AFF"/>
    <w:rsid w:val="00081CF3"/>
    <w:rsid w:val="00081FF1"/>
    <w:rsid w:val="00083C44"/>
    <w:rsid w:val="00090298"/>
    <w:rsid w:val="000905E6"/>
    <w:rsid w:val="000913EF"/>
    <w:rsid w:val="00091A30"/>
    <w:rsid w:val="000937C6"/>
    <w:rsid w:val="00093F7F"/>
    <w:rsid w:val="00094AD3"/>
    <w:rsid w:val="00094E40"/>
    <w:rsid w:val="00096BE6"/>
    <w:rsid w:val="00096D44"/>
    <w:rsid w:val="0009734A"/>
    <w:rsid w:val="000A0C15"/>
    <w:rsid w:val="000A2C3E"/>
    <w:rsid w:val="000A2C9D"/>
    <w:rsid w:val="000A334C"/>
    <w:rsid w:val="000A3E5B"/>
    <w:rsid w:val="000A4247"/>
    <w:rsid w:val="000A4FDD"/>
    <w:rsid w:val="000A5686"/>
    <w:rsid w:val="000A6011"/>
    <w:rsid w:val="000B268E"/>
    <w:rsid w:val="000B3537"/>
    <w:rsid w:val="000B545A"/>
    <w:rsid w:val="000B5ACC"/>
    <w:rsid w:val="000B5B48"/>
    <w:rsid w:val="000B5D57"/>
    <w:rsid w:val="000B5E28"/>
    <w:rsid w:val="000B6704"/>
    <w:rsid w:val="000B68D1"/>
    <w:rsid w:val="000B75BF"/>
    <w:rsid w:val="000B7ABD"/>
    <w:rsid w:val="000C03C8"/>
    <w:rsid w:val="000C0831"/>
    <w:rsid w:val="000C0C86"/>
    <w:rsid w:val="000C1A7B"/>
    <w:rsid w:val="000C4D59"/>
    <w:rsid w:val="000C54CE"/>
    <w:rsid w:val="000C57BA"/>
    <w:rsid w:val="000C66F2"/>
    <w:rsid w:val="000C6998"/>
    <w:rsid w:val="000C706E"/>
    <w:rsid w:val="000C73EA"/>
    <w:rsid w:val="000D055E"/>
    <w:rsid w:val="000D221A"/>
    <w:rsid w:val="000D41AB"/>
    <w:rsid w:val="000D4E64"/>
    <w:rsid w:val="000D52CB"/>
    <w:rsid w:val="000D5F88"/>
    <w:rsid w:val="000D7638"/>
    <w:rsid w:val="000E1BE8"/>
    <w:rsid w:val="000E1D28"/>
    <w:rsid w:val="000E1F91"/>
    <w:rsid w:val="000E27B3"/>
    <w:rsid w:val="000E49AC"/>
    <w:rsid w:val="000E570B"/>
    <w:rsid w:val="000E586C"/>
    <w:rsid w:val="000E6009"/>
    <w:rsid w:val="000E6E8C"/>
    <w:rsid w:val="000E7263"/>
    <w:rsid w:val="000E72CB"/>
    <w:rsid w:val="000E7F0E"/>
    <w:rsid w:val="000F0B13"/>
    <w:rsid w:val="000F0BB6"/>
    <w:rsid w:val="000F4610"/>
    <w:rsid w:val="000F4982"/>
    <w:rsid w:val="000F6014"/>
    <w:rsid w:val="000F6E3E"/>
    <w:rsid w:val="000F71A7"/>
    <w:rsid w:val="000F73B4"/>
    <w:rsid w:val="00101AE8"/>
    <w:rsid w:val="00102AA0"/>
    <w:rsid w:val="00102B4D"/>
    <w:rsid w:val="00104506"/>
    <w:rsid w:val="00104D94"/>
    <w:rsid w:val="00105531"/>
    <w:rsid w:val="00105913"/>
    <w:rsid w:val="00105A07"/>
    <w:rsid w:val="00106165"/>
    <w:rsid w:val="00106197"/>
    <w:rsid w:val="00106B53"/>
    <w:rsid w:val="00106C34"/>
    <w:rsid w:val="00110299"/>
    <w:rsid w:val="00110D5D"/>
    <w:rsid w:val="00110FA1"/>
    <w:rsid w:val="001117C9"/>
    <w:rsid w:val="00112165"/>
    <w:rsid w:val="001122C9"/>
    <w:rsid w:val="0011292C"/>
    <w:rsid w:val="00113C6F"/>
    <w:rsid w:val="00113F7F"/>
    <w:rsid w:val="0011400E"/>
    <w:rsid w:val="0011672E"/>
    <w:rsid w:val="00121D41"/>
    <w:rsid w:val="0012203B"/>
    <w:rsid w:val="001229CA"/>
    <w:rsid w:val="00123B2E"/>
    <w:rsid w:val="00123FF9"/>
    <w:rsid w:val="00124B0A"/>
    <w:rsid w:val="001265E2"/>
    <w:rsid w:val="001276ED"/>
    <w:rsid w:val="00127AFF"/>
    <w:rsid w:val="00127FAF"/>
    <w:rsid w:val="00130C6E"/>
    <w:rsid w:val="00131889"/>
    <w:rsid w:val="00133C73"/>
    <w:rsid w:val="00134BE2"/>
    <w:rsid w:val="00134CC8"/>
    <w:rsid w:val="00135AE0"/>
    <w:rsid w:val="00137501"/>
    <w:rsid w:val="00143431"/>
    <w:rsid w:val="00143511"/>
    <w:rsid w:val="0014437B"/>
    <w:rsid w:val="00144A65"/>
    <w:rsid w:val="00146ADF"/>
    <w:rsid w:val="001475F8"/>
    <w:rsid w:val="001505A5"/>
    <w:rsid w:val="00150D6E"/>
    <w:rsid w:val="00151769"/>
    <w:rsid w:val="00151A0C"/>
    <w:rsid w:val="00152D02"/>
    <w:rsid w:val="00153291"/>
    <w:rsid w:val="0015362A"/>
    <w:rsid w:val="00154391"/>
    <w:rsid w:val="00155847"/>
    <w:rsid w:val="0015688B"/>
    <w:rsid w:val="00157ABB"/>
    <w:rsid w:val="001612DD"/>
    <w:rsid w:val="00161E0E"/>
    <w:rsid w:val="00162277"/>
    <w:rsid w:val="001642BA"/>
    <w:rsid w:val="0016639E"/>
    <w:rsid w:val="00167166"/>
    <w:rsid w:val="0017198D"/>
    <w:rsid w:val="001725BC"/>
    <w:rsid w:val="00173DEA"/>
    <w:rsid w:val="00174789"/>
    <w:rsid w:val="00174C3F"/>
    <w:rsid w:val="00175289"/>
    <w:rsid w:val="00175E32"/>
    <w:rsid w:val="00176B84"/>
    <w:rsid w:val="00176BC1"/>
    <w:rsid w:val="00177356"/>
    <w:rsid w:val="001802AE"/>
    <w:rsid w:val="00180329"/>
    <w:rsid w:val="001805EE"/>
    <w:rsid w:val="00180B42"/>
    <w:rsid w:val="00180F83"/>
    <w:rsid w:val="00181AE9"/>
    <w:rsid w:val="00182148"/>
    <w:rsid w:val="00184A15"/>
    <w:rsid w:val="00185F31"/>
    <w:rsid w:val="0019154E"/>
    <w:rsid w:val="00191AEE"/>
    <w:rsid w:val="00191DFA"/>
    <w:rsid w:val="00193AE1"/>
    <w:rsid w:val="00194549"/>
    <w:rsid w:val="00194617"/>
    <w:rsid w:val="00194A1A"/>
    <w:rsid w:val="00195F72"/>
    <w:rsid w:val="001967B9"/>
    <w:rsid w:val="00196B3D"/>
    <w:rsid w:val="00196B6F"/>
    <w:rsid w:val="00197A39"/>
    <w:rsid w:val="00197E48"/>
    <w:rsid w:val="001A056A"/>
    <w:rsid w:val="001A0EC8"/>
    <w:rsid w:val="001A2409"/>
    <w:rsid w:val="001A2B6D"/>
    <w:rsid w:val="001A579B"/>
    <w:rsid w:val="001A679E"/>
    <w:rsid w:val="001B0491"/>
    <w:rsid w:val="001B2071"/>
    <w:rsid w:val="001B2C08"/>
    <w:rsid w:val="001B3708"/>
    <w:rsid w:val="001B37E0"/>
    <w:rsid w:val="001B37EF"/>
    <w:rsid w:val="001B4C7B"/>
    <w:rsid w:val="001B564C"/>
    <w:rsid w:val="001B7B6A"/>
    <w:rsid w:val="001B7DB7"/>
    <w:rsid w:val="001C11F9"/>
    <w:rsid w:val="001C1866"/>
    <w:rsid w:val="001C2E71"/>
    <w:rsid w:val="001C3C93"/>
    <w:rsid w:val="001C454B"/>
    <w:rsid w:val="001C4929"/>
    <w:rsid w:val="001C5845"/>
    <w:rsid w:val="001C6094"/>
    <w:rsid w:val="001C60EA"/>
    <w:rsid w:val="001C6A43"/>
    <w:rsid w:val="001D2648"/>
    <w:rsid w:val="001D2EC0"/>
    <w:rsid w:val="001D4C79"/>
    <w:rsid w:val="001D50F6"/>
    <w:rsid w:val="001E07C3"/>
    <w:rsid w:val="001E15BD"/>
    <w:rsid w:val="001E2691"/>
    <w:rsid w:val="001E2954"/>
    <w:rsid w:val="001E2AEB"/>
    <w:rsid w:val="001E3CE5"/>
    <w:rsid w:val="001E54FF"/>
    <w:rsid w:val="001E5840"/>
    <w:rsid w:val="001E682F"/>
    <w:rsid w:val="001F0BD7"/>
    <w:rsid w:val="001F2E78"/>
    <w:rsid w:val="001F6B59"/>
    <w:rsid w:val="001F7366"/>
    <w:rsid w:val="00200489"/>
    <w:rsid w:val="00201B77"/>
    <w:rsid w:val="0021075C"/>
    <w:rsid w:val="002109ED"/>
    <w:rsid w:val="00211102"/>
    <w:rsid w:val="00211FB1"/>
    <w:rsid w:val="00213389"/>
    <w:rsid w:val="00215D7A"/>
    <w:rsid w:val="002165B9"/>
    <w:rsid w:val="00216A1B"/>
    <w:rsid w:val="002214A3"/>
    <w:rsid w:val="00223274"/>
    <w:rsid w:val="00224D80"/>
    <w:rsid w:val="00225141"/>
    <w:rsid w:val="002259F4"/>
    <w:rsid w:val="002261B3"/>
    <w:rsid w:val="00226314"/>
    <w:rsid w:val="00226B48"/>
    <w:rsid w:val="00227997"/>
    <w:rsid w:val="00227EFD"/>
    <w:rsid w:val="00230E49"/>
    <w:rsid w:val="00231239"/>
    <w:rsid w:val="00232D40"/>
    <w:rsid w:val="00233458"/>
    <w:rsid w:val="00235D69"/>
    <w:rsid w:val="00235F10"/>
    <w:rsid w:val="002405A2"/>
    <w:rsid w:val="00242FCB"/>
    <w:rsid w:val="0024381D"/>
    <w:rsid w:val="00244520"/>
    <w:rsid w:val="00244A9E"/>
    <w:rsid w:val="0024529F"/>
    <w:rsid w:val="002458BE"/>
    <w:rsid w:val="0024627E"/>
    <w:rsid w:val="002467EE"/>
    <w:rsid w:val="00246D70"/>
    <w:rsid w:val="00247343"/>
    <w:rsid w:val="0024775C"/>
    <w:rsid w:val="002507C8"/>
    <w:rsid w:val="00250A94"/>
    <w:rsid w:val="002534FB"/>
    <w:rsid w:val="00253B5E"/>
    <w:rsid w:val="00254CF6"/>
    <w:rsid w:val="002557F7"/>
    <w:rsid w:val="002566EF"/>
    <w:rsid w:val="00257CC2"/>
    <w:rsid w:val="00257D20"/>
    <w:rsid w:val="00257E62"/>
    <w:rsid w:val="0026119E"/>
    <w:rsid w:val="00261370"/>
    <w:rsid w:val="00261BD6"/>
    <w:rsid w:val="00264C4B"/>
    <w:rsid w:val="00267917"/>
    <w:rsid w:val="00267C7E"/>
    <w:rsid w:val="00272224"/>
    <w:rsid w:val="00272D55"/>
    <w:rsid w:val="0027355F"/>
    <w:rsid w:val="00273830"/>
    <w:rsid w:val="002738F2"/>
    <w:rsid w:val="00273916"/>
    <w:rsid w:val="00273BEE"/>
    <w:rsid w:val="00273D98"/>
    <w:rsid w:val="00273DB0"/>
    <w:rsid w:val="00274436"/>
    <w:rsid w:val="00275F1D"/>
    <w:rsid w:val="00281326"/>
    <w:rsid w:val="00281E43"/>
    <w:rsid w:val="00285CE1"/>
    <w:rsid w:val="00286CDB"/>
    <w:rsid w:val="00291E22"/>
    <w:rsid w:val="0029359F"/>
    <w:rsid w:val="00293B81"/>
    <w:rsid w:val="00293CB2"/>
    <w:rsid w:val="0029448D"/>
    <w:rsid w:val="0029470C"/>
    <w:rsid w:val="002948D1"/>
    <w:rsid w:val="002A000B"/>
    <w:rsid w:val="002A0980"/>
    <w:rsid w:val="002A2C26"/>
    <w:rsid w:val="002A3B5D"/>
    <w:rsid w:val="002A4794"/>
    <w:rsid w:val="002A5337"/>
    <w:rsid w:val="002A5ED7"/>
    <w:rsid w:val="002A657D"/>
    <w:rsid w:val="002A66F6"/>
    <w:rsid w:val="002A6A1E"/>
    <w:rsid w:val="002A6A6D"/>
    <w:rsid w:val="002A6A91"/>
    <w:rsid w:val="002B02B0"/>
    <w:rsid w:val="002B03A5"/>
    <w:rsid w:val="002B05E2"/>
    <w:rsid w:val="002B1298"/>
    <w:rsid w:val="002B2244"/>
    <w:rsid w:val="002B520B"/>
    <w:rsid w:val="002B5B99"/>
    <w:rsid w:val="002B5BF5"/>
    <w:rsid w:val="002B7270"/>
    <w:rsid w:val="002C0FE8"/>
    <w:rsid w:val="002C19EE"/>
    <w:rsid w:val="002C39A4"/>
    <w:rsid w:val="002C4357"/>
    <w:rsid w:val="002C4812"/>
    <w:rsid w:val="002C4D36"/>
    <w:rsid w:val="002C55AF"/>
    <w:rsid w:val="002C5739"/>
    <w:rsid w:val="002C5B5C"/>
    <w:rsid w:val="002C68D9"/>
    <w:rsid w:val="002C6B42"/>
    <w:rsid w:val="002C763E"/>
    <w:rsid w:val="002D3944"/>
    <w:rsid w:val="002D3BF8"/>
    <w:rsid w:val="002D50CA"/>
    <w:rsid w:val="002D54EE"/>
    <w:rsid w:val="002D607C"/>
    <w:rsid w:val="002D709C"/>
    <w:rsid w:val="002D74F6"/>
    <w:rsid w:val="002D787C"/>
    <w:rsid w:val="002E02C9"/>
    <w:rsid w:val="002E120D"/>
    <w:rsid w:val="002E2030"/>
    <w:rsid w:val="002E223A"/>
    <w:rsid w:val="002E2539"/>
    <w:rsid w:val="002E372C"/>
    <w:rsid w:val="002E4323"/>
    <w:rsid w:val="002E6BDA"/>
    <w:rsid w:val="002E72CF"/>
    <w:rsid w:val="002E7F56"/>
    <w:rsid w:val="002E7F6C"/>
    <w:rsid w:val="002F03C3"/>
    <w:rsid w:val="002F265D"/>
    <w:rsid w:val="002F3030"/>
    <w:rsid w:val="002F3455"/>
    <w:rsid w:val="002F40CD"/>
    <w:rsid w:val="002F58C4"/>
    <w:rsid w:val="002F5A27"/>
    <w:rsid w:val="002F6060"/>
    <w:rsid w:val="002F658C"/>
    <w:rsid w:val="002F6903"/>
    <w:rsid w:val="00300896"/>
    <w:rsid w:val="00301489"/>
    <w:rsid w:val="0030166C"/>
    <w:rsid w:val="00301D6D"/>
    <w:rsid w:val="00303F53"/>
    <w:rsid w:val="00306A52"/>
    <w:rsid w:val="003076D6"/>
    <w:rsid w:val="00307CBF"/>
    <w:rsid w:val="00310A2B"/>
    <w:rsid w:val="003116F3"/>
    <w:rsid w:val="00313683"/>
    <w:rsid w:val="00313D10"/>
    <w:rsid w:val="00313ED2"/>
    <w:rsid w:val="003146DE"/>
    <w:rsid w:val="00314AC5"/>
    <w:rsid w:val="003158F4"/>
    <w:rsid w:val="00317D2B"/>
    <w:rsid w:val="003201A4"/>
    <w:rsid w:val="003201DB"/>
    <w:rsid w:val="003244DD"/>
    <w:rsid w:val="00325113"/>
    <w:rsid w:val="00326141"/>
    <w:rsid w:val="00327237"/>
    <w:rsid w:val="003301F4"/>
    <w:rsid w:val="00330CD5"/>
    <w:rsid w:val="00330DF7"/>
    <w:rsid w:val="00331F94"/>
    <w:rsid w:val="00331FF5"/>
    <w:rsid w:val="00332108"/>
    <w:rsid w:val="00332A09"/>
    <w:rsid w:val="0033323C"/>
    <w:rsid w:val="00333454"/>
    <w:rsid w:val="00333E5F"/>
    <w:rsid w:val="003344A6"/>
    <w:rsid w:val="003351AD"/>
    <w:rsid w:val="003369C0"/>
    <w:rsid w:val="003410A4"/>
    <w:rsid w:val="00342A36"/>
    <w:rsid w:val="00343F15"/>
    <w:rsid w:val="00344634"/>
    <w:rsid w:val="00344CBF"/>
    <w:rsid w:val="0034532A"/>
    <w:rsid w:val="0034768E"/>
    <w:rsid w:val="0034785D"/>
    <w:rsid w:val="00347C15"/>
    <w:rsid w:val="00350D47"/>
    <w:rsid w:val="00350E05"/>
    <w:rsid w:val="003511A0"/>
    <w:rsid w:val="00351919"/>
    <w:rsid w:val="00351E6D"/>
    <w:rsid w:val="00352099"/>
    <w:rsid w:val="0035320E"/>
    <w:rsid w:val="00354851"/>
    <w:rsid w:val="003555EF"/>
    <w:rsid w:val="00355BC8"/>
    <w:rsid w:val="0035785C"/>
    <w:rsid w:val="00357CB1"/>
    <w:rsid w:val="00357CCA"/>
    <w:rsid w:val="00362512"/>
    <w:rsid w:val="003631D7"/>
    <w:rsid w:val="00363278"/>
    <w:rsid w:val="00364BD6"/>
    <w:rsid w:val="00371DCB"/>
    <w:rsid w:val="003738F5"/>
    <w:rsid w:val="003752E8"/>
    <w:rsid w:val="00375DBE"/>
    <w:rsid w:val="00376209"/>
    <w:rsid w:val="00376C13"/>
    <w:rsid w:val="00377174"/>
    <w:rsid w:val="00380C88"/>
    <w:rsid w:val="00380EF4"/>
    <w:rsid w:val="00382579"/>
    <w:rsid w:val="0038257B"/>
    <w:rsid w:val="00383DF9"/>
    <w:rsid w:val="0038494E"/>
    <w:rsid w:val="003850DF"/>
    <w:rsid w:val="00385219"/>
    <w:rsid w:val="00391B44"/>
    <w:rsid w:val="00391C30"/>
    <w:rsid w:val="00391FE9"/>
    <w:rsid w:val="00393238"/>
    <w:rsid w:val="00393310"/>
    <w:rsid w:val="00393CC9"/>
    <w:rsid w:val="003942D5"/>
    <w:rsid w:val="003961F3"/>
    <w:rsid w:val="0039776D"/>
    <w:rsid w:val="003A048E"/>
    <w:rsid w:val="003A05DA"/>
    <w:rsid w:val="003A18B8"/>
    <w:rsid w:val="003A1A87"/>
    <w:rsid w:val="003A23B5"/>
    <w:rsid w:val="003A2B22"/>
    <w:rsid w:val="003A316F"/>
    <w:rsid w:val="003A3456"/>
    <w:rsid w:val="003A5189"/>
    <w:rsid w:val="003A688D"/>
    <w:rsid w:val="003A6D11"/>
    <w:rsid w:val="003A7882"/>
    <w:rsid w:val="003B006A"/>
    <w:rsid w:val="003B0B48"/>
    <w:rsid w:val="003B4B0D"/>
    <w:rsid w:val="003B50B1"/>
    <w:rsid w:val="003B6E53"/>
    <w:rsid w:val="003C0966"/>
    <w:rsid w:val="003C09BD"/>
    <w:rsid w:val="003C0CD7"/>
    <w:rsid w:val="003C1233"/>
    <w:rsid w:val="003C1825"/>
    <w:rsid w:val="003C32E3"/>
    <w:rsid w:val="003C3DA0"/>
    <w:rsid w:val="003C51BC"/>
    <w:rsid w:val="003C5286"/>
    <w:rsid w:val="003C557A"/>
    <w:rsid w:val="003C5708"/>
    <w:rsid w:val="003C6672"/>
    <w:rsid w:val="003D0193"/>
    <w:rsid w:val="003D2A2D"/>
    <w:rsid w:val="003D7F9E"/>
    <w:rsid w:val="003E1A61"/>
    <w:rsid w:val="003E1FBB"/>
    <w:rsid w:val="003E37F9"/>
    <w:rsid w:val="003E41A6"/>
    <w:rsid w:val="003E48BC"/>
    <w:rsid w:val="003E4C6F"/>
    <w:rsid w:val="003E6783"/>
    <w:rsid w:val="003E7416"/>
    <w:rsid w:val="003E7746"/>
    <w:rsid w:val="003F036C"/>
    <w:rsid w:val="003F0ED7"/>
    <w:rsid w:val="003F1196"/>
    <w:rsid w:val="003F1383"/>
    <w:rsid w:val="003F1E7B"/>
    <w:rsid w:val="003F5E3A"/>
    <w:rsid w:val="003F63B8"/>
    <w:rsid w:val="003F774F"/>
    <w:rsid w:val="004002D1"/>
    <w:rsid w:val="00401D30"/>
    <w:rsid w:val="00402BDF"/>
    <w:rsid w:val="004034E9"/>
    <w:rsid w:val="00404D9A"/>
    <w:rsid w:val="0040524B"/>
    <w:rsid w:val="0040713B"/>
    <w:rsid w:val="004105C4"/>
    <w:rsid w:val="004108F3"/>
    <w:rsid w:val="004116DA"/>
    <w:rsid w:val="00414365"/>
    <w:rsid w:val="0041551E"/>
    <w:rsid w:val="00416EB1"/>
    <w:rsid w:val="00417A73"/>
    <w:rsid w:val="00417B72"/>
    <w:rsid w:val="00417D90"/>
    <w:rsid w:val="004203DA"/>
    <w:rsid w:val="00420954"/>
    <w:rsid w:val="0042181E"/>
    <w:rsid w:val="0042198D"/>
    <w:rsid w:val="00423210"/>
    <w:rsid w:val="004257FC"/>
    <w:rsid w:val="00427411"/>
    <w:rsid w:val="0042778C"/>
    <w:rsid w:val="0042778D"/>
    <w:rsid w:val="00430987"/>
    <w:rsid w:val="004311CE"/>
    <w:rsid w:val="0043141E"/>
    <w:rsid w:val="004320DA"/>
    <w:rsid w:val="004326CA"/>
    <w:rsid w:val="00433BAC"/>
    <w:rsid w:val="0043666F"/>
    <w:rsid w:val="004404F6"/>
    <w:rsid w:val="004412E7"/>
    <w:rsid w:val="0044165D"/>
    <w:rsid w:val="00441F50"/>
    <w:rsid w:val="0044218A"/>
    <w:rsid w:val="004425F1"/>
    <w:rsid w:val="00442821"/>
    <w:rsid w:val="00444BA4"/>
    <w:rsid w:val="00444D71"/>
    <w:rsid w:val="00447225"/>
    <w:rsid w:val="00451D0B"/>
    <w:rsid w:val="00453877"/>
    <w:rsid w:val="00453985"/>
    <w:rsid w:val="00454254"/>
    <w:rsid w:val="004545DE"/>
    <w:rsid w:val="00454F27"/>
    <w:rsid w:val="00454FF9"/>
    <w:rsid w:val="004563B2"/>
    <w:rsid w:val="00457B18"/>
    <w:rsid w:val="004604A4"/>
    <w:rsid w:val="004606CD"/>
    <w:rsid w:val="00462A5A"/>
    <w:rsid w:val="00463100"/>
    <w:rsid w:val="00463155"/>
    <w:rsid w:val="00464473"/>
    <w:rsid w:val="00466BEA"/>
    <w:rsid w:val="00466E8C"/>
    <w:rsid w:val="00467084"/>
    <w:rsid w:val="004676E6"/>
    <w:rsid w:val="00467AB8"/>
    <w:rsid w:val="00472268"/>
    <w:rsid w:val="004734C4"/>
    <w:rsid w:val="00474141"/>
    <w:rsid w:val="00474BA8"/>
    <w:rsid w:val="004800CC"/>
    <w:rsid w:val="00484727"/>
    <w:rsid w:val="00485EAE"/>
    <w:rsid w:val="00486AA0"/>
    <w:rsid w:val="00487666"/>
    <w:rsid w:val="004879F0"/>
    <w:rsid w:val="0049180A"/>
    <w:rsid w:val="004922B6"/>
    <w:rsid w:val="004930FE"/>
    <w:rsid w:val="00493AC2"/>
    <w:rsid w:val="004942C6"/>
    <w:rsid w:val="00494D46"/>
    <w:rsid w:val="00494DE1"/>
    <w:rsid w:val="0049525A"/>
    <w:rsid w:val="00495691"/>
    <w:rsid w:val="004961BE"/>
    <w:rsid w:val="004A1DBC"/>
    <w:rsid w:val="004A4235"/>
    <w:rsid w:val="004A53AD"/>
    <w:rsid w:val="004A5CA8"/>
    <w:rsid w:val="004A786E"/>
    <w:rsid w:val="004A7BC8"/>
    <w:rsid w:val="004B1594"/>
    <w:rsid w:val="004B2A9D"/>
    <w:rsid w:val="004B2E64"/>
    <w:rsid w:val="004B37F2"/>
    <w:rsid w:val="004B4EBC"/>
    <w:rsid w:val="004B75D7"/>
    <w:rsid w:val="004B7B44"/>
    <w:rsid w:val="004C0FF8"/>
    <w:rsid w:val="004C2465"/>
    <w:rsid w:val="004C2A44"/>
    <w:rsid w:val="004C341B"/>
    <w:rsid w:val="004C3CE2"/>
    <w:rsid w:val="004C40C9"/>
    <w:rsid w:val="004C4A2A"/>
    <w:rsid w:val="004C5F1F"/>
    <w:rsid w:val="004C7F5F"/>
    <w:rsid w:val="004D0AC7"/>
    <w:rsid w:val="004D1B6D"/>
    <w:rsid w:val="004D1EB1"/>
    <w:rsid w:val="004D279A"/>
    <w:rsid w:val="004D2980"/>
    <w:rsid w:val="004D516F"/>
    <w:rsid w:val="004D7667"/>
    <w:rsid w:val="004D76D1"/>
    <w:rsid w:val="004E10D5"/>
    <w:rsid w:val="004E13BA"/>
    <w:rsid w:val="004E1E67"/>
    <w:rsid w:val="004E2FF6"/>
    <w:rsid w:val="004E4930"/>
    <w:rsid w:val="004E4C76"/>
    <w:rsid w:val="004E5171"/>
    <w:rsid w:val="004E6E58"/>
    <w:rsid w:val="004E7FAF"/>
    <w:rsid w:val="004F13DB"/>
    <w:rsid w:val="004F19FE"/>
    <w:rsid w:val="004F1DE0"/>
    <w:rsid w:val="004F2977"/>
    <w:rsid w:val="004F34D9"/>
    <w:rsid w:val="004F39AE"/>
    <w:rsid w:val="004F4D7B"/>
    <w:rsid w:val="004F600C"/>
    <w:rsid w:val="005000F6"/>
    <w:rsid w:val="005021A3"/>
    <w:rsid w:val="0050387C"/>
    <w:rsid w:val="00503A72"/>
    <w:rsid w:val="00504812"/>
    <w:rsid w:val="00505EE4"/>
    <w:rsid w:val="00506A0F"/>
    <w:rsid w:val="005079C4"/>
    <w:rsid w:val="0051207D"/>
    <w:rsid w:val="00512A8F"/>
    <w:rsid w:val="00512B41"/>
    <w:rsid w:val="00512B5A"/>
    <w:rsid w:val="00513658"/>
    <w:rsid w:val="00514A51"/>
    <w:rsid w:val="005153B5"/>
    <w:rsid w:val="00515425"/>
    <w:rsid w:val="00515F35"/>
    <w:rsid w:val="00520770"/>
    <w:rsid w:val="005212A7"/>
    <w:rsid w:val="005238A8"/>
    <w:rsid w:val="00525669"/>
    <w:rsid w:val="005257E9"/>
    <w:rsid w:val="00525E23"/>
    <w:rsid w:val="00527BC4"/>
    <w:rsid w:val="00530020"/>
    <w:rsid w:val="00530A78"/>
    <w:rsid w:val="00530B42"/>
    <w:rsid w:val="00531A16"/>
    <w:rsid w:val="005331E3"/>
    <w:rsid w:val="0053539B"/>
    <w:rsid w:val="005357B1"/>
    <w:rsid w:val="00535AE1"/>
    <w:rsid w:val="00535B60"/>
    <w:rsid w:val="005416B8"/>
    <w:rsid w:val="005420B9"/>
    <w:rsid w:val="00545711"/>
    <w:rsid w:val="00545ECA"/>
    <w:rsid w:val="0055183E"/>
    <w:rsid w:val="00552984"/>
    <w:rsid w:val="005539D0"/>
    <w:rsid w:val="00553B8B"/>
    <w:rsid w:val="005546D0"/>
    <w:rsid w:val="00555255"/>
    <w:rsid w:val="00555875"/>
    <w:rsid w:val="005559A2"/>
    <w:rsid w:val="005578B4"/>
    <w:rsid w:val="00560FA9"/>
    <w:rsid w:val="00561088"/>
    <w:rsid w:val="00561283"/>
    <w:rsid w:val="005626D7"/>
    <w:rsid w:val="0056478B"/>
    <w:rsid w:val="005705B9"/>
    <w:rsid w:val="00571CDE"/>
    <w:rsid w:val="00571D44"/>
    <w:rsid w:val="00573577"/>
    <w:rsid w:val="00573616"/>
    <w:rsid w:val="00573D49"/>
    <w:rsid w:val="00574948"/>
    <w:rsid w:val="00574D2C"/>
    <w:rsid w:val="00575FFE"/>
    <w:rsid w:val="00577C42"/>
    <w:rsid w:val="00577F82"/>
    <w:rsid w:val="00580904"/>
    <w:rsid w:val="0058268F"/>
    <w:rsid w:val="0058596B"/>
    <w:rsid w:val="00586004"/>
    <w:rsid w:val="005871E5"/>
    <w:rsid w:val="005929A1"/>
    <w:rsid w:val="0059310D"/>
    <w:rsid w:val="00593CC4"/>
    <w:rsid w:val="00594C51"/>
    <w:rsid w:val="00596DC5"/>
    <w:rsid w:val="005973C2"/>
    <w:rsid w:val="005A01D8"/>
    <w:rsid w:val="005A146D"/>
    <w:rsid w:val="005A15CC"/>
    <w:rsid w:val="005A160E"/>
    <w:rsid w:val="005A1F74"/>
    <w:rsid w:val="005A48AF"/>
    <w:rsid w:val="005A56DF"/>
    <w:rsid w:val="005A64F6"/>
    <w:rsid w:val="005A7048"/>
    <w:rsid w:val="005A7A5A"/>
    <w:rsid w:val="005B0219"/>
    <w:rsid w:val="005B31A9"/>
    <w:rsid w:val="005B49C1"/>
    <w:rsid w:val="005B5871"/>
    <w:rsid w:val="005C03A7"/>
    <w:rsid w:val="005C0B64"/>
    <w:rsid w:val="005C2180"/>
    <w:rsid w:val="005C304B"/>
    <w:rsid w:val="005C54D5"/>
    <w:rsid w:val="005C6C3A"/>
    <w:rsid w:val="005C6EA3"/>
    <w:rsid w:val="005D0591"/>
    <w:rsid w:val="005D067B"/>
    <w:rsid w:val="005D0D2F"/>
    <w:rsid w:val="005D1262"/>
    <w:rsid w:val="005D199E"/>
    <w:rsid w:val="005D1F64"/>
    <w:rsid w:val="005D2CE2"/>
    <w:rsid w:val="005D4166"/>
    <w:rsid w:val="005D4CB4"/>
    <w:rsid w:val="005D5360"/>
    <w:rsid w:val="005D55DD"/>
    <w:rsid w:val="005D7321"/>
    <w:rsid w:val="005D7FB0"/>
    <w:rsid w:val="005E1C3D"/>
    <w:rsid w:val="005E2D83"/>
    <w:rsid w:val="005E4C4E"/>
    <w:rsid w:val="005E578C"/>
    <w:rsid w:val="005E61BF"/>
    <w:rsid w:val="005E65C4"/>
    <w:rsid w:val="005F0955"/>
    <w:rsid w:val="005F1B0F"/>
    <w:rsid w:val="005F2182"/>
    <w:rsid w:val="005F2BF9"/>
    <w:rsid w:val="005F4B39"/>
    <w:rsid w:val="005F7247"/>
    <w:rsid w:val="005F7E46"/>
    <w:rsid w:val="006000E2"/>
    <w:rsid w:val="00600A4D"/>
    <w:rsid w:val="00602191"/>
    <w:rsid w:val="0060258C"/>
    <w:rsid w:val="0060343B"/>
    <w:rsid w:val="00603A47"/>
    <w:rsid w:val="00603BD3"/>
    <w:rsid w:val="0060475E"/>
    <w:rsid w:val="006047BE"/>
    <w:rsid w:val="006059CD"/>
    <w:rsid w:val="00606B38"/>
    <w:rsid w:val="00610EC6"/>
    <w:rsid w:val="00612A3C"/>
    <w:rsid w:val="0061328B"/>
    <w:rsid w:val="00613F3F"/>
    <w:rsid w:val="00614A81"/>
    <w:rsid w:val="00615156"/>
    <w:rsid w:val="00615286"/>
    <w:rsid w:val="00615645"/>
    <w:rsid w:val="006156E9"/>
    <w:rsid w:val="00615ACE"/>
    <w:rsid w:val="00615C62"/>
    <w:rsid w:val="00616699"/>
    <w:rsid w:val="00616BDC"/>
    <w:rsid w:val="00620629"/>
    <w:rsid w:val="00620775"/>
    <w:rsid w:val="006216EF"/>
    <w:rsid w:val="0062202B"/>
    <w:rsid w:val="00622639"/>
    <w:rsid w:val="00622963"/>
    <w:rsid w:val="00623C1E"/>
    <w:rsid w:val="00624A18"/>
    <w:rsid w:val="006279CB"/>
    <w:rsid w:val="00627F65"/>
    <w:rsid w:val="00630B2E"/>
    <w:rsid w:val="006313D0"/>
    <w:rsid w:val="00631BBA"/>
    <w:rsid w:val="00634A97"/>
    <w:rsid w:val="00634E19"/>
    <w:rsid w:val="0063558B"/>
    <w:rsid w:val="006371D4"/>
    <w:rsid w:val="00637DF8"/>
    <w:rsid w:val="006400C8"/>
    <w:rsid w:val="00642FB0"/>
    <w:rsid w:val="00644A5B"/>
    <w:rsid w:val="00646250"/>
    <w:rsid w:val="0064743C"/>
    <w:rsid w:val="0064777E"/>
    <w:rsid w:val="00647FC7"/>
    <w:rsid w:val="00650027"/>
    <w:rsid w:val="00650FAC"/>
    <w:rsid w:val="00652C6A"/>
    <w:rsid w:val="006545F0"/>
    <w:rsid w:val="00654CC5"/>
    <w:rsid w:val="00655C2E"/>
    <w:rsid w:val="00655F80"/>
    <w:rsid w:val="00657284"/>
    <w:rsid w:val="00657573"/>
    <w:rsid w:val="0065791F"/>
    <w:rsid w:val="00657A27"/>
    <w:rsid w:val="006600AC"/>
    <w:rsid w:val="006611BF"/>
    <w:rsid w:val="006647D8"/>
    <w:rsid w:val="00664879"/>
    <w:rsid w:val="00664AFF"/>
    <w:rsid w:val="00664CD7"/>
    <w:rsid w:val="00664E9D"/>
    <w:rsid w:val="006726BB"/>
    <w:rsid w:val="00672884"/>
    <w:rsid w:val="0067342B"/>
    <w:rsid w:val="006736ED"/>
    <w:rsid w:val="00673DD2"/>
    <w:rsid w:val="00674A0B"/>
    <w:rsid w:val="00676D51"/>
    <w:rsid w:val="006774DD"/>
    <w:rsid w:val="00677C73"/>
    <w:rsid w:val="00677CBC"/>
    <w:rsid w:val="00677CD9"/>
    <w:rsid w:val="00680CD8"/>
    <w:rsid w:val="00682307"/>
    <w:rsid w:val="00682980"/>
    <w:rsid w:val="006834D6"/>
    <w:rsid w:val="00686DDC"/>
    <w:rsid w:val="0069035F"/>
    <w:rsid w:val="00690AE2"/>
    <w:rsid w:val="00692393"/>
    <w:rsid w:val="006962CA"/>
    <w:rsid w:val="006A0226"/>
    <w:rsid w:val="006A07B5"/>
    <w:rsid w:val="006A185E"/>
    <w:rsid w:val="006A5455"/>
    <w:rsid w:val="006A665C"/>
    <w:rsid w:val="006A6B20"/>
    <w:rsid w:val="006B1B8C"/>
    <w:rsid w:val="006B2B6F"/>
    <w:rsid w:val="006B60D7"/>
    <w:rsid w:val="006C106D"/>
    <w:rsid w:val="006C1B9B"/>
    <w:rsid w:val="006C5E27"/>
    <w:rsid w:val="006C744E"/>
    <w:rsid w:val="006C773A"/>
    <w:rsid w:val="006C791C"/>
    <w:rsid w:val="006D00CD"/>
    <w:rsid w:val="006D3C22"/>
    <w:rsid w:val="006D3FCD"/>
    <w:rsid w:val="006D4E71"/>
    <w:rsid w:val="006D5345"/>
    <w:rsid w:val="006D53BC"/>
    <w:rsid w:val="006D582C"/>
    <w:rsid w:val="006D718F"/>
    <w:rsid w:val="006E0166"/>
    <w:rsid w:val="006E108B"/>
    <w:rsid w:val="006E29A9"/>
    <w:rsid w:val="006E30A7"/>
    <w:rsid w:val="006E3A18"/>
    <w:rsid w:val="006E489A"/>
    <w:rsid w:val="006E48D1"/>
    <w:rsid w:val="006E53FF"/>
    <w:rsid w:val="006E7F1E"/>
    <w:rsid w:val="006F0100"/>
    <w:rsid w:val="006F15A8"/>
    <w:rsid w:val="006F1CDC"/>
    <w:rsid w:val="006F2029"/>
    <w:rsid w:val="006F236C"/>
    <w:rsid w:val="006F2853"/>
    <w:rsid w:val="006F2A5B"/>
    <w:rsid w:val="006F2F38"/>
    <w:rsid w:val="006F3478"/>
    <w:rsid w:val="006F376D"/>
    <w:rsid w:val="006F442C"/>
    <w:rsid w:val="006F4B80"/>
    <w:rsid w:val="006F6A1C"/>
    <w:rsid w:val="006F6BF2"/>
    <w:rsid w:val="006F701B"/>
    <w:rsid w:val="007001BC"/>
    <w:rsid w:val="007002FB"/>
    <w:rsid w:val="00700BB1"/>
    <w:rsid w:val="00700E88"/>
    <w:rsid w:val="007010A3"/>
    <w:rsid w:val="00701EA6"/>
    <w:rsid w:val="0070208A"/>
    <w:rsid w:val="007027C3"/>
    <w:rsid w:val="00703073"/>
    <w:rsid w:val="00703993"/>
    <w:rsid w:val="00704289"/>
    <w:rsid w:val="0070534D"/>
    <w:rsid w:val="00706E4F"/>
    <w:rsid w:val="00707F2A"/>
    <w:rsid w:val="0071044D"/>
    <w:rsid w:val="00710763"/>
    <w:rsid w:val="007108E5"/>
    <w:rsid w:val="00710904"/>
    <w:rsid w:val="00711B33"/>
    <w:rsid w:val="0071225C"/>
    <w:rsid w:val="00712C7D"/>
    <w:rsid w:val="00713D40"/>
    <w:rsid w:val="00715E83"/>
    <w:rsid w:val="0071701D"/>
    <w:rsid w:val="00717577"/>
    <w:rsid w:val="007211B8"/>
    <w:rsid w:val="00721626"/>
    <w:rsid w:val="00721729"/>
    <w:rsid w:val="0072178F"/>
    <w:rsid w:val="00721946"/>
    <w:rsid w:val="0072229B"/>
    <w:rsid w:val="00722714"/>
    <w:rsid w:val="0072467C"/>
    <w:rsid w:val="00726107"/>
    <w:rsid w:val="007263C0"/>
    <w:rsid w:val="00730132"/>
    <w:rsid w:val="007306C7"/>
    <w:rsid w:val="00731226"/>
    <w:rsid w:val="007322CE"/>
    <w:rsid w:val="00732728"/>
    <w:rsid w:val="00733411"/>
    <w:rsid w:val="00734664"/>
    <w:rsid w:val="0073604D"/>
    <w:rsid w:val="00736DC9"/>
    <w:rsid w:val="0073730E"/>
    <w:rsid w:val="007401D6"/>
    <w:rsid w:val="00740878"/>
    <w:rsid w:val="00740900"/>
    <w:rsid w:val="00740FBE"/>
    <w:rsid w:val="00741E30"/>
    <w:rsid w:val="00742CE0"/>
    <w:rsid w:val="00742E20"/>
    <w:rsid w:val="007442A9"/>
    <w:rsid w:val="0074566E"/>
    <w:rsid w:val="00746CEF"/>
    <w:rsid w:val="00747676"/>
    <w:rsid w:val="00747D53"/>
    <w:rsid w:val="007503C9"/>
    <w:rsid w:val="007528AE"/>
    <w:rsid w:val="007530B9"/>
    <w:rsid w:val="007537F8"/>
    <w:rsid w:val="00753950"/>
    <w:rsid w:val="00754B88"/>
    <w:rsid w:val="00754EA5"/>
    <w:rsid w:val="00755F1D"/>
    <w:rsid w:val="007566FE"/>
    <w:rsid w:val="00760FD8"/>
    <w:rsid w:val="007613FA"/>
    <w:rsid w:val="00762835"/>
    <w:rsid w:val="00762946"/>
    <w:rsid w:val="0076351D"/>
    <w:rsid w:val="00767211"/>
    <w:rsid w:val="0077155F"/>
    <w:rsid w:val="007716FF"/>
    <w:rsid w:val="007717A9"/>
    <w:rsid w:val="007723D2"/>
    <w:rsid w:val="00773AAB"/>
    <w:rsid w:val="007740E6"/>
    <w:rsid w:val="00774B56"/>
    <w:rsid w:val="00775A7C"/>
    <w:rsid w:val="00775C3B"/>
    <w:rsid w:val="00775E36"/>
    <w:rsid w:val="00775EB9"/>
    <w:rsid w:val="007778F3"/>
    <w:rsid w:val="007804A5"/>
    <w:rsid w:val="007838A3"/>
    <w:rsid w:val="00784924"/>
    <w:rsid w:val="00784D93"/>
    <w:rsid w:val="00785C53"/>
    <w:rsid w:val="00786FFF"/>
    <w:rsid w:val="007874DC"/>
    <w:rsid w:val="00790943"/>
    <w:rsid w:val="00791480"/>
    <w:rsid w:val="00792D8E"/>
    <w:rsid w:val="007954D6"/>
    <w:rsid w:val="007965CB"/>
    <w:rsid w:val="00796B49"/>
    <w:rsid w:val="0079764E"/>
    <w:rsid w:val="00797776"/>
    <w:rsid w:val="007A2A9A"/>
    <w:rsid w:val="007A3200"/>
    <w:rsid w:val="007A340B"/>
    <w:rsid w:val="007A355B"/>
    <w:rsid w:val="007A3877"/>
    <w:rsid w:val="007A505B"/>
    <w:rsid w:val="007A72B9"/>
    <w:rsid w:val="007B0213"/>
    <w:rsid w:val="007B079F"/>
    <w:rsid w:val="007B0ABE"/>
    <w:rsid w:val="007B1CF5"/>
    <w:rsid w:val="007B2011"/>
    <w:rsid w:val="007B2375"/>
    <w:rsid w:val="007B2D7C"/>
    <w:rsid w:val="007B409F"/>
    <w:rsid w:val="007B5B64"/>
    <w:rsid w:val="007B5DE8"/>
    <w:rsid w:val="007B624B"/>
    <w:rsid w:val="007C079B"/>
    <w:rsid w:val="007C11FF"/>
    <w:rsid w:val="007C17C7"/>
    <w:rsid w:val="007C2546"/>
    <w:rsid w:val="007C2B51"/>
    <w:rsid w:val="007C30BC"/>
    <w:rsid w:val="007C34ED"/>
    <w:rsid w:val="007C498C"/>
    <w:rsid w:val="007C5F09"/>
    <w:rsid w:val="007D2E67"/>
    <w:rsid w:val="007D55FA"/>
    <w:rsid w:val="007D5942"/>
    <w:rsid w:val="007D60DF"/>
    <w:rsid w:val="007D6F20"/>
    <w:rsid w:val="007D7643"/>
    <w:rsid w:val="007E01EE"/>
    <w:rsid w:val="007E05FB"/>
    <w:rsid w:val="007E2831"/>
    <w:rsid w:val="007E36F0"/>
    <w:rsid w:val="007E6A0E"/>
    <w:rsid w:val="007F23D6"/>
    <w:rsid w:val="007F24E3"/>
    <w:rsid w:val="007F26E8"/>
    <w:rsid w:val="007F3152"/>
    <w:rsid w:val="007F3BA7"/>
    <w:rsid w:val="007F4298"/>
    <w:rsid w:val="007F5897"/>
    <w:rsid w:val="007F665C"/>
    <w:rsid w:val="008013E5"/>
    <w:rsid w:val="008014C7"/>
    <w:rsid w:val="00801903"/>
    <w:rsid w:val="00802B9F"/>
    <w:rsid w:val="00803F15"/>
    <w:rsid w:val="008050A6"/>
    <w:rsid w:val="00806339"/>
    <w:rsid w:val="008103D8"/>
    <w:rsid w:val="00812376"/>
    <w:rsid w:val="008143D6"/>
    <w:rsid w:val="00816CE1"/>
    <w:rsid w:val="008204FB"/>
    <w:rsid w:val="00822539"/>
    <w:rsid w:val="008238BE"/>
    <w:rsid w:val="008247FF"/>
    <w:rsid w:val="0082557F"/>
    <w:rsid w:val="008258C2"/>
    <w:rsid w:val="00830BE9"/>
    <w:rsid w:val="008312C3"/>
    <w:rsid w:val="008322D2"/>
    <w:rsid w:val="00832CFC"/>
    <w:rsid w:val="00833DE6"/>
    <w:rsid w:val="00834310"/>
    <w:rsid w:val="00834D0A"/>
    <w:rsid w:val="0083527F"/>
    <w:rsid w:val="00836D1D"/>
    <w:rsid w:val="00837136"/>
    <w:rsid w:val="00837E6C"/>
    <w:rsid w:val="008414A7"/>
    <w:rsid w:val="00841CDE"/>
    <w:rsid w:val="00841FB1"/>
    <w:rsid w:val="00842716"/>
    <w:rsid w:val="008432CB"/>
    <w:rsid w:val="008437EB"/>
    <w:rsid w:val="00845C58"/>
    <w:rsid w:val="0085004C"/>
    <w:rsid w:val="00852874"/>
    <w:rsid w:val="008528CA"/>
    <w:rsid w:val="008554D1"/>
    <w:rsid w:val="0085747B"/>
    <w:rsid w:val="00860EC5"/>
    <w:rsid w:val="00862529"/>
    <w:rsid w:val="00862B78"/>
    <w:rsid w:val="008637C3"/>
    <w:rsid w:val="00863F82"/>
    <w:rsid w:val="008642E9"/>
    <w:rsid w:val="008652C4"/>
    <w:rsid w:val="0086557F"/>
    <w:rsid w:val="00865D3B"/>
    <w:rsid w:val="00866128"/>
    <w:rsid w:val="00867663"/>
    <w:rsid w:val="008701A2"/>
    <w:rsid w:val="008715E0"/>
    <w:rsid w:val="00871669"/>
    <w:rsid w:val="0087219F"/>
    <w:rsid w:val="008729FC"/>
    <w:rsid w:val="00875F0E"/>
    <w:rsid w:val="00876999"/>
    <w:rsid w:val="00881531"/>
    <w:rsid w:val="008833E6"/>
    <w:rsid w:val="00884AB4"/>
    <w:rsid w:val="00886156"/>
    <w:rsid w:val="008864E1"/>
    <w:rsid w:val="008869BD"/>
    <w:rsid w:val="00887E8C"/>
    <w:rsid w:val="008915D6"/>
    <w:rsid w:val="008918B6"/>
    <w:rsid w:val="00891E0E"/>
    <w:rsid w:val="0089297A"/>
    <w:rsid w:val="0089393C"/>
    <w:rsid w:val="00894453"/>
    <w:rsid w:val="008961CB"/>
    <w:rsid w:val="00896E44"/>
    <w:rsid w:val="00896EAB"/>
    <w:rsid w:val="008979DC"/>
    <w:rsid w:val="008A1756"/>
    <w:rsid w:val="008A18EA"/>
    <w:rsid w:val="008A3AE5"/>
    <w:rsid w:val="008A5C96"/>
    <w:rsid w:val="008A73CE"/>
    <w:rsid w:val="008A7C50"/>
    <w:rsid w:val="008B0621"/>
    <w:rsid w:val="008B1768"/>
    <w:rsid w:val="008B21CD"/>
    <w:rsid w:val="008B317F"/>
    <w:rsid w:val="008B4E76"/>
    <w:rsid w:val="008B5011"/>
    <w:rsid w:val="008B5972"/>
    <w:rsid w:val="008B62AE"/>
    <w:rsid w:val="008C007F"/>
    <w:rsid w:val="008C0103"/>
    <w:rsid w:val="008C07A5"/>
    <w:rsid w:val="008C08EA"/>
    <w:rsid w:val="008C1462"/>
    <w:rsid w:val="008C2D7E"/>
    <w:rsid w:val="008C3704"/>
    <w:rsid w:val="008C3B74"/>
    <w:rsid w:val="008C4F7E"/>
    <w:rsid w:val="008C4FFA"/>
    <w:rsid w:val="008C52BF"/>
    <w:rsid w:val="008C5E82"/>
    <w:rsid w:val="008C730F"/>
    <w:rsid w:val="008C74E7"/>
    <w:rsid w:val="008D0B70"/>
    <w:rsid w:val="008D1223"/>
    <w:rsid w:val="008D1F93"/>
    <w:rsid w:val="008D22C1"/>
    <w:rsid w:val="008D3828"/>
    <w:rsid w:val="008D4145"/>
    <w:rsid w:val="008D4F91"/>
    <w:rsid w:val="008D5ED1"/>
    <w:rsid w:val="008D6FC4"/>
    <w:rsid w:val="008D725C"/>
    <w:rsid w:val="008E229E"/>
    <w:rsid w:val="008E2E1C"/>
    <w:rsid w:val="008E36E4"/>
    <w:rsid w:val="008E3FBB"/>
    <w:rsid w:val="008E47AF"/>
    <w:rsid w:val="008E64DB"/>
    <w:rsid w:val="008E65B4"/>
    <w:rsid w:val="008E692D"/>
    <w:rsid w:val="008E6C3E"/>
    <w:rsid w:val="008F04F6"/>
    <w:rsid w:val="008F27AC"/>
    <w:rsid w:val="008F2AA5"/>
    <w:rsid w:val="008F45DF"/>
    <w:rsid w:val="008F6720"/>
    <w:rsid w:val="008F6884"/>
    <w:rsid w:val="008F701A"/>
    <w:rsid w:val="008F7A13"/>
    <w:rsid w:val="00900BB3"/>
    <w:rsid w:val="0090289C"/>
    <w:rsid w:val="009029BE"/>
    <w:rsid w:val="00902EBD"/>
    <w:rsid w:val="00902F54"/>
    <w:rsid w:val="00903AA6"/>
    <w:rsid w:val="00904630"/>
    <w:rsid w:val="00904B19"/>
    <w:rsid w:val="0090552E"/>
    <w:rsid w:val="00907F74"/>
    <w:rsid w:val="00907F80"/>
    <w:rsid w:val="009113B2"/>
    <w:rsid w:val="009117A6"/>
    <w:rsid w:val="0091195C"/>
    <w:rsid w:val="00912450"/>
    <w:rsid w:val="0091439F"/>
    <w:rsid w:val="00915199"/>
    <w:rsid w:val="00915DD5"/>
    <w:rsid w:val="0091629D"/>
    <w:rsid w:val="0091630B"/>
    <w:rsid w:val="00917186"/>
    <w:rsid w:val="009176C4"/>
    <w:rsid w:val="00921C4F"/>
    <w:rsid w:val="00922899"/>
    <w:rsid w:val="00924E6E"/>
    <w:rsid w:val="009259E3"/>
    <w:rsid w:val="00926359"/>
    <w:rsid w:val="00926541"/>
    <w:rsid w:val="0092667F"/>
    <w:rsid w:val="00927DC6"/>
    <w:rsid w:val="00927F78"/>
    <w:rsid w:val="0093195D"/>
    <w:rsid w:val="00931A28"/>
    <w:rsid w:val="00931FD1"/>
    <w:rsid w:val="0093239D"/>
    <w:rsid w:val="00934A7F"/>
    <w:rsid w:val="00935376"/>
    <w:rsid w:val="00935589"/>
    <w:rsid w:val="0094181A"/>
    <w:rsid w:val="00941DFB"/>
    <w:rsid w:val="00943184"/>
    <w:rsid w:val="00943AE3"/>
    <w:rsid w:val="009441EB"/>
    <w:rsid w:val="00945325"/>
    <w:rsid w:val="009501FE"/>
    <w:rsid w:val="00952F71"/>
    <w:rsid w:val="009540D0"/>
    <w:rsid w:val="00956D2F"/>
    <w:rsid w:val="00960006"/>
    <w:rsid w:val="00961057"/>
    <w:rsid w:val="009618AF"/>
    <w:rsid w:val="00964F19"/>
    <w:rsid w:val="00965391"/>
    <w:rsid w:val="0096600D"/>
    <w:rsid w:val="009662D4"/>
    <w:rsid w:val="009662EF"/>
    <w:rsid w:val="00966AC9"/>
    <w:rsid w:val="00966CF3"/>
    <w:rsid w:val="0096781A"/>
    <w:rsid w:val="0097006F"/>
    <w:rsid w:val="00970C0B"/>
    <w:rsid w:val="00973F9F"/>
    <w:rsid w:val="00975A5C"/>
    <w:rsid w:val="00975A8A"/>
    <w:rsid w:val="00977560"/>
    <w:rsid w:val="00980B9F"/>
    <w:rsid w:val="0098198E"/>
    <w:rsid w:val="00981B76"/>
    <w:rsid w:val="009831A5"/>
    <w:rsid w:val="009836A7"/>
    <w:rsid w:val="009846A4"/>
    <w:rsid w:val="00986B33"/>
    <w:rsid w:val="00987CED"/>
    <w:rsid w:val="0099190E"/>
    <w:rsid w:val="009959B0"/>
    <w:rsid w:val="00996779"/>
    <w:rsid w:val="00996D3D"/>
    <w:rsid w:val="009A09BE"/>
    <w:rsid w:val="009A217A"/>
    <w:rsid w:val="009A40BD"/>
    <w:rsid w:val="009A4FB6"/>
    <w:rsid w:val="009B0BF1"/>
    <w:rsid w:val="009B1A78"/>
    <w:rsid w:val="009B292D"/>
    <w:rsid w:val="009B2DD2"/>
    <w:rsid w:val="009B35B8"/>
    <w:rsid w:val="009B4BBA"/>
    <w:rsid w:val="009B4C61"/>
    <w:rsid w:val="009B5A87"/>
    <w:rsid w:val="009C0B84"/>
    <w:rsid w:val="009C218F"/>
    <w:rsid w:val="009C2558"/>
    <w:rsid w:val="009C2748"/>
    <w:rsid w:val="009C3E71"/>
    <w:rsid w:val="009C61F8"/>
    <w:rsid w:val="009C620D"/>
    <w:rsid w:val="009C7661"/>
    <w:rsid w:val="009D0AF4"/>
    <w:rsid w:val="009D1315"/>
    <w:rsid w:val="009D131E"/>
    <w:rsid w:val="009D4071"/>
    <w:rsid w:val="009D494C"/>
    <w:rsid w:val="009D4F61"/>
    <w:rsid w:val="009D718B"/>
    <w:rsid w:val="009D731B"/>
    <w:rsid w:val="009E02FB"/>
    <w:rsid w:val="009E1068"/>
    <w:rsid w:val="009E1D37"/>
    <w:rsid w:val="009E3C4B"/>
    <w:rsid w:val="009E4C3E"/>
    <w:rsid w:val="009F05AD"/>
    <w:rsid w:val="009F1417"/>
    <w:rsid w:val="009F341D"/>
    <w:rsid w:val="009F49E9"/>
    <w:rsid w:val="009F53DB"/>
    <w:rsid w:val="009F5968"/>
    <w:rsid w:val="009F6779"/>
    <w:rsid w:val="009F70E6"/>
    <w:rsid w:val="009F7198"/>
    <w:rsid w:val="009F7256"/>
    <w:rsid w:val="009F764D"/>
    <w:rsid w:val="009F7816"/>
    <w:rsid w:val="00A00908"/>
    <w:rsid w:val="00A00E3D"/>
    <w:rsid w:val="00A032EA"/>
    <w:rsid w:val="00A04817"/>
    <w:rsid w:val="00A05C0F"/>
    <w:rsid w:val="00A0694B"/>
    <w:rsid w:val="00A06AD2"/>
    <w:rsid w:val="00A07AC7"/>
    <w:rsid w:val="00A07EA4"/>
    <w:rsid w:val="00A10139"/>
    <w:rsid w:val="00A104DE"/>
    <w:rsid w:val="00A1162F"/>
    <w:rsid w:val="00A12769"/>
    <w:rsid w:val="00A12972"/>
    <w:rsid w:val="00A12B6B"/>
    <w:rsid w:val="00A139A8"/>
    <w:rsid w:val="00A15222"/>
    <w:rsid w:val="00A15678"/>
    <w:rsid w:val="00A15CCC"/>
    <w:rsid w:val="00A17E2E"/>
    <w:rsid w:val="00A200B5"/>
    <w:rsid w:val="00A203A4"/>
    <w:rsid w:val="00A210CD"/>
    <w:rsid w:val="00A21C19"/>
    <w:rsid w:val="00A22CF4"/>
    <w:rsid w:val="00A233FE"/>
    <w:rsid w:val="00A2384A"/>
    <w:rsid w:val="00A23D7B"/>
    <w:rsid w:val="00A25A84"/>
    <w:rsid w:val="00A26220"/>
    <w:rsid w:val="00A267E6"/>
    <w:rsid w:val="00A277AB"/>
    <w:rsid w:val="00A30091"/>
    <w:rsid w:val="00A3026F"/>
    <w:rsid w:val="00A325D7"/>
    <w:rsid w:val="00A32B80"/>
    <w:rsid w:val="00A33E0C"/>
    <w:rsid w:val="00A34DBD"/>
    <w:rsid w:val="00A359FD"/>
    <w:rsid w:val="00A36F1A"/>
    <w:rsid w:val="00A407BC"/>
    <w:rsid w:val="00A40A9D"/>
    <w:rsid w:val="00A41D73"/>
    <w:rsid w:val="00A43C99"/>
    <w:rsid w:val="00A45A42"/>
    <w:rsid w:val="00A47829"/>
    <w:rsid w:val="00A47A16"/>
    <w:rsid w:val="00A47F96"/>
    <w:rsid w:val="00A533EE"/>
    <w:rsid w:val="00A53410"/>
    <w:rsid w:val="00A55887"/>
    <w:rsid w:val="00A55B9A"/>
    <w:rsid w:val="00A55B9C"/>
    <w:rsid w:val="00A55E1C"/>
    <w:rsid w:val="00A56A17"/>
    <w:rsid w:val="00A60160"/>
    <w:rsid w:val="00A60340"/>
    <w:rsid w:val="00A60442"/>
    <w:rsid w:val="00A61D1F"/>
    <w:rsid w:val="00A61FBB"/>
    <w:rsid w:val="00A64C9E"/>
    <w:rsid w:val="00A65385"/>
    <w:rsid w:val="00A653CA"/>
    <w:rsid w:val="00A66FCD"/>
    <w:rsid w:val="00A7042D"/>
    <w:rsid w:val="00A71462"/>
    <w:rsid w:val="00A71BD3"/>
    <w:rsid w:val="00A71CB6"/>
    <w:rsid w:val="00A72A35"/>
    <w:rsid w:val="00A72A4F"/>
    <w:rsid w:val="00A730A2"/>
    <w:rsid w:val="00A73366"/>
    <w:rsid w:val="00A73F66"/>
    <w:rsid w:val="00A74732"/>
    <w:rsid w:val="00A75197"/>
    <w:rsid w:val="00A75E09"/>
    <w:rsid w:val="00A76F48"/>
    <w:rsid w:val="00A77598"/>
    <w:rsid w:val="00A775F0"/>
    <w:rsid w:val="00A7799B"/>
    <w:rsid w:val="00A8185F"/>
    <w:rsid w:val="00A81877"/>
    <w:rsid w:val="00A82669"/>
    <w:rsid w:val="00A828CD"/>
    <w:rsid w:val="00A83F63"/>
    <w:rsid w:val="00A846B8"/>
    <w:rsid w:val="00A85362"/>
    <w:rsid w:val="00A8717F"/>
    <w:rsid w:val="00A8759C"/>
    <w:rsid w:val="00A92306"/>
    <w:rsid w:val="00A92514"/>
    <w:rsid w:val="00A92868"/>
    <w:rsid w:val="00A94406"/>
    <w:rsid w:val="00A9476F"/>
    <w:rsid w:val="00AA09F7"/>
    <w:rsid w:val="00AA1916"/>
    <w:rsid w:val="00AA2470"/>
    <w:rsid w:val="00AA29E1"/>
    <w:rsid w:val="00AA2B29"/>
    <w:rsid w:val="00AA2C74"/>
    <w:rsid w:val="00AA3DC7"/>
    <w:rsid w:val="00AA3E1E"/>
    <w:rsid w:val="00AA4E54"/>
    <w:rsid w:val="00AA5084"/>
    <w:rsid w:val="00AA64F1"/>
    <w:rsid w:val="00AA7945"/>
    <w:rsid w:val="00AA7E8C"/>
    <w:rsid w:val="00AB0497"/>
    <w:rsid w:val="00AB0576"/>
    <w:rsid w:val="00AB0ECB"/>
    <w:rsid w:val="00AB1794"/>
    <w:rsid w:val="00AB4B7E"/>
    <w:rsid w:val="00AB5FF9"/>
    <w:rsid w:val="00AB602E"/>
    <w:rsid w:val="00AB6508"/>
    <w:rsid w:val="00AB7AB0"/>
    <w:rsid w:val="00AC0615"/>
    <w:rsid w:val="00AC0BEC"/>
    <w:rsid w:val="00AC0ED3"/>
    <w:rsid w:val="00AC10FB"/>
    <w:rsid w:val="00AC1134"/>
    <w:rsid w:val="00AC2AA5"/>
    <w:rsid w:val="00AC32B4"/>
    <w:rsid w:val="00AC330A"/>
    <w:rsid w:val="00AC5A46"/>
    <w:rsid w:val="00AC5AD5"/>
    <w:rsid w:val="00AC664C"/>
    <w:rsid w:val="00AC689F"/>
    <w:rsid w:val="00AC6921"/>
    <w:rsid w:val="00AC6A3D"/>
    <w:rsid w:val="00AC6CCD"/>
    <w:rsid w:val="00AC6DEA"/>
    <w:rsid w:val="00AC7557"/>
    <w:rsid w:val="00AD04FF"/>
    <w:rsid w:val="00AD230F"/>
    <w:rsid w:val="00AD3678"/>
    <w:rsid w:val="00AD4B76"/>
    <w:rsid w:val="00AD5127"/>
    <w:rsid w:val="00AD6280"/>
    <w:rsid w:val="00AD67EF"/>
    <w:rsid w:val="00AD7C0B"/>
    <w:rsid w:val="00AE0678"/>
    <w:rsid w:val="00AE09A8"/>
    <w:rsid w:val="00AE0D01"/>
    <w:rsid w:val="00AE2607"/>
    <w:rsid w:val="00AE2A33"/>
    <w:rsid w:val="00AE332E"/>
    <w:rsid w:val="00AE5858"/>
    <w:rsid w:val="00AE655A"/>
    <w:rsid w:val="00AE6CE5"/>
    <w:rsid w:val="00AE7055"/>
    <w:rsid w:val="00AF005E"/>
    <w:rsid w:val="00AF1873"/>
    <w:rsid w:val="00AF20AC"/>
    <w:rsid w:val="00AF223F"/>
    <w:rsid w:val="00AF3603"/>
    <w:rsid w:val="00AF37C6"/>
    <w:rsid w:val="00AF3EC7"/>
    <w:rsid w:val="00AF615D"/>
    <w:rsid w:val="00AF6E9C"/>
    <w:rsid w:val="00AF7ABA"/>
    <w:rsid w:val="00B02161"/>
    <w:rsid w:val="00B02C95"/>
    <w:rsid w:val="00B03494"/>
    <w:rsid w:val="00B045C2"/>
    <w:rsid w:val="00B04E17"/>
    <w:rsid w:val="00B07F05"/>
    <w:rsid w:val="00B10EB9"/>
    <w:rsid w:val="00B11DF6"/>
    <w:rsid w:val="00B12354"/>
    <w:rsid w:val="00B12C5F"/>
    <w:rsid w:val="00B15733"/>
    <w:rsid w:val="00B16726"/>
    <w:rsid w:val="00B17159"/>
    <w:rsid w:val="00B17807"/>
    <w:rsid w:val="00B17F24"/>
    <w:rsid w:val="00B205A0"/>
    <w:rsid w:val="00B20A4E"/>
    <w:rsid w:val="00B213BC"/>
    <w:rsid w:val="00B229EC"/>
    <w:rsid w:val="00B22A7C"/>
    <w:rsid w:val="00B22FAC"/>
    <w:rsid w:val="00B2352A"/>
    <w:rsid w:val="00B245F3"/>
    <w:rsid w:val="00B24DA0"/>
    <w:rsid w:val="00B271A2"/>
    <w:rsid w:val="00B27F81"/>
    <w:rsid w:val="00B27F93"/>
    <w:rsid w:val="00B313D6"/>
    <w:rsid w:val="00B320C1"/>
    <w:rsid w:val="00B3244D"/>
    <w:rsid w:val="00B33035"/>
    <w:rsid w:val="00B34A37"/>
    <w:rsid w:val="00B35468"/>
    <w:rsid w:val="00B35739"/>
    <w:rsid w:val="00B36819"/>
    <w:rsid w:val="00B37472"/>
    <w:rsid w:val="00B374DE"/>
    <w:rsid w:val="00B40280"/>
    <w:rsid w:val="00B41926"/>
    <w:rsid w:val="00B42B15"/>
    <w:rsid w:val="00B44E76"/>
    <w:rsid w:val="00B4537D"/>
    <w:rsid w:val="00B463C4"/>
    <w:rsid w:val="00B46676"/>
    <w:rsid w:val="00B466E9"/>
    <w:rsid w:val="00B47036"/>
    <w:rsid w:val="00B471B3"/>
    <w:rsid w:val="00B50643"/>
    <w:rsid w:val="00B52FE5"/>
    <w:rsid w:val="00B534A9"/>
    <w:rsid w:val="00B53F10"/>
    <w:rsid w:val="00B54FA3"/>
    <w:rsid w:val="00B55FDD"/>
    <w:rsid w:val="00B611C9"/>
    <w:rsid w:val="00B61D19"/>
    <w:rsid w:val="00B62C1D"/>
    <w:rsid w:val="00B634F0"/>
    <w:rsid w:val="00B642FD"/>
    <w:rsid w:val="00B652D4"/>
    <w:rsid w:val="00B65A06"/>
    <w:rsid w:val="00B65C37"/>
    <w:rsid w:val="00B670E3"/>
    <w:rsid w:val="00B67F2C"/>
    <w:rsid w:val="00B70C8E"/>
    <w:rsid w:val="00B74929"/>
    <w:rsid w:val="00B75506"/>
    <w:rsid w:val="00B7666D"/>
    <w:rsid w:val="00B76E4E"/>
    <w:rsid w:val="00B8062B"/>
    <w:rsid w:val="00B80D79"/>
    <w:rsid w:val="00B84FE8"/>
    <w:rsid w:val="00B90796"/>
    <w:rsid w:val="00B910C6"/>
    <w:rsid w:val="00B91C97"/>
    <w:rsid w:val="00B925CE"/>
    <w:rsid w:val="00B95A7D"/>
    <w:rsid w:val="00BA0015"/>
    <w:rsid w:val="00BA092A"/>
    <w:rsid w:val="00BA11DE"/>
    <w:rsid w:val="00BA184C"/>
    <w:rsid w:val="00BA2616"/>
    <w:rsid w:val="00BA40C0"/>
    <w:rsid w:val="00BA4BB4"/>
    <w:rsid w:val="00BB0541"/>
    <w:rsid w:val="00BB05C8"/>
    <w:rsid w:val="00BB1598"/>
    <w:rsid w:val="00BB277F"/>
    <w:rsid w:val="00BB2BEB"/>
    <w:rsid w:val="00BB2CB8"/>
    <w:rsid w:val="00BB5AB8"/>
    <w:rsid w:val="00BB6141"/>
    <w:rsid w:val="00BB6ABC"/>
    <w:rsid w:val="00BB6B43"/>
    <w:rsid w:val="00BB6DC0"/>
    <w:rsid w:val="00BB6EAB"/>
    <w:rsid w:val="00BC07E7"/>
    <w:rsid w:val="00BC0A2E"/>
    <w:rsid w:val="00BC0A3B"/>
    <w:rsid w:val="00BC180A"/>
    <w:rsid w:val="00BC19CB"/>
    <w:rsid w:val="00BC2766"/>
    <w:rsid w:val="00BC35BD"/>
    <w:rsid w:val="00BC47DA"/>
    <w:rsid w:val="00BC4EFB"/>
    <w:rsid w:val="00BC74C2"/>
    <w:rsid w:val="00BC766B"/>
    <w:rsid w:val="00BC7948"/>
    <w:rsid w:val="00BC7B84"/>
    <w:rsid w:val="00BD0BD7"/>
    <w:rsid w:val="00BD2347"/>
    <w:rsid w:val="00BD4280"/>
    <w:rsid w:val="00BD4EB1"/>
    <w:rsid w:val="00BD5005"/>
    <w:rsid w:val="00BD5006"/>
    <w:rsid w:val="00BD55C0"/>
    <w:rsid w:val="00BD68A2"/>
    <w:rsid w:val="00BD6AC6"/>
    <w:rsid w:val="00BD742D"/>
    <w:rsid w:val="00BD7F30"/>
    <w:rsid w:val="00BE34C4"/>
    <w:rsid w:val="00BE4DAC"/>
    <w:rsid w:val="00BE54AB"/>
    <w:rsid w:val="00BE67B4"/>
    <w:rsid w:val="00BE6F5E"/>
    <w:rsid w:val="00BF05C1"/>
    <w:rsid w:val="00BF0EBF"/>
    <w:rsid w:val="00BF14CE"/>
    <w:rsid w:val="00BF1778"/>
    <w:rsid w:val="00BF1EF3"/>
    <w:rsid w:val="00BF3013"/>
    <w:rsid w:val="00BF3AFC"/>
    <w:rsid w:val="00BF4968"/>
    <w:rsid w:val="00BF58E1"/>
    <w:rsid w:val="00BF5D54"/>
    <w:rsid w:val="00BF6143"/>
    <w:rsid w:val="00C0006A"/>
    <w:rsid w:val="00C006B2"/>
    <w:rsid w:val="00C00C95"/>
    <w:rsid w:val="00C01742"/>
    <w:rsid w:val="00C01B5E"/>
    <w:rsid w:val="00C01EF2"/>
    <w:rsid w:val="00C02186"/>
    <w:rsid w:val="00C04309"/>
    <w:rsid w:val="00C057E3"/>
    <w:rsid w:val="00C10085"/>
    <w:rsid w:val="00C106EB"/>
    <w:rsid w:val="00C10AA3"/>
    <w:rsid w:val="00C12D63"/>
    <w:rsid w:val="00C1512E"/>
    <w:rsid w:val="00C171B4"/>
    <w:rsid w:val="00C20605"/>
    <w:rsid w:val="00C207F1"/>
    <w:rsid w:val="00C21339"/>
    <w:rsid w:val="00C2198C"/>
    <w:rsid w:val="00C221C2"/>
    <w:rsid w:val="00C24BB6"/>
    <w:rsid w:val="00C260E5"/>
    <w:rsid w:val="00C2719C"/>
    <w:rsid w:val="00C27580"/>
    <w:rsid w:val="00C27BA6"/>
    <w:rsid w:val="00C31B64"/>
    <w:rsid w:val="00C32CA2"/>
    <w:rsid w:val="00C32D7D"/>
    <w:rsid w:val="00C3325E"/>
    <w:rsid w:val="00C333F5"/>
    <w:rsid w:val="00C34112"/>
    <w:rsid w:val="00C34E57"/>
    <w:rsid w:val="00C3538D"/>
    <w:rsid w:val="00C3542C"/>
    <w:rsid w:val="00C35AF5"/>
    <w:rsid w:val="00C36BA3"/>
    <w:rsid w:val="00C3728B"/>
    <w:rsid w:val="00C37FD3"/>
    <w:rsid w:val="00C422B4"/>
    <w:rsid w:val="00C43934"/>
    <w:rsid w:val="00C4408B"/>
    <w:rsid w:val="00C4461C"/>
    <w:rsid w:val="00C448EF"/>
    <w:rsid w:val="00C50BC2"/>
    <w:rsid w:val="00C50EC7"/>
    <w:rsid w:val="00C52100"/>
    <w:rsid w:val="00C526F3"/>
    <w:rsid w:val="00C531DD"/>
    <w:rsid w:val="00C5475F"/>
    <w:rsid w:val="00C55160"/>
    <w:rsid w:val="00C557CA"/>
    <w:rsid w:val="00C55C78"/>
    <w:rsid w:val="00C55FA3"/>
    <w:rsid w:val="00C56050"/>
    <w:rsid w:val="00C56970"/>
    <w:rsid w:val="00C6272B"/>
    <w:rsid w:val="00C63098"/>
    <w:rsid w:val="00C63A46"/>
    <w:rsid w:val="00C63EDA"/>
    <w:rsid w:val="00C644D3"/>
    <w:rsid w:val="00C6755E"/>
    <w:rsid w:val="00C67AA3"/>
    <w:rsid w:val="00C70434"/>
    <w:rsid w:val="00C7195E"/>
    <w:rsid w:val="00C7242F"/>
    <w:rsid w:val="00C7351E"/>
    <w:rsid w:val="00C7521B"/>
    <w:rsid w:val="00C75995"/>
    <w:rsid w:val="00C7600F"/>
    <w:rsid w:val="00C761CD"/>
    <w:rsid w:val="00C7653B"/>
    <w:rsid w:val="00C77286"/>
    <w:rsid w:val="00C812A1"/>
    <w:rsid w:val="00C816D8"/>
    <w:rsid w:val="00C8194D"/>
    <w:rsid w:val="00C81C1E"/>
    <w:rsid w:val="00C82300"/>
    <w:rsid w:val="00C833C8"/>
    <w:rsid w:val="00C83E67"/>
    <w:rsid w:val="00C8451C"/>
    <w:rsid w:val="00C84EB7"/>
    <w:rsid w:val="00C85DCB"/>
    <w:rsid w:val="00C85EF5"/>
    <w:rsid w:val="00C86002"/>
    <w:rsid w:val="00C86FA4"/>
    <w:rsid w:val="00C87263"/>
    <w:rsid w:val="00C878AC"/>
    <w:rsid w:val="00C87FD7"/>
    <w:rsid w:val="00C904E8"/>
    <w:rsid w:val="00C92CC7"/>
    <w:rsid w:val="00C95111"/>
    <w:rsid w:val="00C95653"/>
    <w:rsid w:val="00C965B2"/>
    <w:rsid w:val="00C96EF9"/>
    <w:rsid w:val="00C97774"/>
    <w:rsid w:val="00CA0D2F"/>
    <w:rsid w:val="00CA40FF"/>
    <w:rsid w:val="00CA446A"/>
    <w:rsid w:val="00CA494D"/>
    <w:rsid w:val="00CA4C16"/>
    <w:rsid w:val="00CA665C"/>
    <w:rsid w:val="00CB07D8"/>
    <w:rsid w:val="00CB0A8B"/>
    <w:rsid w:val="00CB2191"/>
    <w:rsid w:val="00CB4E72"/>
    <w:rsid w:val="00CB555E"/>
    <w:rsid w:val="00CB5624"/>
    <w:rsid w:val="00CB693C"/>
    <w:rsid w:val="00CB77AD"/>
    <w:rsid w:val="00CC22F7"/>
    <w:rsid w:val="00CC366E"/>
    <w:rsid w:val="00CC3750"/>
    <w:rsid w:val="00CC3FC9"/>
    <w:rsid w:val="00CC61CC"/>
    <w:rsid w:val="00CC6C33"/>
    <w:rsid w:val="00CC73A0"/>
    <w:rsid w:val="00CC7BD8"/>
    <w:rsid w:val="00CD00FB"/>
    <w:rsid w:val="00CD127E"/>
    <w:rsid w:val="00CD31A7"/>
    <w:rsid w:val="00CD735E"/>
    <w:rsid w:val="00CD7802"/>
    <w:rsid w:val="00CE0CA8"/>
    <w:rsid w:val="00CE152F"/>
    <w:rsid w:val="00CE33F7"/>
    <w:rsid w:val="00CE401E"/>
    <w:rsid w:val="00CE493E"/>
    <w:rsid w:val="00CE5245"/>
    <w:rsid w:val="00CE59C5"/>
    <w:rsid w:val="00CE6CA7"/>
    <w:rsid w:val="00CE70D8"/>
    <w:rsid w:val="00CF0304"/>
    <w:rsid w:val="00CF0648"/>
    <w:rsid w:val="00CF17B4"/>
    <w:rsid w:val="00CF28C9"/>
    <w:rsid w:val="00CF2DC4"/>
    <w:rsid w:val="00CF48AA"/>
    <w:rsid w:val="00D016E7"/>
    <w:rsid w:val="00D03D58"/>
    <w:rsid w:val="00D06AE6"/>
    <w:rsid w:val="00D06EEC"/>
    <w:rsid w:val="00D07AD6"/>
    <w:rsid w:val="00D07B2B"/>
    <w:rsid w:val="00D07F7E"/>
    <w:rsid w:val="00D1125A"/>
    <w:rsid w:val="00D119D0"/>
    <w:rsid w:val="00D119DC"/>
    <w:rsid w:val="00D13A90"/>
    <w:rsid w:val="00D14107"/>
    <w:rsid w:val="00D1497A"/>
    <w:rsid w:val="00D17B7A"/>
    <w:rsid w:val="00D21C0B"/>
    <w:rsid w:val="00D2222C"/>
    <w:rsid w:val="00D2255B"/>
    <w:rsid w:val="00D22FE4"/>
    <w:rsid w:val="00D266E1"/>
    <w:rsid w:val="00D2748B"/>
    <w:rsid w:val="00D27550"/>
    <w:rsid w:val="00D2762F"/>
    <w:rsid w:val="00D3007D"/>
    <w:rsid w:val="00D30E94"/>
    <w:rsid w:val="00D319A0"/>
    <w:rsid w:val="00D32574"/>
    <w:rsid w:val="00D335F5"/>
    <w:rsid w:val="00D33ADF"/>
    <w:rsid w:val="00D3434F"/>
    <w:rsid w:val="00D35BD8"/>
    <w:rsid w:val="00D3717C"/>
    <w:rsid w:val="00D4017D"/>
    <w:rsid w:val="00D40616"/>
    <w:rsid w:val="00D40D97"/>
    <w:rsid w:val="00D42042"/>
    <w:rsid w:val="00D4271F"/>
    <w:rsid w:val="00D4595F"/>
    <w:rsid w:val="00D46117"/>
    <w:rsid w:val="00D5018A"/>
    <w:rsid w:val="00D51CA5"/>
    <w:rsid w:val="00D5239D"/>
    <w:rsid w:val="00D52E8E"/>
    <w:rsid w:val="00D538AF"/>
    <w:rsid w:val="00D541DA"/>
    <w:rsid w:val="00D54CAB"/>
    <w:rsid w:val="00D55952"/>
    <w:rsid w:val="00D55C3C"/>
    <w:rsid w:val="00D5606B"/>
    <w:rsid w:val="00D578A0"/>
    <w:rsid w:val="00D57A9E"/>
    <w:rsid w:val="00D60694"/>
    <w:rsid w:val="00D606C8"/>
    <w:rsid w:val="00D62BDD"/>
    <w:rsid w:val="00D62FC7"/>
    <w:rsid w:val="00D63F71"/>
    <w:rsid w:val="00D650AC"/>
    <w:rsid w:val="00D652CF"/>
    <w:rsid w:val="00D656CB"/>
    <w:rsid w:val="00D65701"/>
    <w:rsid w:val="00D65A07"/>
    <w:rsid w:val="00D65E51"/>
    <w:rsid w:val="00D65E90"/>
    <w:rsid w:val="00D674D4"/>
    <w:rsid w:val="00D71031"/>
    <w:rsid w:val="00D72968"/>
    <w:rsid w:val="00D72A62"/>
    <w:rsid w:val="00D74464"/>
    <w:rsid w:val="00D749DD"/>
    <w:rsid w:val="00D76427"/>
    <w:rsid w:val="00D76931"/>
    <w:rsid w:val="00D76CC9"/>
    <w:rsid w:val="00D76DEF"/>
    <w:rsid w:val="00D773AC"/>
    <w:rsid w:val="00D81623"/>
    <w:rsid w:val="00D81E8B"/>
    <w:rsid w:val="00D81F86"/>
    <w:rsid w:val="00D82B78"/>
    <w:rsid w:val="00D82C1A"/>
    <w:rsid w:val="00D83198"/>
    <w:rsid w:val="00D849E6"/>
    <w:rsid w:val="00D85B40"/>
    <w:rsid w:val="00D85ED3"/>
    <w:rsid w:val="00D87AA0"/>
    <w:rsid w:val="00D90255"/>
    <w:rsid w:val="00D90430"/>
    <w:rsid w:val="00D90C21"/>
    <w:rsid w:val="00D92466"/>
    <w:rsid w:val="00D926C8"/>
    <w:rsid w:val="00D92EE0"/>
    <w:rsid w:val="00D9303A"/>
    <w:rsid w:val="00D930B4"/>
    <w:rsid w:val="00D93B4A"/>
    <w:rsid w:val="00D93E32"/>
    <w:rsid w:val="00D945D0"/>
    <w:rsid w:val="00D94F86"/>
    <w:rsid w:val="00D95BA3"/>
    <w:rsid w:val="00D9624F"/>
    <w:rsid w:val="00D96264"/>
    <w:rsid w:val="00D97608"/>
    <w:rsid w:val="00D97C71"/>
    <w:rsid w:val="00D97FB4"/>
    <w:rsid w:val="00DA04C9"/>
    <w:rsid w:val="00DA0C00"/>
    <w:rsid w:val="00DA23B7"/>
    <w:rsid w:val="00DA26C7"/>
    <w:rsid w:val="00DA2A4C"/>
    <w:rsid w:val="00DA310A"/>
    <w:rsid w:val="00DA7039"/>
    <w:rsid w:val="00DA77B9"/>
    <w:rsid w:val="00DA7843"/>
    <w:rsid w:val="00DA7BC1"/>
    <w:rsid w:val="00DB1618"/>
    <w:rsid w:val="00DB228B"/>
    <w:rsid w:val="00DB262D"/>
    <w:rsid w:val="00DB2DD3"/>
    <w:rsid w:val="00DB3259"/>
    <w:rsid w:val="00DB34C4"/>
    <w:rsid w:val="00DB34E8"/>
    <w:rsid w:val="00DB3709"/>
    <w:rsid w:val="00DB71C1"/>
    <w:rsid w:val="00DC162D"/>
    <w:rsid w:val="00DC1D1E"/>
    <w:rsid w:val="00DC292C"/>
    <w:rsid w:val="00DC3B1D"/>
    <w:rsid w:val="00DC4158"/>
    <w:rsid w:val="00DC41D7"/>
    <w:rsid w:val="00DC445D"/>
    <w:rsid w:val="00DC6B02"/>
    <w:rsid w:val="00DC7618"/>
    <w:rsid w:val="00DC77AA"/>
    <w:rsid w:val="00DD1E24"/>
    <w:rsid w:val="00DD2678"/>
    <w:rsid w:val="00DD2C4A"/>
    <w:rsid w:val="00DD3BC0"/>
    <w:rsid w:val="00DD3E7B"/>
    <w:rsid w:val="00DD42EA"/>
    <w:rsid w:val="00DD461A"/>
    <w:rsid w:val="00DD4CC8"/>
    <w:rsid w:val="00DD7535"/>
    <w:rsid w:val="00DD760C"/>
    <w:rsid w:val="00DD7FD9"/>
    <w:rsid w:val="00DE1578"/>
    <w:rsid w:val="00DE1791"/>
    <w:rsid w:val="00DE1A9B"/>
    <w:rsid w:val="00DE2D74"/>
    <w:rsid w:val="00DE3BB1"/>
    <w:rsid w:val="00DE3C56"/>
    <w:rsid w:val="00DE5370"/>
    <w:rsid w:val="00DE71D3"/>
    <w:rsid w:val="00DF055F"/>
    <w:rsid w:val="00DF0AFF"/>
    <w:rsid w:val="00DF1CE0"/>
    <w:rsid w:val="00DF3CC4"/>
    <w:rsid w:val="00DF3FDF"/>
    <w:rsid w:val="00DF4DA8"/>
    <w:rsid w:val="00DF5C9D"/>
    <w:rsid w:val="00DF6413"/>
    <w:rsid w:val="00DF7157"/>
    <w:rsid w:val="00DF7789"/>
    <w:rsid w:val="00E0006C"/>
    <w:rsid w:val="00E00D1B"/>
    <w:rsid w:val="00E02605"/>
    <w:rsid w:val="00E02ED7"/>
    <w:rsid w:val="00E0330B"/>
    <w:rsid w:val="00E03424"/>
    <w:rsid w:val="00E047A2"/>
    <w:rsid w:val="00E053CB"/>
    <w:rsid w:val="00E07018"/>
    <w:rsid w:val="00E110A3"/>
    <w:rsid w:val="00E11858"/>
    <w:rsid w:val="00E127A0"/>
    <w:rsid w:val="00E1351F"/>
    <w:rsid w:val="00E138F1"/>
    <w:rsid w:val="00E14DC4"/>
    <w:rsid w:val="00E15404"/>
    <w:rsid w:val="00E20009"/>
    <w:rsid w:val="00E2164D"/>
    <w:rsid w:val="00E2374F"/>
    <w:rsid w:val="00E24008"/>
    <w:rsid w:val="00E24AF1"/>
    <w:rsid w:val="00E311ED"/>
    <w:rsid w:val="00E31523"/>
    <w:rsid w:val="00E31BC8"/>
    <w:rsid w:val="00E328EB"/>
    <w:rsid w:val="00E344C2"/>
    <w:rsid w:val="00E34910"/>
    <w:rsid w:val="00E3585F"/>
    <w:rsid w:val="00E35B52"/>
    <w:rsid w:val="00E36643"/>
    <w:rsid w:val="00E36795"/>
    <w:rsid w:val="00E40699"/>
    <w:rsid w:val="00E41145"/>
    <w:rsid w:val="00E41212"/>
    <w:rsid w:val="00E413AD"/>
    <w:rsid w:val="00E414C6"/>
    <w:rsid w:val="00E42256"/>
    <w:rsid w:val="00E4239C"/>
    <w:rsid w:val="00E43A94"/>
    <w:rsid w:val="00E46023"/>
    <w:rsid w:val="00E464B7"/>
    <w:rsid w:val="00E46B9F"/>
    <w:rsid w:val="00E47911"/>
    <w:rsid w:val="00E5076A"/>
    <w:rsid w:val="00E50E97"/>
    <w:rsid w:val="00E51504"/>
    <w:rsid w:val="00E53481"/>
    <w:rsid w:val="00E537B3"/>
    <w:rsid w:val="00E545B3"/>
    <w:rsid w:val="00E552A6"/>
    <w:rsid w:val="00E5586C"/>
    <w:rsid w:val="00E55CDE"/>
    <w:rsid w:val="00E569C6"/>
    <w:rsid w:val="00E579DF"/>
    <w:rsid w:val="00E57FED"/>
    <w:rsid w:val="00E6153A"/>
    <w:rsid w:val="00E62C68"/>
    <w:rsid w:val="00E63590"/>
    <w:rsid w:val="00E6369C"/>
    <w:rsid w:val="00E63FA7"/>
    <w:rsid w:val="00E66584"/>
    <w:rsid w:val="00E673E8"/>
    <w:rsid w:val="00E67771"/>
    <w:rsid w:val="00E70158"/>
    <w:rsid w:val="00E71709"/>
    <w:rsid w:val="00E71C7F"/>
    <w:rsid w:val="00E72AA8"/>
    <w:rsid w:val="00E73B92"/>
    <w:rsid w:val="00E760B0"/>
    <w:rsid w:val="00E764E5"/>
    <w:rsid w:val="00E76720"/>
    <w:rsid w:val="00E76EC5"/>
    <w:rsid w:val="00E825C1"/>
    <w:rsid w:val="00E826AC"/>
    <w:rsid w:val="00E832FE"/>
    <w:rsid w:val="00E83BFC"/>
    <w:rsid w:val="00E85985"/>
    <w:rsid w:val="00E86A32"/>
    <w:rsid w:val="00E86F37"/>
    <w:rsid w:val="00E90ED9"/>
    <w:rsid w:val="00E91095"/>
    <w:rsid w:val="00E93CD0"/>
    <w:rsid w:val="00E94535"/>
    <w:rsid w:val="00E94CB6"/>
    <w:rsid w:val="00E95227"/>
    <w:rsid w:val="00E969F1"/>
    <w:rsid w:val="00E97123"/>
    <w:rsid w:val="00EA0104"/>
    <w:rsid w:val="00EA301B"/>
    <w:rsid w:val="00EA3237"/>
    <w:rsid w:val="00EA336E"/>
    <w:rsid w:val="00EA58B8"/>
    <w:rsid w:val="00EA6153"/>
    <w:rsid w:val="00EA61D0"/>
    <w:rsid w:val="00EA6E8B"/>
    <w:rsid w:val="00EB0515"/>
    <w:rsid w:val="00EB3919"/>
    <w:rsid w:val="00EB4EB4"/>
    <w:rsid w:val="00EB66AF"/>
    <w:rsid w:val="00EB6AB1"/>
    <w:rsid w:val="00EB77BA"/>
    <w:rsid w:val="00EB7839"/>
    <w:rsid w:val="00EB7A09"/>
    <w:rsid w:val="00EC1458"/>
    <w:rsid w:val="00EC1AF1"/>
    <w:rsid w:val="00EC2160"/>
    <w:rsid w:val="00EC27AD"/>
    <w:rsid w:val="00EC30D0"/>
    <w:rsid w:val="00EC4002"/>
    <w:rsid w:val="00EC4050"/>
    <w:rsid w:val="00EC4150"/>
    <w:rsid w:val="00EC49B6"/>
    <w:rsid w:val="00EC4F8E"/>
    <w:rsid w:val="00EC542A"/>
    <w:rsid w:val="00EC54A9"/>
    <w:rsid w:val="00EC7358"/>
    <w:rsid w:val="00ED1542"/>
    <w:rsid w:val="00ED1C2D"/>
    <w:rsid w:val="00ED1D2D"/>
    <w:rsid w:val="00ED214D"/>
    <w:rsid w:val="00ED2189"/>
    <w:rsid w:val="00ED3550"/>
    <w:rsid w:val="00ED413E"/>
    <w:rsid w:val="00ED490D"/>
    <w:rsid w:val="00ED569D"/>
    <w:rsid w:val="00ED5711"/>
    <w:rsid w:val="00ED6344"/>
    <w:rsid w:val="00ED66F4"/>
    <w:rsid w:val="00ED6D2A"/>
    <w:rsid w:val="00ED7112"/>
    <w:rsid w:val="00ED7C7C"/>
    <w:rsid w:val="00EE1481"/>
    <w:rsid w:val="00EE32AA"/>
    <w:rsid w:val="00EE4664"/>
    <w:rsid w:val="00EE50C2"/>
    <w:rsid w:val="00EE5410"/>
    <w:rsid w:val="00EE54EA"/>
    <w:rsid w:val="00EE57ED"/>
    <w:rsid w:val="00EE593F"/>
    <w:rsid w:val="00EE6489"/>
    <w:rsid w:val="00EE7550"/>
    <w:rsid w:val="00EF12EE"/>
    <w:rsid w:val="00EF145D"/>
    <w:rsid w:val="00EF3BE9"/>
    <w:rsid w:val="00EF62F4"/>
    <w:rsid w:val="00EF69DE"/>
    <w:rsid w:val="00EF7ADF"/>
    <w:rsid w:val="00F00EA7"/>
    <w:rsid w:val="00F01C2B"/>
    <w:rsid w:val="00F028C2"/>
    <w:rsid w:val="00F02F35"/>
    <w:rsid w:val="00F0391F"/>
    <w:rsid w:val="00F04720"/>
    <w:rsid w:val="00F07088"/>
    <w:rsid w:val="00F07629"/>
    <w:rsid w:val="00F106B5"/>
    <w:rsid w:val="00F117AE"/>
    <w:rsid w:val="00F11B42"/>
    <w:rsid w:val="00F11CC3"/>
    <w:rsid w:val="00F12E7C"/>
    <w:rsid w:val="00F13ECA"/>
    <w:rsid w:val="00F145EC"/>
    <w:rsid w:val="00F14794"/>
    <w:rsid w:val="00F15978"/>
    <w:rsid w:val="00F1742C"/>
    <w:rsid w:val="00F2199A"/>
    <w:rsid w:val="00F22DCF"/>
    <w:rsid w:val="00F24046"/>
    <w:rsid w:val="00F25AFE"/>
    <w:rsid w:val="00F263C3"/>
    <w:rsid w:val="00F272F2"/>
    <w:rsid w:val="00F27B81"/>
    <w:rsid w:val="00F300EF"/>
    <w:rsid w:val="00F308B5"/>
    <w:rsid w:val="00F30C0E"/>
    <w:rsid w:val="00F30E14"/>
    <w:rsid w:val="00F312BA"/>
    <w:rsid w:val="00F3470A"/>
    <w:rsid w:val="00F36476"/>
    <w:rsid w:val="00F36478"/>
    <w:rsid w:val="00F3693B"/>
    <w:rsid w:val="00F36ED3"/>
    <w:rsid w:val="00F375D9"/>
    <w:rsid w:val="00F40DF0"/>
    <w:rsid w:val="00F40F4C"/>
    <w:rsid w:val="00F41ABF"/>
    <w:rsid w:val="00F41C18"/>
    <w:rsid w:val="00F43582"/>
    <w:rsid w:val="00F4474A"/>
    <w:rsid w:val="00F4545F"/>
    <w:rsid w:val="00F45FA2"/>
    <w:rsid w:val="00F50DBE"/>
    <w:rsid w:val="00F5239C"/>
    <w:rsid w:val="00F5267C"/>
    <w:rsid w:val="00F5445B"/>
    <w:rsid w:val="00F55A70"/>
    <w:rsid w:val="00F55C0C"/>
    <w:rsid w:val="00F56687"/>
    <w:rsid w:val="00F56906"/>
    <w:rsid w:val="00F600B6"/>
    <w:rsid w:val="00F609EC"/>
    <w:rsid w:val="00F6215C"/>
    <w:rsid w:val="00F65050"/>
    <w:rsid w:val="00F6587B"/>
    <w:rsid w:val="00F66198"/>
    <w:rsid w:val="00F66268"/>
    <w:rsid w:val="00F66F16"/>
    <w:rsid w:val="00F6718A"/>
    <w:rsid w:val="00F708F3"/>
    <w:rsid w:val="00F7150C"/>
    <w:rsid w:val="00F74390"/>
    <w:rsid w:val="00F7489D"/>
    <w:rsid w:val="00F751E2"/>
    <w:rsid w:val="00F75F97"/>
    <w:rsid w:val="00F76490"/>
    <w:rsid w:val="00F76912"/>
    <w:rsid w:val="00F8234E"/>
    <w:rsid w:val="00F847EA"/>
    <w:rsid w:val="00F8533F"/>
    <w:rsid w:val="00F8664B"/>
    <w:rsid w:val="00F87763"/>
    <w:rsid w:val="00F879FB"/>
    <w:rsid w:val="00F87F61"/>
    <w:rsid w:val="00F903AC"/>
    <w:rsid w:val="00F9071C"/>
    <w:rsid w:val="00F91B0E"/>
    <w:rsid w:val="00F9206C"/>
    <w:rsid w:val="00F927F7"/>
    <w:rsid w:val="00F92B1B"/>
    <w:rsid w:val="00F937FF"/>
    <w:rsid w:val="00F94C06"/>
    <w:rsid w:val="00F96C4D"/>
    <w:rsid w:val="00F9729E"/>
    <w:rsid w:val="00F974BE"/>
    <w:rsid w:val="00FA0ADF"/>
    <w:rsid w:val="00FA0DD6"/>
    <w:rsid w:val="00FA1EB0"/>
    <w:rsid w:val="00FA20EA"/>
    <w:rsid w:val="00FA2B82"/>
    <w:rsid w:val="00FA31D4"/>
    <w:rsid w:val="00FA330F"/>
    <w:rsid w:val="00FA3C2E"/>
    <w:rsid w:val="00FA40E5"/>
    <w:rsid w:val="00FA4979"/>
    <w:rsid w:val="00FA4FFD"/>
    <w:rsid w:val="00FA7364"/>
    <w:rsid w:val="00FB0B3D"/>
    <w:rsid w:val="00FB15A5"/>
    <w:rsid w:val="00FB330A"/>
    <w:rsid w:val="00FB481A"/>
    <w:rsid w:val="00FB4EEF"/>
    <w:rsid w:val="00FB57C5"/>
    <w:rsid w:val="00FB5825"/>
    <w:rsid w:val="00FB58FB"/>
    <w:rsid w:val="00FB6603"/>
    <w:rsid w:val="00FB6668"/>
    <w:rsid w:val="00FC00CB"/>
    <w:rsid w:val="00FC0988"/>
    <w:rsid w:val="00FC3551"/>
    <w:rsid w:val="00FC48F5"/>
    <w:rsid w:val="00FC4AC8"/>
    <w:rsid w:val="00FC67F0"/>
    <w:rsid w:val="00FC774F"/>
    <w:rsid w:val="00FC7C66"/>
    <w:rsid w:val="00FD030D"/>
    <w:rsid w:val="00FD1D51"/>
    <w:rsid w:val="00FD40B9"/>
    <w:rsid w:val="00FE0939"/>
    <w:rsid w:val="00FE0E65"/>
    <w:rsid w:val="00FE1DA9"/>
    <w:rsid w:val="00FE2247"/>
    <w:rsid w:val="00FE4034"/>
    <w:rsid w:val="00FE43D3"/>
    <w:rsid w:val="00FE5BCA"/>
    <w:rsid w:val="00FE7598"/>
    <w:rsid w:val="00FE7E23"/>
    <w:rsid w:val="00FF003A"/>
    <w:rsid w:val="00FF1030"/>
    <w:rsid w:val="00FF1AB4"/>
    <w:rsid w:val="00FF1D55"/>
    <w:rsid w:val="00FF2A4F"/>
    <w:rsid w:val="00FF2C9B"/>
    <w:rsid w:val="00FF3CDE"/>
    <w:rsid w:val="00FF64FD"/>
    <w:rsid w:val="00FF7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2A23B"/>
  <w15:chartTrackingRefBased/>
  <w15:docId w15:val="{AC4FD9F2-3F1B-1943-9E9E-AD97FF60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AC5"/>
    <w:pPr>
      <w:spacing w:line="260" w:lineRule="atLeast"/>
      <w:jc w:val="both"/>
    </w:pPr>
    <w:rPr>
      <w:rFonts w:ascii="Palatino Linotype" w:hAnsi="Palatino Linotype"/>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14AC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14AC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14AC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14AC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14AC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14AC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314AC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314AC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00EA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14AC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14AC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14AC5"/>
    <w:rPr>
      <w:rFonts w:ascii="Palatino Linotype" w:hAnsi="Palatino Linotype"/>
      <w:noProof/>
      <w:color w:val="000000"/>
      <w:szCs w:val="18"/>
    </w:rPr>
  </w:style>
  <w:style w:type="paragraph" w:styleId="Header">
    <w:name w:val="header"/>
    <w:basedOn w:val="Normal"/>
    <w:link w:val="HeaderChar"/>
    <w:uiPriority w:val="99"/>
    <w:rsid w:val="00314AC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14AC5"/>
    <w:rPr>
      <w:rFonts w:ascii="Palatino Linotype" w:hAnsi="Palatino Linotype"/>
      <w:noProof/>
      <w:color w:val="000000"/>
      <w:szCs w:val="18"/>
    </w:rPr>
  </w:style>
  <w:style w:type="paragraph" w:customStyle="1" w:styleId="MDPIheaderjournallogo">
    <w:name w:val="MDPI_header_journal_logo"/>
    <w:qFormat/>
    <w:rsid w:val="00314AC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314AC5"/>
    <w:pPr>
      <w:ind w:firstLine="0"/>
    </w:pPr>
  </w:style>
  <w:style w:type="paragraph" w:customStyle="1" w:styleId="MDPI31text">
    <w:name w:val="MDPI_3.1_text"/>
    <w:qFormat/>
    <w:rsid w:val="00674A0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14AC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14AC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14AC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14AC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537D"/>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537D"/>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14AC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14AC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14AC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A0D2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14AC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14AC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14AC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314AC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314AC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14AC5"/>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14AC5"/>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314AC5"/>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6E489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14AC5"/>
    <w:rPr>
      <w:rFonts w:cs="Tahoma"/>
      <w:szCs w:val="18"/>
    </w:rPr>
  </w:style>
  <w:style w:type="character" w:customStyle="1" w:styleId="BalloonTextChar">
    <w:name w:val="Balloon Text Char"/>
    <w:link w:val="BalloonText"/>
    <w:uiPriority w:val="99"/>
    <w:rsid w:val="00314AC5"/>
    <w:rPr>
      <w:rFonts w:ascii="Palatino Linotype" w:hAnsi="Palatino Linotype" w:cs="Tahoma"/>
      <w:noProof/>
      <w:color w:val="000000"/>
      <w:szCs w:val="18"/>
    </w:rPr>
  </w:style>
  <w:style w:type="character" w:styleId="LineNumber">
    <w:name w:val="line number"/>
    <w:uiPriority w:val="99"/>
    <w:rsid w:val="00194549"/>
    <w:rPr>
      <w:rFonts w:ascii="Palatino Linotype" w:hAnsi="Palatino Linotype"/>
      <w:sz w:val="16"/>
    </w:rPr>
  </w:style>
  <w:style w:type="table" w:customStyle="1" w:styleId="MDPI41threelinetable">
    <w:name w:val="MDPI_4.1_three_line_table"/>
    <w:basedOn w:val="TableNormal"/>
    <w:uiPriority w:val="99"/>
    <w:rsid w:val="00314AC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14AC5"/>
    <w:rPr>
      <w:color w:val="0000FF"/>
      <w:u w:val="single"/>
    </w:rPr>
  </w:style>
  <w:style w:type="character" w:styleId="UnresolvedMention">
    <w:name w:val="Unresolved Mention"/>
    <w:uiPriority w:val="99"/>
    <w:semiHidden/>
    <w:unhideWhenUsed/>
    <w:rsid w:val="004879F0"/>
    <w:rPr>
      <w:color w:val="605E5C"/>
      <w:shd w:val="clear" w:color="auto" w:fill="E1DFDD"/>
    </w:rPr>
  </w:style>
  <w:style w:type="table" w:styleId="PlainTable4">
    <w:name w:val="Plain Table 4"/>
    <w:basedOn w:val="TableNormal"/>
    <w:uiPriority w:val="44"/>
    <w:rsid w:val="009F141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14AC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314AC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14AC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57FE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314AC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314AC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14AC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ED7C7C"/>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314AC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314AC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314AC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314AC5"/>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314AC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314AC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314AC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314AC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314AC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314AC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314AC5"/>
  </w:style>
  <w:style w:type="paragraph" w:styleId="Bibliography">
    <w:name w:val="Bibliography"/>
    <w:basedOn w:val="Normal"/>
    <w:next w:val="Normal"/>
    <w:uiPriority w:val="37"/>
    <w:unhideWhenUsed/>
    <w:rsid w:val="00314AC5"/>
    <w:pPr>
      <w:tabs>
        <w:tab w:val="left" w:pos="500"/>
      </w:tabs>
      <w:spacing w:line="240" w:lineRule="atLeast"/>
      <w:ind w:left="504" w:hanging="504"/>
    </w:pPr>
  </w:style>
  <w:style w:type="paragraph" w:styleId="BodyText">
    <w:name w:val="Body Text"/>
    <w:link w:val="BodyTextChar"/>
    <w:rsid w:val="00314AC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14AC5"/>
    <w:rPr>
      <w:rFonts w:ascii="Palatino Linotype" w:hAnsi="Palatino Linotype"/>
      <w:color w:val="000000"/>
      <w:sz w:val="24"/>
      <w:lang w:eastAsia="de-DE"/>
    </w:rPr>
  </w:style>
  <w:style w:type="character" w:styleId="CommentReference">
    <w:name w:val="annotation reference"/>
    <w:rsid w:val="00314AC5"/>
    <w:rPr>
      <w:sz w:val="21"/>
      <w:szCs w:val="21"/>
    </w:rPr>
  </w:style>
  <w:style w:type="paragraph" w:styleId="CommentText">
    <w:name w:val="annotation text"/>
    <w:basedOn w:val="Normal"/>
    <w:link w:val="CommentTextChar"/>
    <w:rsid w:val="00314AC5"/>
  </w:style>
  <w:style w:type="character" w:customStyle="1" w:styleId="CommentTextChar">
    <w:name w:val="Comment Text Char"/>
    <w:link w:val="CommentText"/>
    <w:rsid w:val="00314AC5"/>
    <w:rPr>
      <w:rFonts w:ascii="Palatino Linotype" w:hAnsi="Palatino Linotype"/>
      <w:noProof/>
      <w:color w:val="000000"/>
    </w:rPr>
  </w:style>
  <w:style w:type="paragraph" w:styleId="CommentSubject">
    <w:name w:val="annotation subject"/>
    <w:basedOn w:val="CommentText"/>
    <w:next w:val="CommentText"/>
    <w:link w:val="CommentSubjectChar"/>
    <w:rsid w:val="00314AC5"/>
    <w:rPr>
      <w:b/>
      <w:bCs/>
    </w:rPr>
  </w:style>
  <w:style w:type="character" w:customStyle="1" w:styleId="CommentSubjectChar">
    <w:name w:val="Comment Subject Char"/>
    <w:link w:val="CommentSubject"/>
    <w:rsid w:val="00314AC5"/>
    <w:rPr>
      <w:rFonts w:ascii="Palatino Linotype" w:hAnsi="Palatino Linotype"/>
      <w:b/>
      <w:bCs/>
      <w:noProof/>
      <w:color w:val="000000"/>
    </w:rPr>
  </w:style>
  <w:style w:type="character" w:styleId="EndnoteReference">
    <w:name w:val="endnote reference"/>
    <w:rsid w:val="00314AC5"/>
    <w:rPr>
      <w:vertAlign w:val="superscript"/>
    </w:rPr>
  </w:style>
  <w:style w:type="paragraph" w:styleId="EndnoteText">
    <w:name w:val="endnote text"/>
    <w:basedOn w:val="Normal"/>
    <w:link w:val="EndnoteTextChar"/>
    <w:semiHidden/>
    <w:unhideWhenUsed/>
    <w:rsid w:val="00314AC5"/>
    <w:pPr>
      <w:spacing w:line="240" w:lineRule="auto"/>
    </w:pPr>
  </w:style>
  <w:style w:type="character" w:customStyle="1" w:styleId="EndnoteTextChar">
    <w:name w:val="Endnote Text Char"/>
    <w:link w:val="EndnoteText"/>
    <w:semiHidden/>
    <w:rsid w:val="00314AC5"/>
    <w:rPr>
      <w:rFonts w:ascii="Palatino Linotype" w:hAnsi="Palatino Linotype"/>
      <w:noProof/>
      <w:color w:val="000000"/>
    </w:rPr>
  </w:style>
  <w:style w:type="character" w:styleId="FollowedHyperlink">
    <w:name w:val="FollowedHyperlink"/>
    <w:rsid w:val="00314AC5"/>
    <w:rPr>
      <w:color w:val="954F72"/>
      <w:u w:val="single"/>
    </w:rPr>
  </w:style>
  <w:style w:type="paragraph" w:styleId="FootnoteText">
    <w:name w:val="footnote text"/>
    <w:basedOn w:val="Normal"/>
    <w:link w:val="FootnoteTextChar"/>
    <w:uiPriority w:val="99"/>
    <w:semiHidden/>
    <w:unhideWhenUsed/>
    <w:rsid w:val="00314AC5"/>
    <w:pPr>
      <w:spacing w:line="240" w:lineRule="auto"/>
    </w:pPr>
  </w:style>
  <w:style w:type="character" w:customStyle="1" w:styleId="FootnoteTextChar">
    <w:name w:val="Footnote Text Char"/>
    <w:link w:val="FootnoteText"/>
    <w:uiPriority w:val="99"/>
    <w:semiHidden/>
    <w:rsid w:val="00314AC5"/>
    <w:rPr>
      <w:rFonts w:ascii="Palatino Linotype" w:hAnsi="Palatino Linotype"/>
      <w:noProof/>
      <w:color w:val="000000"/>
    </w:rPr>
  </w:style>
  <w:style w:type="paragraph" w:styleId="NormalWeb">
    <w:name w:val="Normal (Web)"/>
    <w:basedOn w:val="Normal"/>
    <w:uiPriority w:val="99"/>
    <w:rsid w:val="00314AC5"/>
    <w:rPr>
      <w:szCs w:val="24"/>
    </w:rPr>
  </w:style>
  <w:style w:type="paragraph" w:customStyle="1" w:styleId="MsoFootnoteText0">
    <w:name w:val="MsoFootnoteText"/>
    <w:basedOn w:val="NormalWeb"/>
    <w:qFormat/>
    <w:rsid w:val="00314AC5"/>
    <w:rPr>
      <w:rFonts w:ascii="Times New Roman" w:hAnsi="Times New Roman"/>
    </w:rPr>
  </w:style>
  <w:style w:type="character" w:styleId="PageNumber">
    <w:name w:val="page number"/>
    <w:rsid w:val="00314AC5"/>
  </w:style>
  <w:style w:type="character" w:styleId="PlaceholderText">
    <w:name w:val="Placeholder Text"/>
    <w:uiPriority w:val="99"/>
    <w:semiHidden/>
    <w:rsid w:val="00314AC5"/>
    <w:rPr>
      <w:color w:val="808080"/>
    </w:rPr>
  </w:style>
  <w:style w:type="paragraph" w:customStyle="1" w:styleId="MDPI71FootNotes">
    <w:name w:val="MDPI_7.1_FootNotes"/>
    <w:qFormat/>
    <w:rsid w:val="00D22FE4"/>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Caption">
    <w:name w:val="caption"/>
    <w:basedOn w:val="Normal"/>
    <w:next w:val="Normal"/>
    <w:uiPriority w:val="35"/>
    <w:unhideWhenUsed/>
    <w:qFormat/>
    <w:rsid w:val="003C0966"/>
    <w:pPr>
      <w:spacing w:after="200" w:line="240" w:lineRule="auto"/>
    </w:pPr>
    <w:rPr>
      <w:i/>
      <w:iCs/>
      <w:color w:val="44546A" w:themeColor="text2"/>
      <w:sz w:val="18"/>
      <w:szCs w:val="18"/>
    </w:rPr>
  </w:style>
  <w:style w:type="character" w:styleId="FootnoteReference">
    <w:name w:val="footnote reference"/>
    <w:basedOn w:val="DefaultParagraphFont"/>
    <w:uiPriority w:val="99"/>
    <w:semiHidden/>
    <w:unhideWhenUsed/>
    <w:rsid w:val="007360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12743">
      <w:bodyDiv w:val="1"/>
      <w:marLeft w:val="0"/>
      <w:marRight w:val="0"/>
      <w:marTop w:val="0"/>
      <w:marBottom w:val="0"/>
      <w:divBdr>
        <w:top w:val="none" w:sz="0" w:space="0" w:color="auto"/>
        <w:left w:val="none" w:sz="0" w:space="0" w:color="auto"/>
        <w:bottom w:val="none" w:sz="0" w:space="0" w:color="auto"/>
        <w:right w:val="none" w:sz="0" w:space="0" w:color="auto"/>
      </w:divBdr>
      <w:divsChild>
        <w:div w:id="1335302783">
          <w:marLeft w:val="0"/>
          <w:marRight w:val="0"/>
          <w:marTop w:val="0"/>
          <w:marBottom w:val="0"/>
          <w:divBdr>
            <w:top w:val="none" w:sz="0" w:space="0" w:color="auto"/>
            <w:left w:val="none" w:sz="0" w:space="0" w:color="auto"/>
            <w:bottom w:val="none" w:sz="0" w:space="0" w:color="auto"/>
            <w:right w:val="none" w:sz="0" w:space="0" w:color="auto"/>
          </w:divBdr>
          <w:divsChild>
            <w:div w:id="1324623216">
              <w:marLeft w:val="0"/>
              <w:marRight w:val="0"/>
              <w:marTop w:val="0"/>
              <w:marBottom w:val="0"/>
              <w:divBdr>
                <w:top w:val="none" w:sz="0" w:space="0" w:color="auto"/>
                <w:left w:val="none" w:sz="0" w:space="0" w:color="auto"/>
                <w:bottom w:val="none" w:sz="0" w:space="0" w:color="auto"/>
                <w:right w:val="none" w:sz="0" w:space="0" w:color="auto"/>
              </w:divBdr>
              <w:divsChild>
                <w:div w:id="16151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9552">
      <w:bodyDiv w:val="1"/>
      <w:marLeft w:val="0"/>
      <w:marRight w:val="0"/>
      <w:marTop w:val="0"/>
      <w:marBottom w:val="0"/>
      <w:divBdr>
        <w:top w:val="none" w:sz="0" w:space="0" w:color="auto"/>
        <w:left w:val="none" w:sz="0" w:space="0" w:color="auto"/>
        <w:bottom w:val="none" w:sz="0" w:space="0" w:color="auto"/>
        <w:right w:val="none" w:sz="0" w:space="0" w:color="auto"/>
      </w:divBdr>
      <w:divsChild>
        <w:div w:id="209415593">
          <w:marLeft w:val="0"/>
          <w:marRight w:val="0"/>
          <w:marTop w:val="0"/>
          <w:marBottom w:val="0"/>
          <w:divBdr>
            <w:top w:val="none" w:sz="0" w:space="0" w:color="auto"/>
            <w:left w:val="none" w:sz="0" w:space="0" w:color="auto"/>
            <w:bottom w:val="none" w:sz="0" w:space="0" w:color="auto"/>
            <w:right w:val="none" w:sz="0" w:space="0" w:color="auto"/>
          </w:divBdr>
          <w:divsChild>
            <w:div w:id="5972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8688">
      <w:bodyDiv w:val="1"/>
      <w:marLeft w:val="0"/>
      <w:marRight w:val="0"/>
      <w:marTop w:val="0"/>
      <w:marBottom w:val="0"/>
      <w:divBdr>
        <w:top w:val="none" w:sz="0" w:space="0" w:color="auto"/>
        <w:left w:val="none" w:sz="0" w:space="0" w:color="auto"/>
        <w:bottom w:val="none" w:sz="0" w:space="0" w:color="auto"/>
        <w:right w:val="none" w:sz="0" w:space="0" w:color="auto"/>
      </w:divBdr>
      <w:divsChild>
        <w:div w:id="870383947">
          <w:marLeft w:val="0"/>
          <w:marRight w:val="0"/>
          <w:marTop w:val="0"/>
          <w:marBottom w:val="0"/>
          <w:divBdr>
            <w:top w:val="none" w:sz="0" w:space="0" w:color="auto"/>
            <w:left w:val="none" w:sz="0" w:space="0" w:color="auto"/>
            <w:bottom w:val="none" w:sz="0" w:space="0" w:color="auto"/>
            <w:right w:val="none" w:sz="0" w:space="0" w:color="auto"/>
          </w:divBdr>
          <w:divsChild>
            <w:div w:id="1389918935">
              <w:marLeft w:val="0"/>
              <w:marRight w:val="0"/>
              <w:marTop w:val="0"/>
              <w:marBottom w:val="0"/>
              <w:divBdr>
                <w:top w:val="none" w:sz="0" w:space="0" w:color="auto"/>
                <w:left w:val="none" w:sz="0" w:space="0" w:color="auto"/>
                <w:bottom w:val="none" w:sz="0" w:space="0" w:color="auto"/>
                <w:right w:val="none" w:sz="0" w:space="0" w:color="auto"/>
              </w:divBdr>
              <w:divsChild>
                <w:div w:id="14361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5644">
      <w:bodyDiv w:val="1"/>
      <w:marLeft w:val="0"/>
      <w:marRight w:val="0"/>
      <w:marTop w:val="0"/>
      <w:marBottom w:val="0"/>
      <w:divBdr>
        <w:top w:val="none" w:sz="0" w:space="0" w:color="auto"/>
        <w:left w:val="none" w:sz="0" w:space="0" w:color="auto"/>
        <w:bottom w:val="none" w:sz="0" w:space="0" w:color="auto"/>
        <w:right w:val="none" w:sz="0" w:space="0" w:color="auto"/>
      </w:divBdr>
      <w:divsChild>
        <w:div w:id="619998904">
          <w:marLeft w:val="0"/>
          <w:marRight w:val="0"/>
          <w:marTop w:val="0"/>
          <w:marBottom w:val="0"/>
          <w:divBdr>
            <w:top w:val="none" w:sz="0" w:space="0" w:color="auto"/>
            <w:left w:val="none" w:sz="0" w:space="0" w:color="auto"/>
            <w:bottom w:val="none" w:sz="0" w:space="0" w:color="auto"/>
            <w:right w:val="none" w:sz="0" w:space="0" w:color="auto"/>
          </w:divBdr>
          <w:divsChild>
            <w:div w:id="11993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478">
      <w:bodyDiv w:val="1"/>
      <w:marLeft w:val="0"/>
      <w:marRight w:val="0"/>
      <w:marTop w:val="0"/>
      <w:marBottom w:val="0"/>
      <w:divBdr>
        <w:top w:val="none" w:sz="0" w:space="0" w:color="auto"/>
        <w:left w:val="none" w:sz="0" w:space="0" w:color="auto"/>
        <w:bottom w:val="none" w:sz="0" w:space="0" w:color="auto"/>
        <w:right w:val="none" w:sz="0" w:space="0" w:color="auto"/>
      </w:divBdr>
      <w:divsChild>
        <w:div w:id="484783860">
          <w:marLeft w:val="0"/>
          <w:marRight w:val="0"/>
          <w:marTop w:val="0"/>
          <w:marBottom w:val="0"/>
          <w:divBdr>
            <w:top w:val="none" w:sz="0" w:space="0" w:color="auto"/>
            <w:left w:val="none" w:sz="0" w:space="0" w:color="auto"/>
            <w:bottom w:val="none" w:sz="0" w:space="0" w:color="auto"/>
            <w:right w:val="none" w:sz="0" w:space="0" w:color="auto"/>
          </w:divBdr>
          <w:divsChild>
            <w:div w:id="1487669036">
              <w:marLeft w:val="0"/>
              <w:marRight w:val="0"/>
              <w:marTop w:val="0"/>
              <w:marBottom w:val="0"/>
              <w:divBdr>
                <w:top w:val="none" w:sz="0" w:space="0" w:color="auto"/>
                <w:left w:val="none" w:sz="0" w:space="0" w:color="auto"/>
                <w:bottom w:val="none" w:sz="0" w:space="0" w:color="auto"/>
                <w:right w:val="none" w:sz="0" w:space="0" w:color="auto"/>
              </w:divBdr>
              <w:divsChild>
                <w:div w:id="6517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065">
      <w:bodyDiv w:val="1"/>
      <w:marLeft w:val="0"/>
      <w:marRight w:val="0"/>
      <w:marTop w:val="0"/>
      <w:marBottom w:val="0"/>
      <w:divBdr>
        <w:top w:val="none" w:sz="0" w:space="0" w:color="auto"/>
        <w:left w:val="none" w:sz="0" w:space="0" w:color="auto"/>
        <w:bottom w:val="none" w:sz="0" w:space="0" w:color="auto"/>
        <w:right w:val="none" w:sz="0" w:space="0" w:color="auto"/>
      </w:divBdr>
      <w:divsChild>
        <w:div w:id="2140804252">
          <w:marLeft w:val="0"/>
          <w:marRight w:val="0"/>
          <w:marTop w:val="0"/>
          <w:marBottom w:val="0"/>
          <w:divBdr>
            <w:top w:val="none" w:sz="0" w:space="0" w:color="auto"/>
            <w:left w:val="none" w:sz="0" w:space="0" w:color="auto"/>
            <w:bottom w:val="none" w:sz="0" w:space="0" w:color="auto"/>
            <w:right w:val="none" w:sz="0" w:space="0" w:color="auto"/>
          </w:divBdr>
          <w:divsChild>
            <w:div w:id="13131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4643">
      <w:bodyDiv w:val="1"/>
      <w:marLeft w:val="0"/>
      <w:marRight w:val="0"/>
      <w:marTop w:val="0"/>
      <w:marBottom w:val="0"/>
      <w:divBdr>
        <w:top w:val="none" w:sz="0" w:space="0" w:color="auto"/>
        <w:left w:val="none" w:sz="0" w:space="0" w:color="auto"/>
        <w:bottom w:val="none" w:sz="0" w:space="0" w:color="auto"/>
        <w:right w:val="none" w:sz="0" w:space="0" w:color="auto"/>
      </w:divBdr>
      <w:divsChild>
        <w:div w:id="1438284384">
          <w:marLeft w:val="0"/>
          <w:marRight w:val="0"/>
          <w:marTop w:val="0"/>
          <w:marBottom w:val="0"/>
          <w:divBdr>
            <w:top w:val="none" w:sz="0" w:space="0" w:color="auto"/>
            <w:left w:val="none" w:sz="0" w:space="0" w:color="auto"/>
            <w:bottom w:val="none" w:sz="0" w:space="0" w:color="auto"/>
            <w:right w:val="none" w:sz="0" w:space="0" w:color="auto"/>
          </w:divBdr>
          <w:divsChild>
            <w:div w:id="1920211371">
              <w:marLeft w:val="0"/>
              <w:marRight w:val="0"/>
              <w:marTop w:val="0"/>
              <w:marBottom w:val="0"/>
              <w:divBdr>
                <w:top w:val="none" w:sz="0" w:space="0" w:color="auto"/>
                <w:left w:val="none" w:sz="0" w:space="0" w:color="auto"/>
                <w:bottom w:val="none" w:sz="0" w:space="0" w:color="auto"/>
                <w:right w:val="none" w:sz="0" w:space="0" w:color="auto"/>
              </w:divBdr>
              <w:divsChild>
                <w:div w:id="17671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2816">
      <w:bodyDiv w:val="1"/>
      <w:marLeft w:val="0"/>
      <w:marRight w:val="0"/>
      <w:marTop w:val="0"/>
      <w:marBottom w:val="0"/>
      <w:divBdr>
        <w:top w:val="none" w:sz="0" w:space="0" w:color="auto"/>
        <w:left w:val="none" w:sz="0" w:space="0" w:color="auto"/>
        <w:bottom w:val="none" w:sz="0" w:space="0" w:color="auto"/>
        <w:right w:val="none" w:sz="0" w:space="0" w:color="auto"/>
      </w:divBdr>
      <w:divsChild>
        <w:div w:id="1226840272">
          <w:marLeft w:val="0"/>
          <w:marRight w:val="0"/>
          <w:marTop w:val="0"/>
          <w:marBottom w:val="0"/>
          <w:divBdr>
            <w:top w:val="none" w:sz="0" w:space="0" w:color="auto"/>
            <w:left w:val="none" w:sz="0" w:space="0" w:color="auto"/>
            <w:bottom w:val="none" w:sz="0" w:space="0" w:color="auto"/>
            <w:right w:val="none" w:sz="0" w:space="0" w:color="auto"/>
          </w:divBdr>
          <w:divsChild>
            <w:div w:id="1626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rwen/Downloads/ijg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53E1E-B481-7844-94E9-AEE99A6D8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ijgi-template.dot</Template>
  <TotalTime>1519</TotalTime>
  <Pages>20</Pages>
  <Words>32777</Words>
  <Characters>186833</Characters>
  <Application>Microsoft Office Word</Application>
  <DocSecurity>0</DocSecurity>
  <Lines>1556</Lines>
  <Paragraphs>438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219172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Richard Wen</dc:creator>
  <cp:keywords/>
  <dc:description/>
  <cp:lastModifiedBy>Richard Wen</cp:lastModifiedBy>
  <cp:revision>1931</cp:revision>
  <cp:lastPrinted>2024-11-25T19:32:00Z</cp:lastPrinted>
  <dcterms:created xsi:type="dcterms:W3CDTF">2024-11-25T19:32:00Z</dcterms:created>
  <dcterms:modified xsi:type="dcterms:W3CDTF">2025-02-05T02:55:00Z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id="Hkyj5sr7"/&gt;&lt;style id="http://www.zotero.org/styles/multidisciplinary-digital-publishing-institute" hasBibliography="1" bibliographyStyleHasBeenSet="1"/&gt;&lt;prefs&gt;&lt;pref name="fieldType" value="Field"</vt:lpwstr>
  </property>
  <property fmtid="{D5CDD505-2E9C-101B-9397-08002B2CF9AE}" pid="3" name="ZOTERO_PREF_2">
    <vt:lpwstr>/&gt;&lt;pref name="delayCitationUpdates" value="true"/&gt;&lt;pref name="dontAskDelayCitationUpdates" value="true"/&gt;&lt;/prefs&gt;&lt;/data&gt;</vt:lpwstr>
  </property>
</Properties>
</file>