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TiE Women Program 2026</w:t>
      </w:r>
    </w:p>
    <w:p>
      <w:pPr>
        <w:jc w:val="center"/>
      </w:pPr>
      <w:r>
        <w:rPr>
          <w:color w:val="666666"/>
          <w:sz w:val="28"/>
        </w:rPr>
        <w:t>Application Answers for Rebloom Collective</w:t>
      </w:r>
    </w:p>
    <w:p/>
    <w:p>
      <w:r>
        <w:rPr>
          <w:b/>
        </w:rPr>
        <w:t xml:space="preserve">Note: </w:t>
      </w:r>
      <w:r>
        <w:t>This document contains prepared answers for the TiE Women Program 2026 application. Please review and customize as needed before submission.</w:t>
      </w:r>
    </w:p>
    <w:p/>
    <w:p>
      <w:r>
        <w:t>======================================================================</w:t>
      </w:r>
    </w:p>
    <w:p/>
    <w:p>
      <w:pPr>
        <w:pStyle w:val="Heading1"/>
      </w:pPr>
      <w:r>
        <w:t>SECTION 1: Basic Company Information</w:t>
      </w:r>
    </w:p>
    <w:p>
      <w:r>
        <w:rPr>
          <w:b/>
        </w:rPr>
        <w:t>Q: Company Name</w:t>
      </w:r>
    </w:p>
    <w:p>
      <w:r>
        <w:rPr>
          <w:b/>
        </w:rPr>
        <w:t xml:space="preserve">A: </w:t>
      </w:r>
      <w:r>
        <w:t>Rebloom Collective</w:t>
      </w:r>
    </w:p>
    <w:p/>
    <w:p>
      <w:r>
        <w:rPr>
          <w:b/>
        </w:rPr>
        <w:t>Q: Your Name</w:t>
      </w:r>
    </w:p>
    <w:p>
      <w:r>
        <w:rPr>
          <w:b/>
        </w:rPr>
        <w:t xml:space="preserve">A: </w:t>
      </w:r>
      <w:r>
        <w:t>Kevin Aujo</w:t>
      </w:r>
    </w:p>
    <w:p/>
    <w:p>
      <w:r>
        <w:rPr>
          <w:b/>
        </w:rPr>
        <w:t>Q: Email</w:t>
      </w:r>
    </w:p>
    <w:p>
      <w:r>
        <w:rPr>
          <w:b/>
        </w:rPr>
        <w:t xml:space="preserve">A: </w:t>
      </w:r>
      <w:r>
        <w:t>kevinaujo@gmail.com</w:t>
      </w:r>
    </w:p>
    <w:p/>
    <w:p>
      <w:r>
        <w:rPr>
          <w:b/>
        </w:rPr>
        <w:t>Q: Your role or title in your company?</w:t>
      </w:r>
    </w:p>
    <w:p>
      <w:r>
        <w:rPr>
          <w:b/>
        </w:rPr>
        <w:t xml:space="preserve">A: </w:t>
      </w:r>
      <w:r>
        <w:t>Founder &amp; Executive Director</w:t>
      </w:r>
    </w:p>
    <w:p/>
    <w:p>
      <w:r>
        <w:rPr>
          <w:b/>
        </w:rPr>
        <w:t>Q: What is your stake in the company?</w:t>
      </w:r>
    </w:p>
    <w:p>
      <w:r>
        <w:rPr>
          <w:b/>
        </w:rPr>
        <w:t xml:space="preserve">A: </w:t>
      </w:r>
      <w:r>
        <w:t>33% and more</w:t>
        <w:br/>
        <w:br/>
        <w:t>[Select: "33% and more"]</w:t>
      </w:r>
    </w:p>
    <w:p/>
    <w:p>
      <w:r>
        <w:rPr>
          <w:b/>
        </w:rPr>
        <w:t>Q: Mobile Number</w:t>
      </w:r>
    </w:p>
    <w:p>
      <w:r>
        <w:rPr>
          <w:b/>
        </w:rPr>
        <w:t xml:space="preserve">A: </w:t>
      </w:r>
      <w:r>
        <w:t>+256 788 798353</w:t>
      </w:r>
    </w:p>
    <w:p/>
    <w:p>
      <w:r>
        <w:rPr>
          <w:b/>
        </w:rPr>
        <w:t>Q: LinkedIn profile link</w:t>
      </w:r>
    </w:p>
    <w:p>
      <w:r>
        <w:rPr>
          <w:b/>
        </w:rPr>
        <w:t xml:space="preserve">A: </w:t>
      </w:r>
      <w:r>
        <w:t>[Insert your LinkedIn profile URL]</w:t>
      </w:r>
    </w:p>
    <w:p/>
    <w:p>
      <w:r>
        <w:rPr>
          <w:b/>
        </w:rPr>
        <w:t>Q: What is your company's website?</w:t>
      </w:r>
    </w:p>
    <w:p>
      <w:r>
        <w:rPr>
          <w:b/>
        </w:rPr>
        <w:t xml:space="preserve">A: </w:t>
      </w:r>
      <w:r>
        <w:t>https://rebloom-collective.vercel.app</w:t>
        <w:br/>
        <w:br/>
        <w:t>[Or insert your custom domain once configured]</w:t>
      </w:r>
    </w:p>
    <w:p/>
    <w:p>
      <w:r>
        <w:rPr>
          <w:b/>
        </w:rPr>
        <w:t>Q: Facebook Handle</w:t>
      </w:r>
    </w:p>
    <w:p>
      <w:r>
        <w:rPr>
          <w:b/>
        </w:rPr>
        <w:t xml:space="preserve">A: </w:t>
      </w:r>
      <w:r>
        <w:t>[Insert Facebook page handle, e.g., @RebloomCollective]</w:t>
      </w:r>
    </w:p>
    <w:p/>
    <w:p>
      <w:r>
        <w:rPr>
          <w:b/>
        </w:rPr>
        <w:t>Q: Twitter Handle</w:t>
      </w:r>
    </w:p>
    <w:p>
      <w:r>
        <w:rPr>
          <w:b/>
        </w:rPr>
        <w:t xml:space="preserve">A: </w:t>
      </w:r>
      <w:r>
        <w:t>[Insert Twitter/X handle, e.g., @RebloomCollect]</w:t>
      </w:r>
    </w:p>
    <w:p/>
    <w:p>
      <w:r>
        <w:rPr>
          <w:b/>
        </w:rPr>
        <w:t>Q: Instagram Handle</w:t>
      </w:r>
    </w:p>
    <w:p>
      <w:r>
        <w:rPr>
          <w:b/>
        </w:rPr>
        <w:t xml:space="preserve">A: </w:t>
      </w:r>
      <w:r>
        <w:t>[Insert Instagram handle, e.g., @rebloomcollective]</w:t>
      </w:r>
    </w:p>
    <w:p/>
    <w:p>
      <w:pPr>
        <w:pStyle w:val="Heading1"/>
      </w:pPr>
      <w:r>
        <w:t>SECTION 2: Company Registration Details</w:t>
      </w:r>
    </w:p>
    <w:p>
      <w:r>
        <w:rPr>
          <w:b/>
        </w:rPr>
        <w:t>Q: In which city (and state, if applicable) is your company registered?</w:t>
      </w:r>
    </w:p>
    <w:p>
      <w:r>
        <w:rPr>
          <w:b/>
        </w:rPr>
        <w:t xml:space="preserve">A: </w:t>
      </w:r>
      <w:r>
        <w:t>Pallisa District, Eastern Region</w:t>
      </w:r>
    </w:p>
    <w:p/>
    <w:p>
      <w:r>
        <w:rPr>
          <w:b/>
        </w:rPr>
        <w:t>Q: In which country is your company registered?</w:t>
      </w:r>
    </w:p>
    <w:p>
      <w:r>
        <w:rPr>
          <w:b/>
        </w:rPr>
        <w:t xml:space="preserve">A: </w:t>
      </w:r>
      <w:r>
        <w:t>Uganda</w:t>
      </w:r>
    </w:p>
    <w:p/>
    <w:p>
      <w:r>
        <w:rPr>
          <w:b/>
        </w:rPr>
        <w:t>Q: What is the incorporation date of your company?</w:t>
      </w:r>
    </w:p>
    <w:p>
      <w:r>
        <w:rPr>
          <w:b/>
        </w:rPr>
        <w:t xml:space="preserve">A: </w:t>
      </w:r>
      <w:r>
        <w:t>[Insert actual registration date in mm/dd/yyyy format]</w:t>
        <w:br/>
        <w:br/>
        <w:t>Note: Ensure the company is registered before submission. The date must be after January 1, 2019 to meet eligibility.</w:t>
      </w:r>
    </w:p>
    <w:p/>
    <w:p>
      <w:r>
        <w:rPr>
          <w:b/>
        </w:rPr>
        <w:t>Q: Stage of Startup</w:t>
      </w:r>
    </w:p>
    <w:p>
      <w:r>
        <w:rPr>
          <w:b/>
        </w:rPr>
        <w:t xml:space="preserve">A: </w:t>
      </w:r>
      <w:r>
        <w:t>Early Stage</w:t>
        <w:br/>
        <w:br/>
        <w:t>[Select: "Early Stage"]</w:t>
      </w:r>
    </w:p>
    <w:p/>
    <w:p>
      <w:pPr>
        <w:pStyle w:val="Heading1"/>
      </w:pPr>
      <w:r>
        <w:t>SECTION 3: Business Description</w:t>
      </w:r>
    </w:p>
    <w:p>
      <w:r>
        <w:rPr>
          <w:b/>
        </w:rPr>
        <w:t>Q: Tell us the broad industry sector in which you compete or will compete</w:t>
      </w:r>
    </w:p>
    <w:p>
      <w:r>
        <w:rPr>
          <w:b/>
        </w:rPr>
        <w:t xml:space="preserve">A: </w:t>
      </w:r>
      <w:r>
        <w:t>Healthcare / Social Impact / Sustainable Consumer Products</w:t>
        <w:br/>
        <w:br/>
        <w:t>Rebloom Collective operates at the intersection of three sectors: (1) Healthcare - addressing menstrual health and hygiene management (MHM), (2) Social Impact - providing trauma-informed support and economic empowerment for gender-based violence (GBV) survivors, and (3) Sustainable Consumer Products - manufacturing eco-friendly reusable menstrual pads.</w:t>
      </w:r>
    </w:p>
    <w:p/>
    <w:p>
      <w:r>
        <w:rPr>
          <w:b/>
        </w:rPr>
        <w:t>Q: Please describe your product or service. What is your Unique Selling Proposition?</w:t>
      </w:r>
    </w:p>
    <w:p>
      <w:r>
        <w:rPr>
          <w:b/>
        </w:rPr>
        <w:t xml:space="preserve">A: </w:t>
      </w:r>
      <w:r>
        <w:t>Rebloom Collective is Eastern Uganda's first integrated social enterprise addressing gender-based violence, period poverty, and environmental degradation through a unique Three-Pillar Model:</w:t>
        <w:br/>
        <w:br/>
        <w:t>1. GBV Rehabilitation Center: Trauma-informed counseling and psychosocial support delivered in local languages (Ateso, Lugwere) by trained professionals.</w:t>
        <w:br/>
        <w:br/>
        <w:t>2. Rebloom Pads Production: High-quality reusable menstrual pad kits (4 pads + waterproof pouch) manufactured by trained GBV survivors. Each kit costs ~$4 USD, lasts 2-3 years, and replaces 200+ disposable pads.</w:t>
        <w:br/>
        <w:br/>
        <w:t>3. CHE (Community Health Entrepreneur) Network: Last-mile distribution through trained women entrepreneurs who also deliver menstrual health education and GBV awareness.</w:t>
        <w:br/>
        <w:br/>
        <w:t>UNIQUE SELLING PROPOSITION:</w:t>
        <w:br/>
        <w:t>We are the ONLY organization that transforms GBV survivors from victims into entrepreneurs while simultaneously solving period poverty and reducing environmental waste. Our survivor-led production model creates a powerful empowerment cycle: women heal through counseling, gain skills through training, earn income through production, and can eventually become independent business owners through our CHE network.</w:t>
      </w:r>
    </w:p>
    <w:p/>
    <w:p>
      <w:r>
        <w:rPr>
          <w:b/>
        </w:rPr>
        <w:t>Q: Tell us about the markets in which you are competing or will compete</w:t>
      </w:r>
    </w:p>
    <w:p>
      <w:r>
        <w:rPr>
          <w:b/>
        </w:rPr>
        <w:t xml:space="preserve">A: </w:t>
      </w:r>
      <w:r>
        <w:t>PRIMARY MARKET: Pallisa District and Bukedi Sub-region, Eastern Uganda</w:t>
        <w:br/>
        <w:br/>
        <w:t>Market Size &amp; Opportunity:</w:t>
        <w:br/>
        <w:t>• 65% of girls in the region cannot afford menstrual products</w:t>
        <w:br/>
        <w:t>• 85% resort to unhygienic alternatives (cloth, rags, leaves)</w:t>
        <w:br/>
        <w:t>• 28% of girls miss school during menstruation; 23% drop out entirely</w:t>
        <w:br/>
        <w:t>• ZERO reusable pad manufacturers within 300km radius</w:t>
        <w:br/>
        <w:t>• 37.1% sexual violence rate (123% above Uganda's national average)</w:t>
        <w:br/>
        <w:br/>
        <w:t>TARGET CUSTOMERS:</w:t>
        <w:br/>
        <w:t>1. Direct Retail: Adolescent girls and women in rural/peri-urban areas</w:t>
        <w:br/>
        <w:t>2. Institutional Bulk: NGOs, schools, health organizations implementing MHM programs</w:t>
        <w:br/>
        <w:t>3. CHE Network: Community-level sales reaching remote villages</w:t>
        <w:br/>
        <w:br/>
        <w:t>EXPANSION MARKETS (Year 2-3):</w:t>
        <w:br/>
        <w:t>• Adjacent districts: Kumi, Soroti, Tororo, Mbale</w:t>
        <w:br/>
        <w:t>• Potential national expansion through NGO partnerships</w:t>
        <w:br/>
        <w:t>• East African regional opportunity (similar MHM gaps across Kenya, Tanzania, Rwanda)</w:t>
      </w:r>
    </w:p>
    <w:p/>
    <w:p>
      <w:r>
        <w:rPr>
          <w:b/>
        </w:rPr>
        <w:t>Q: What is your competitive advantage in these markets?</w:t>
      </w:r>
    </w:p>
    <w:p>
      <w:r>
        <w:rPr>
          <w:b/>
        </w:rPr>
        <w:t xml:space="preserve">A: </w:t>
      </w:r>
      <w:r>
        <w:t>1. FIRST-MOVER ADVANTAGE: Only reusable pad manufacturer within 300km of Pallisa District. The nearest competitor is in Kampala, 300+ km away.</w:t>
        <w:br/>
        <w:br/>
        <w:t>2. INTEGRATED IMPACT MODEL: Competitors address either GBV OR period poverty OR sustainability - we uniquely address all three simultaneously, creating compound social returns.</w:t>
        <w:br/>
        <w:br/>
        <w:t>3. LOCAL EXPERTISE &amp; TRUST: Founder Kevin Aujo is a native Ateso speaker, fluent in Lugwere and Luganda, with MPH credentials and direct GBV counseling experience at Pallisa Probation Office. This cultural credibility is impossible for outside competitors to replicate.</w:t>
        <w:br/>
        <w:br/>
        <w:t>4. COST LEADERSHIP: Our product costs 70% less than disposables over its lifetime ($4 vs. ~$50 for 2-3 years of disposables), making it accessible to the poorest households.</w:t>
        <w:br/>
        <w:br/>
        <w:t>5. DISTRIBUTION NETWORK: Established relationships with Community Health Workers through founder's role at Baylor-Uganda provide immediate distribution channels.</w:t>
        <w:br/>
        <w:br/>
        <w:t>6. MISSION-DRIVEN WORKFORCE: Survivor-employees are deeply committed to the mission, resulting in high quality and low turnover.</w:t>
      </w:r>
    </w:p>
    <w:p/>
    <w:p>
      <w:r>
        <w:rPr>
          <w:b/>
        </w:rPr>
        <w:t>Q: Tell us about any intellectual property, key strategic relationships, first-mover advantage, or your other competitive advantages in your markets.</w:t>
      </w:r>
    </w:p>
    <w:p>
      <w:r>
        <w:rPr>
          <w:b/>
        </w:rPr>
        <w:t xml:space="preserve">A: </w:t>
      </w:r>
      <w:r>
        <w:t>FIRST-MOVER ADVANTAGE:</w:t>
        <w:br/>
        <w:t>• Only reusable menstrual pad producer in Bukedi sub-region (population 1.2M+)</w:t>
        <w:br/>
        <w:t>• Establishing brand recognition and customer loyalty before competitors enter</w:t>
        <w:br/>
        <w:br/>
        <w:t>KEY STRATEGIC RELATIONSHIPS:</w:t>
        <w:br/>
        <w:t>• Pallisa District Probation Office - GBV survivor referral pipeline</w:t>
        <w:br/>
        <w:t>• Baylor-Uganda - Access to established Community Health Worker networks</w:t>
        <w:br/>
        <w:t>• Local traditional leaders and cultural institutions - Community acceptance and trust</w:t>
        <w:br/>
        <w:t>• Local schools and health centers - Institutional sales channels</w:t>
        <w:br/>
        <w:br/>
        <w:t>FOUNDER'S UNIQUE POSITIONING:</w:t>
        <w:br/>
        <w:t>• MPH (Uganda Martyrs University) + BSWASA (Kyambogo University)</w:t>
        <w:br/>
        <w:t>• Trained Peer Educator on Adolescent Sexual and Reproductive Health</w:t>
        <w:br/>
        <w:t>• Quality Improvement and Data Management expertise</w:t>
        <w:br/>
        <w:t>• Native language capabilities (Ateso, Lugwere, Luganda, English)</w:t>
        <w:br/>
        <w:br/>
        <w:t>DEFENSIBLE ADVANTAGES:</w:t>
        <w:br/>
        <w:t>• Deep community relationships built over years cannot be quickly replicated</w:t>
        <w:br/>
        <w:t>• Training curriculum developed specifically for trauma-informed skill building</w:t>
        <w:br/>
        <w:t>• Survivor transformation stories create powerful brand differentiation</w:t>
        <w:br/>
        <w:t>• Partnership with traditional leaders provides cultural endorsement</w:t>
      </w:r>
    </w:p>
    <w:p/>
    <w:p>
      <w:r>
        <w:rPr>
          <w:b/>
        </w:rPr>
        <w:t>Q: Is your startup pre-revenue?</w:t>
      </w:r>
    </w:p>
    <w:p>
      <w:r>
        <w:rPr>
          <w:b/>
        </w:rPr>
        <w:t xml:space="preserve">A: </w:t>
      </w:r>
      <w:r>
        <w:t>Yes</w:t>
        <w:br/>
        <w:br/>
        <w:t>[Select: "Yes"]</w:t>
        <w:br/>
        <w:br/>
        <w:t>Note: We are in the seed stage, actively preparing for launch with detailed financial projections showing $14,460 Year 1 revenue, break-even by Month 8, and 33.3% profit margin.</w:t>
      </w:r>
    </w:p>
    <w:p/>
    <w:p>
      <w:r>
        <w:rPr>
          <w:b/>
        </w:rPr>
        <w:t>Q: Please briefly describe your customer acquisition strategy?</w:t>
      </w:r>
    </w:p>
    <w:p>
      <w:r>
        <w:rPr>
          <w:b/>
        </w:rPr>
        <w:t xml:space="preserve">A: </w:t>
      </w:r>
      <w:r>
        <w:t>Our customer acquisition strategy operates through four integrated channels:</w:t>
        <w:br/>
        <w:br/>
        <w:t>1. CHE (COMMUNITY HEALTH ENTREPRENEUR) NETWORK (40% of sales)</w:t>
        <w:br/>
        <w:t>• Train and deploy 25 women in Year 1 (scaling to 100 by Year 3)</w:t>
        <w:br/>
        <w:t>• CHEs earn 20-25% commission, incentivizing active selling</w:t>
        <w:br/>
        <w:t>• Door-to-door sales reach remote villages inaccessible to traditional retail</w:t>
        <w:br/>
        <w:t>• CHEs also deliver MHM education, building trust before sales</w:t>
        <w:br/>
        <w:br/>
        <w:t>2. INSTITUTIONAL/BULK SALES (32% of revenue)</w:t>
        <w:br/>
        <w:t>• Partner with NGOs implementing MHM programs (UNFPA, WaterAid, local CBOs)</w:t>
        <w:br/>
        <w:t>• School bulk orders for student health programs</w:t>
        <w:br/>
        <w:t>• Health center partnerships for patient distribution</w:t>
        <w:br/>
        <w:t>• Offer 25% bulk discount with co-branded education materials</w:t>
        <w:br/>
        <w:br/>
        <w:t>3. DIRECT RETAIL (35% of revenue)</w:t>
        <w:br/>
        <w:t>• Sales from production center in Pallisa</w:t>
        <w:br/>
        <w:t>• Market day presence in trading centers</w:t>
        <w:br/>
        <w:t>• Referrals from satisfied customers (word-of-mouth)</w:t>
        <w:br/>
        <w:br/>
        <w:t>4. TRAINING &amp; WORKSHOPS (15% of revenue)</w:t>
        <w:br/>
        <w:t>• MHM education sessions for schools and community groups</w:t>
        <w:br/>
        <w:t>• Pad-making workshops (fee-based training)</w:t>
        <w:br/>
        <w:t>• Partner organization capacity building</w:t>
        <w:br/>
        <w:br/>
        <w:t>CUSTOMER RETENTION:</w:t>
        <w:br/>
        <w:t>• 2-3 year product lifespan creates natural repurchase cycle</w:t>
        <w:br/>
        <w:t>• Quality product builds brand loyalty</w:t>
        <w:br/>
        <w:t>• CHE relationships maintain ongoing customer contact</w:t>
      </w:r>
    </w:p>
    <w:p/>
    <w:p>
      <w:pPr>
        <w:pStyle w:val="Heading1"/>
      </w:pPr>
      <w:r>
        <w:t>SECTION 4: Team &amp; Funding</w:t>
      </w:r>
    </w:p>
    <w:p>
      <w:r>
        <w:rPr>
          <w:b/>
        </w:rPr>
        <w:t>Q: Describe the current senior management team and their tenure with your company.</w:t>
      </w:r>
    </w:p>
    <w:p>
      <w:r>
        <w:rPr>
          <w:b/>
        </w:rPr>
        <w:t xml:space="preserve">A: </w:t>
      </w:r>
      <w:r>
        <w:t>FOUNDER &amp; EXECUTIVE DIRECTOR: Kevin Aujo (Since inception)</w:t>
        <w:br/>
        <w:br/>
        <w:t>Education:</w:t>
        <w:br/>
        <w:t>• Master of Public Health (MPH) - Uganda Martyrs University</w:t>
        <w:br/>
        <w:t>• Bachelor of Social Work and Social Administration (BSWASA) - Kyambogo University</w:t>
        <w:br/>
        <w:br/>
        <w:t>Relevant Experience:</w:t>
        <w:br/>
        <w:t>• GBV Counselor - Pallisa District Probation Office</w:t>
        <w:br/>
        <w:t xml:space="preserve">  Direct experience providing trauma-informed support to GBV survivors</w:t>
        <w:br/>
        <w:br/>
        <w:t>• Case Management Officer - Baylor-Uganda (Current)</w:t>
        <w:br/>
        <w:t xml:space="preserve">  Managing Community Health Worker networks; quality improvement expertise</w:t>
        <w:br/>
        <w:br/>
        <w:t>• Trained Peer Educator - Adolescent Sexual and Reproductive Health (ASRH)</w:t>
        <w:br/>
        <w:t xml:space="preserve">  Deep understanding of MHM challenges facing adolescent girls</w:t>
        <w:br/>
        <w:br/>
        <w:t>Key Strengths:</w:t>
        <w:br/>
        <w:t>• Native Ateso speaker; fluent in Lugwere, Luganda, and English</w:t>
        <w:br/>
        <w:t>• Established relationships with district health and social services</w:t>
        <w:br/>
        <w:t>• Data management and M&amp;E capabilities for impact measurement</w:t>
        <w:br/>
        <w:t>• Deep community trust built through years of service</w:t>
        <w:br/>
        <w:br/>
        <w:t>ADVISORY SUPPORT (Planned):</w:t>
        <w:br/>
        <w:t>• Seeking advisory board members with expertise in:</w:t>
        <w:br/>
        <w:t xml:space="preserve">  - Textile/manufacturing operations</w:t>
        <w:br/>
        <w:t xml:space="preserve">  - Social enterprise scaling</w:t>
        <w:br/>
        <w:t xml:space="preserve">  - Impact investment</w:t>
        <w:br/>
        <w:t xml:space="preserve">  - Women's health in East Africa</w:t>
      </w:r>
    </w:p>
    <w:p/>
    <w:p>
      <w:r>
        <w:rPr>
          <w:b/>
        </w:rPr>
        <w:t>Q: How is your company funded?</w:t>
      </w:r>
    </w:p>
    <w:p>
      <w:r>
        <w:rPr>
          <w:b/>
        </w:rPr>
        <w:t xml:space="preserve">A: </w:t>
      </w:r>
      <w:r>
        <w:t>Currently self-funded/bootstrapped with founder investment.</w:t>
        <w:br/>
        <w:br/>
        <w:t>We are seeking $5,000 in seed capital to launch operations:</w:t>
        <w:br/>
        <w:br/>
        <w:t>USE OF FUNDS:</w:t>
        <w:br/>
        <w:t>• $1,300 (26%) - Production Equipment (sewing machines, cutting tables, quality control tools)</w:t>
        <w:br/>
        <w:t>• $1,100 (22%) - GBV Center Setup (counseling room furniture, privacy screens, basic supplies)</w:t>
        <w:br/>
        <w:t>• $1,000 (20%) - CHE Network Launch (training materials, starter kits for 25 CHEs)</w:t>
        <w:br/>
        <w:t>• $900 (18%) - Raw Materials (initial fabric, absorbent materials, packaging inventory)</w:t>
        <w:br/>
        <w:t>• $700 (14%) - Operations Reserve (rent, utilities, marketing for months 1-3)</w:t>
        <w:br/>
        <w:br/>
        <w:t>FINANCIAL PROJECTIONS:</w:t>
        <w:br/>
        <w:t>• Year 1 Revenue: $14,460</w:t>
        <w:br/>
        <w:t>• Year 1 Net Profit: $4,810 (33.3% margin)</w:t>
        <w:br/>
        <w:t>• Break-even: Month 8</w:t>
        <w:br/>
        <w:t>• 3-Year Revenue Growth: $14,460 → $28,000 → $45,000</w:t>
        <w:br/>
        <w:t>• ROI on $5,000 seed: 289%</w:t>
      </w:r>
    </w:p>
    <w:p/>
    <w:p>
      <w:r>
        <w:rPr>
          <w:b/>
        </w:rPr>
        <w:t>Q: Are you looking to raise (more) funding?</w:t>
      </w:r>
    </w:p>
    <w:p>
      <w:r>
        <w:rPr>
          <w:b/>
        </w:rPr>
        <w:t xml:space="preserve">A: </w:t>
      </w:r>
      <w:r>
        <w:t>Yes</w:t>
        <w:br/>
        <w:br/>
        <w:t>[Select: "Yes"]</w:t>
        <w:br/>
        <w:br/>
        <w:t>We are actively seeking $5,000 seed capital to launch operations. The TiE Women $50,000 prize would accelerate our growth significantly, enabling us to serve 200+ survivors and reach 3,000+ girls in Year 1 instead of our baseline projections.</w:t>
      </w:r>
    </w:p>
    <w:p/>
    <w:p>
      <w:r>
        <w:rPr>
          <w:b/>
        </w:rPr>
        <w:t>Q: Pitch Deck</w:t>
      </w:r>
    </w:p>
    <w:p>
      <w:r>
        <w:rPr>
          <w:b/>
        </w:rPr>
        <w:t xml:space="preserve">A: </w:t>
      </w:r>
      <w:r>
        <w:t>[Upload: Rebloom_Collective_Pitch_Deck.pdf]</w:t>
        <w:br/>
        <w:br/>
        <w:t>Note: The pitch deck is available in the repository root folder.</w:t>
      </w:r>
    </w:p>
    <w:p/>
    <w:p>
      <w:pPr>
        <w:pStyle w:val="Heading1"/>
      </w:pPr>
      <w:r>
        <w:t>SECTION 5: TiE Information</w:t>
      </w:r>
    </w:p>
    <w:p>
      <w:r>
        <w:rPr>
          <w:b/>
        </w:rPr>
        <w:t>Q: Are you currently a TiE Member?</w:t>
      </w:r>
    </w:p>
    <w:p>
      <w:r>
        <w:rPr>
          <w:b/>
        </w:rPr>
        <w:t xml:space="preserve">A: </w:t>
      </w:r>
      <w:r>
        <w:t>No</w:t>
        <w:br/>
        <w:br/>
        <w:t>[Select: "No"]</w:t>
        <w:br/>
        <w:br/>
        <w:t>Note: If you become a TiE member before submission, update this answer.</w:t>
      </w:r>
    </w:p>
    <w:p/>
    <w:p>
      <w:r>
        <w:rPr>
          <w:b/>
        </w:rPr>
        <w:t>Q: Please select the closest TiE chapter from the list below</w:t>
      </w:r>
    </w:p>
    <w:p>
      <w:r>
        <w:rPr>
          <w:b/>
        </w:rPr>
        <w:t xml:space="preserve">A: </w:t>
      </w:r>
      <w:r>
        <w:t>[Select the nearest TiE chapter - likely TiE Kampala/Uganda if available, or TiE Nairobi (Kenya) as the closest regional chapter]</w:t>
        <w:br/>
        <w:br/>
        <w:t>Note: Check the dropdown for available African chapters.</w:t>
      </w:r>
    </w:p>
    <w:p/>
    <w:p>
      <w:r>
        <w:rPr>
          <w:b/>
        </w:rPr>
        <w:t>Q: How did you hear about the 2026 TiE Women Global Pitch Competition?</w:t>
      </w:r>
    </w:p>
    <w:p>
      <w:r>
        <w:rPr>
          <w:b/>
        </w:rPr>
        <w:t xml:space="preserve">A: </w:t>
      </w:r>
      <w:r>
        <w:t>[Select all that apply - likely options:]</w:t>
        <w:br/>
        <w:t>• Social Media</w:t>
        <w:br/>
        <w:t>• Professional colleague</w:t>
        <w:br/>
        <w:t>• Other</w:t>
        <w:br/>
        <w:br/>
        <w:t>If "Other" - specify: "Online research for women entrepreneur funding opportunities"</w:t>
      </w:r>
    </w:p>
    <w:p/>
    <w:p>
      <w:r>
        <w:rPr>
          <w:b/>
        </w:rPr>
        <w:t>Q: Have you applied to TiE Women Global Pitch Competition previously? If yes, please mention the year of application.</w:t>
      </w:r>
    </w:p>
    <w:p>
      <w:r>
        <w:rPr>
          <w:b/>
        </w:rPr>
        <w:t xml:space="preserve">A: </w:t>
      </w:r>
      <w:r>
        <w:t>No, this is our first application to the TiE Women Global Pitch Competition.</w:t>
      </w:r>
    </w:p>
    <w:p/>
    <w:p>
      <w:r>
        <w:t>======================================================================</w:t>
      </w:r>
    </w:p>
    <w:p>
      <w:pPr>
        <w:pStyle w:val="Heading1"/>
      </w:pPr>
      <w:r>
        <w:t>IMPORTANT REMINDERS BEFORE SUBMISSION</w:t>
      </w:r>
    </w:p>
    <w:p>
      <w:pPr>
        <w:pStyle w:val="ListBullet"/>
      </w:pPr>
      <w:r>
        <w:t>Verify that the founding team meets the female founder requirement (minimum 33% equity held by a woman)</w:t>
      </w:r>
    </w:p>
    <w:p>
      <w:pPr>
        <w:pStyle w:val="ListBullet"/>
      </w:pPr>
      <w:r>
        <w:t>Ensure the company is formally registered before the June 15, 2026 deadline</w:t>
      </w:r>
    </w:p>
    <w:p>
      <w:pPr>
        <w:pStyle w:val="ListBullet"/>
      </w:pPr>
      <w:r>
        <w:t>Upload the pitch deck (Rebloom_Collective_Pitch_Deck.pdf)</w:t>
      </w:r>
    </w:p>
    <w:p>
      <w:pPr>
        <w:pStyle w:val="ListBullet"/>
      </w:pPr>
      <w:r>
        <w:t>Complete all social media handles (create accounts if needed)</w:t>
      </w:r>
    </w:p>
    <w:p>
      <w:pPr>
        <w:pStyle w:val="ListBullet"/>
      </w:pPr>
      <w:r>
        <w:t>Double-check the LinkedIn profile URL is correct and public</w:t>
      </w:r>
    </w:p>
    <w:p>
      <w:pPr>
        <w:pStyle w:val="ListBullet"/>
      </w:pPr>
      <w:r>
        <w:t>Review all answers for typos and consistency</w:t>
      </w:r>
    </w:p>
    <w:p>
      <w:pPr>
        <w:pStyle w:val="ListBullet"/>
      </w:pPr>
      <w:r>
        <w:t>Save a copy of all submitted answers for your records</w:t>
      </w:r>
    </w:p>
    <w:p/>
    <w:p/>
    <w:p>
      <w:pPr>
        <w:jc w:val="center"/>
      </w:pPr>
      <w:r>
        <w:rPr>
          <w:color w:val="888888"/>
          <w:sz w:val="20"/>
        </w:rPr>
        <w:t>Document prepared for Rebloom Collective</w:t>
      </w:r>
    </w:p>
    <w:p>
      <w:pPr>
        <w:jc w:val="center"/>
      </w:pPr>
      <w:r>
        <w:rPr>
          <w:color w:val="888888"/>
          <w:sz w:val="20"/>
        </w:rPr>
        <w:t>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