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34AD" w14:textId="38BE6239" w:rsidR="009078B6" w:rsidRDefault="009078B6" w:rsidP="009078B6">
      <w:pPr>
        <w:rPr>
          <w:lang w:val="en-GB"/>
        </w:rPr>
      </w:pPr>
      <w:r>
        <w:rPr>
          <w:lang w:val="en-GB"/>
        </w:rPr>
        <w:t>&gt;&gt; Switching to Non-parametric statistical tests therefore no need for Q-Q plots and tests for normality.</w:t>
      </w:r>
    </w:p>
    <w:p w14:paraId="7ACAE837" w14:textId="77777777" w:rsidR="00F7178E" w:rsidRDefault="00F7178E" w:rsidP="009078B6">
      <w:pPr>
        <w:rPr>
          <w:lang w:val="en-GB"/>
        </w:rPr>
      </w:pPr>
    </w:p>
    <w:p w14:paraId="2F99D261" w14:textId="1853E73B" w:rsidR="009078B6" w:rsidRPr="00F7178E" w:rsidRDefault="00F7178E" w:rsidP="009078B6">
      <w:pPr>
        <w:rPr>
          <w:b/>
          <w:bCs/>
          <w:lang w:val="en-GB"/>
        </w:rPr>
      </w:pPr>
      <w:proofErr w:type="spellStart"/>
      <w:r w:rsidRPr="00F7178E">
        <w:rPr>
          <w:b/>
          <w:bCs/>
          <w:lang w:val="en-GB"/>
        </w:rPr>
        <w:t>Scheirer</w:t>
      </w:r>
      <w:proofErr w:type="spellEnd"/>
      <w:r w:rsidRPr="00F7178E">
        <w:rPr>
          <w:b/>
          <w:bCs/>
          <w:lang w:val="en-GB"/>
        </w:rPr>
        <w:t>–Ray–Hare test</w:t>
      </w:r>
      <w:r w:rsidRPr="00F7178E">
        <w:rPr>
          <w:b/>
          <w:bCs/>
          <w:lang w:val="en-GB"/>
        </w:rPr>
        <w:t xml:space="preserve"> (non-parametric alternative to two-way ANOVA)</w:t>
      </w:r>
    </w:p>
    <w:p w14:paraId="16C118B6" w14:textId="553B7912" w:rsidR="009078B6" w:rsidRDefault="009078B6" w:rsidP="009078B6">
      <w:pPr>
        <w:rPr>
          <w:lang w:val="en-GB"/>
        </w:rPr>
      </w:pPr>
      <w:r>
        <w:rPr>
          <w:noProof/>
        </w:rPr>
        <w:drawing>
          <wp:inline distT="0" distB="0" distL="0" distR="0" wp14:anchorId="69394706" wp14:editId="4271E6EB">
            <wp:extent cx="5731510" cy="2386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735" w14:textId="77777777" w:rsidR="002C37E4" w:rsidRDefault="002C37E4" w:rsidP="009078B6">
      <w:pPr>
        <w:rPr>
          <w:lang w:val="en-GB"/>
        </w:rPr>
      </w:pPr>
    </w:p>
    <w:p w14:paraId="62E4F7CE" w14:textId="7EDEFA6D" w:rsidR="00F7178E" w:rsidRPr="002C37E4" w:rsidRDefault="00F7178E" w:rsidP="00F7178E">
      <w:pPr>
        <w:rPr>
          <w:b/>
          <w:bCs/>
          <w:lang w:val="en-GB"/>
        </w:rPr>
      </w:pPr>
      <w:r w:rsidRPr="002C37E4">
        <w:rPr>
          <w:b/>
          <w:bCs/>
        </w:rPr>
        <w:t>Wilcoxon–Mann–Whitney test</w:t>
      </w:r>
      <w:r w:rsidRPr="002C37E4">
        <w:rPr>
          <w:b/>
          <w:bCs/>
          <w:lang w:val="en-GB"/>
        </w:rPr>
        <w:t xml:space="preserve"> (non-parametric alternative to T-test)</w:t>
      </w:r>
    </w:p>
    <w:p w14:paraId="1AECF322" w14:textId="0583B6BE" w:rsidR="00F7178E" w:rsidRDefault="00185ADA" w:rsidP="00F7178E">
      <w:pPr>
        <w:rPr>
          <w:lang w:val="en-GB"/>
        </w:rPr>
      </w:pPr>
      <w:r>
        <w:rPr>
          <w:noProof/>
        </w:rPr>
        <w:drawing>
          <wp:inline distT="0" distB="0" distL="0" distR="0" wp14:anchorId="2F245DC4" wp14:editId="65B5AB91">
            <wp:extent cx="5731510" cy="105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3B11" w14:textId="6F14BCCF" w:rsidR="00185ADA" w:rsidRDefault="00185ADA" w:rsidP="00F7178E">
      <w:pPr>
        <w:rPr>
          <w:lang w:val="en-GB"/>
        </w:rPr>
      </w:pPr>
    </w:p>
    <w:p w14:paraId="099C55E7" w14:textId="464B67BF" w:rsidR="00185ADA" w:rsidRDefault="002C37E4" w:rsidP="00F7178E">
      <w:pPr>
        <w:rPr>
          <w:lang w:val="en-GB"/>
        </w:rPr>
      </w:pPr>
      <w:r>
        <w:rPr>
          <w:noProof/>
        </w:rPr>
        <w:drawing>
          <wp:inline distT="0" distB="0" distL="0" distR="0" wp14:anchorId="0D1809BE" wp14:editId="0D95C8F7">
            <wp:extent cx="5731510" cy="1090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72E" w14:textId="59329606" w:rsidR="002C37E4" w:rsidRDefault="002C37E4" w:rsidP="00F7178E">
      <w:pPr>
        <w:rPr>
          <w:lang w:val="en-GB"/>
        </w:rPr>
      </w:pPr>
    </w:p>
    <w:p w14:paraId="04B236C1" w14:textId="15A4D729" w:rsidR="002C37E4" w:rsidRDefault="002C37E4" w:rsidP="00F7178E">
      <w:pPr>
        <w:rPr>
          <w:lang w:val="en-GB"/>
        </w:rPr>
      </w:pPr>
      <w:r>
        <w:rPr>
          <w:noProof/>
        </w:rPr>
        <w:drawing>
          <wp:inline distT="0" distB="0" distL="0" distR="0" wp14:anchorId="0620C04C" wp14:editId="3E9C84F1">
            <wp:extent cx="5731510" cy="1103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0FEA" w14:textId="784B29BB" w:rsidR="002C37E4" w:rsidRDefault="002C37E4" w:rsidP="00F7178E">
      <w:pPr>
        <w:rPr>
          <w:lang w:val="en-GB"/>
        </w:rPr>
      </w:pPr>
    </w:p>
    <w:p w14:paraId="768CEB82" w14:textId="7AA59823" w:rsidR="002C37E4" w:rsidRDefault="002C37E4" w:rsidP="00F7178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CA77E4" wp14:editId="3982E15A">
            <wp:extent cx="5731510" cy="1069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F5E4" w14:textId="77777777" w:rsidR="00F7178E" w:rsidRPr="009078B6" w:rsidRDefault="00F7178E" w:rsidP="009078B6">
      <w:pPr>
        <w:rPr>
          <w:lang w:val="en-GB"/>
        </w:rPr>
      </w:pPr>
    </w:p>
    <w:sectPr w:rsidR="00F7178E" w:rsidRPr="0090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33A4"/>
    <w:multiLevelType w:val="hybridMultilevel"/>
    <w:tmpl w:val="9F1A52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3"/>
    <w:rsid w:val="001158ED"/>
    <w:rsid w:val="00185ADA"/>
    <w:rsid w:val="002C37E4"/>
    <w:rsid w:val="00394919"/>
    <w:rsid w:val="00495E75"/>
    <w:rsid w:val="00810764"/>
    <w:rsid w:val="008F629E"/>
    <w:rsid w:val="00902553"/>
    <w:rsid w:val="009078B6"/>
    <w:rsid w:val="00974ECA"/>
    <w:rsid w:val="00E14B4E"/>
    <w:rsid w:val="00F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8688"/>
  <w15:chartTrackingRefBased/>
  <w15:docId w15:val="{B60D7248-B10A-43C8-AE9E-FA7B171C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Sseguya</dc:creator>
  <cp:keywords/>
  <dc:description/>
  <cp:lastModifiedBy>Raymond Sseguya</cp:lastModifiedBy>
  <cp:revision>6</cp:revision>
  <dcterms:created xsi:type="dcterms:W3CDTF">2021-04-28T19:15:00Z</dcterms:created>
  <dcterms:modified xsi:type="dcterms:W3CDTF">2021-04-28T19:29:00Z</dcterms:modified>
</cp:coreProperties>
</file>