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mc:Ignorable="w14 wp14">
  <w:body>
    <w:p>
      <w:pPr>
        <w:rPr>
          <w:rFonts w:ascii="Arial" w:hAnsi="Arial"/>
          <w:color w:val="000000"/>
          <w:sz w:val="22"/>
          <w:lang w:bidi="ar_SA" w:eastAsia="en_US" w:val="en_US"/>
        </w:rPr>
      </w:pPr>
      <w:r>
        <w:rPr>
          <w:b w:val="1"/>
          <w:i w:val="1"/>
        </w:rPr>
        <w:t>Part 2a: Analytics Dashboard results (5%)</w:t>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Between Feb. 15th to Feb. 23rd, eatnomz.com received on average 100 daily visits from </w:t>
      </w:r>
      <w:r>
        <w:t>Ashburn</w:t>
      </w:r>
      <w:r>
        <w:t>,VA</w:t>
      </w:r>
      <w:r>
        <w:t>. The average session length of all those views is less than 1 millisecond - a pattern</w:t>
      </w:r>
      <w:r>
        <w:rPr>
          <w:rFonts w:ascii="Arial" w:hAnsi="Arial"/>
          <w:vanish w:val="0"/>
          <w:color w:val="000000"/>
          <w:sz w:val="22"/>
          <w:lang w:val="en-US"/>
        </w:rPr>
        <w:t xml:space="preserve"> that</w:t>
      </w:r>
      <w:r>
        <w:t xml:space="preserve"> most resembles that of automatic web-crawling </w:t>
      </w:r>
      <w:r>
        <w:t>softwares</w:t>
      </w:r>
      <w:r>
        <w:t>. Therefore, to ma</w:t>
      </w:r>
      <w:r>
        <w:t>intain the integrity of our results, our overview dashboard only covers traffic</w:t>
      </w:r>
      <w:r>
        <w:t xml:space="preserve"> from New York, the location that over 90% of </w:t>
      </w:r>
      <w:r>
        <w:t>Nomz’s</w:t>
      </w:r>
      <w:r>
        <w:t xml:space="preserve"> customers visit from. </w:t>
      </w:r>
    </w:p>
    <w:p>
      <w:pPr>
        <w:rPr>
          <w:rFonts w:ascii="Arial" w:hAnsi="Arial"/>
          <w:color w:val="000000"/>
          <w:sz w:val="22"/>
          <w:lang w:bidi="ar_SA" w:eastAsia="en_US" w:val="en_US"/>
        </w:rPr>
      </w:pPr>
    </w:p>
    <w:p>
      <w:pPr>
        <w:rPr>
          <w:rFonts w:ascii="Arial" w:hAnsi="Arial"/>
          <w:color w:val="000000"/>
          <w:sz w:val="22"/>
          <w:lang w:bidi="ar_SA" w:eastAsia="en_US" w:val="en_US"/>
        </w:rPr>
      </w:pPr>
      <w:r>
        <w:t>Furthermore, because we have released our Amazon Mechanical Turk Survey on Feb 23rd, we will only ana</w:t>
      </w:r>
      <w:r>
        <w:t xml:space="preserve">lyze Google Analytics data before that date to avoid customer behavior change as a result of the release of the survey. </w:t>
      </w:r>
    </w:p>
    <w:p>
      <w:pPr>
        <w:rPr>
          <w:rFonts w:ascii="Arial" w:hAnsi="Arial"/>
          <w:color w:val="000000"/>
          <w:sz w:val="22"/>
          <w:lang w:bidi="ar_SA" w:eastAsia="en_US" w:val="en_US"/>
        </w:rPr>
      </w:pPr>
    </w:p>
    <w:p>
      <w:pPr>
        <w:rPr>
          <w:rFonts w:ascii="Arial" w:hAnsi="Arial"/>
          <w:color w:val="000000"/>
          <w:sz w:val="22"/>
          <w:lang w:bidi="ar_SA" w:eastAsia="en_US" w:val="en_US"/>
        </w:rPr>
      </w:pPr>
      <w:r>
        <w:t>Between Jan 1</w:t>
      </w:r>
      <w:r>
        <w:t xml:space="preserve"> </w:t>
      </w:r>
      <w:r>
        <w:t>and Feb 23</w:t>
      </w:r>
      <w:r>
        <w:t>, eatnomz.com overall received 412 sessions from 241 unique New York visitors. Those visitors on average vi</w:t>
      </w:r>
      <w:r>
        <w:t>sited 3.91 pages per visit, spent on average 3:23 minutes during those visits, and had a 42.48% bounce rate. 66.95% of the traffic</w:t>
      </w:r>
      <w:r>
        <w:t xml:space="preserve"> ca</w:t>
      </w:r>
      <w:r>
        <w:t>me from desktop</w:t>
      </w:r>
      <w:r>
        <w:t xml:space="preserve">, 30.76% come from mobile, and 2.29% come from tablet. Those customers generated $2682.73 of revenue with </w:t>
      </w:r>
      <w:r>
        <w:rPr>
          <w:rFonts w:ascii="Arial" w:hAnsi="Arial"/>
          <w:vanish w:val="0"/>
          <w:color w:val="000000"/>
          <w:sz w:val="22"/>
          <w:lang w:val="en-US"/>
        </w:rPr>
        <w:t xml:space="preserve">a </w:t>
      </w:r>
      <w:r>
        <w:t>c</w:t>
      </w:r>
      <w:r>
        <w:t xml:space="preserve">onversion rate </w:t>
      </w:r>
      <w:r>
        <w:rPr>
          <w:rFonts w:ascii="Arial" w:hAnsi="Arial"/>
          <w:vanish w:val="0"/>
          <w:color w:val="000000"/>
          <w:sz w:val="22"/>
          <w:lang w:val="en-US"/>
        </w:rPr>
        <w:t xml:space="preserve">of </w:t>
      </w:r>
      <w:r>
        <w:t xml:space="preserve">8.87%. The average order value is $43.27. </w:t>
      </w:r>
    </w:p>
    <w:p>
      <w:pPr>
        <w:rPr>
          <w:rFonts w:ascii="Arial" w:hAnsi="Arial"/>
          <w:color w:val="000000"/>
          <w:sz w:val="22"/>
          <w:lang w:bidi="ar_SA" w:eastAsia="en_US" w:val="en_US"/>
        </w:rPr>
      </w:pPr>
    </w:p>
    <w:p>
      <w:pPr>
        <w:rPr>
          <w:rFonts w:ascii="Arial" w:hAnsi="Arial"/>
          <w:color w:val="000000"/>
          <w:sz w:val="22"/>
          <w:lang w:bidi="ar_SA" w:eastAsia="en_US" w:val="en_US"/>
        </w:rPr>
      </w:pPr>
      <w:r>
        <w:t>See Appendix E for screenshots of the standard report</w:t>
      </w:r>
    </w:p>
    <w:p>
      <w:pPr>
        <w:rPr>
          <w:rFonts w:ascii="Arial" w:hAnsi="Arial"/>
          <w:color w:val="000000"/>
          <w:sz w:val="22"/>
          <w:lang w:bidi="ar_SA" w:eastAsia="en_US" w:val="en_US"/>
        </w:rPr>
      </w:pPr>
      <w:r>
        <w:t xml:space="preserve">	</w:t>
      </w:r>
      <w:r>
        <w:t xml:space="preserve">	</w:t>
      </w:r>
      <w:r>
        <w:t xml:space="preserve">	</w:t>
      </w:r>
      <w:r>
        <w:t xml:space="preserve">	</w:t>
      </w:r>
      <w:r>
        <w:t xml:space="preserve">	</w:t>
      </w:r>
    </w:p>
    <w:p>
      <w:pPr>
        <w:rPr>
          <w:rFonts w:ascii="Arial" w:hAnsi="Arial"/>
          <w:color w:val="000000"/>
          <w:sz w:val="22"/>
          <w:lang w:bidi="ar_SA" w:eastAsia="en_US" w:val="en_US"/>
        </w:rPr>
      </w:pPr>
      <w:r>
        <w:rPr>
          <w:b w:val="1"/>
          <w:i w:val="1"/>
        </w:rPr>
        <w:t xml:space="preserve">Part 2b: Web Metrics Custom Reports (20%) </w:t>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See Appendix F for reports screenshots. </w:t>
      </w:r>
    </w:p>
    <w:p>
      <w:pPr>
        <w:rPr>
          <w:rFonts w:ascii="Arial" w:hAnsi="Arial"/>
          <w:color w:val="000000"/>
          <w:sz w:val="22"/>
          <w:lang w:bidi="ar_SA" w:eastAsia="en_US" w:val="en_US"/>
        </w:rPr>
      </w:pPr>
      <w:r>
        <w:t>These reports are for the date range of Jan 1 - Feb 2</w:t>
      </w:r>
      <w:r>
        <w:t>3</w:t>
      </w:r>
      <w:r>
        <w:t xml:space="preserve">, and have filtered to include only traffic from the </w:t>
      </w:r>
      <w:r>
        <w:t>Metro = New York NY location.</w:t>
      </w:r>
    </w:p>
    <w:p>
      <w:pPr>
        <w:rPr>
          <w:rFonts w:ascii="Arial" w:hAnsi="Arial"/>
          <w:color w:val="000000"/>
          <w:sz w:val="22"/>
          <w:lang w:bidi="ar_SA" w:eastAsia="en_US" w:val="en_US"/>
        </w:rPr>
      </w:pPr>
    </w:p>
    <w:p>
      <w:pPr>
        <w:rPr>
          <w:rFonts w:ascii="Arial" w:hAnsi="Arial"/>
          <w:color w:val="000000"/>
          <w:sz w:val="22"/>
          <w:lang w:bidi="ar_SA" w:eastAsia="en_US" w:val="en_US"/>
        </w:rPr>
      </w:pPr>
      <w:r>
        <w:t>Custom metrics that we have included in our reports:</w:t>
      </w:r>
    </w:p>
    <w:p>
      <w:pPr>
        <w:rPr>
          <w:rFonts w:ascii="Arial" w:hAnsi="Arial"/>
          <w:color w:val="000000"/>
          <w:sz w:val="22"/>
          <w:lang w:bidi="ar_SA" w:eastAsia="en_US" w:val="en_US"/>
        </w:rPr>
      </w:pPr>
      <w:r>
        <w:t>Number of session per user</w:t>
      </w:r>
    </w:p>
    <w:p>
      <w:pPr>
        <w:rPr>
          <w:rFonts w:ascii="Arial" w:hAnsi="Arial"/>
          <w:color w:val="000000"/>
          <w:sz w:val="22"/>
          <w:lang w:bidi="ar_SA" w:eastAsia="en_US" w:val="en_US"/>
        </w:rPr>
      </w:pPr>
      <w:r>
        <w:t>Revenue per user</w:t>
      </w:r>
    </w:p>
    <w:p>
      <w:pPr>
        <w:rPr>
          <w:rFonts w:ascii="Arial" w:hAnsi="Arial"/>
          <w:color w:val="000000"/>
          <w:sz w:val="22"/>
          <w:lang w:bidi="ar_SA" w:eastAsia="en_US" w:val="en_US"/>
        </w:rPr>
      </w:pPr>
      <w:r>
        <w:t>Total revenue</w:t>
      </w:r>
    </w:p>
    <w:p>
      <w:pPr>
        <w:rPr>
          <w:rFonts w:ascii="Arial" w:hAnsi="Arial"/>
          <w:color w:val="000000"/>
          <w:sz w:val="22"/>
          <w:lang w:bidi="ar_SA" w:eastAsia="en_US" w:val="en_US"/>
        </w:rPr>
      </w:pPr>
      <w:r>
        <w:t>E-Commerce conversion rate (where applicable)</w:t>
      </w:r>
    </w:p>
    <w:p>
      <w:pPr>
        <w:rPr>
          <w:rFonts w:ascii="Arial" w:hAnsi="Arial"/>
          <w:color w:val="000000"/>
          <w:sz w:val="22"/>
          <w:lang w:bidi="ar_SA" w:eastAsia="en_US" w:val="en_US"/>
        </w:rPr>
      </w:pPr>
    </w:p>
    <w:p>
      <w:pPr>
        <w:rPr>
          <w:rFonts w:ascii="Arial" w:hAnsi="Arial"/>
          <w:color w:val="000000"/>
          <w:sz w:val="22"/>
          <w:lang w:bidi="ar_SA" w:eastAsia="en_US" w:val="en_US"/>
        </w:rPr>
      </w:pPr>
      <w:r>
        <w:t>The information currently presented in the custom reports indicated that users who make a purchase</w:t>
      </w:r>
      <w:r>
        <w:t xml:space="preserve"> significantly</w:t>
      </w:r>
      <w:r>
        <w:t xml:space="preserve"> engage </w:t>
      </w:r>
      <w:r>
        <w:t>more with the website (</w:t>
      </w:r>
      <w:r>
        <w:t>higher number of session per user). Furthermore, most wh</w:t>
      </w:r>
      <w:r>
        <w:t>o purchase from the website are of the 25-34 age range. Additionally, across device categories, Tablet sessions account for the highest E-Commerce conversion rate and the highest pages per session.</w:t>
      </w:r>
    </w:p>
    <w:p>
      <w:pPr>
        <w:rPr>
          <w:rFonts w:ascii="Arial" w:hAnsi="Arial"/>
          <w:color w:val="000000"/>
          <w:sz w:val="22"/>
          <w:lang w:bidi="ar_SA" w:eastAsia="en_US" w:val="en_US"/>
        </w:rPr>
      </w:pPr>
    </w:p>
    <w:p>
      <w:pPr>
        <w:rPr>
          <w:rFonts w:ascii="Arial" w:hAnsi="Arial"/>
          <w:color w:val="000000"/>
          <w:sz w:val="22"/>
          <w:lang w:bidi="ar_SA" w:eastAsia="en_US" w:val="en_US"/>
        </w:rPr>
      </w:pPr>
      <w:r>
        <w:t>*Note: Site Section Report is not relevant to the eatnomz.com website and therefore we did not create a custom report for it</w:t>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rPr>
          <w:b w:val="1"/>
          <w:i w:val="1"/>
        </w:rPr>
        <w:t xml:space="preserve"> </w:t>
      </w:r>
    </w:p>
    <w:p>
      <w:pPr>
        <w:rPr>
          <w:rFonts w:ascii="Arial" w:hAnsi="Arial"/>
          <w:color w:val="000000"/>
          <w:sz w:val="22"/>
          <w:lang w:bidi="ar_SA" w:eastAsia="en_US" w:val="en_US"/>
        </w:rPr>
      </w:pPr>
      <w:r>
        <w:br w:type="page"/>
      </w:r>
      <w:r>
        <w:rPr>
          <w:b w:val="1"/>
          <w:i w:val="1"/>
        </w:rPr>
        <w:t>Part 2c: Conversion Funnels and Custom Event T</w:t>
      </w:r>
      <w:r>
        <w:rPr>
          <w:b w:val="1"/>
          <w:i w:val="1"/>
        </w:rPr>
        <w:t xml:space="preserve">racking (15%) </w:t>
      </w:r>
    </w:p>
    <w:p>
      <w:pPr>
        <w:rPr>
          <w:rFonts w:ascii="Arial" w:hAnsi="Arial"/>
          <w:color w:val="000000"/>
          <w:sz w:val="22"/>
          <w:lang w:bidi="ar_SA" w:eastAsia="en_US" w:val="en_US"/>
        </w:rPr>
      </w:pPr>
    </w:p>
    <w:p>
      <w:pPr>
        <w:rPr>
          <w:rFonts w:ascii="Arial" w:hAnsi="Arial"/>
          <w:color w:val="000000"/>
          <w:sz w:val="22"/>
          <w:lang w:bidi="ar_SA" w:eastAsia="en_US" w:val="en_US"/>
        </w:rPr>
      </w:pPr>
      <w:r>
        <w:t>We are tracking many conversion related goals using destination URL</w:t>
      </w:r>
      <w:r>
        <w:t xml:space="preserve"> goals and </w:t>
      </w:r>
      <w:r>
        <w:t xml:space="preserve">custom </w:t>
      </w:r>
      <w:r>
        <w:t xml:space="preserve">event </w:t>
      </w:r>
      <w:r>
        <w:t xml:space="preserve">goals. </w:t>
      </w:r>
      <w:r>
        <w:t>The followi</w:t>
      </w:r>
      <w:r>
        <w:t>ng are the destination URL goals:</w:t>
      </w:r>
    </w:p>
    <w:p>
      <w:pPr>
        <w:pStyle w:val="ListParagraph"/>
        <w:numPr>
          <w:ilvl w:val="0"/>
          <w:numId w:val="6"/>
        </w:numPr>
        <w:rPr>
          <w:rStyle w:val="Normal"/>
          <w:rFonts w:ascii="Arial" w:hAnsi="Arial"/>
          <w:color w:val="000000"/>
          <w:sz w:val="22"/>
          <w:lang w:bidi="ar_SA" w:eastAsia="en_US" w:val="en_US"/>
        </w:rPr>
      </w:pPr>
      <w:r>
        <w:t>Shopping cart with funnel</w:t>
      </w:r>
      <w:r>
        <w:t xml:space="preserve"> </w:t>
      </w:r>
      <w:r>
        <w:t xml:space="preserve">(Home page &gt; </w:t>
      </w:r>
      <w:r>
        <w:t>Products page &gt; Specific product page &gt; cart)</w:t>
      </w:r>
    </w:p>
    <w:p>
      <w:pPr>
        <w:pStyle w:val="ListParagraph"/>
        <w:numPr>
          <w:ilvl w:val="0"/>
          <w:numId w:val="6"/>
        </w:numPr>
        <w:rPr>
          <w:rStyle w:val="Normal"/>
          <w:rFonts w:ascii="Arial" w:hAnsi="Arial"/>
          <w:color w:val="000000"/>
          <w:sz w:val="22"/>
          <w:lang w:bidi="ar_SA" w:eastAsia="en_US" w:val="en_US"/>
        </w:rPr>
      </w:pPr>
      <w:r>
        <w:t>Shopping cart from homepage</w:t>
      </w:r>
      <w:r>
        <w:t xml:space="preserve"> (Home page &gt; cart)</w:t>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Please refer to Appendix G for exhibits relating to our conversion funnels and their configurations. </w:t>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We are tracking the following custom event goals: </w:t>
      </w:r>
    </w:p>
    <w:p>
      <w:pPr>
        <w:rPr>
          <w:rFonts w:ascii="Arial" w:hAnsi="Arial"/>
          <w:color w:val="000000"/>
          <w:sz w:val="22"/>
          <w:lang w:bidi="ar_SA" w:eastAsia="en_US" w:val="en_US"/>
        </w:rPr>
      </w:pPr>
    </w:p>
    <w:tbl>
      <w:tblPr>
        <w:tblStyle w:val="a"/>
        <w:tblW w:type="dxa" w:w="8880"/>
        <w:tblBorders>
          <w:top w:color="CCCCCC" w:sz="6" w:val="single"/>
          <w:left w:color="CCCCCC" w:sz="6" w:val="single"/>
          <w:bottom w:color="CCCCCC" w:sz="6" w:val="single"/>
          <w:right w:color="CCCCCC" w:sz="6" w:val="single"/>
          <w:insideH w:color="CCCCCC" w:sz="6" w:val="single"/>
          <w:insideV w:color="CCCCCC" w:sz="6" w:val="single"/>
        </w:tblBorders>
        <w:tblLook w:val="0600"/>
      </w:tblPr>
      <w:tblGrid>
        <w:gridCol w:w="2010"/>
        <w:gridCol w:w="2625"/>
        <w:gridCol w:w="4245"/>
      </w:tblGrid>
      <w:tr>
        <w:tc>
          <w:tcPr>
            <w:tcW w:type="dxa" w:w="2010"/>
            <w:tcMar>
              <w:top w:type="dxa" w:w="40"/>
              <w:left w:type="dxa" w:w="40"/>
              <w:bottom w:type="dxa" w:w="40"/>
              <w:right w:type="dxa" w:w="40"/>
            </w:tcMar>
            <w:vAlign w:val="bottom"/>
          </w:tcPr>
          <w:p>
            <w:pPr>
              <w:rPr>
                <w:rFonts w:ascii="Arial" w:hAnsi="Arial"/>
                <w:color w:val="000000"/>
                <w:sz w:val="22"/>
                <w:lang w:bidi="ar_SA" w:eastAsia="en_US" w:val="en_US"/>
              </w:rPr>
            </w:pPr>
            <w:r>
              <w:rPr>
                <w:b w:val="1"/>
                <w:u w:val="single"/>
              </w:rPr>
              <w:t>Goal Name (in GA)</w:t>
            </w:r>
          </w:p>
        </w:tc>
        <w:tc>
          <w:tcPr>
            <w:tcW w:type="dxa" w:w="2625"/>
            <w:tcMar>
              <w:top w:type="dxa" w:w="40"/>
              <w:left w:type="dxa" w:w="40"/>
              <w:bottom w:type="dxa" w:w="40"/>
              <w:right w:type="dxa" w:w="40"/>
            </w:tcMar>
            <w:vAlign w:val="bottom"/>
          </w:tcPr>
          <w:p>
            <w:pPr>
              <w:rPr>
                <w:rFonts w:ascii="Arial" w:hAnsi="Arial"/>
                <w:color w:val="000000"/>
                <w:sz w:val="22"/>
                <w:lang w:bidi="ar_SA" w:eastAsia="en_US" w:val="en_US"/>
              </w:rPr>
            </w:pPr>
            <w:r>
              <w:rPr>
                <w:b w:val="1"/>
                <w:u w:val="single"/>
              </w:rPr>
              <w:t>Location of element</w:t>
            </w:r>
          </w:p>
        </w:tc>
        <w:tc>
          <w:tcPr>
            <w:tcW w:type="dxa" w:w="4245"/>
            <w:shd w:color="000000" w:fill="FFFFFF" w:val="clear"/>
            <w:tcMar>
              <w:top w:type="dxa" w:w="40"/>
              <w:left w:type="dxa" w:w="40"/>
              <w:bottom w:type="dxa" w:w="40"/>
              <w:right w:type="dxa" w:w="40"/>
            </w:tcMar>
            <w:vAlign w:val="bottom"/>
          </w:tcPr>
          <w:p>
            <w:pPr>
              <w:rPr>
                <w:rFonts w:ascii="Arial" w:hAnsi="Arial"/>
                <w:color w:val="000000"/>
                <w:sz w:val="22"/>
                <w:lang w:bidi="ar_SA" w:eastAsia="en_US" w:val="en_US"/>
              </w:rPr>
            </w:pPr>
            <w:r>
              <w:rPr>
                <w:b w:val="1"/>
                <w:color w:val="333333"/>
                <w:highlight w:val="white"/>
                <w:u w:val="single"/>
              </w:rPr>
              <w:t>Place the following code within the code of your link:</w:t>
            </w:r>
          </w:p>
        </w:tc>
      </w:tr>
      <w:tr>
        <w:tc>
          <w:tcPr>
            <w:tcW w:type="dxa" w:w="2010"/>
            <w:tcMar>
              <w:top w:type="dxa" w:w="40"/>
              <w:left w:type="dxa" w:w="40"/>
              <w:bottom w:type="dxa" w:w="40"/>
              <w:right w:type="dxa" w:w="40"/>
            </w:tcMar>
            <w:vAlign w:val="bottom"/>
          </w:tcPr>
          <w:p>
            <w:pPr>
              <w:rPr>
                <w:rFonts w:ascii="Arial" w:hAnsi="Arial"/>
                <w:color w:val="000000"/>
                <w:sz w:val="22"/>
                <w:lang w:bidi="ar_SA" w:eastAsia="en_US" w:val="en_US"/>
              </w:rPr>
            </w:pPr>
            <w:r>
              <w:t>Click Checkout Button</w:t>
            </w:r>
          </w:p>
        </w:tc>
        <w:tc>
          <w:tcPr>
            <w:tcW w:type="dxa" w:w="2625"/>
            <w:tcMar>
              <w:top w:type="dxa" w:w="40"/>
              <w:left w:type="dxa" w:w="40"/>
              <w:bottom w:type="dxa" w:w="40"/>
              <w:right w:type="dxa" w:w="40"/>
            </w:tcMar>
            <w:vAlign w:val="bottom"/>
          </w:tcPr>
          <w:p>
            <w:pPr>
              <w:rPr>
                <w:rFonts w:ascii="Arial" w:hAnsi="Arial"/>
                <w:color w:val="000000"/>
                <w:sz w:val="22"/>
                <w:lang w:bidi="ar_SA" w:eastAsia="en_US" w:val="en_US"/>
              </w:rPr>
            </w:pPr>
            <w:r>
              <w:t>http://www.eatnomz.com/cart</w:t>
            </w:r>
          </w:p>
        </w:tc>
        <w:tc>
          <w:tcPr>
            <w:tcW w:type="dxa" w:w="4245"/>
            <w:tcMar>
              <w:top w:type="dxa" w:w="40"/>
              <w:left w:type="dxa" w:w="40"/>
              <w:bottom w:type="dxa" w:w="40"/>
              <w:right w:type="dxa" w:w="40"/>
            </w:tcMar>
            <w:vAlign w:val="bottom"/>
          </w:tcPr>
          <w:p>
            <w:pPr>
              <w:rPr>
                <w:rFonts w:ascii="Arial" w:hAnsi="Arial"/>
                <w:color w:val="000000"/>
                <w:sz w:val="22"/>
                <w:lang w:bidi="ar_SA" w:eastAsia="en_US" w:val="en_US"/>
              </w:rPr>
            </w:pPr>
            <w:r>
              <w:t>onClick</w:t>
            </w:r>
            <w:r>
              <w:t>="</w:t>
            </w:r>
            <w:r>
              <w:t>ga</w:t>
            </w:r>
            <w:r>
              <w:t xml:space="preserve">('send', 'event', { </w:t>
            </w:r>
            <w:r>
              <w:t>eventCategory</w:t>
            </w:r>
            <w:r>
              <w:t xml:space="preserve">: 'Checkout Button', </w:t>
            </w:r>
            <w:r>
              <w:t>eventAction</w:t>
            </w:r>
            <w:r>
              <w:t xml:space="preserve">: 'Click', </w:t>
            </w:r>
            <w:r>
              <w:t>eventLabel</w:t>
            </w:r>
            <w:r>
              <w:t xml:space="preserve">: 'Product Tracking', </w:t>
            </w:r>
            <w:r>
              <w:t>eventValue</w:t>
            </w:r>
            <w:r>
              <w:t>: 1});"</w:t>
            </w:r>
          </w:p>
        </w:tc>
      </w:tr>
      <w:tr>
        <w:tc>
          <w:tcPr>
            <w:tcW w:type="dxa" w:w="2010"/>
            <w:tcMar>
              <w:top w:type="dxa" w:w="40"/>
              <w:left w:type="dxa" w:w="40"/>
              <w:bottom w:type="dxa" w:w="40"/>
              <w:right w:type="dxa" w:w="40"/>
            </w:tcMar>
            <w:vAlign w:val="bottom"/>
          </w:tcPr>
          <w:p>
            <w:pPr>
              <w:rPr>
                <w:rFonts w:ascii="Arial" w:hAnsi="Arial"/>
                <w:color w:val="000000"/>
                <w:sz w:val="22"/>
                <w:lang w:bidi="ar_SA" w:eastAsia="en_US" w:val="en_US"/>
              </w:rPr>
            </w:pPr>
            <w:r>
              <w:t>Complete Subscription Button</w:t>
            </w:r>
          </w:p>
        </w:tc>
        <w:tc>
          <w:tcPr>
            <w:tcW w:type="dxa" w:w="2625"/>
            <w:tcMar>
              <w:top w:type="dxa" w:w="40"/>
              <w:left w:type="dxa" w:w="40"/>
              <w:bottom w:type="dxa" w:w="40"/>
              <w:right w:type="dxa" w:w="40"/>
            </w:tcMar>
            <w:vAlign w:val="bottom"/>
          </w:tcPr>
          <w:p>
            <w:pPr>
              <w:rPr>
                <w:rFonts w:ascii="Arial" w:hAnsi="Arial"/>
                <w:color w:val="000000"/>
                <w:sz w:val="22"/>
                <w:lang w:bidi="ar_SA" w:eastAsia="en_US" w:val="en_US"/>
              </w:rPr>
            </w:pPr>
            <w:r>
              <w:t>http://www.eatnomz.com/collections/all/products/chinese-chicken-soup-xiang-gu-ji-tang</w:t>
            </w:r>
          </w:p>
        </w:tc>
        <w:tc>
          <w:tcPr>
            <w:tcW w:type="dxa" w:w="4245"/>
            <w:tcMar>
              <w:top w:type="dxa" w:w="40"/>
              <w:left w:type="dxa" w:w="40"/>
              <w:bottom w:type="dxa" w:w="40"/>
              <w:right w:type="dxa" w:w="40"/>
            </w:tcMar>
            <w:vAlign w:val="bottom"/>
          </w:tcPr>
          <w:p>
            <w:pPr>
              <w:rPr>
                <w:rFonts w:ascii="Arial" w:hAnsi="Arial"/>
                <w:color w:val="000000"/>
                <w:sz w:val="22"/>
                <w:lang w:bidi="ar_SA" w:eastAsia="en_US" w:val="en_US"/>
              </w:rPr>
            </w:pPr>
            <w:r>
              <w:t>onClick</w:t>
            </w:r>
            <w:r>
              <w:t>="</w:t>
            </w:r>
            <w:r>
              <w:t>ga</w:t>
            </w:r>
            <w:r>
              <w:t xml:space="preserve">('send', 'event', { </w:t>
            </w:r>
            <w:r>
              <w:t>eventCategory</w:t>
            </w:r>
            <w:r>
              <w:t xml:space="preserve">: 'Complete Subscription Button', </w:t>
            </w:r>
            <w:r>
              <w:t>eventAction</w:t>
            </w:r>
            <w:r>
              <w:t xml:space="preserve">: 'Click', </w:t>
            </w:r>
            <w:r>
              <w:t>eventLabel</w:t>
            </w:r>
            <w:r>
              <w:t xml:space="preserve">: 'Subscription Tracking', </w:t>
            </w:r>
            <w:r>
              <w:t>eventValue</w:t>
            </w:r>
            <w:r>
              <w:t>: 1});"</w:t>
            </w:r>
          </w:p>
        </w:tc>
      </w:tr>
      <w:tr>
        <w:tc>
          <w:tcPr>
            <w:tcW w:type="dxa" w:w="2010"/>
            <w:tcMar>
              <w:top w:type="dxa" w:w="40"/>
              <w:left w:type="dxa" w:w="40"/>
              <w:bottom w:type="dxa" w:w="40"/>
              <w:right w:type="dxa" w:w="40"/>
            </w:tcMar>
            <w:vAlign w:val="bottom"/>
          </w:tcPr>
          <w:p>
            <w:pPr>
              <w:rPr>
                <w:rFonts w:ascii="Arial" w:hAnsi="Arial"/>
                <w:color w:val="000000"/>
                <w:sz w:val="22"/>
                <w:lang w:bidi="ar_SA" w:eastAsia="en_US" w:val="en_US"/>
              </w:rPr>
            </w:pPr>
            <w:r>
              <w:t>Click Sign In Button</w:t>
            </w:r>
          </w:p>
        </w:tc>
        <w:tc>
          <w:tcPr>
            <w:tcW w:type="dxa" w:w="2625"/>
            <w:tcMar>
              <w:top w:type="dxa" w:w="40"/>
              <w:left w:type="dxa" w:w="40"/>
              <w:bottom w:type="dxa" w:w="40"/>
              <w:right w:type="dxa" w:w="40"/>
            </w:tcMar>
            <w:vAlign w:val="bottom"/>
          </w:tcPr>
          <w:p>
            <w:pPr>
              <w:rPr>
                <w:rFonts w:ascii="Arial" w:hAnsi="Arial"/>
                <w:color w:val="000000"/>
                <w:sz w:val="22"/>
                <w:lang w:bidi="ar_SA" w:eastAsia="en_US" w:val="en_US"/>
              </w:rPr>
            </w:pPr>
            <w:r>
              <w:t>http://www.eatnomz.com/account/login?sid=476f47400ba608ac6bb99ab9a30dd6d2</w:t>
            </w:r>
          </w:p>
        </w:tc>
        <w:tc>
          <w:tcPr>
            <w:tcW w:type="dxa" w:w="4245"/>
            <w:tcMar>
              <w:top w:type="dxa" w:w="40"/>
              <w:left w:type="dxa" w:w="40"/>
              <w:bottom w:type="dxa" w:w="40"/>
              <w:right w:type="dxa" w:w="40"/>
            </w:tcMar>
            <w:vAlign w:val="bottom"/>
          </w:tcPr>
          <w:p>
            <w:pPr>
              <w:rPr>
                <w:rFonts w:ascii="Arial" w:hAnsi="Arial"/>
                <w:color w:val="000000"/>
                <w:sz w:val="22"/>
                <w:lang w:bidi="ar_SA" w:eastAsia="en_US" w:val="en_US"/>
              </w:rPr>
            </w:pPr>
            <w:r>
              <w:t>onClick</w:t>
            </w:r>
            <w:r>
              <w:t>="</w:t>
            </w:r>
            <w:r>
              <w:t>ga</w:t>
            </w:r>
            <w:r>
              <w:t xml:space="preserve">('send', 'event', { </w:t>
            </w:r>
            <w:r>
              <w:t>eventCategory</w:t>
            </w:r>
            <w:r>
              <w:t xml:space="preserve">: 'Sign In Button', </w:t>
            </w:r>
            <w:r>
              <w:t>eventAction</w:t>
            </w:r>
            <w:r>
              <w:t xml:space="preserve">: 'Click', </w:t>
            </w:r>
            <w:r>
              <w:t>eventLabel</w:t>
            </w:r>
            <w:r>
              <w:t xml:space="preserve">: 'User Tracking', </w:t>
            </w:r>
            <w:r>
              <w:t>eventValue</w:t>
            </w:r>
            <w:r>
              <w:t>: 1});"</w:t>
            </w:r>
          </w:p>
        </w:tc>
      </w:tr>
      <w:tr>
        <w:tc>
          <w:tcPr>
            <w:tcW w:type="dxa" w:w="2010"/>
            <w:tcMar>
              <w:top w:type="dxa" w:w="40"/>
              <w:left w:type="dxa" w:w="40"/>
              <w:bottom w:type="dxa" w:w="40"/>
              <w:right w:type="dxa" w:w="40"/>
            </w:tcMar>
            <w:vAlign w:val="bottom"/>
          </w:tcPr>
          <w:p>
            <w:pPr>
              <w:rPr>
                <w:rFonts w:ascii="Arial" w:hAnsi="Arial"/>
                <w:color w:val="000000"/>
                <w:sz w:val="22"/>
                <w:lang w:bidi="ar_SA" w:eastAsia="en_US" w:val="en_US"/>
              </w:rPr>
            </w:pPr>
            <w:r>
              <w:t>Click Sign Up Button</w:t>
            </w:r>
          </w:p>
        </w:tc>
        <w:tc>
          <w:tcPr>
            <w:tcW w:type="dxa" w:w="2625"/>
            <w:tcMar>
              <w:top w:type="dxa" w:w="40"/>
              <w:left w:type="dxa" w:w="40"/>
              <w:bottom w:type="dxa" w:w="40"/>
              <w:right w:type="dxa" w:w="40"/>
            </w:tcMar>
            <w:vAlign w:val="bottom"/>
          </w:tcPr>
          <w:p>
            <w:pPr>
              <w:rPr>
                <w:rFonts w:ascii="Arial" w:hAnsi="Arial"/>
                <w:color w:val="000000"/>
                <w:sz w:val="22"/>
                <w:lang w:bidi="ar_SA" w:eastAsia="en_US" w:val="en_US"/>
              </w:rPr>
            </w:pPr>
            <w:r>
              <w:t>http://www.eatnomz.com/account/register</w:t>
            </w:r>
          </w:p>
        </w:tc>
        <w:tc>
          <w:tcPr>
            <w:tcW w:type="dxa" w:w="4245"/>
            <w:tcMar>
              <w:top w:type="dxa" w:w="40"/>
              <w:left w:type="dxa" w:w="40"/>
              <w:bottom w:type="dxa" w:w="40"/>
              <w:right w:type="dxa" w:w="40"/>
            </w:tcMar>
            <w:vAlign w:val="bottom"/>
          </w:tcPr>
          <w:p>
            <w:pPr>
              <w:rPr>
                <w:rFonts w:ascii="Arial" w:hAnsi="Arial"/>
                <w:color w:val="000000"/>
                <w:sz w:val="22"/>
                <w:lang w:bidi="ar_SA" w:eastAsia="en_US" w:val="en_US"/>
              </w:rPr>
            </w:pPr>
            <w:r>
              <w:t>onClick</w:t>
            </w:r>
            <w:r>
              <w:t>="</w:t>
            </w:r>
            <w:r>
              <w:t>ga</w:t>
            </w:r>
            <w:r>
              <w:t xml:space="preserve">('send', 'event', { </w:t>
            </w:r>
            <w:r>
              <w:t>eventCategory</w:t>
            </w:r>
            <w:r>
              <w:t xml:space="preserve">: 'Sign Up Button', </w:t>
            </w:r>
            <w:r>
              <w:t>eventAction</w:t>
            </w:r>
            <w:r>
              <w:t xml:space="preserve">: 'Click', </w:t>
            </w:r>
            <w:r>
              <w:t>eventLabel</w:t>
            </w:r>
            <w:r>
              <w:t xml:space="preserve">: 'User Tracking', </w:t>
            </w:r>
            <w:r>
              <w:t>eventValue</w:t>
            </w:r>
            <w:r>
              <w:t>: 1});"</w:t>
            </w:r>
          </w:p>
        </w:tc>
      </w:tr>
    </w:tbl>
    <w:p>
      <w:pPr>
        <w:rPr>
          <w:rFonts w:ascii="Arial" w:hAnsi="Arial"/>
          <w:color w:val="000000"/>
          <w:sz w:val="22"/>
          <w:lang w:bidi="ar_SA" w:eastAsia="en_US" w:val="en_US"/>
        </w:rPr>
      </w:pPr>
    </w:p>
    <w:p>
      <w:pPr>
        <w:rPr>
          <w:rFonts w:ascii="Arial" w:hAnsi="Arial"/>
          <w:color w:val="000000"/>
          <w:sz w:val="22"/>
          <w:lang w:bidi="ar_SA" w:eastAsia="en_US" w:val="en_US"/>
        </w:rPr>
      </w:pPr>
      <w:r>
        <w:t>As the website is built on the Shopify platform, many of the key destinations such as the checkout page actually bring the users off the website and to the Shopify domain. As such, we have to track the above custom events.</w:t>
      </w:r>
      <w:r>
        <w:t xml:space="preserve"> </w:t>
      </w:r>
      <w:r>
        <w:t>For example, w</w:t>
      </w:r>
      <w:r>
        <w:t xml:space="preserve">e </w:t>
      </w:r>
      <w:r>
        <w:t>are</w:t>
      </w:r>
      <w:r>
        <w:t xml:space="preserve"> using the “checkout button” custom event to distinguish the people who exit the checkout page to complete</w:t>
      </w:r>
      <w:r>
        <w:t xml:space="preserve"> the transaction (going to the S</w:t>
      </w:r>
      <w:r>
        <w:t xml:space="preserve">hopify page) vs those who are exiting the site and not completing a purchase. </w:t>
      </w:r>
    </w:p>
    <w:p>
      <w:pPr>
        <w:rPr>
          <w:rFonts w:ascii="Arial" w:hAnsi="Arial"/>
          <w:color w:val="000000"/>
          <w:sz w:val="22"/>
          <w:lang w:bidi="ar_SA" w:eastAsia="en_US" w:val="en_US"/>
        </w:rPr>
      </w:pPr>
    </w:p>
    <w:p>
      <w:pPr>
        <w:rPr>
          <w:rFonts w:ascii="Arial" w:hAnsi="Arial"/>
          <w:color w:val="000000"/>
          <w:sz w:val="22"/>
          <w:lang w:bidi="ar_SA" w:eastAsia="en_US" w:val="en_US"/>
        </w:rPr>
      </w:pPr>
      <w:r>
        <w:t>*Note: We are in the process of convincing the client to allow us to include these codes into the website’</w:t>
      </w:r>
      <w:r>
        <w:t>s script and are</w:t>
      </w:r>
      <w:r>
        <w:t xml:space="preserve"> still trying to navigate the Shopify platform to find the relevant location to paste the code for the “Complete Subscription Button” goal.</w:t>
      </w:r>
      <w:r>
        <w:t xml:space="preserve"> As such we are unable to provide screenshots in Appendix G to demonstrate that these custom event goals are being tracked correctly.</w:t>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t>On top of the goals that we have manually set up through Google Analytics, w</w:t>
      </w:r>
      <w:r>
        <w:t xml:space="preserve">e are tracking several </w:t>
      </w:r>
      <w:r>
        <w:t>other goals</w:t>
      </w:r>
      <w:r>
        <w:t xml:space="preserve"> using the </w:t>
      </w:r>
      <w:r>
        <w:rPr>
          <w:b w:val="1"/>
          <w:i w:val="1"/>
        </w:rPr>
        <w:t>E-Commerce</w:t>
      </w:r>
      <w:r>
        <w:t xml:space="preserve"> capabilities</w:t>
      </w:r>
      <w:r>
        <w:t xml:space="preserve"> made available by linking our S</w:t>
      </w:r>
      <w:r>
        <w:t>hopify acco</w:t>
      </w:r>
      <w:r>
        <w:t>unt to google analytics. We are tracking the following using the E-Commerce section:</w:t>
      </w:r>
    </w:p>
    <w:p>
      <w:pPr>
        <w:rPr>
          <w:rFonts w:ascii="Arial" w:hAnsi="Arial"/>
          <w:color w:val="000000"/>
          <w:sz w:val="22"/>
          <w:lang w:bidi="ar_SA" w:eastAsia="en_US" w:val="en_US"/>
        </w:rPr>
      </w:pPr>
    </w:p>
    <w:p>
      <w:pPr>
        <w:pStyle w:val="ListParagraph"/>
        <w:numPr>
          <w:ilvl w:val="0"/>
          <w:numId w:val="7"/>
        </w:numPr>
        <w:rPr>
          <w:rStyle w:val="Normal"/>
          <w:rFonts w:ascii="Arial" w:hAnsi="Arial"/>
          <w:color w:val="000000"/>
          <w:sz w:val="22"/>
          <w:lang w:bidi="ar_SA" w:eastAsia="en_US" w:val="en_US"/>
        </w:rPr>
      </w:pPr>
      <w:r>
        <w:t>Revenue over time</w:t>
      </w:r>
    </w:p>
    <w:p>
      <w:pPr>
        <w:pStyle w:val="ListParagraph"/>
        <w:numPr>
          <w:ilvl w:val="0"/>
          <w:numId w:val="7"/>
        </w:numPr>
        <w:rPr>
          <w:rStyle w:val="Normal"/>
          <w:rFonts w:ascii="Arial" w:hAnsi="Arial"/>
          <w:color w:val="000000"/>
          <w:sz w:val="22"/>
          <w:lang w:bidi="ar_SA" w:eastAsia="en_US" w:val="en_US"/>
        </w:rPr>
      </w:pPr>
      <w:r>
        <w:t>E-Commerce conversion rates</w:t>
      </w:r>
    </w:p>
    <w:p>
      <w:pPr>
        <w:pStyle w:val="ListParagraph"/>
        <w:numPr>
          <w:ilvl w:val="0"/>
          <w:numId w:val="7"/>
        </w:numPr>
        <w:rPr>
          <w:rStyle w:val="Normal"/>
          <w:rFonts w:ascii="Arial" w:hAnsi="Arial"/>
          <w:color w:val="000000"/>
          <w:sz w:val="22"/>
          <w:lang w:bidi="ar_SA" w:eastAsia="en_US" w:val="en_US"/>
        </w:rPr>
      </w:pPr>
      <w:r>
        <w:t>Number of transactions over time</w:t>
      </w:r>
    </w:p>
    <w:p>
      <w:pPr>
        <w:pStyle w:val="ListParagraph"/>
        <w:numPr>
          <w:ilvl w:val="0"/>
          <w:numId w:val="7"/>
        </w:numPr>
        <w:rPr>
          <w:rStyle w:val="Normal"/>
          <w:rFonts w:ascii="Arial" w:hAnsi="Arial"/>
          <w:color w:val="000000"/>
          <w:sz w:val="22"/>
          <w:lang w:bidi="ar_SA" w:eastAsia="en_US" w:val="en_US"/>
        </w:rPr>
      </w:pPr>
      <w:r>
        <w:t>Average order value</w:t>
      </w:r>
    </w:p>
    <w:p>
      <w:pPr>
        <w:rPr>
          <w:rFonts w:ascii="Arial" w:hAnsi="Arial"/>
          <w:color w:val="000000"/>
          <w:sz w:val="22"/>
          <w:lang w:bidi="ar_SA" w:eastAsia="en_US" w:val="en_US"/>
        </w:rPr>
      </w:pPr>
    </w:p>
    <w:p>
      <w:pPr>
        <w:rPr>
          <w:rFonts w:ascii="Arial" w:hAnsi="Arial"/>
          <w:color w:val="000000"/>
          <w:sz w:val="22"/>
          <w:lang w:bidi="ar_SA" w:eastAsia="en_US" w:val="en_US"/>
        </w:rPr>
      </w:pPr>
      <w:r>
        <w:t>We are also tracking shopping and checkout behaviors using the E-Comme</w:t>
      </w:r>
      <w:r>
        <w:t>rce funnels. We used this built in feature as a substitute for assigning values (such as revenue per order) to our custom events. However, if we did not have this set of features, we would have taken the average order value ($36.41) and used it as the valu</w:t>
      </w:r>
      <w:r>
        <w:t xml:space="preserve">e for our “checkout button” custom event. (This would assume that all users who click this button successfully complete the transaction.) </w:t>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Shopping Behavior: </w:t>
      </w:r>
    </w:p>
    <w:p>
      <w:pPr>
        <w:jc w:val="cente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891146" cy="4477386"/>
            <wp:effectExtent b="0" l="0" r="0" t="0"/>
            <wp:docPr xmlns:c="http://schemas.openxmlformats.org/drawingml/2006/chart" xmlns:pic="http://schemas.openxmlformats.org/drawingml/2006/picture" xmlns:dgm="http://schemas.openxmlformats.org/drawingml/2006/diagram" xmlns:p="http://schemas.openxmlformats.org/presentationml/2006/main" id="7" name="image24.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24.png"/>
                    <pic:cNvPicPr preferRelativeResize="0"/>
                  </pic:nvPicPr>
                  <pic:blipFill>
                    <a:blip r:embed="rId1"/>
                    <a:srcRect/>
                    <a:stretch>
                      <a:fillRect/>
                    </a:stretch>
                  </pic:blipFill>
                  <pic:spPr>
                    <a:xfrm>
                      <a:off x="0" y="0"/>
                      <a:ext cx="5904050" cy="4487193"/>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bookmarkStart w:id="0" w:name="_GoBack"/>
      <w:bookmarkEnd w:id="0"/>
    </w:p>
    <w:p>
      <w:pPr>
        <w:rPr>
          <w:rFonts w:ascii="Arial" w:hAnsi="Arial"/>
          <w:color w:val="000000"/>
          <w:sz w:val="22"/>
          <w:lang w:bidi="ar_SA" w:eastAsia="en_US" w:val="en_US"/>
        </w:rPr>
      </w:pPr>
      <w:r>
        <w:t xml:space="preserve">Checkout Behavior: </w:t>
      </w:r>
    </w:p>
    <w:p>
      <w:pPr>
        <w:jc w:val="cente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4947942" cy="5348606"/>
            <wp:effectExtent b="4445" l="0" r="5080" t="0"/>
            <wp:docPr xmlns:c="http://schemas.openxmlformats.org/drawingml/2006/chart" xmlns:pic="http://schemas.openxmlformats.org/drawingml/2006/picture" xmlns:dgm="http://schemas.openxmlformats.org/drawingml/2006/diagram" xmlns:p="http://schemas.openxmlformats.org/presentationml/2006/main" id="6" name="image23.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23.png"/>
                    <pic:cNvPicPr preferRelativeResize="0"/>
                  </pic:nvPicPr>
                  <pic:blipFill>
                    <a:blip r:embed="rId2"/>
                    <a:srcRect/>
                    <a:stretch>
                      <a:fillRect/>
                    </a:stretch>
                  </pic:blipFill>
                  <pic:spPr>
                    <a:xfrm>
                      <a:off x="0" y="0"/>
                      <a:ext cx="4948882" cy="5349622"/>
                    </a:xfrm>
                    <a:prstGeom prst="rect">
                      <a:avLst/>
                    </a:prstGeom>
                  </pic:spPr>
                </pic:pic>
              </a:graphicData>
            </a:graphic>
          </wp:inline>
        </w:drawing>
      </w:r>
    </w:p>
    <w:p>
      <w:pPr>
        <w:rPr>
          <w:rFonts w:ascii="Arial" w:hAnsi="Arial"/>
          <w:color w:val="000000"/>
          <w:sz w:val="22"/>
          <w:lang w:bidi="ar_SA" w:eastAsia="en_US" w:val="en_US"/>
        </w:rPr>
      </w:pPr>
      <w:r>
        <w:br w:type="page"/>
      </w:r>
    </w:p>
    <w:p>
      <w:pPr>
        <w:rPr>
          <w:rFonts w:ascii="Arial" w:hAnsi="Arial"/>
          <w:color w:val="000000"/>
          <w:sz w:val="22"/>
          <w:lang w:bidi="ar_SA" w:eastAsia="en_US" w:val="en_US"/>
        </w:rPr>
      </w:pPr>
      <w:r>
        <w:t xml:space="preserve">Additionally, we are using </w:t>
      </w:r>
      <w:r>
        <w:t>S</w:t>
      </w:r>
      <w:r>
        <w:t xml:space="preserve">hopify to track our sales, as well as get more granular detail on how our conversion rate from an item in the cart to an item actually purchased is doing. For example, we are using </w:t>
      </w:r>
      <w:r>
        <w:t>S</w:t>
      </w:r>
      <w:r>
        <w:t>hopify to get more granular data than is avail</w:t>
      </w:r>
      <w:r>
        <w:t xml:space="preserve">able on Google Analytics, on daily conversion rates for actual purchases and additions to the shopping cart. </w:t>
      </w:r>
    </w:p>
    <w:p>
      <w:pPr>
        <w:rPr>
          <w:rFonts w:ascii="Arial" w:hAnsi="Arial"/>
          <w:color w:val="000000"/>
          <w:sz w:val="22"/>
          <w:lang w:bidi="ar_SA" w:eastAsia="en_US" w:val="en_US"/>
        </w:rPr>
      </w:pPr>
    </w:p>
    <w:p>
      <w:pPr>
        <w:jc w:val="cente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581650" cy="6118348"/>
            <wp:effectExtent b="0" l="0" r="0" t="0"/>
            <wp:docPr xmlns:c="http://schemas.openxmlformats.org/drawingml/2006/chart" xmlns:pic="http://schemas.openxmlformats.org/drawingml/2006/picture" xmlns:dgm="http://schemas.openxmlformats.org/drawingml/2006/diagram" xmlns:p="http://schemas.openxmlformats.org/presentationml/2006/main" id="1" name="image11.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11.png"/>
                    <pic:cNvPicPr preferRelativeResize="0"/>
                  </pic:nvPicPr>
                  <pic:blipFill>
                    <a:blip r:embed="rId3"/>
                    <a:srcRect/>
                    <a:stretch>
                      <a:fillRect/>
                    </a:stretch>
                  </pic:blipFill>
                  <pic:spPr>
                    <a:xfrm>
                      <a:off x="0" y="0"/>
                      <a:ext cx="5594964" cy="6132942"/>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r>
        <w:br w:type="page"/>
      </w: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Lastly, we are periodically checking transactional data and tracking which </w:t>
      </w:r>
      <w:r>
        <w:t>zipcodes</w:t>
      </w:r>
      <w:r>
        <w:t xml:space="preserve"> order volume is highest. The </w:t>
      </w:r>
      <w:r>
        <w:t>zipcodes</w:t>
      </w:r>
      <w:r>
        <w:t xml:space="preserve"> where order volumes are highest is a good indication of where our customers are.</w:t>
      </w:r>
    </w:p>
    <w:p>
      <w:pPr>
        <w:rPr>
          <w:rFonts w:ascii="Arial" w:hAnsi="Arial"/>
          <w:color w:val="000000"/>
          <w:sz w:val="22"/>
          <w:lang w:bidi="ar_SA" w:eastAsia="en_US" w:val="en_US"/>
        </w:rPr>
      </w:pPr>
    </w:p>
    <w:p>
      <w:pPr>
        <w:jc w:val="cente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4435574" cy="4100513"/>
            <wp:effectExtent b="0" l="0" r="0" t="0"/>
            <wp:docPr xmlns:c="http://schemas.openxmlformats.org/drawingml/2006/chart" xmlns:pic="http://schemas.openxmlformats.org/drawingml/2006/picture" xmlns:dgm="http://schemas.openxmlformats.org/drawingml/2006/diagram" xmlns:p="http://schemas.openxmlformats.org/presentationml/2006/main" id="18" name="image36.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36.png"/>
                    <pic:cNvPicPr preferRelativeResize="0"/>
                  </pic:nvPicPr>
                  <pic:blipFill>
                    <a:blip r:embed="rId4"/>
                    <a:srcRect/>
                    <a:stretch>
                      <a:fillRect/>
                    </a:stretch>
                  </pic:blipFill>
                  <pic:spPr>
                    <a:xfrm>
                      <a:off x="0" y="0"/>
                      <a:ext cx="4435574" cy="4100513"/>
                    </a:xfrm>
                    <a:prstGeom prst="rect">
                      <a:avLst/>
                    </a:prstGeom>
                  </pic:spPr>
                </pic:pic>
              </a:graphicData>
            </a:graphic>
          </wp:inline>
        </w:drawing>
      </w:r>
    </w:p>
    <w:p>
      <w:pPr>
        <w:rPr>
          <w:rFonts w:ascii="Arial" w:hAnsi="Arial"/>
          <w:color w:val="000000"/>
          <w:sz w:val="22"/>
          <w:lang w:bidi="ar_SA" w:eastAsia="en_US" w:val="en_US"/>
        </w:rPr>
      </w:pPr>
    </w:p>
    <w:p>
      <w:pPr>
        <w:rPr>
          <w:rFonts w:ascii="Arial" w:hAnsi="Arial"/>
          <w:i w:val="1"/>
          <w:color w:val="000000"/>
          <w:sz w:val="22"/>
          <w:lang w:bidi="ar_SA" w:eastAsia="en_US" w:val="en_US"/>
        </w:rPr>
      </w:pPr>
      <w:r>
        <w:rPr>
          <w:i w:val="1"/>
        </w:rPr>
        <w:br w:type="page"/>
      </w:r>
    </w:p>
    <w:p>
      <w:pPr>
        <w:rPr>
          <w:rFonts w:ascii="Arial" w:hAnsi="Arial"/>
          <w:b w:val="1"/>
          <w:color w:val="000000"/>
          <w:sz w:val="22"/>
          <w:lang w:bidi="ar_SA" w:eastAsia="en_US" w:val="en_US"/>
        </w:rPr>
      </w:pPr>
      <w:r>
        <w:rPr>
          <w:b w:val="1"/>
          <w:i w:val="1"/>
        </w:rPr>
        <w:t>Part 2d: A/B Testing (15%)</w:t>
      </w:r>
      <w:r>
        <w:rPr>
          <w:b w:val="1"/>
        </w:rPr>
        <w:t xml:space="preserve">  </w:t>
      </w:r>
    </w:p>
    <w:p>
      <w:pPr>
        <w:rPr>
          <w:rFonts w:ascii="Arial" w:hAnsi="Arial"/>
          <w:color w:val="000000"/>
          <w:sz w:val="22"/>
          <w:lang w:bidi="ar_SA" w:eastAsia="en_US" w:val="en_US"/>
        </w:rPr>
      </w:pPr>
    </w:p>
    <w:p>
      <w:pPr>
        <w:rPr>
          <w:rFonts w:ascii="Arial" w:hAnsi="Arial"/>
          <w:color w:val="000000"/>
          <w:sz w:val="22"/>
          <w:lang w:bidi="ar_SA" w:eastAsia="en_US" w:val="en_US"/>
        </w:rPr>
      </w:pPr>
      <w:r>
        <w:t>After reviewing the preliminary survey results and our DUX analysis and recommendations, we decided that we want to change the layout of the homepage. The preliminary results agree with our analysis that the homepage is visually appealing, but contains too</w:t>
      </w:r>
      <w:r>
        <w:t xml:space="preserve"> much content. They both also agree that the information design of the website could be improved, especially with regard to the readability of product information and accessibility of the product customer reviews.</w:t>
      </w:r>
      <w:r>
        <w:br/>
      </w:r>
    </w:p>
    <w:p>
      <w:pPr>
        <w:rPr>
          <w:rFonts w:ascii="Arial" w:hAnsi="Arial"/>
          <w:color w:val="000000"/>
          <w:sz w:val="22"/>
          <w:lang w:bidi="ar_SA" w:eastAsia="en_US" w:val="en_US"/>
        </w:rPr>
      </w:pPr>
      <w:r>
        <w:t xml:space="preserve">As such we will introduce a new design </w:t>
      </w:r>
      <w:r>
        <w:rPr>
          <w:rFonts w:ascii="Arial" w:hAnsi="Arial"/>
          <w:vanish w:val="0"/>
          <w:color w:val="000000"/>
          <w:sz w:val="22"/>
          <w:lang w:val="en-US"/>
        </w:rPr>
        <w:t xml:space="preserve">for </w:t>
      </w:r>
      <w:r>
        <w:t>the homepage where fewer content is presented but other information would be more accessible. We will conduct an A/B test where we test the new homepage design against the original design to see if the bounce rate of the website from the homepage would de</w:t>
      </w:r>
      <w:r>
        <w:t>crease.</w:t>
      </w:r>
    </w:p>
    <w:p>
      <w:pPr>
        <w:rPr>
          <w:rFonts w:ascii="Arial" w:hAnsi="Arial"/>
          <w:color w:val="000000"/>
          <w:sz w:val="22"/>
          <w:lang w:bidi="ar_SA" w:eastAsia="en_US" w:val="en_US"/>
        </w:rPr>
      </w:pPr>
    </w:p>
    <w:p>
      <w:pPr>
        <w:rPr>
          <w:rFonts w:ascii="Arial" w:hAnsi="Arial"/>
          <w:color w:val="000000"/>
          <w:sz w:val="22"/>
          <w:lang w:bidi="ar_SA" w:eastAsia="en_US" w:val="en_US"/>
        </w:rPr>
      </w:pPr>
      <w:r>
        <w:t>Furthermore, conducting our A/B test on the homepage would also be the most feasible for the eatnomz.com website given that does not have a very high traffic.</w:t>
      </w:r>
    </w:p>
    <w:p>
      <w:pPr>
        <w:rPr>
          <w:rFonts w:ascii="Arial" w:hAnsi="Arial"/>
          <w:color w:val="000000"/>
          <w:sz w:val="22"/>
          <w:lang w:bidi="ar_SA" w:eastAsia="en_US" w:val="en_US"/>
        </w:rPr>
      </w:pPr>
    </w:p>
    <w:p>
      <w:pPr>
        <w:rPr>
          <w:rFonts w:ascii="Arial" w:hAnsi="Arial"/>
          <w:color w:val="000000"/>
          <w:sz w:val="22"/>
          <w:lang w:bidi="ar_SA" w:eastAsia="en_US" w:val="en_US"/>
        </w:rPr>
      </w:pPr>
      <w:r>
        <w:t>The A/B test involves testing the current homepage against a new variation of the homep</w:t>
      </w:r>
      <w:r>
        <w:t>age. The new variation will replace the long detailed description of each product at the bottom of the homepage with pictures, titles, and overall ratings of each product along with an “Add to Cart” and a “Learn More” button. We will test measure the perfo</w:t>
      </w:r>
      <w:r>
        <w:t>rmance of the two pages by the bounce rate</w:t>
      </w:r>
    </w:p>
    <w:p>
      <w:pPr>
        <w:rPr>
          <w:rFonts w:ascii="Arial" w:hAnsi="Arial"/>
          <w:color w:val="000000"/>
          <w:sz w:val="22"/>
          <w:lang w:bidi="ar_SA" w:eastAsia="en_US" w:val="en_US"/>
        </w:rPr>
      </w:pPr>
    </w:p>
    <w:p>
      <w:pPr>
        <w:rPr>
          <w:rFonts w:ascii="Arial" w:hAnsi="Arial"/>
          <w:color w:val="000000"/>
          <w:sz w:val="22"/>
          <w:lang w:bidi="ar_SA" w:eastAsia="en_US" w:val="en_US"/>
        </w:rPr>
      </w:pPr>
      <w:r>
        <w:t>Percentage of population being tested: 50%/ 50%</w:t>
      </w:r>
    </w:p>
    <w:p>
      <w:pPr>
        <w:rPr>
          <w:rFonts w:ascii="Arial" w:hAnsi="Arial"/>
          <w:color w:val="000000"/>
          <w:sz w:val="22"/>
          <w:lang w:bidi="ar_SA" w:eastAsia="en_US" w:val="en_US"/>
        </w:rPr>
      </w:pPr>
      <w:r>
        <w:t>Test Criterion: Bounce rate on home page/ Time on page/ Exit rate/ Conversion?</w:t>
      </w:r>
    </w:p>
    <w:p>
      <w:pPr>
        <w:rPr>
          <w:rFonts w:ascii="Arial" w:hAnsi="Arial"/>
          <w:color w:val="000000"/>
          <w:sz w:val="22"/>
          <w:lang w:bidi="ar_SA" w:eastAsia="en_US" w:val="en_US"/>
        </w:rPr>
      </w:pPr>
      <w:r>
        <w:t>Current status of the test: In progress of implementing it</w:t>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t xml:space="preserve">	</w:t>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br w:type="page"/>
      </w:r>
    </w:p>
    <w:p>
      <w:pPr>
        <w:rPr>
          <w:rFonts w:ascii="Arial" w:hAnsi="Arial"/>
          <w:b w:val="1"/>
          <w:color w:val="000000"/>
          <w:sz w:val="22"/>
          <w:u w:val="single"/>
          <w:lang w:bidi="ar_SA" w:eastAsia="en_US" w:val="en_US"/>
        </w:rPr>
      </w:pPr>
      <w:r>
        <w:rPr>
          <w:b w:val="1"/>
          <w:u w:val="single"/>
        </w:rPr>
        <w:t>Appendix E:</w:t>
      </w:r>
    </w:p>
    <w:p>
      <w:pPr>
        <w:rPr>
          <w:rFonts w:ascii="Arial" w:hAnsi="Arial"/>
          <w:color w:val="000000"/>
          <w:sz w:val="22"/>
          <w:lang w:bidi="ar_SA" w:eastAsia="en_US" w:val="en_US"/>
        </w:rPr>
      </w:pPr>
    </w:p>
    <w:p>
      <w:pPr>
        <w:rPr>
          <w:rFonts w:ascii="Arial" w:hAnsi="Arial"/>
          <w:color w:val="000000"/>
          <w:sz w:val="22"/>
          <w:lang w:bidi="ar_SA" w:eastAsia="en_US" w:val="en_US"/>
        </w:rPr>
      </w:pPr>
      <w:r>
        <w:t>Overview standard report</w:t>
      </w:r>
      <w:r>
        <w:t xml:space="preserve"> </w:t>
      </w:r>
    </w:p>
    <w:p>
      <w:pPr>
        <w:rPr>
          <w:rFonts w:ascii="Arial" w:hAnsi="Arial"/>
          <w:color w:val="000000"/>
          <w:sz w:val="22"/>
          <w:lang w:bidi="ar_SA" w:eastAsia="en_US" w:val="en_US"/>
        </w:rPr>
      </w:pPr>
    </w:p>
    <w:p>
      <w:pP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6083797" cy="3052763"/>
            <wp:effectExtent b="0" l="0" r="0" t="0"/>
            <wp:docPr xmlns:c="http://schemas.openxmlformats.org/drawingml/2006/chart" xmlns:pic="http://schemas.openxmlformats.org/drawingml/2006/picture" xmlns:dgm="http://schemas.openxmlformats.org/drawingml/2006/diagram" xmlns:p="http://schemas.openxmlformats.org/presentationml/2006/main" id="4" name="image17.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17.png"/>
                    <pic:cNvPicPr preferRelativeResize="0"/>
                  </pic:nvPicPr>
                  <pic:blipFill>
                    <a:blip r:embed="rId5"/>
                    <a:srcRect/>
                    <a:stretch>
                      <a:fillRect/>
                    </a:stretch>
                  </pic:blipFill>
                  <pic:spPr>
                    <a:xfrm>
                      <a:off x="0" y="0"/>
                      <a:ext cx="6083797" cy="3052763"/>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6126024" cy="2309813"/>
            <wp:effectExtent b="0" l="0" r="0" t="0"/>
            <wp:docPr xmlns:c="http://schemas.openxmlformats.org/drawingml/2006/chart" xmlns:pic="http://schemas.openxmlformats.org/drawingml/2006/picture" xmlns:dgm="http://schemas.openxmlformats.org/drawingml/2006/diagram" xmlns:p="http://schemas.openxmlformats.org/presentationml/2006/main" id="9" name="image26.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26.png"/>
                    <pic:cNvPicPr preferRelativeResize="0"/>
                  </pic:nvPicPr>
                  <pic:blipFill>
                    <a:blip r:embed="rId6"/>
                    <a:srcRect/>
                    <a:stretch>
                      <a:fillRect/>
                    </a:stretch>
                  </pic:blipFill>
                  <pic:spPr>
                    <a:xfrm>
                      <a:off x="0" y="0"/>
                      <a:ext cx="6126024" cy="2309813"/>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r>
        <w:br w:type="page"/>
      </w:r>
    </w:p>
    <w:p>
      <w:pPr>
        <w:rPr>
          <w:rFonts w:ascii="Arial" w:hAnsi="Arial"/>
          <w:color w:val="000000"/>
          <w:sz w:val="22"/>
          <w:lang w:bidi="ar_SA" w:eastAsia="en_US" w:val="en_US"/>
        </w:rPr>
        <w:sectPr>
          <w:pgSz w:h="15840" w:w="12240"/>
          <w:pgMar w:bottom="1440" w:footer="720" w:gutter="0" w:header="720" w:left="1440" w:right="1440" w:top="1440"/>
          <w:cols w:space="720"/>
        </w:sectPr>
      </w:pPr>
    </w:p>
    <w:p>
      <w:pPr>
        <w:rPr>
          <w:rFonts w:ascii="Arial" w:hAnsi="Arial"/>
          <w:color w:val="000000"/>
          <w:sz w:val="22"/>
          <w:lang w:bidi="ar_SA" w:eastAsia="en_US" w:val="en_US"/>
        </w:rPr>
      </w:pPr>
    </w:p>
    <w:p>
      <w:pPr>
        <w:rPr>
          <w:rFonts w:ascii="Arial" w:hAnsi="Arial"/>
          <w:b w:val="1"/>
          <w:color w:val="000000"/>
          <w:sz w:val="22"/>
          <w:u w:val="single"/>
          <w:lang w:bidi="ar_SA" w:eastAsia="en_US" w:val="en_US"/>
        </w:rPr>
      </w:pPr>
      <w:r>
        <w:rPr>
          <w:b w:val="1"/>
          <w:u w:val="single"/>
        </w:rPr>
        <w:t>Appendix F:</w:t>
      </w:r>
    </w:p>
    <w:p>
      <w:pPr>
        <w:rPr>
          <w:rFonts w:ascii="Arial" w:hAnsi="Arial"/>
          <w:b w:val="1"/>
          <w:color w:val="000000"/>
          <w:sz w:val="22"/>
          <w:u w:val="single"/>
          <w:lang w:bidi="ar_SA" w:eastAsia="en_US" w:val="en_US"/>
        </w:rPr>
      </w:pP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573760"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-727710</wp:posOffset>
            </wp:positionH>
            <wp:positionV relativeFrom="paragraph">
              <wp:posOffset>271145</wp:posOffset>
            </wp:positionV>
            <wp:extent xmlns:c="http://schemas.openxmlformats.org/drawingml/2006/chart" xmlns:pic="http://schemas.openxmlformats.org/drawingml/2006/picture" xmlns:dgm="http://schemas.openxmlformats.org/drawingml/2006/diagram" xmlns:p="http://schemas.openxmlformats.org/presentationml/2006/main" cx="9665335" cy="4279900"/>
            <wp:effectExtent b="6350" l="0" r="0"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536"/>
                <wp:lineTo xmlns:c="http://schemas.openxmlformats.org/drawingml/2006/chart" xmlns:pic="http://schemas.openxmlformats.org/drawingml/2006/picture" xmlns:dgm="http://schemas.openxmlformats.org/drawingml/2006/diagram" xmlns:p="http://schemas.openxmlformats.org/presentationml/2006/main" x="21542" y="21536"/>
                <wp:lineTo xmlns:c="http://schemas.openxmlformats.org/drawingml/2006/chart" xmlns:pic="http://schemas.openxmlformats.org/drawingml/2006/picture" xmlns:dgm="http://schemas.openxmlformats.org/drawingml/2006/diagram" xmlns:p="http://schemas.openxmlformats.org/presentationml/2006/main" x="21542"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20" name="Picture 20"/>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7"/>
                    <a:stretch>
                      <a:fillRect/>
                    </a:stretch>
                  </pic:blipFill>
                  <pic:spPr>
                    <a:xfrm>
                      <a:off x="0" y="0"/>
                      <a:ext cx="9665335" cy="4279900"/>
                    </a:xfrm>
                    <a:prstGeom prst="rect">
                      <a:avLst/>
                    </a:prstGeom>
                  </pic:spPr>
                </pic:pic>
              </a:graphicData>
            </a:graphic>
          </wp:anchor>
        </w:drawing>
      </w:r>
      <w:r>
        <w:t>General Traffic Report</w:t>
      </w:r>
    </w:p>
    <w:p>
      <w:pPr>
        <w:rPr>
          <w:rFonts w:ascii="Arial" w:hAnsi="Arial"/>
          <w:color w:val="000000"/>
          <w:sz w:val="22"/>
          <w:lang w:bidi="ar_SA" w:eastAsia="en_US" w:val="en_US"/>
        </w:rPr>
      </w:pPr>
      <w:r>
        <w:br w:type="page"/>
      </w: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580928"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-762000</wp:posOffset>
            </wp:positionH>
            <wp:positionV relativeFrom="paragraph">
              <wp:posOffset>288925</wp:posOffset>
            </wp:positionV>
            <wp:extent xmlns:c="http://schemas.openxmlformats.org/drawingml/2006/chart" xmlns:pic="http://schemas.openxmlformats.org/drawingml/2006/picture" xmlns:dgm="http://schemas.openxmlformats.org/drawingml/2006/diagram" xmlns:p="http://schemas.openxmlformats.org/presentationml/2006/main" cx="9722485" cy="1299845"/>
            <wp:effectExtent b="0" l="0" r="0"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210"/>
                <wp:lineTo xmlns:c="http://schemas.openxmlformats.org/drawingml/2006/chart" xmlns:pic="http://schemas.openxmlformats.org/drawingml/2006/picture" xmlns:dgm="http://schemas.openxmlformats.org/drawingml/2006/diagram" xmlns:p="http://schemas.openxmlformats.org/presentationml/2006/main" x="21542" y="21210"/>
                <wp:lineTo xmlns:c="http://schemas.openxmlformats.org/drawingml/2006/chart" xmlns:pic="http://schemas.openxmlformats.org/drawingml/2006/picture" xmlns:dgm="http://schemas.openxmlformats.org/drawingml/2006/diagram" xmlns:p="http://schemas.openxmlformats.org/presentationml/2006/main" x="21542"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21" name="Picture 21"/>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8"/>
                    <a:stretch>
                      <a:fillRect/>
                    </a:stretch>
                  </pic:blipFill>
                  <pic:spPr>
                    <a:xfrm>
                      <a:off x="0" y="0"/>
                      <a:ext cx="9722485" cy="1299845"/>
                    </a:xfrm>
                    <a:prstGeom prst="rect">
                      <a:avLst/>
                    </a:prstGeom>
                  </pic:spPr>
                </pic:pic>
              </a:graphicData>
            </a:graphic>
          </wp:anchor>
        </w:drawing>
      </w:r>
      <w:r>
        <w:t>Segment specific report – report by demographics</w:t>
      </w: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584000"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-676275</wp:posOffset>
            </wp:positionH>
            <wp:positionV relativeFrom="paragraph">
              <wp:posOffset>207645</wp:posOffset>
            </wp:positionV>
            <wp:extent xmlns:c="http://schemas.openxmlformats.org/drawingml/2006/chart" xmlns:pic="http://schemas.openxmlformats.org/drawingml/2006/picture" xmlns:dgm="http://schemas.openxmlformats.org/drawingml/2006/diagram" xmlns:p="http://schemas.openxmlformats.org/presentationml/2006/main" cx="9586595" cy="2228850"/>
            <wp:effectExtent b="0" l="0" r="0"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415"/>
                <wp:lineTo xmlns:c="http://schemas.openxmlformats.org/drawingml/2006/chart" xmlns:pic="http://schemas.openxmlformats.org/drawingml/2006/picture" xmlns:dgm="http://schemas.openxmlformats.org/drawingml/2006/diagram" xmlns:p="http://schemas.openxmlformats.org/presentationml/2006/main" x="21547" y="21415"/>
                <wp:lineTo xmlns:c="http://schemas.openxmlformats.org/drawingml/2006/chart" xmlns:pic="http://schemas.openxmlformats.org/drawingml/2006/picture" xmlns:dgm="http://schemas.openxmlformats.org/drawingml/2006/diagram" xmlns:p="http://schemas.openxmlformats.org/presentationml/2006/main" x="21547"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22" name="Picture 22"/>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9"/>
                    <a:stretch>
                      <a:fillRect/>
                    </a:stretch>
                  </pic:blipFill>
                  <pic:spPr>
                    <a:xfrm>
                      <a:off x="0" y="0"/>
                      <a:ext cx="9586595" cy="2228850"/>
                    </a:xfrm>
                    <a:prstGeom prst="rect">
                      <a:avLst/>
                    </a:prstGeom>
                  </pic:spPr>
                </pic:pic>
              </a:graphicData>
            </a:graphic>
          </wp:anchor>
        </w:drawing>
      </w:r>
      <w:r>
        <w:t xml:space="preserve">Segment specific report – report by </w:t>
      </w:r>
      <w:r>
        <w:t>locations</w:t>
      </w:r>
    </w:p>
    <w:p>
      <w:pPr>
        <w:rPr>
          <w:rFonts w:ascii="Arial" w:hAnsi="Arial"/>
          <w:color w:val="000000"/>
          <w:sz w:val="22"/>
          <w:lang w:bidi="ar_SA" w:eastAsia="en_US" w:val="en_US"/>
        </w:rPr>
      </w:pP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587072"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-751840</wp:posOffset>
            </wp:positionH>
            <wp:positionV relativeFrom="paragraph">
              <wp:posOffset>170180</wp:posOffset>
            </wp:positionV>
            <wp:extent xmlns:c="http://schemas.openxmlformats.org/drawingml/2006/chart" xmlns:pic="http://schemas.openxmlformats.org/drawingml/2006/picture" xmlns:dgm="http://schemas.openxmlformats.org/drawingml/2006/diagram" xmlns:p="http://schemas.openxmlformats.org/presentationml/2006/main" cx="9731519" cy="904875"/>
            <wp:effectExtent b="0" l="0" r="3175"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0918"/>
                <wp:lineTo xmlns:c="http://schemas.openxmlformats.org/drawingml/2006/chart" xmlns:pic="http://schemas.openxmlformats.org/drawingml/2006/picture" xmlns:dgm="http://schemas.openxmlformats.org/drawingml/2006/diagram" xmlns:p="http://schemas.openxmlformats.org/presentationml/2006/main" x="21565" y="20918"/>
                <wp:lineTo xmlns:c="http://schemas.openxmlformats.org/drawingml/2006/chart" xmlns:pic="http://schemas.openxmlformats.org/drawingml/2006/picture" xmlns:dgm="http://schemas.openxmlformats.org/drawingml/2006/diagram" xmlns:p="http://schemas.openxmlformats.org/presentationml/2006/main" x="21565"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23" name="Picture 23"/>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0"/>
                    <a:stretch>
                      <a:fillRect/>
                    </a:stretch>
                  </pic:blipFill>
                  <pic:spPr>
                    <a:xfrm>
                      <a:off x="0" y="0"/>
                      <a:ext cx="9731519" cy="904875"/>
                    </a:xfrm>
                    <a:prstGeom prst="rect">
                      <a:avLst/>
                    </a:prstGeom>
                  </pic:spPr>
                </pic:pic>
              </a:graphicData>
            </a:graphic>
          </wp:anchor>
        </w:drawing>
      </w:r>
      <w:r>
        <w:t xml:space="preserve">Segment specific report – report by </w:t>
      </w:r>
      <w:r>
        <w:t xml:space="preserve">visitor type </w:t>
      </w:r>
    </w:p>
    <w:p>
      <w:pPr>
        <w:rPr>
          <w:rFonts w:ascii="Arial" w:hAnsi="Arial"/>
          <w:color w:val="000000"/>
          <w:sz w:val="22"/>
          <w:lang w:bidi="ar_SA" w:eastAsia="en_US" w:val="en_US"/>
        </w:rPr>
      </w:pPr>
    </w:p>
    <w:p>
      <w:pPr>
        <w:rPr>
          <w:rFonts w:ascii="Arial" w:hAnsi="Arial"/>
          <w:color w:val="000000"/>
          <w:sz w:val="22"/>
          <w:lang w:bidi="ar_SA" w:eastAsia="en_US" w:val="en_US"/>
        </w:rPr>
      </w:pPr>
      <w:r>
        <w:br w:type="page"/>
      </w: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590144"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-715010</wp:posOffset>
            </wp:positionH>
            <wp:positionV relativeFrom="paragraph">
              <wp:posOffset>228600</wp:posOffset>
            </wp:positionV>
            <wp:extent xmlns:c="http://schemas.openxmlformats.org/drawingml/2006/chart" xmlns:pic="http://schemas.openxmlformats.org/drawingml/2006/picture" xmlns:dgm="http://schemas.openxmlformats.org/drawingml/2006/diagram" xmlns:p="http://schemas.openxmlformats.org/presentationml/2006/main" cx="9656445" cy="1314450"/>
            <wp:effectExtent b="0" l="0" r="1905"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287"/>
                <wp:lineTo xmlns:c="http://schemas.openxmlformats.org/drawingml/2006/chart" xmlns:pic="http://schemas.openxmlformats.org/drawingml/2006/picture" xmlns:dgm="http://schemas.openxmlformats.org/drawingml/2006/diagram" xmlns:p="http://schemas.openxmlformats.org/presentationml/2006/main" x="21562" y="21287"/>
                <wp:lineTo xmlns:c="http://schemas.openxmlformats.org/drawingml/2006/chart" xmlns:pic="http://schemas.openxmlformats.org/drawingml/2006/picture" xmlns:dgm="http://schemas.openxmlformats.org/drawingml/2006/diagram" xmlns:p="http://schemas.openxmlformats.org/presentationml/2006/main" x="21562"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24" name="Picture 24"/>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1"/>
                    <a:stretch>
                      <a:fillRect/>
                    </a:stretch>
                  </pic:blipFill>
                  <pic:spPr>
                    <a:xfrm>
                      <a:off x="0" y="0"/>
                      <a:ext cx="9656445" cy="1314450"/>
                    </a:xfrm>
                    <a:prstGeom prst="rect">
                      <a:avLst/>
                    </a:prstGeom>
                  </pic:spPr>
                </pic:pic>
              </a:graphicData>
            </a:graphic>
          </wp:anchor>
        </w:drawing>
      </w:r>
      <w:r>
        <w:t xml:space="preserve">Segment specific report – report by </w:t>
      </w:r>
      <w:r>
        <w:t>device category</w:t>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br w:type="page"/>
      </w:r>
    </w:p>
    <w:p>
      <w:pPr>
        <w:rPr>
          <w:rFonts w:ascii="Arial" w:hAnsi="Arial"/>
          <w:color w:val="000000"/>
          <w:sz w:val="22"/>
          <w:lang w:bidi="ar_SA" w:eastAsia="en_US" w:val="en_US"/>
        </w:rPr>
        <w:sectPr>
          <w:pgSz w:h="12240" w:orient="landscape" w:w="15840"/>
          <w:pgMar w:bottom="1440" w:footer="720" w:gutter="0" w:header="720" w:left="1440" w:right="1440" w:top="1440"/>
          <w:cols w:space="720"/>
        </w:sectPr>
      </w:pPr>
    </w:p>
    <w:p>
      <w:pPr>
        <w:rPr>
          <w:rFonts w:ascii="Arial" w:hAnsi="Arial"/>
          <w:color w:val="000000"/>
          <w:sz w:val="22"/>
          <w:lang w:bidi="ar_SA" w:eastAsia="en_US" w:val="en_US"/>
        </w:rPr>
      </w:pPr>
      <w:r>
        <w:rPr>
          <w:b w:val="1"/>
          <w:u w:val="single"/>
        </w:rPr>
        <w:t>Appendix G:</w:t>
      </w:r>
    </w:p>
    <w:p>
      <w:pPr>
        <w:rPr>
          <w:rFonts w:ascii="Arial" w:hAnsi="Arial"/>
          <w:color w:val="000000"/>
          <w:sz w:val="22"/>
          <w:lang w:bidi="ar_SA" w:eastAsia="en_US" w:val="en_US"/>
        </w:rPr>
      </w:pPr>
    </w:p>
    <w:p>
      <w:pPr>
        <w:rPr>
          <w:rFonts w:ascii="Arial" w:hAnsi="Arial"/>
          <w:color w:val="000000"/>
          <w:sz w:val="22"/>
          <w:u w:val="single"/>
          <w:lang w:bidi="ar_SA" w:eastAsia="en_US" w:val="en_US"/>
        </w:rPr>
      </w:pPr>
      <w:r>
        <w:rPr>
          <w:u w:val="single"/>
        </w:rPr>
        <w:t>Goal Funnels and Configurations</w:t>
      </w:r>
    </w:p>
    <w:p>
      <w:pPr>
        <w:rPr>
          <w:rFonts w:ascii="Arial" w:hAnsi="Arial"/>
          <w:color w:val="000000"/>
          <w:sz w:val="22"/>
          <w:u w:val="single"/>
          <w:lang w:bidi="ar_SA" w:eastAsia="en_US" w:val="en_US"/>
        </w:rPr>
      </w:pPr>
    </w:p>
    <w:p>
      <w:pPr>
        <w:rPr>
          <w:rFonts w:ascii="Arial" w:hAnsi="Arial"/>
          <w:color w:val="000000"/>
          <w:sz w:val="22"/>
          <w:lang w:bidi="ar_SA" w:eastAsia="en_US" w:val="en_US"/>
        </w:rPr>
      </w:pPr>
      <w:r>
        <w:t>Destination – Shopping cart with funnel</w:t>
      </w:r>
    </w:p>
    <w:p>
      <w:pPr>
        <w:rPr>
          <w:rFonts w:ascii="Arial" w:hAnsi="Arial"/>
          <w:color w:val="000000"/>
          <w:sz w:val="22"/>
          <w:lang w:bidi="ar_SA" w:eastAsia="en_US" w:val="en_US"/>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390204" cy="2399030"/>
            <wp:effectExtent b="1270" l="0" r="0" t="0"/>
            <wp:docPr xmlns:c="http://schemas.openxmlformats.org/drawingml/2006/chart" xmlns:pic="http://schemas.openxmlformats.org/drawingml/2006/picture" xmlns:dgm="http://schemas.openxmlformats.org/drawingml/2006/diagram" xmlns:p="http://schemas.openxmlformats.org/presentationml/2006/main" id="29" name="Picture 29"/>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2"/>
                    <a:stretch>
                      <a:fillRect/>
                    </a:stretch>
                  </pic:blipFill>
                  <pic:spPr>
                    <a:xfrm>
                      <a:off x="0" y="0"/>
                      <a:ext cx="4465557" cy="2440207"/>
                    </a:xfrm>
                    <a:prstGeom prst="rect">
                      <a:avLst/>
                    </a:prstGeom>
                  </pic:spPr>
                </pic:pic>
              </a:graphicData>
            </a:graphic>
          </wp:inline>
        </w:drawing>
      </w: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3561558" cy="2333626"/>
            <wp:effectExtent b="0" l="0" r="1270" t="0"/>
            <wp:docPr xmlns:c="http://schemas.openxmlformats.org/drawingml/2006/chart" xmlns:pic="http://schemas.openxmlformats.org/drawingml/2006/picture" xmlns:dgm="http://schemas.openxmlformats.org/drawingml/2006/diagram" xmlns:p="http://schemas.openxmlformats.org/presentationml/2006/main" id="28" name="Picture 28"/>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3"/>
                    <a:stretch>
                      <a:fillRect/>
                    </a:stretch>
                  </pic:blipFill>
                  <pic:spPr>
                    <a:xfrm>
                      <a:off x="0" y="0"/>
                      <a:ext cx="3610118" cy="2365443"/>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750912"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5040630</wp:posOffset>
            </wp:positionH>
            <wp:positionV relativeFrom="paragraph">
              <wp:posOffset>325755</wp:posOffset>
            </wp:positionV>
            <wp:extent xmlns:c="http://schemas.openxmlformats.org/drawingml/2006/chart" xmlns:pic="http://schemas.openxmlformats.org/drawingml/2006/picture" xmlns:dgm="http://schemas.openxmlformats.org/drawingml/2006/diagram" xmlns:p="http://schemas.openxmlformats.org/presentationml/2006/main" cx="3182620" cy="1890395"/>
            <wp:effectExtent b="0" l="0" r="0"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332"/>
                <wp:lineTo xmlns:c="http://schemas.openxmlformats.org/drawingml/2006/chart" xmlns:pic="http://schemas.openxmlformats.org/drawingml/2006/picture" xmlns:dgm="http://schemas.openxmlformats.org/drawingml/2006/diagram" xmlns:p="http://schemas.openxmlformats.org/presentationml/2006/main" x="21462" y="21332"/>
                <wp:lineTo xmlns:c="http://schemas.openxmlformats.org/drawingml/2006/chart" xmlns:pic="http://schemas.openxmlformats.org/drawingml/2006/picture" xmlns:dgm="http://schemas.openxmlformats.org/drawingml/2006/diagram" xmlns:p="http://schemas.openxmlformats.org/presentationml/2006/main" x="21462"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32" name="Picture 32"/>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4"/>
                    <a:stretch>
                      <a:fillRect/>
                    </a:stretch>
                  </pic:blipFill>
                  <pic:spPr>
                    <a:xfrm>
                      <a:off x="0" y="0"/>
                      <a:ext cx="3182620" cy="1890395"/>
                    </a:xfrm>
                    <a:prstGeom prst="rect">
                      <a:avLst/>
                    </a:prstGeom>
                  </pic:spPr>
                </pic:pic>
              </a:graphicData>
            </a:graphic>
          </wp:anchor>
        </w:drawing>
      </w:r>
      <w:r>
        <w:t>Destination – Shopping cart from homepage</w:t>
      </w:r>
    </w:p>
    <w:p>
      <w:pPr>
        <w:rPr>
          <w:rFonts w:ascii="Arial" w:hAnsi="Arial"/>
          <w:color w:val="000000"/>
          <w:sz w:val="22"/>
          <w:lang w:bidi="ar_SA" w:eastAsia="en_US" w:val="en_US"/>
        </w:rPr>
      </w:pPr>
      <w:r>
        <w:drawing>
          <wp:anchor xmlns:a="http://schemas.openxmlformats.org/drawingml/2006/main" allowOverlap="1" behindDoc="0" distB="0" distL="114300" distR="114300" distT="0" layoutInCell="1" locked="0" relativeHeight="251735552" simplePos="0">
            <wp:simplePos xmlns:c="http://schemas.openxmlformats.org/drawingml/2006/chart" xmlns:pic="http://schemas.openxmlformats.org/drawingml/2006/picture" xmlns:dgm="http://schemas.openxmlformats.org/drawingml/2006/diagram" xmlns:p="http://schemas.openxmlformats.org/presentationml/2006/main" x="0" y="0"/>
            <wp:positionH relativeFrom="column">
              <wp:posOffset>-3175</wp:posOffset>
            </wp:positionH>
            <wp:positionV relativeFrom="paragraph">
              <wp:posOffset>55880</wp:posOffset>
            </wp:positionV>
            <wp:extent xmlns:c="http://schemas.openxmlformats.org/drawingml/2006/chart" xmlns:pic="http://schemas.openxmlformats.org/drawingml/2006/picture" xmlns:dgm="http://schemas.openxmlformats.org/drawingml/2006/diagram" xmlns:p="http://schemas.openxmlformats.org/presentationml/2006/main" cx="5041900" cy="1273810"/>
            <wp:effectExtent b="2540" l="0" r="6350" t="0"/>
            <wp:wrapThrough wrapText="bothSides">
              <wp:wrapPolygon edited="0">
                <wp:start xmlns:c="http://schemas.openxmlformats.org/drawingml/2006/chart" xmlns:pic="http://schemas.openxmlformats.org/drawingml/2006/picture" xmlns:dgm="http://schemas.openxmlformats.org/drawingml/2006/diagram" xmlns:p="http://schemas.openxmlformats.org/presentationml/2006/main" x="0" y="0"/>
                <wp:lineTo xmlns:c="http://schemas.openxmlformats.org/drawingml/2006/chart" xmlns:pic="http://schemas.openxmlformats.org/drawingml/2006/picture" xmlns:dgm="http://schemas.openxmlformats.org/drawingml/2006/diagram" xmlns:p="http://schemas.openxmlformats.org/presentationml/2006/main" x="0" y="21320"/>
                <wp:lineTo xmlns:c="http://schemas.openxmlformats.org/drawingml/2006/chart" xmlns:pic="http://schemas.openxmlformats.org/drawingml/2006/picture" xmlns:dgm="http://schemas.openxmlformats.org/drawingml/2006/diagram" xmlns:p="http://schemas.openxmlformats.org/presentationml/2006/main" x="21546" y="21320"/>
                <wp:lineTo xmlns:c="http://schemas.openxmlformats.org/drawingml/2006/chart" xmlns:pic="http://schemas.openxmlformats.org/drawingml/2006/picture" xmlns:dgm="http://schemas.openxmlformats.org/drawingml/2006/diagram" xmlns:p="http://schemas.openxmlformats.org/presentationml/2006/main" x="21546" y="0"/>
                <wp:lineTo xmlns:c="http://schemas.openxmlformats.org/drawingml/2006/chart" xmlns:pic="http://schemas.openxmlformats.org/drawingml/2006/picture" xmlns:dgm="http://schemas.openxmlformats.org/drawingml/2006/diagram" xmlns:p="http://schemas.openxmlformats.org/presentationml/2006/main" x="0" y="0"/>
              </wp:wrapPolygon>
            </wp:wrapThrough>
            <wp:docPr xmlns:c="http://schemas.openxmlformats.org/drawingml/2006/chart" xmlns:pic="http://schemas.openxmlformats.org/drawingml/2006/picture" xmlns:dgm="http://schemas.openxmlformats.org/drawingml/2006/diagram" xmlns:p="http://schemas.openxmlformats.org/presentationml/2006/main" id="31" name="Picture 31"/>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 name=""/>
                    <pic:cNvPicPr/>
                  </pic:nvPicPr>
                  <pic:blipFill>
                    <a:blip r:embed="rId15" cstate="print"/>
                    <a:stretch>
                      <a:fillRect/>
                    </a:stretch>
                  </pic:blipFill>
                  <pic:spPr>
                    <a:xfrm>
                      <a:off x="0" y="0"/>
                      <a:ext cx="5041900" cy="1273810"/>
                    </a:xfrm>
                    <a:prstGeom prst="rect">
                      <a:avLst/>
                    </a:prstGeom>
                  </pic:spPr>
                </pic:pic>
              </a:graphicData>
            </a:graphic>
          </wp:anchor>
        </w:drawing>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sectPr>
          <w:pgSz w:h="12240" w:orient="landscape" w:w="15840"/>
          <w:pgMar w:bottom="1440" w:footer="720" w:gutter="0" w:header="720" w:left="1440" w:right="1440" w:top="1440"/>
          <w:cols w:space="720"/>
        </w:sect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rPr>
          <w:b w:val="1"/>
          <w:u w:val="single"/>
        </w:rPr>
        <w:t xml:space="preserve">Appendix H: </w:t>
      </w:r>
    </w:p>
    <w:p>
      <w:pPr>
        <w:rPr>
          <w:rFonts w:ascii="Arial" w:hAnsi="Arial"/>
          <w:color w:val="000000"/>
          <w:sz w:val="22"/>
          <w:lang w:bidi="ar_SA" w:eastAsia="en_US" w:val="en_US"/>
        </w:rPr>
      </w:pPr>
    </w:p>
    <w:p>
      <w:pPr>
        <w:rPr>
          <w:rFonts w:ascii="Arial" w:hAnsi="Arial"/>
          <w:color w:val="000000"/>
          <w:sz w:val="22"/>
          <w:lang w:bidi="ar_SA" w:eastAsia="en_US" w:val="en_US"/>
        </w:rPr>
      </w:pPr>
      <w:r>
        <w:rPr>
          <w:b w:val="1"/>
        </w:rPr>
        <w:t>Homepage A - Original</w:t>
      </w:r>
    </w:p>
    <w:p>
      <w:pP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943600" cy="2819400"/>
            <wp:effectExtent b="0" l="0" r="0" t="0"/>
            <wp:docPr xmlns:c="http://schemas.openxmlformats.org/drawingml/2006/chart" xmlns:pic="http://schemas.openxmlformats.org/drawingml/2006/picture" xmlns:dgm="http://schemas.openxmlformats.org/drawingml/2006/diagram" xmlns:p="http://schemas.openxmlformats.org/presentationml/2006/main" id="5" name="image22.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22.png"/>
                    <pic:cNvPicPr preferRelativeResize="0"/>
                  </pic:nvPicPr>
                  <pic:blipFill>
                    <a:blip r:embed="rId16"/>
                    <a:srcRect/>
                    <a:stretch>
                      <a:fillRect/>
                    </a:stretch>
                  </pic:blipFill>
                  <pic:spPr>
                    <a:xfrm>
                      <a:off x="0" y="0"/>
                      <a:ext cx="5943600" cy="2819400"/>
                    </a:xfrm>
                    <a:prstGeom prst="rect">
                      <a:avLst/>
                    </a:prstGeom>
                  </pic:spPr>
                </pic:pic>
              </a:graphicData>
            </a:graphic>
          </wp:inline>
        </w:drawing>
      </w:r>
    </w:p>
    <w:p>
      <w:pPr>
        <w:rPr>
          <w:rFonts w:ascii="Arial" w:hAnsi="Arial"/>
          <w:color w:val="000000"/>
          <w:sz w:val="22"/>
          <w:lang w:bidi="ar_SA" w:eastAsia="en_US" w:val="en_US"/>
        </w:rPr>
      </w:pPr>
    </w:p>
    <w:p>
      <w:pPr>
        <w:rPr>
          <w:rFonts w:ascii="Arial" w:hAnsi="Arial"/>
          <w:color w:val="000000"/>
          <w:sz w:val="22"/>
          <w:lang w:bidi="ar_SA" w:eastAsia="en_US" w:val="en_US"/>
        </w:rPr>
      </w:pPr>
    </w:p>
    <w:p>
      <w:pPr>
        <w:rPr>
          <w:rFonts w:ascii="Arial" w:hAnsi="Arial"/>
          <w:color w:val="000000"/>
          <w:sz w:val="22"/>
          <w:lang w:bidi="ar_SA" w:eastAsia="en_US" w:val="en_US"/>
        </w:rPr>
      </w:pPr>
      <w:r>
        <w:rPr>
          <w:b w:val="1"/>
        </w:rPr>
        <w:t>Homepage B - Variation 1</w:t>
      </w:r>
    </w:p>
    <w:p>
      <w:pPr>
        <w:rPr>
          <w:rFonts w:ascii="Arial" w:hAnsi="Arial"/>
          <w:color w:val="000000"/>
          <w:sz w:val="22"/>
          <w:lang w:bidi="ar_SA" w:eastAsia="en_US" w:val="en_US"/>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943600" cy="2946400"/>
            <wp:effectExtent b="0" l="0" r="0" t="0"/>
            <wp:docPr xmlns:c="http://schemas.openxmlformats.org/drawingml/2006/chart" xmlns:pic="http://schemas.openxmlformats.org/drawingml/2006/picture" xmlns:dgm="http://schemas.openxmlformats.org/drawingml/2006/diagram" xmlns:p="http://schemas.openxmlformats.org/presentationml/2006/main" id="15" name="image32.png"/>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32.png"/>
                    <pic:cNvPicPr preferRelativeResize="0"/>
                  </pic:nvPicPr>
                  <pic:blipFill>
                    <a:blip r:embed="rId17"/>
                    <a:srcRect/>
                    <a:stretch>
                      <a:fillRect/>
                    </a:stretch>
                  </pic:blipFill>
                  <pic:spPr>
                    <a:xfrm>
                      <a:off x="0" y="0"/>
                      <a:ext cx="5943600" cy="2946400"/>
                    </a:xfrm>
                    <a:prstGeom prst="rect">
                      <a:avLst/>
                    </a:prstGeom>
                  </pic:spPr>
                </pic:pic>
              </a:graphicData>
            </a:graphic>
          </wp:inline>
        </w:drawing>
      </w:r>
    </w:p>
    <w:sectPr>
      <w:pgSz w:h="15840" w:w="12240"/>
      <w:pgMar w:bottom="1440" w:footer="720" w:gutter="0" w:header="720" w:left="1440" w:right="1440" w:top="144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abstractNum w:abstractNumId="0">
    <w:multiLevelType w:val="multilevel"/>
    <w:tmpl w:val="DBEC6880"/>
    <w:lvl w:ilvl="0">
      <w:start w:val="1"/>
      <w:numFmt w:val="bullet"/>
      <w:lvlText w:val="●"/>
      <w:lvlJc w:val="left"/>
      <w:pPr>
        <w:ind w:firstLine="360" w:left="720"/>
      </w:pPr>
      <w:rPr>
        <w:u w:val="none"/>
      </w:rPr>
    </w:lvl>
    <w:lvl w:ilvl="1">
      <w:start w:val="1"/>
      <w:numFmt w:val="bullet"/>
      <w:lvlText w:val="○"/>
      <w:lvlJc w:val="left"/>
      <w:pPr>
        <w:ind w:firstLine="1080" w:left="1440"/>
      </w:pPr>
      <w:rPr>
        <w:u w:val="none"/>
      </w:rPr>
    </w:lvl>
    <w:lvl w:ilvl="2">
      <w:start w:val="1"/>
      <w:numFmt w:val="bullet"/>
      <w:lvlText w:val="■"/>
      <w:lvlJc w:val="left"/>
      <w:pPr>
        <w:ind w:firstLine="1800" w:left="2160"/>
      </w:pPr>
      <w:rPr>
        <w:u w:val="none"/>
      </w:rPr>
    </w:lvl>
    <w:lvl w:ilvl="3">
      <w:start w:val="1"/>
      <w:numFmt w:val="bullet"/>
      <w:lvlText w:val="●"/>
      <w:lvlJc w:val="left"/>
      <w:pPr>
        <w:ind w:firstLine="2520" w:left="2880"/>
      </w:pPr>
      <w:rPr>
        <w:u w:val="none"/>
      </w:rPr>
    </w:lvl>
    <w:lvl w:ilvl="4">
      <w:start w:val="1"/>
      <w:numFmt w:val="bullet"/>
      <w:lvlText w:val="○"/>
      <w:lvlJc w:val="left"/>
      <w:pPr>
        <w:ind w:firstLine="3240" w:left="3600"/>
      </w:pPr>
      <w:rPr>
        <w:u w:val="none"/>
      </w:rPr>
    </w:lvl>
    <w:lvl w:ilvl="5">
      <w:start w:val="1"/>
      <w:numFmt w:val="bullet"/>
      <w:lvlText w:val="■"/>
      <w:lvlJc w:val="left"/>
      <w:pPr>
        <w:ind w:firstLine="3960" w:left="4320"/>
      </w:pPr>
      <w:rPr>
        <w:u w:val="none"/>
      </w:rPr>
    </w:lvl>
    <w:lvl w:ilvl="6">
      <w:start w:val="1"/>
      <w:numFmt w:val="bullet"/>
      <w:lvlText w:val="●"/>
      <w:lvlJc w:val="left"/>
      <w:pPr>
        <w:ind w:firstLine="4680" w:left="5040"/>
      </w:pPr>
      <w:rPr>
        <w:u w:val="none"/>
      </w:rPr>
    </w:lvl>
    <w:lvl w:ilvl="7">
      <w:start w:val="1"/>
      <w:numFmt w:val="bullet"/>
      <w:lvlText w:val="○"/>
      <w:lvlJc w:val="left"/>
      <w:pPr>
        <w:ind w:firstLine="5400" w:left="5760"/>
      </w:pPr>
      <w:rPr>
        <w:u w:val="none"/>
      </w:rPr>
    </w:lvl>
    <w:lvl w:ilvl="8">
      <w:start w:val="1"/>
      <w:numFmt w:val="bullet"/>
      <w:lvlText w:val="■"/>
      <w:lvlJc w:val="left"/>
      <w:pPr>
        <w:ind w:firstLine="6120" w:left="6480"/>
      </w:pPr>
      <w:rPr>
        <w:u w:val="none"/>
      </w:rPr>
    </w:lvl>
  </w:abstractNum>
  <w:abstractNum w:abstractNumId="1">
    <w:multiLevelType w:val="hybridMultilevel"/>
    <w:tmpl w:val="77D6AFCE"/>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multiLevelType w:val="multilevel"/>
    <w:tmpl w:val="96A23C7A"/>
    <w:lvl w:ilvl="0">
      <w:start w:val="1"/>
      <w:numFmt w:val="decimal"/>
      <w:lvlText w:val="%1."/>
      <w:lvlJc w:val="left"/>
      <w:pPr>
        <w:ind w:firstLine="360" w:left="720"/>
      </w:pPr>
      <w:rPr>
        <w:u w:val="none"/>
      </w:rPr>
    </w:lvl>
    <w:lvl w:ilvl="1">
      <w:start w:val="1"/>
      <w:numFmt w:val="bullet"/>
      <w:lvlText w:val="○"/>
      <w:lvlJc w:val="left"/>
      <w:pPr>
        <w:ind w:firstLine="1080" w:left="1440"/>
      </w:pPr>
      <w:rPr>
        <w:u w:val="none"/>
      </w:rPr>
    </w:lvl>
    <w:lvl w:ilvl="2">
      <w:start w:val="1"/>
      <w:numFmt w:val="bullet"/>
      <w:lvlText w:val="■"/>
      <w:lvlJc w:val="left"/>
      <w:pPr>
        <w:ind w:firstLine="1800" w:left="2160"/>
      </w:pPr>
      <w:rPr>
        <w:u w:val="none"/>
      </w:rPr>
    </w:lvl>
    <w:lvl w:ilvl="3">
      <w:start w:val="1"/>
      <w:numFmt w:val="bullet"/>
      <w:lvlText w:val="●"/>
      <w:lvlJc w:val="left"/>
      <w:pPr>
        <w:ind w:firstLine="2520" w:left="2880"/>
      </w:pPr>
      <w:rPr>
        <w:u w:val="none"/>
      </w:rPr>
    </w:lvl>
    <w:lvl w:ilvl="4">
      <w:start w:val="1"/>
      <w:numFmt w:val="bullet"/>
      <w:lvlText w:val="○"/>
      <w:lvlJc w:val="left"/>
      <w:pPr>
        <w:ind w:firstLine="3240" w:left="3600"/>
      </w:pPr>
      <w:rPr>
        <w:u w:val="none"/>
      </w:rPr>
    </w:lvl>
    <w:lvl w:ilvl="5">
      <w:start w:val="1"/>
      <w:numFmt w:val="bullet"/>
      <w:lvlText w:val="■"/>
      <w:lvlJc w:val="left"/>
      <w:pPr>
        <w:ind w:firstLine="3960" w:left="4320"/>
      </w:pPr>
      <w:rPr>
        <w:u w:val="none"/>
      </w:rPr>
    </w:lvl>
    <w:lvl w:ilvl="6">
      <w:start w:val="1"/>
      <w:numFmt w:val="bullet"/>
      <w:lvlText w:val="●"/>
      <w:lvlJc w:val="left"/>
      <w:pPr>
        <w:ind w:firstLine="4680" w:left="5040"/>
      </w:pPr>
      <w:rPr>
        <w:u w:val="none"/>
      </w:rPr>
    </w:lvl>
    <w:lvl w:ilvl="7">
      <w:start w:val="1"/>
      <w:numFmt w:val="bullet"/>
      <w:lvlText w:val="○"/>
      <w:lvlJc w:val="left"/>
      <w:pPr>
        <w:ind w:firstLine="5400" w:left="5760"/>
      </w:pPr>
      <w:rPr>
        <w:u w:val="none"/>
      </w:rPr>
    </w:lvl>
    <w:lvl w:ilvl="8">
      <w:start w:val="1"/>
      <w:numFmt w:val="bullet"/>
      <w:lvlText w:val="■"/>
      <w:lvlJc w:val="left"/>
      <w:pPr>
        <w:ind w:firstLine="6120" w:left="6480"/>
      </w:pPr>
      <w:rPr>
        <w:u w:val="none"/>
      </w:rPr>
    </w:lvl>
  </w:abstractNum>
  <w:abstractNum w:abstractNumId="3">
    <w:multiLevelType w:val="multilevel"/>
    <w:tmpl w:val="BF20A13C"/>
    <w:lvl w:ilvl="0">
      <w:start w:val="1"/>
      <w:numFmt w:val="bullet"/>
      <w:lvlText w:val="●"/>
      <w:lvlJc w:val="left"/>
      <w:pPr>
        <w:ind w:firstLine="360" w:left="720"/>
      </w:pPr>
      <w:rPr>
        <w:u w:val="none"/>
      </w:rPr>
    </w:lvl>
    <w:lvl w:ilvl="1">
      <w:start w:val="1"/>
      <w:numFmt w:val="bullet"/>
      <w:lvlText w:val="○"/>
      <w:lvlJc w:val="left"/>
      <w:pPr>
        <w:ind w:firstLine="1080" w:left="1440"/>
      </w:pPr>
      <w:rPr>
        <w:u w:val="none"/>
      </w:rPr>
    </w:lvl>
    <w:lvl w:ilvl="2">
      <w:start w:val="1"/>
      <w:numFmt w:val="bullet"/>
      <w:lvlText w:val="■"/>
      <w:lvlJc w:val="left"/>
      <w:pPr>
        <w:ind w:firstLine="1800" w:left="2160"/>
      </w:pPr>
      <w:rPr>
        <w:u w:val="none"/>
      </w:rPr>
    </w:lvl>
    <w:lvl w:ilvl="3">
      <w:start w:val="1"/>
      <w:numFmt w:val="bullet"/>
      <w:lvlText w:val="●"/>
      <w:lvlJc w:val="left"/>
      <w:pPr>
        <w:ind w:firstLine="2520" w:left="2880"/>
      </w:pPr>
      <w:rPr>
        <w:u w:val="none"/>
      </w:rPr>
    </w:lvl>
    <w:lvl w:ilvl="4">
      <w:start w:val="1"/>
      <w:numFmt w:val="bullet"/>
      <w:lvlText w:val="○"/>
      <w:lvlJc w:val="left"/>
      <w:pPr>
        <w:ind w:firstLine="3240" w:left="3600"/>
      </w:pPr>
      <w:rPr>
        <w:u w:val="none"/>
      </w:rPr>
    </w:lvl>
    <w:lvl w:ilvl="5">
      <w:start w:val="1"/>
      <w:numFmt w:val="bullet"/>
      <w:lvlText w:val="■"/>
      <w:lvlJc w:val="left"/>
      <w:pPr>
        <w:ind w:firstLine="3960" w:left="4320"/>
      </w:pPr>
      <w:rPr>
        <w:u w:val="none"/>
      </w:rPr>
    </w:lvl>
    <w:lvl w:ilvl="6">
      <w:start w:val="1"/>
      <w:numFmt w:val="bullet"/>
      <w:lvlText w:val="●"/>
      <w:lvlJc w:val="left"/>
      <w:pPr>
        <w:ind w:firstLine="4680" w:left="5040"/>
      </w:pPr>
      <w:rPr>
        <w:u w:val="none"/>
      </w:rPr>
    </w:lvl>
    <w:lvl w:ilvl="7">
      <w:start w:val="1"/>
      <w:numFmt w:val="bullet"/>
      <w:lvlText w:val="○"/>
      <w:lvlJc w:val="left"/>
      <w:pPr>
        <w:ind w:firstLine="5400" w:left="5760"/>
      </w:pPr>
      <w:rPr>
        <w:u w:val="none"/>
      </w:rPr>
    </w:lvl>
    <w:lvl w:ilvl="8">
      <w:start w:val="1"/>
      <w:numFmt w:val="bullet"/>
      <w:lvlText w:val="■"/>
      <w:lvlJc w:val="left"/>
      <w:pPr>
        <w:ind w:firstLine="6120" w:left="6480"/>
      </w:pPr>
      <w:rPr>
        <w:u w:val="none"/>
      </w:rPr>
    </w:lvl>
  </w:abstractNum>
  <w:abstractNum w:abstractNumId="4">
    <w:multiLevelType w:val="multilevel"/>
    <w:tmpl w:val="96A23C7A"/>
    <w:lvl w:ilvl="0">
      <w:start w:val="1"/>
      <w:numFmt w:val="decimal"/>
      <w:lvlText w:val="%1."/>
      <w:lvlJc w:val="left"/>
      <w:pPr>
        <w:ind w:firstLine="360" w:left="720"/>
      </w:pPr>
      <w:rPr>
        <w:u w:val="none"/>
      </w:rPr>
    </w:lvl>
    <w:lvl w:ilvl="1">
      <w:start w:val="1"/>
      <w:numFmt w:val="bullet"/>
      <w:lvlText w:val="○"/>
      <w:lvlJc w:val="left"/>
      <w:pPr>
        <w:ind w:firstLine="1080" w:left="1440"/>
      </w:pPr>
      <w:rPr>
        <w:u w:val="none"/>
      </w:rPr>
    </w:lvl>
    <w:lvl w:ilvl="2">
      <w:start w:val="1"/>
      <w:numFmt w:val="bullet"/>
      <w:lvlText w:val="■"/>
      <w:lvlJc w:val="left"/>
      <w:pPr>
        <w:ind w:firstLine="1800" w:left="2160"/>
      </w:pPr>
      <w:rPr>
        <w:u w:val="none"/>
      </w:rPr>
    </w:lvl>
    <w:lvl w:ilvl="3">
      <w:start w:val="1"/>
      <w:numFmt w:val="bullet"/>
      <w:lvlText w:val="●"/>
      <w:lvlJc w:val="left"/>
      <w:pPr>
        <w:ind w:firstLine="2520" w:left="2880"/>
      </w:pPr>
      <w:rPr>
        <w:u w:val="none"/>
      </w:rPr>
    </w:lvl>
    <w:lvl w:ilvl="4">
      <w:start w:val="1"/>
      <w:numFmt w:val="bullet"/>
      <w:lvlText w:val="○"/>
      <w:lvlJc w:val="left"/>
      <w:pPr>
        <w:ind w:firstLine="3240" w:left="3600"/>
      </w:pPr>
      <w:rPr>
        <w:u w:val="none"/>
      </w:rPr>
    </w:lvl>
    <w:lvl w:ilvl="5">
      <w:start w:val="1"/>
      <w:numFmt w:val="bullet"/>
      <w:lvlText w:val="■"/>
      <w:lvlJc w:val="left"/>
      <w:pPr>
        <w:ind w:firstLine="3960" w:left="4320"/>
      </w:pPr>
      <w:rPr>
        <w:u w:val="none"/>
      </w:rPr>
    </w:lvl>
    <w:lvl w:ilvl="6">
      <w:start w:val="1"/>
      <w:numFmt w:val="bullet"/>
      <w:lvlText w:val="●"/>
      <w:lvlJc w:val="left"/>
      <w:pPr>
        <w:ind w:firstLine="4680" w:left="5040"/>
      </w:pPr>
      <w:rPr>
        <w:u w:val="none"/>
      </w:rPr>
    </w:lvl>
    <w:lvl w:ilvl="7">
      <w:start w:val="1"/>
      <w:numFmt w:val="bullet"/>
      <w:lvlText w:val="○"/>
      <w:lvlJc w:val="left"/>
      <w:pPr>
        <w:ind w:firstLine="5400" w:left="5760"/>
      </w:pPr>
      <w:rPr>
        <w:u w:val="none"/>
      </w:rPr>
    </w:lvl>
    <w:lvl w:ilvl="8">
      <w:start w:val="1"/>
      <w:numFmt w:val="bullet"/>
      <w:lvlText w:val="■"/>
      <w:lvlJc w:val="left"/>
      <w:pPr>
        <w:ind w:firstLine="6120" w:left="6480"/>
      </w:pPr>
      <w:rPr>
        <w:u w:val="none"/>
      </w:rPr>
    </w:lvl>
  </w:abstractNum>
  <w:abstractNum w:abstractNumId="5">
    <w:multiLevelType w:val="multilevel"/>
    <w:tmpl w:val="96A23C7A"/>
    <w:lvl w:ilvl="0">
      <w:start w:val="1"/>
      <w:numFmt w:val="decimal"/>
      <w:lvlText w:val="%1."/>
      <w:lvlJc w:val="left"/>
      <w:pPr>
        <w:ind w:firstLine="360" w:left="720"/>
      </w:pPr>
      <w:rPr>
        <w:u w:val="none"/>
      </w:rPr>
    </w:lvl>
    <w:lvl w:ilvl="1">
      <w:start w:val="1"/>
      <w:numFmt w:val="bullet"/>
      <w:lvlText w:val="○"/>
      <w:lvlJc w:val="left"/>
      <w:pPr>
        <w:ind w:firstLine="1080" w:left="1440"/>
      </w:pPr>
      <w:rPr>
        <w:u w:val="none"/>
      </w:rPr>
    </w:lvl>
    <w:lvl w:ilvl="2">
      <w:start w:val="1"/>
      <w:numFmt w:val="bullet"/>
      <w:lvlText w:val="■"/>
      <w:lvlJc w:val="left"/>
      <w:pPr>
        <w:ind w:firstLine="1800" w:left="2160"/>
      </w:pPr>
      <w:rPr>
        <w:u w:val="none"/>
      </w:rPr>
    </w:lvl>
    <w:lvl w:ilvl="3">
      <w:start w:val="1"/>
      <w:numFmt w:val="bullet"/>
      <w:lvlText w:val="●"/>
      <w:lvlJc w:val="left"/>
      <w:pPr>
        <w:ind w:firstLine="2520" w:left="2880"/>
      </w:pPr>
      <w:rPr>
        <w:u w:val="none"/>
      </w:rPr>
    </w:lvl>
    <w:lvl w:ilvl="4">
      <w:start w:val="1"/>
      <w:numFmt w:val="bullet"/>
      <w:lvlText w:val="○"/>
      <w:lvlJc w:val="left"/>
      <w:pPr>
        <w:ind w:firstLine="3240" w:left="3600"/>
      </w:pPr>
      <w:rPr>
        <w:u w:val="none"/>
      </w:rPr>
    </w:lvl>
    <w:lvl w:ilvl="5">
      <w:start w:val="1"/>
      <w:numFmt w:val="bullet"/>
      <w:lvlText w:val="■"/>
      <w:lvlJc w:val="left"/>
      <w:pPr>
        <w:ind w:firstLine="3960" w:left="4320"/>
      </w:pPr>
      <w:rPr>
        <w:u w:val="none"/>
      </w:rPr>
    </w:lvl>
    <w:lvl w:ilvl="6">
      <w:start w:val="1"/>
      <w:numFmt w:val="bullet"/>
      <w:lvlText w:val="●"/>
      <w:lvlJc w:val="left"/>
      <w:pPr>
        <w:ind w:firstLine="4680" w:left="5040"/>
      </w:pPr>
      <w:rPr>
        <w:u w:val="none"/>
      </w:rPr>
    </w:lvl>
    <w:lvl w:ilvl="7">
      <w:start w:val="1"/>
      <w:numFmt w:val="bullet"/>
      <w:lvlText w:val="○"/>
      <w:lvlJc w:val="left"/>
      <w:pPr>
        <w:ind w:firstLine="5400" w:left="5760"/>
      </w:pPr>
      <w:rPr>
        <w:u w:val="none"/>
      </w:rPr>
    </w:lvl>
    <w:lvl w:ilvl="8">
      <w:start w:val="1"/>
      <w:numFmt w:val="bullet"/>
      <w:lvlText w:val="■"/>
      <w:lvlJc w:val="left"/>
      <w:pPr>
        <w:ind w:firstLine="6120" w:left="6480"/>
      </w:pPr>
      <w:rPr>
        <w:u w:val="none"/>
      </w:rPr>
    </w:lvl>
  </w:abstractNum>
  <w:abstractNum w:abstractNumId="6">
    <w:multiLevelType w:val="hybridMultilevel"/>
    <w:tmpl w:val="F5A8B06A"/>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num w:numId="1">
    <w:abstractNumId w:val="3"/>
  </w:num>
  <w:num w:numId="2">
    <w:abstractNumId w:val="0"/>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zoom w:percent="100"/>
  <w:displayBackgroundShape w:val="1"/>
  <w:proofState w:spelling="clean" w:grammar="clean"/>
  <w:defaultTabStop w:val="720"/>
  <w:characterSpacingControl w:val="doNotCompress"/>
  <w:compat>
    <w:compatSetting w:name="compatibilityMode" w:uri="http://schemas.microsoft.com/office/word" w:val="14"/>
  </w:compat>
  <w:rsids>
    <w:rsidRoot w:val="00454D50"/>
    <w:rsid w:val="00205936"/>
    <w:rsid w:val="002E31A1"/>
    <w:rsid w:val="00454D50"/>
    <w:rsid w:val="004C2789"/>
    <w:rsid w:val="006A3D92"/>
    <w:rsid w:val="007255ED"/>
    <w:rsid w:val="00824623"/>
    <w:rsid w:val="008734EE"/>
    <w:rsid w:val="00A41D76"/>
    <w:rsid w:val="00AB4CB6"/>
    <w:rsid w:val="00BD4E7F"/>
    <w:rsid w:val="00CD1072"/>
    <w:rsid w:val="00DC0073"/>
    <w:rsid w:val="00FD5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6A3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standalone="yes" ?><Relationships xmlns="http://schemas.openxmlformats.org/package/2006/relationships"><Relationship Id="rId1" Target="media/image1.png" Type="http://schemas.openxmlformats.org/officeDocument/2006/relationships/image"></Relationship><Relationship Id="rId2" Target="media/image2.png" Type="http://schemas.openxmlformats.org/officeDocument/2006/relationships/image"></Relationship><Relationship Id="rId3" Target="media/image3.png" Type="http://schemas.openxmlformats.org/officeDocument/2006/relationships/image"></Relationship><Relationship Id="rId4" Target="media/image4.png" Type="http://schemas.openxmlformats.org/officeDocument/2006/relationships/image"></Relationship><Relationship Id="rId5" Target="media/image5.png" Type="http://schemas.openxmlformats.org/officeDocument/2006/relationships/image"></Relationship><Relationship Id="rId6" Target="media/image6.png" Type="http://schemas.openxmlformats.org/officeDocument/2006/relationships/image"></Relationship><Relationship Id="rId7" Target="media/image7.png" Type="http://schemas.openxmlformats.org/officeDocument/2006/relationships/image"></Relationship><Relationship Id="rId8" Target="media/image8.png" Type="http://schemas.openxmlformats.org/officeDocument/2006/relationships/image"></Relationship><Relationship Id="rId9" Target="media/image9.png" Type="http://schemas.openxmlformats.org/officeDocument/2006/relationships/image"></Relationship><Relationship Id="rId10" Target="media/image10.png" Type="http://schemas.openxmlformats.org/officeDocument/2006/relationships/image"></Relationship><Relationship Id="rId11" Target="media/image11.png" Type="http://schemas.openxmlformats.org/officeDocument/2006/relationships/image"></Relationship><Relationship Id="rId12" Target="media/image12.png" Type="http://schemas.openxmlformats.org/officeDocument/2006/relationships/image"></Relationship><Relationship Id="rId13" Target="media/image13.png" Type="http://schemas.openxmlformats.org/officeDocument/2006/relationships/image"></Relationship><Relationship Id="rId14" Target="media/image14.png" Type="http://schemas.openxmlformats.org/officeDocument/2006/relationships/image"></Relationship><Relationship Id="rId15" Target="media/image15.png" Type="http://schemas.openxmlformats.org/officeDocument/2006/relationships/image"></Relationship><Relationship Id="rId16" Target="media/image16.png" Type="http://schemas.openxmlformats.org/officeDocument/2006/relationships/image"></Relationship><Relationship Id="rId17" Target="media/image17.png" Type="http://schemas.openxmlformats.org/officeDocument/2006/relationships/image"></Relationship><Relationship Id="rId18" Target="settings.xml" Type="http://schemas.openxmlformats.org/officeDocument/2006/relationships/settings"></Relationship><Relationship Id="rId19" Target="numbering.xml" Type="http://schemas.openxmlformats.org/officeDocument/2006/relationships/numbering"></Relationship><Relationship Id="rId20" Target="fontTable.xml" Type="http://schemas.openxmlformats.org/officeDocument/2006/relationships/fontTable"></Relationship><Relationship Id="rId21" Target="webSettings.xml" Type="http://schemas.openxmlformats.org/officeDocument/2006/relationships/webSettings"></Relationship><Relationship Id="rId22" Target="styles.xml" Type="http://schemas.openxmlformats.org/officeDocument/2006/relationships/styles"></Relationship><Relationship Id="rId23" Target="theme/theme1.xml" Type="http://schemas.openxmlformats.org/officeDocument/2006/relationships/them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Company>University of Virginia</Company>
  <Pages>13</Pages>
  <Words>1186</Words>
  <Characters>6623</Characters>
  <Lines>56</Lines>
  <Paragraphs>15</Paragraphs>
  <TotalTime>94</TotalTime>
  <ScaleCrop>0</ScaleCrop>
  <HeadingPairs>
    <vt:vector size="2" baseType="variant">
      <vt:variant>
        <vt:lpstr>Title</vt:lpstr>
      </vt:variant>
      <vt:variant>
        <vt:i4>1</vt:i4>
      </vt:variant>
    </vt:vector>
  </HeadingPairs>
  <TitlesOfParts>
    <vt:vector size="1" baseType="lpstr">
      <vt:lpstr/>
    </vt:vector>
  </TitlesOfParts>
  <LinksUpToDate>0</LinksUpToDate>
  <CharactersWithSpaces>7798</CharactersWithSpaces>
  <SharedDoc>0</SharedDoc>
  <HyperlinksChanged>0</HyperlinksChanged>
  <Application>Microsoft Office Word</Application>
  <AppVersion>15.0000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 Jun (ja4du)</dc:creator>
  <cp:lastModifiedBy>Ang, Jun (ja4du)</cp:lastModifiedBy>
  <cp:revision>7</cp:revision>
  <cp:lastPrinted>2016-03-03T03:36:00Z</cp:lastPrinted>
  <dcterms:created xsi:type="dcterms:W3CDTF">2016-03-03T02:03:00Z</dcterms:created>
  <dcterms:modified xsi:type="dcterms:W3CDTF">2016-03-03T03:37:00Z</dcterms:modified>
</cp:coreProperties>
</file>