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E5BDA" w14:textId="208C535F" w:rsidR="005938D0" w:rsidRPr="00CC779C" w:rsidRDefault="005938D0" w:rsidP="00CC779C">
      <w:pPr>
        <w:pStyle w:val="Heading1"/>
        <w:spacing w:before="0" w:after="0" w:line="240" w:lineRule="auto"/>
        <w:rPr>
          <w:b/>
          <w:bCs/>
          <w:sz w:val="32"/>
          <w:szCs w:val="32"/>
        </w:rPr>
      </w:pPr>
      <w:r w:rsidRPr="00CC779C">
        <w:rPr>
          <w:b/>
          <w:bCs/>
          <w:sz w:val="32"/>
          <w:szCs w:val="32"/>
        </w:rPr>
        <w:t>Robert Stewart   11/22/24</w:t>
      </w:r>
    </w:p>
    <w:p w14:paraId="0C000A83" w14:textId="24C19A78" w:rsidR="005938D0" w:rsidRPr="00CC779C" w:rsidRDefault="005938D0" w:rsidP="00CC779C">
      <w:pPr>
        <w:pStyle w:val="Heading1"/>
        <w:spacing w:before="0" w:after="0" w:line="240" w:lineRule="auto"/>
        <w:rPr>
          <w:b/>
          <w:bCs/>
          <w:sz w:val="32"/>
          <w:szCs w:val="32"/>
        </w:rPr>
      </w:pPr>
      <w:r w:rsidRPr="00CC779C">
        <w:rPr>
          <w:b/>
          <w:bCs/>
          <w:sz w:val="32"/>
          <w:szCs w:val="32"/>
        </w:rPr>
        <w:t xml:space="preserve">Module 6.2 </w:t>
      </w:r>
      <w:r w:rsidR="00CC779C" w:rsidRPr="00CC779C">
        <w:rPr>
          <w:b/>
          <w:bCs/>
          <w:sz w:val="32"/>
          <w:szCs w:val="32"/>
        </w:rPr>
        <w:tab/>
        <w:t xml:space="preserve"> Assignment</w:t>
      </w:r>
      <w:r w:rsidRPr="00CC779C">
        <w:rPr>
          <w:b/>
          <w:bCs/>
          <w:sz w:val="32"/>
          <w:szCs w:val="32"/>
        </w:rPr>
        <w:t>: Case Study</w:t>
      </w:r>
    </w:p>
    <w:p w14:paraId="1CDBC581" w14:textId="1BC30695" w:rsidR="005938D0" w:rsidRPr="00CC779C" w:rsidRDefault="005938D0" w:rsidP="00AA5B50">
      <w:pPr>
        <w:spacing w:after="0" w:line="240" w:lineRule="auto"/>
        <w:rPr>
          <w:sz w:val="4"/>
          <w:szCs w:val="4"/>
        </w:rPr>
      </w:pPr>
    </w:p>
    <w:p w14:paraId="1CB5CD68" w14:textId="1782F344" w:rsidR="0006634C" w:rsidRDefault="00B131F0" w:rsidP="00CC779C">
      <w:pPr>
        <w:spacing w:after="0" w:line="240" w:lineRule="auto"/>
      </w:pPr>
      <w:r>
        <w:t xml:space="preserve">As we all know, Blackboard Learn is a popular </w:t>
      </w:r>
      <w:r w:rsidR="00821DEE">
        <w:t xml:space="preserve">web-based </w:t>
      </w:r>
      <w:r>
        <w:t>learning management system that enables instructors</w:t>
      </w:r>
      <w:r w:rsidR="00821DEE">
        <w:t xml:space="preserve"> to set up learning environments where students can access and interact with </w:t>
      </w:r>
      <w:r w:rsidR="00821DEE" w:rsidRPr="00821DEE">
        <w:t>(Putka, 2022)</w:t>
      </w:r>
      <w:r w:rsidR="00821DEE">
        <w:t xml:space="preserve">. In chapter 13 of </w:t>
      </w:r>
      <w:r w:rsidR="00B27DA9">
        <w:t xml:space="preserve">the textbook </w:t>
      </w:r>
      <w:r w:rsidR="00821DEE">
        <w:t>“</w:t>
      </w:r>
      <w:r w:rsidR="00B27DA9">
        <w:t xml:space="preserve">The DevOps Handbook”, there </w:t>
      </w:r>
      <w:r w:rsidR="00821DEE">
        <w:t xml:space="preserve">is </w:t>
      </w:r>
      <w:r w:rsidR="00B27DA9">
        <w:t>a case study titled “</w:t>
      </w:r>
      <w:r w:rsidR="00821DEE" w:rsidRPr="005938D0">
        <w:t>Strangler Pattern at Blackboard Learn (2011)</w:t>
      </w:r>
      <w:r w:rsidR="00821DEE">
        <w:t xml:space="preserve">” </w:t>
      </w:r>
      <w:r w:rsidR="00821DEE" w:rsidRPr="0006634C">
        <w:t>(Kim et al., n.d.)</w:t>
      </w:r>
      <w:r w:rsidR="00B27DA9">
        <w:t xml:space="preserve"> which </w:t>
      </w:r>
    </w:p>
    <w:p w14:paraId="61A57D78" w14:textId="21159F07" w:rsidR="0006634C" w:rsidRDefault="00B27DA9" w:rsidP="00CC779C">
      <w:pPr>
        <w:spacing w:after="0" w:line="240" w:lineRule="auto"/>
      </w:pPr>
      <w:r>
        <w:t xml:space="preserve">examines how Blackboard Learn handled </w:t>
      </w:r>
      <w:r w:rsidR="00BC32AA">
        <w:t xml:space="preserve">a situation where their codebase grew to be so big and complex, forcing them to implement a design called the strangler fig pattern. </w:t>
      </w:r>
      <w:r w:rsidR="00CE701E">
        <w:t xml:space="preserve">This pattern was </w:t>
      </w:r>
      <w:r w:rsidR="00CE701E" w:rsidRPr="00CE701E">
        <w:t xml:space="preserve">a </w:t>
      </w:r>
      <w:r w:rsidR="00CE701E">
        <w:t>“</w:t>
      </w:r>
      <w:r w:rsidR="00CE701E" w:rsidRPr="00CE701E">
        <w:t>way to manage risk when modernizing or rewriting large, monolithic systems</w:t>
      </w:r>
      <w:r w:rsidR="00CE701E">
        <w:t xml:space="preserve">” </w:t>
      </w:r>
      <w:r w:rsidR="00CE701E" w:rsidRPr="00CE701E">
        <w:t>(</w:t>
      </w:r>
      <w:r w:rsidR="00CE701E" w:rsidRPr="00CE701E">
        <w:rPr>
          <w:i/>
          <w:iCs/>
        </w:rPr>
        <w:t>The Strangler Fig Pattern - AWS Prescriptive Guidance</w:t>
      </w:r>
      <w:r w:rsidR="00CE701E" w:rsidRPr="00CE701E">
        <w:t>, n.d.).</w:t>
      </w:r>
      <w:r w:rsidR="00CE701E">
        <w:t xml:space="preserve"> It went on to explain how they created and used a modular method they called “building blocks” to improve code quality, developer productivity, and minimize the risk of breaking the system.</w:t>
      </w:r>
    </w:p>
    <w:p w14:paraId="25ED2591" w14:textId="77777777" w:rsidR="0006634C" w:rsidRDefault="0006634C" w:rsidP="00CC779C">
      <w:pPr>
        <w:spacing w:after="0" w:line="240" w:lineRule="auto"/>
      </w:pPr>
    </w:p>
    <w:p w14:paraId="1CA2CA33" w14:textId="77777777" w:rsidR="00A53910" w:rsidRDefault="00CE701E" w:rsidP="00CC779C">
      <w:pPr>
        <w:spacing w:after="0" w:line="240" w:lineRule="auto"/>
      </w:pPr>
      <w:r>
        <w:t xml:space="preserve">Some of the main points of this case study </w:t>
      </w:r>
      <w:r w:rsidR="00A53910">
        <w:t>were:</w:t>
      </w:r>
    </w:p>
    <w:p w14:paraId="3412D831" w14:textId="51CBD3A1" w:rsidR="00A53910" w:rsidRDefault="00A53910" w:rsidP="00CC779C">
      <w:pPr>
        <w:pStyle w:val="ListParagraph"/>
        <w:numPr>
          <w:ilvl w:val="0"/>
          <w:numId w:val="5"/>
        </w:numPr>
        <w:spacing w:after="0" w:line="240" w:lineRule="auto"/>
      </w:pPr>
      <w:r>
        <w:t>The codebase became so big and overly-complicated, forcing the whole development process to slow down.</w:t>
      </w:r>
    </w:p>
    <w:p w14:paraId="3710F01B" w14:textId="77777777" w:rsidR="00A53910" w:rsidRDefault="00A53910" w:rsidP="00CC779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Ashman noticed the </w:t>
      </w:r>
      <w:r w:rsidR="0006634C" w:rsidRPr="0006634C">
        <w:t>number of commits decrease while the number of lines of code kept rising.</w:t>
      </w:r>
    </w:p>
    <w:p w14:paraId="6692E603" w14:textId="77777777" w:rsidR="00E31CDA" w:rsidRDefault="00A53910" w:rsidP="00CC779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To implement the Strangler Fig pattern, they </w:t>
      </w:r>
      <w:r w:rsidR="0006634C" w:rsidRPr="0006634C">
        <w:t>created "Building Blocks"</w:t>
      </w:r>
      <w:r w:rsidR="00E31CDA">
        <w:t xml:space="preserve">. </w:t>
      </w:r>
    </w:p>
    <w:p w14:paraId="04C87E0C" w14:textId="77777777" w:rsidR="00E31CDA" w:rsidRDefault="00E31CDA" w:rsidP="00CC779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Building Blocks are </w:t>
      </w:r>
      <w:r w:rsidR="0006634C" w:rsidRPr="0006634C">
        <w:t>separate modules disconnected from the main codebase</w:t>
      </w:r>
      <w:r>
        <w:t>.</w:t>
      </w:r>
    </w:p>
    <w:p w14:paraId="3865C446" w14:textId="77777777" w:rsidR="00E31CDA" w:rsidRDefault="00E31CDA" w:rsidP="00CC779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Developers had more freedom to </w:t>
      </w:r>
      <w:r w:rsidRPr="0006634C">
        <w:t xml:space="preserve">migrate their code </w:t>
      </w:r>
      <w:r>
        <w:t>in</w:t>
      </w:r>
      <w:r w:rsidRPr="0006634C">
        <w:t xml:space="preserve">to Building Blocks, </w:t>
      </w:r>
      <w:r>
        <w:t xml:space="preserve">which shrank the codebase. </w:t>
      </w:r>
    </w:p>
    <w:p w14:paraId="5AC38686" w14:textId="6747FCF1" w:rsidR="0006634C" w:rsidRPr="0006634C" w:rsidRDefault="00E31CDA" w:rsidP="00CC779C">
      <w:pPr>
        <w:pStyle w:val="ListParagraph"/>
        <w:numPr>
          <w:ilvl w:val="0"/>
          <w:numId w:val="5"/>
        </w:numPr>
        <w:spacing w:after="0" w:line="240" w:lineRule="auto"/>
      </w:pPr>
      <w:r>
        <w:t>D</w:t>
      </w:r>
      <w:r w:rsidRPr="0006634C">
        <w:t xml:space="preserve">evelopment </w:t>
      </w:r>
      <w:r>
        <w:t xml:space="preserve">became </w:t>
      </w:r>
      <w:r w:rsidRPr="0006634C">
        <w:t>safer</w:t>
      </w:r>
      <w:r>
        <w:t xml:space="preserve"> because mistakes were made smaller. </w:t>
      </w:r>
    </w:p>
    <w:p w14:paraId="6463B4BE" w14:textId="2C752795" w:rsidR="00E31CDA" w:rsidRDefault="00E31CDA" w:rsidP="00CC779C">
      <w:pPr>
        <w:spacing w:after="0" w:line="240" w:lineRule="auto"/>
      </w:pPr>
      <w:r>
        <w:t xml:space="preserve">I learned from this case study: </w:t>
      </w:r>
    </w:p>
    <w:p w14:paraId="382816C4" w14:textId="77777777" w:rsidR="00E31CDA" w:rsidRDefault="00E31CDA" w:rsidP="00CC779C">
      <w:pPr>
        <w:pStyle w:val="ListParagraph"/>
        <w:numPr>
          <w:ilvl w:val="0"/>
          <w:numId w:val="6"/>
        </w:numPr>
        <w:spacing w:after="0" w:line="240" w:lineRule="auto"/>
      </w:pPr>
      <w:r w:rsidRPr="0006634C">
        <w:t xml:space="preserve"> </w:t>
      </w:r>
      <w:r>
        <w:t>That “</w:t>
      </w:r>
      <w:r w:rsidRPr="0006634C">
        <w:t>monolithic</w:t>
      </w:r>
      <w:r>
        <w:t xml:space="preserve">” </w:t>
      </w:r>
      <w:r w:rsidRPr="0006634C">
        <w:t>codebase</w:t>
      </w:r>
      <w:r>
        <w:t xml:space="preserve"> can cause code to become too c</w:t>
      </w:r>
      <w:r w:rsidR="0006634C" w:rsidRPr="0006634C">
        <w:t>omple</w:t>
      </w:r>
      <w:r>
        <w:t xml:space="preserve">x which can cause delays in </w:t>
      </w:r>
      <w:r w:rsidR="0006634C" w:rsidRPr="0006634C">
        <w:t>development</w:t>
      </w:r>
      <w:r>
        <w:t>.</w:t>
      </w:r>
    </w:p>
    <w:p w14:paraId="25ECB4E3" w14:textId="77777777" w:rsidR="00CC779C" w:rsidRDefault="0006634C" w:rsidP="00CC779C">
      <w:pPr>
        <w:pStyle w:val="ListParagraph"/>
        <w:numPr>
          <w:ilvl w:val="0"/>
          <w:numId w:val="6"/>
        </w:numPr>
        <w:spacing w:after="0" w:line="240" w:lineRule="auto"/>
      </w:pPr>
      <w:r w:rsidRPr="0006634C">
        <w:t xml:space="preserve">Code quality and developer productivity can both be </w:t>
      </w:r>
      <w:r w:rsidR="00E31CDA">
        <w:t xml:space="preserve">improved </w:t>
      </w:r>
      <w:r w:rsidRPr="0006634C">
        <w:t>by modulariz</w:t>
      </w:r>
      <w:r w:rsidR="00CC779C">
        <w:t>ation</w:t>
      </w:r>
      <w:r w:rsidRPr="0006634C">
        <w:t>.</w:t>
      </w:r>
    </w:p>
    <w:p w14:paraId="7ABFF0AF" w14:textId="48D92B7A" w:rsidR="00CC779C" w:rsidRDefault="00CC779C" w:rsidP="00CC779C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The Strangler Fig pattern is a good way to </w:t>
      </w:r>
      <w:r w:rsidR="0006634C" w:rsidRPr="0006634C">
        <w:t>re-</w:t>
      </w:r>
      <w:r>
        <w:t>design</w:t>
      </w:r>
      <w:r w:rsidRPr="0006634C">
        <w:t xml:space="preserve"> </w:t>
      </w:r>
      <w:r>
        <w:t xml:space="preserve">older </w:t>
      </w:r>
      <w:r w:rsidR="0006634C" w:rsidRPr="0006634C">
        <w:t>systems</w:t>
      </w:r>
      <w:r>
        <w:t>.</w:t>
      </w:r>
    </w:p>
    <w:p w14:paraId="30E83D06" w14:textId="71CF66C2" w:rsidR="00B27DA9" w:rsidRDefault="0006634C" w:rsidP="00CC779C">
      <w:pPr>
        <w:pStyle w:val="ListParagraph"/>
        <w:numPr>
          <w:ilvl w:val="0"/>
          <w:numId w:val="6"/>
        </w:numPr>
        <w:spacing w:after="0" w:line="240" w:lineRule="auto"/>
      </w:pPr>
      <w:r w:rsidRPr="0006634C">
        <w:t>Modularization gives teams greater freedom and flexibility while</w:t>
      </w:r>
      <w:r w:rsidR="00CC779C">
        <w:t xml:space="preserve"> speeding up</w:t>
      </w:r>
      <w:r w:rsidRPr="0006634C">
        <w:t xml:space="preserve"> development and lowering risk</w:t>
      </w:r>
      <w:r w:rsidR="00CC779C">
        <w:t>.</w:t>
      </w:r>
      <w:r w:rsidRPr="0006634C">
        <w:t xml:space="preserve"> </w:t>
      </w:r>
    </w:p>
    <w:p w14:paraId="03A44809" w14:textId="77777777" w:rsidR="00CC779C" w:rsidRDefault="00CC779C" w:rsidP="00CC779C">
      <w:pPr>
        <w:pStyle w:val="ListParagraph"/>
        <w:spacing w:after="0" w:line="240" w:lineRule="auto"/>
      </w:pPr>
    </w:p>
    <w:p w14:paraId="7918EEAE" w14:textId="6A1355D4" w:rsidR="00CA2E6A" w:rsidRDefault="00B27DA9" w:rsidP="00CC779C">
      <w:pPr>
        <w:spacing w:after="0" w:line="240" w:lineRule="auto"/>
      </w:pPr>
      <w:r w:rsidRPr="00B27DA9">
        <w:t xml:space="preserve">Kim, Gene et al. </w:t>
      </w:r>
      <w:r w:rsidRPr="00B27DA9">
        <w:rPr>
          <w:i/>
          <w:iCs/>
        </w:rPr>
        <w:t>The DevOps Handbook, Second Edition: How to Create World-Class Agility, Reliability, &amp; Security in Technology Organizations</w:t>
      </w:r>
      <w:r w:rsidRPr="00B27DA9">
        <w:t>. Second Edition. Place of publication not identified: IT Revolution Press, 2021. Print.</w:t>
      </w:r>
    </w:p>
    <w:p w14:paraId="18785701" w14:textId="77777777" w:rsidR="00CC779C" w:rsidRPr="00CC779C" w:rsidRDefault="00CC779C" w:rsidP="00CC779C">
      <w:pPr>
        <w:spacing w:after="0" w:line="240" w:lineRule="auto"/>
      </w:pPr>
    </w:p>
    <w:p w14:paraId="4C68C326" w14:textId="77777777" w:rsidR="00CC779C" w:rsidRDefault="00BC32AA" w:rsidP="00CC779C">
      <w:pPr>
        <w:spacing w:after="0" w:line="240" w:lineRule="auto"/>
      </w:pPr>
      <w:r w:rsidRPr="00BC32AA">
        <w:rPr>
          <w:i/>
          <w:iCs/>
        </w:rPr>
        <w:t>The strangler fig pattern - AWS Prescriptive Guidance</w:t>
      </w:r>
      <w:r w:rsidRPr="00BC32AA">
        <w:t xml:space="preserve">. (n.d.). </w:t>
      </w:r>
      <w:hyperlink r:id="rId5" w:history="1">
        <w:r w:rsidRPr="00BC32AA">
          <w:rPr>
            <w:rStyle w:val="Hyperlink"/>
          </w:rPr>
          <w:t>https://docs.aws.amazon.com/prescriptive-guidance/latest/modernization-aspnet-web-services/fig-pattern.html</w:t>
        </w:r>
      </w:hyperlink>
    </w:p>
    <w:p w14:paraId="5054BBCD" w14:textId="77777777" w:rsidR="00CC779C" w:rsidRDefault="00CC779C" w:rsidP="00CC779C">
      <w:pPr>
        <w:spacing w:after="0" w:line="240" w:lineRule="auto"/>
      </w:pPr>
    </w:p>
    <w:p w14:paraId="0042D854" w14:textId="3CA621BA" w:rsidR="00821DEE" w:rsidRDefault="00821DEE" w:rsidP="00CC779C">
      <w:pPr>
        <w:spacing w:after="0" w:line="240" w:lineRule="auto"/>
      </w:pPr>
      <w:r w:rsidRPr="00821DEE">
        <w:t xml:space="preserve">Putka, S. (2022, August 23). </w:t>
      </w:r>
      <w:r w:rsidRPr="00821DEE">
        <w:rPr>
          <w:i/>
          <w:iCs/>
        </w:rPr>
        <w:t>What is Blackboard? Everything you need to know about the online learning platform</w:t>
      </w:r>
      <w:r w:rsidRPr="00821DEE">
        <w:t xml:space="preserve">. Business Insider. </w:t>
      </w:r>
      <w:hyperlink r:id="rId6" w:history="1">
        <w:r w:rsidRPr="00821DEE">
          <w:rPr>
            <w:rStyle w:val="Hyperlink"/>
          </w:rPr>
          <w:t>https://www.businessinsider.com/guides/tech/what-is-blackboard</w:t>
        </w:r>
      </w:hyperlink>
    </w:p>
    <w:p w14:paraId="1CDBE459" w14:textId="5216EF75" w:rsidR="00AA5B50" w:rsidRDefault="00AA5B50" w:rsidP="00AA5B50">
      <w:pPr>
        <w:spacing w:after="0" w:line="240" w:lineRule="auto"/>
      </w:pPr>
    </w:p>
    <w:sectPr w:rsidR="00AA5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86B86"/>
    <w:multiLevelType w:val="multilevel"/>
    <w:tmpl w:val="9F3E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62A80"/>
    <w:multiLevelType w:val="multilevel"/>
    <w:tmpl w:val="6CC8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B58B8"/>
    <w:multiLevelType w:val="hybridMultilevel"/>
    <w:tmpl w:val="ACFE3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87C72"/>
    <w:multiLevelType w:val="hybridMultilevel"/>
    <w:tmpl w:val="F2F0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41D07"/>
    <w:multiLevelType w:val="multilevel"/>
    <w:tmpl w:val="94E83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152D17"/>
    <w:multiLevelType w:val="multilevel"/>
    <w:tmpl w:val="226E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745574">
    <w:abstractNumId w:val="4"/>
  </w:num>
  <w:num w:numId="2" w16cid:durableId="236742859">
    <w:abstractNumId w:val="0"/>
  </w:num>
  <w:num w:numId="3" w16cid:durableId="1068726310">
    <w:abstractNumId w:val="5"/>
  </w:num>
  <w:num w:numId="4" w16cid:durableId="417792751">
    <w:abstractNumId w:val="1"/>
  </w:num>
  <w:num w:numId="5" w16cid:durableId="739134067">
    <w:abstractNumId w:val="2"/>
  </w:num>
  <w:num w:numId="6" w16cid:durableId="473521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50"/>
    <w:rsid w:val="0006634C"/>
    <w:rsid w:val="001F0BD9"/>
    <w:rsid w:val="00234D2D"/>
    <w:rsid w:val="004410DB"/>
    <w:rsid w:val="004B1667"/>
    <w:rsid w:val="0058390F"/>
    <w:rsid w:val="005938D0"/>
    <w:rsid w:val="006E5C87"/>
    <w:rsid w:val="00821DEE"/>
    <w:rsid w:val="00947B14"/>
    <w:rsid w:val="009D5A97"/>
    <w:rsid w:val="00A53910"/>
    <w:rsid w:val="00AA5B50"/>
    <w:rsid w:val="00B131F0"/>
    <w:rsid w:val="00B27DA9"/>
    <w:rsid w:val="00BC32AA"/>
    <w:rsid w:val="00CA2E6A"/>
    <w:rsid w:val="00CC779C"/>
    <w:rsid w:val="00CE701E"/>
    <w:rsid w:val="00E31CDA"/>
    <w:rsid w:val="00E3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255B"/>
  <w15:chartTrackingRefBased/>
  <w15:docId w15:val="{4520DA50-FC74-497A-9765-EE855D30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B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B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B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B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B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5B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B5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938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0333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20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61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56054"/>
                            <w:left w:val="single" w:sz="6" w:space="0" w:color="E56054"/>
                            <w:bottom w:val="single" w:sz="6" w:space="0" w:color="E56054"/>
                            <w:right w:val="single" w:sz="6" w:space="0" w:color="E56054"/>
                          </w:divBdr>
                          <w:divsChild>
                            <w:div w:id="124113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63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56054"/>
                            <w:left w:val="single" w:sz="6" w:space="0" w:color="E56054"/>
                            <w:bottom w:val="single" w:sz="6" w:space="0" w:color="E56054"/>
                            <w:right w:val="single" w:sz="6" w:space="0" w:color="E56054"/>
                          </w:divBdr>
                          <w:divsChild>
                            <w:div w:id="160025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01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45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48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10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9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6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7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76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4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9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8615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71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15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ACBD6"/>
                        <w:right w:val="none" w:sz="0" w:space="0" w:color="auto"/>
                      </w:divBdr>
                      <w:divsChild>
                        <w:div w:id="9648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39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111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07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94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85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8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6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073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75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63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1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94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8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0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44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82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11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50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8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4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42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03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64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1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02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14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92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57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85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60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78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84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92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71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2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4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1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4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99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26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1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2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13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0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00223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6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5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46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79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56054"/>
                            <w:left w:val="single" w:sz="6" w:space="0" w:color="E56054"/>
                            <w:bottom w:val="single" w:sz="6" w:space="0" w:color="E56054"/>
                            <w:right w:val="single" w:sz="6" w:space="0" w:color="E56054"/>
                          </w:divBdr>
                          <w:divsChild>
                            <w:div w:id="209639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4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56054"/>
                            <w:left w:val="single" w:sz="6" w:space="0" w:color="E56054"/>
                            <w:bottom w:val="single" w:sz="6" w:space="0" w:color="E56054"/>
                            <w:right w:val="single" w:sz="6" w:space="0" w:color="E56054"/>
                          </w:divBdr>
                          <w:divsChild>
                            <w:div w:id="57628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37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54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72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5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6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7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08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15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13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48584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1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46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ACBD6"/>
                        <w:right w:val="none" w:sz="0" w:space="0" w:color="auto"/>
                      </w:divBdr>
                      <w:divsChild>
                        <w:div w:id="140391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80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2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48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96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1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97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47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52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33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40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29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44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34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90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30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10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72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3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99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2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66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38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53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8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5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2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1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6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56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9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32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52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20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68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58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1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4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6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1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1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5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23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43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84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44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usinessinsider.com/guides/tech/what-is-blackboard" TargetMode="External"/><Relationship Id="rId5" Type="http://schemas.openxmlformats.org/officeDocument/2006/relationships/hyperlink" Target="https://docs.aws.amazon.com/prescriptive-guidance/latest/modernization-aspnet-web-services/fig-patter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</dc:creator>
  <cp:keywords/>
  <dc:description/>
  <cp:lastModifiedBy>Rob S</cp:lastModifiedBy>
  <cp:revision>2</cp:revision>
  <dcterms:created xsi:type="dcterms:W3CDTF">2024-11-24T22:46:00Z</dcterms:created>
  <dcterms:modified xsi:type="dcterms:W3CDTF">2024-11-24T22:46:00Z</dcterms:modified>
</cp:coreProperties>
</file>