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0A7C2" w14:textId="0B56103C" w:rsidR="00593130" w:rsidRDefault="00D45439" w:rsidP="00D45439">
      <w:pPr>
        <w:pStyle w:val="Heading2"/>
        <w:spacing w:before="0" w:after="0"/>
      </w:pPr>
      <w:r>
        <w:t>Robert Stewart   12/7/2024</w:t>
      </w:r>
    </w:p>
    <w:p w14:paraId="0559D8BF" w14:textId="0EB6E2CA" w:rsidR="00D45439" w:rsidRPr="00D45439" w:rsidRDefault="00D45439" w:rsidP="00D45439">
      <w:pPr>
        <w:pStyle w:val="Heading2"/>
        <w:spacing w:before="0" w:after="0"/>
      </w:pPr>
      <w:r>
        <w:t xml:space="preserve">Module 8.2    </w:t>
      </w:r>
      <w:r w:rsidRPr="00D45439">
        <w:t>Assignment: The Dangers of Change Approval Processes</w:t>
      </w:r>
    </w:p>
    <w:p w14:paraId="46BDFDD3" w14:textId="77777777" w:rsidR="004A529D" w:rsidRDefault="004A529D" w:rsidP="004A529D">
      <w:pPr>
        <w:spacing w:after="0"/>
      </w:pPr>
    </w:p>
    <w:p w14:paraId="03733E1E" w14:textId="426F668D" w:rsidR="004A529D" w:rsidRPr="004A529D" w:rsidRDefault="004A529D" w:rsidP="004A529D">
      <w:pPr>
        <w:spacing w:after="0"/>
      </w:pPr>
      <w:r w:rsidRPr="004A529D">
        <w:t xml:space="preserve">Website changes, patches, and updates don’t occur simply because a developer decides to modify something. Managing changes has become too important and needs to be approached with care. Over the years, businesses have witnessed the consequences of deployment failures and the significant impact they can have. In the book </w:t>
      </w:r>
      <w:r w:rsidRPr="004A529D">
        <w:rPr>
          <w:i/>
          <w:iCs/>
        </w:rPr>
        <w:t>The DevOps Handbook: How to Create World-Class Agility, Reliability, and Security in Technology Organizations</w:t>
      </w:r>
      <w:r w:rsidRPr="004A529D">
        <w:t>, the authors highlight one of the most prominent software deployment failures in recent history, where a fifteen-minute error resulted in a $440 million trading loss (Kim et al., 2016).</w:t>
      </w:r>
    </w:p>
    <w:p w14:paraId="7722AA6F" w14:textId="77777777" w:rsidR="004A529D" w:rsidRPr="004A529D" w:rsidRDefault="004A529D" w:rsidP="004A529D">
      <w:pPr>
        <w:spacing w:after="0"/>
      </w:pPr>
      <w:r w:rsidRPr="004A529D">
        <w:t>The approval process in change management is designed to maintain stability by following a structured sequence. The workflow moves through individuals or groups, known as approvers, who have the authority to review and accept requests or ideas. This process promotes a transparent decision-making system, ensuring that the appropriate stakeholders quickly evaluate each request. However, it has its own challenges. An approval chain can lead to problems such as reduced innovation, increased costs, bottlenecks, human error, and the creation of a bureaucratic environment (</w:t>
      </w:r>
      <w:r w:rsidRPr="004A529D">
        <w:rPr>
          <w:i/>
          <w:iCs/>
        </w:rPr>
        <w:t>What Is Approval Chain | Meaning &amp; Definition</w:t>
      </w:r>
      <w:r w:rsidRPr="004A529D">
        <w:t>, n.d.).</w:t>
      </w:r>
    </w:p>
    <w:p w14:paraId="07F1649B" w14:textId="77777777" w:rsidR="004A529D" w:rsidRPr="004A529D" w:rsidRDefault="004A529D" w:rsidP="004A529D">
      <w:pPr>
        <w:spacing w:after="0"/>
      </w:pPr>
      <w:r w:rsidRPr="004A529D">
        <w:t xml:space="preserve">For instance, lengthy approval times can delay or even prevent the implementation of new features. As Gene Kim and his co-authors emphasize in </w:t>
      </w:r>
      <w:r w:rsidRPr="004A529D">
        <w:rPr>
          <w:i/>
          <w:iCs/>
        </w:rPr>
        <w:t>The DevOps Handbook</w:t>
      </w:r>
      <w:r w:rsidRPr="004A529D">
        <w:t>, organizations must prioritize speed and efficiency in their software delivery pipelines to remain competitive (Kim et al., 2016).</w:t>
      </w:r>
    </w:p>
    <w:p w14:paraId="52AD4096" w14:textId="77777777" w:rsidR="004A529D" w:rsidRPr="004A529D" w:rsidRDefault="004A529D" w:rsidP="004A529D">
      <w:pPr>
        <w:spacing w:after="0"/>
      </w:pPr>
      <w:r w:rsidRPr="004A529D">
        <w:t>Additionally, increased overhead—such as additional paperwork and meetings—can create inefficiencies. These costs can be both direct and indirect, including the time developers and other stakeholders spend waiting for approvals, as well as delays and errors caused by a cumbersome process (</w:t>
      </w:r>
      <w:r w:rsidRPr="004A529D">
        <w:rPr>
          <w:i/>
          <w:iCs/>
        </w:rPr>
        <w:t>The Guide to Building a Better Approval Process</w:t>
      </w:r>
      <w:r w:rsidRPr="004A529D">
        <w:t>, 2024).</w:t>
      </w:r>
    </w:p>
    <w:p w14:paraId="5B938FC2" w14:textId="77777777" w:rsidR="004A529D" w:rsidRPr="004A529D" w:rsidRDefault="004A529D" w:rsidP="004A529D">
      <w:pPr>
        <w:spacing w:after="0"/>
      </w:pPr>
      <w:r w:rsidRPr="004A529D">
        <w:t>Another risk of change approval processes is bottlenecks and human error. If only one person or group has the authority to approve changes, the process can become a significant bottleneck. Furthermore, human error—such as overlooking critical details or reaching incorrect conclusions—can hinder even well-designed approval procedures.</w:t>
      </w:r>
    </w:p>
    <w:p w14:paraId="1EE10A6B" w14:textId="77777777" w:rsidR="004A529D" w:rsidRDefault="004A529D" w:rsidP="002D1871">
      <w:pPr>
        <w:spacing w:after="0"/>
      </w:pPr>
      <w:r w:rsidRPr="004A529D">
        <w:t>Overly complex change approval processes can also foster a bureaucratic environment, where decisions are made slowly and inefficiently. This can result in frustration and demotivation among employees, who may feel hindered by a system that appears to impede progress rather than facilitate it (</w:t>
      </w:r>
      <w:r w:rsidRPr="004A529D">
        <w:rPr>
          <w:i/>
          <w:iCs/>
        </w:rPr>
        <w:t>What Is Approval Chain | Meaning &amp; Definition</w:t>
      </w:r>
      <w:r w:rsidRPr="004A529D">
        <w:t>, n.d.).</w:t>
      </w:r>
    </w:p>
    <w:p w14:paraId="11575014" w14:textId="2ACFD608" w:rsidR="004A529D" w:rsidRDefault="004A529D" w:rsidP="002D1871">
      <w:pPr>
        <w:spacing w:after="0"/>
        <w:rPr>
          <w:sz w:val="36"/>
          <w:szCs w:val="36"/>
        </w:rPr>
      </w:pPr>
      <w:r w:rsidRPr="004A529D">
        <w:rPr>
          <w:sz w:val="36"/>
          <w:szCs w:val="36"/>
        </w:rPr>
        <w:lastRenderedPageBreak/>
        <w:t>References</w:t>
      </w:r>
    </w:p>
    <w:p w14:paraId="287784C2" w14:textId="77777777" w:rsidR="004A529D" w:rsidRPr="004A529D" w:rsidRDefault="004A529D" w:rsidP="002D1871">
      <w:pPr>
        <w:spacing w:after="0"/>
        <w:rPr>
          <w:sz w:val="36"/>
          <w:szCs w:val="36"/>
        </w:rPr>
      </w:pPr>
    </w:p>
    <w:p w14:paraId="5DD2A1CE" w14:textId="77777777" w:rsidR="004A529D" w:rsidRDefault="00E76A93" w:rsidP="004A529D">
      <w:pPr>
        <w:spacing w:after="0"/>
      </w:pPr>
      <w:r w:rsidRPr="00E76A93">
        <w:rPr>
          <w:i/>
          <w:iCs/>
        </w:rPr>
        <w:t xml:space="preserve">The DevOps Handbook: How to Create World-Class Agility, Reliability, &amp; Security in Technology Organizations </w:t>
      </w:r>
      <w:r w:rsidRPr="00E76A93">
        <w:t xml:space="preserve">(n.d.). Kirvan, P. (2023, August 29). </w:t>
      </w:r>
      <w:r w:rsidRPr="00E76A93">
        <w:rPr>
          <w:i/>
          <w:iCs/>
        </w:rPr>
        <w:t>change request</w:t>
      </w:r>
      <w:r w:rsidRPr="00E76A93">
        <w:t xml:space="preserve">. Search CIO. </w:t>
      </w:r>
    </w:p>
    <w:p w14:paraId="3F33F579" w14:textId="77777777" w:rsidR="004A529D" w:rsidRDefault="004A529D" w:rsidP="004A529D">
      <w:pPr>
        <w:spacing w:after="0"/>
      </w:pPr>
    </w:p>
    <w:p w14:paraId="47920523" w14:textId="6964E84B" w:rsidR="004A529D" w:rsidRDefault="004A529D" w:rsidP="004A529D">
      <w:pPr>
        <w:spacing w:after="0"/>
      </w:pPr>
      <w:r w:rsidRPr="004A529D">
        <w:t xml:space="preserve">Kirvan, P. (2023, August 29). </w:t>
      </w:r>
      <w:r w:rsidRPr="004A529D">
        <w:rPr>
          <w:i/>
          <w:iCs/>
        </w:rPr>
        <w:t>change request</w:t>
      </w:r>
      <w:r w:rsidRPr="004A529D">
        <w:t>. Search CIO. https://www.techtarget.com/searchcio/definition/change-reques</w:t>
      </w:r>
      <w:r>
        <w:t>t</w:t>
      </w:r>
    </w:p>
    <w:p w14:paraId="62AD67C2" w14:textId="77777777" w:rsidR="004A529D" w:rsidRPr="004A529D" w:rsidRDefault="004A529D" w:rsidP="004A529D">
      <w:pPr>
        <w:spacing w:after="0"/>
      </w:pPr>
    </w:p>
    <w:p w14:paraId="2F39A0E6" w14:textId="00B579AF" w:rsidR="00D47E93" w:rsidRDefault="00E76A93" w:rsidP="00E76A93">
      <w:r w:rsidRPr="00E76A93">
        <w:rPr>
          <w:i/>
          <w:iCs/>
        </w:rPr>
        <w:t>The guide to building a Better Approval Process</w:t>
      </w:r>
      <w:r w:rsidRPr="00E76A93">
        <w:t xml:space="preserve">. (2024, November 8). Order.co. </w:t>
      </w:r>
      <w:hyperlink r:id="rId5" w:history="1">
        <w:r w:rsidRPr="00E76A93">
          <w:rPr>
            <w:rStyle w:val="Hyperlink"/>
          </w:rPr>
          <w:t>https://www.order.co/blog/purchasing-process/approval-process-guide/</w:t>
        </w:r>
      </w:hyperlink>
    </w:p>
    <w:p w14:paraId="5DD61908" w14:textId="4D09D0F7" w:rsidR="00E76A93" w:rsidRDefault="00E76A93" w:rsidP="00E76A93">
      <w:r w:rsidRPr="00482C9A">
        <w:t xml:space="preserve">Stahnke, M. (2021, January 22). </w:t>
      </w:r>
      <w:r w:rsidRPr="00482C9A">
        <w:rPr>
          <w:i/>
          <w:iCs/>
        </w:rPr>
        <w:t>Change management is broken: Here’s how to fix it</w:t>
      </w:r>
      <w:r w:rsidRPr="00482C9A">
        <w:t xml:space="preserve">. dzone.com. </w:t>
      </w:r>
      <w:hyperlink r:id="rId6" w:history="1">
        <w:r w:rsidRPr="00482C9A">
          <w:rPr>
            <w:rStyle w:val="Hyperlink"/>
          </w:rPr>
          <w:t>https://dzone.com/articles/change-management-is-broken-heres-how-to-fix-it</w:t>
        </w:r>
      </w:hyperlink>
    </w:p>
    <w:p w14:paraId="798B2A49" w14:textId="77777777" w:rsidR="00E76A93" w:rsidRDefault="00E76A93" w:rsidP="00E76A93">
      <w:r w:rsidRPr="00482C9A">
        <w:t xml:space="preserve">Kannan, N. (2019, October 23). </w:t>
      </w:r>
      <w:r w:rsidRPr="00482C9A">
        <w:rPr>
          <w:i/>
          <w:iCs/>
        </w:rPr>
        <w:t>10 tips for effective change management in Agile</w:t>
      </w:r>
      <w:r w:rsidRPr="00482C9A">
        <w:t xml:space="preserve">. Search Software Quality. </w:t>
      </w:r>
      <w:hyperlink r:id="rId7" w:history="1">
        <w:r w:rsidRPr="00482C9A">
          <w:rPr>
            <w:rStyle w:val="Hyperlink"/>
          </w:rPr>
          <w:t>https://www.techtarget.com/searchsoftwarequality/tip/Six-tips-for-successful-change-management-in-an-Agile-environment</w:t>
        </w:r>
      </w:hyperlink>
    </w:p>
    <w:p w14:paraId="2A9BC426" w14:textId="77777777" w:rsidR="00E76A93" w:rsidRDefault="00E76A93" w:rsidP="00E76A93"/>
    <w:p w14:paraId="2ADD4949" w14:textId="77777777" w:rsidR="00E76A93" w:rsidRPr="00E76A93" w:rsidRDefault="00E76A93" w:rsidP="00E76A93"/>
    <w:p w14:paraId="3817B540" w14:textId="77777777" w:rsidR="00E76A93" w:rsidRDefault="00E76A93" w:rsidP="00EF3499"/>
    <w:p w14:paraId="5E9FCE13" w14:textId="77777777" w:rsidR="00EF3499" w:rsidRPr="00EF3499" w:rsidRDefault="00EF3499" w:rsidP="00EF3499"/>
    <w:p w14:paraId="629C2D3D" w14:textId="77777777" w:rsidR="00F802FE" w:rsidRDefault="00F802FE" w:rsidP="00482C9A"/>
    <w:p w14:paraId="0A6D26CB" w14:textId="77777777" w:rsidR="00482C9A" w:rsidRPr="00482C9A" w:rsidRDefault="00482C9A" w:rsidP="00482C9A"/>
    <w:p w14:paraId="66025904" w14:textId="77777777" w:rsidR="00907EBC" w:rsidRDefault="00907EBC"/>
    <w:sectPr w:rsidR="0090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F7FDF"/>
    <w:multiLevelType w:val="multilevel"/>
    <w:tmpl w:val="AC06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835AD"/>
    <w:multiLevelType w:val="multilevel"/>
    <w:tmpl w:val="DA0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A4DF8"/>
    <w:multiLevelType w:val="multilevel"/>
    <w:tmpl w:val="AE26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61B30"/>
    <w:multiLevelType w:val="multilevel"/>
    <w:tmpl w:val="591AB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2279E"/>
    <w:multiLevelType w:val="multilevel"/>
    <w:tmpl w:val="134A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049735">
    <w:abstractNumId w:val="3"/>
  </w:num>
  <w:num w:numId="2" w16cid:durableId="2076007461">
    <w:abstractNumId w:val="4"/>
  </w:num>
  <w:num w:numId="3" w16cid:durableId="1402676723">
    <w:abstractNumId w:val="2"/>
  </w:num>
  <w:num w:numId="4" w16cid:durableId="1020620014">
    <w:abstractNumId w:val="0"/>
  </w:num>
  <w:num w:numId="5" w16cid:durableId="751971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BC"/>
    <w:rsid w:val="00001C96"/>
    <w:rsid w:val="000A07A1"/>
    <w:rsid w:val="001E30D0"/>
    <w:rsid w:val="00225427"/>
    <w:rsid w:val="0029524B"/>
    <w:rsid w:val="002D1871"/>
    <w:rsid w:val="0037000C"/>
    <w:rsid w:val="00482C9A"/>
    <w:rsid w:val="00487E8E"/>
    <w:rsid w:val="004A529D"/>
    <w:rsid w:val="004A7532"/>
    <w:rsid w:val="004C5F67"/>
    <w:rsid w:val="00580106"/>
    <w:rsid w:val="00593130"/>
    <w:rsid w:val="005D03CD"/>
    <w:rsid w:val="007D2756"/>
    <w:rsid w:val="0085542F"/>
    <w:rsid w:val="00907EBC"/>
    <w:rsid w:val="009D253A"/>
    <w:rsid w:val="009F1C29"/>
    <w:rsid w:val="00B10EDF"/>
    <w:rsid w:val="00C60890"/>
    <w:rsid w:val="00C66A13"/>
    <w:rsid w:val="00D45439"/>
    <w:rsid w:val="00D47E93"/>
    <w:rsid w:val="00E25908"/>
    <w:rsid w:val="00E52F47"/>
    <w:rsid w:val="00E76A93"/>
    <w:rsid w:val="00EA235F"/>
    <w:rsid w:val="00EF3499"/>
    <w:rsid w:val="00F36858"/>
    <w:rsid w:val="00F8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6A17"/>
  <w15:chartTrackingRefBased/>
  <w15:docId w15:val="{2C55E97F-47E9-4E94-A137-D613B74D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7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7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EBC"/>
    <w:rPr>
      <w:rFonts w:eastAsiaTheme="majorEastAsia" w:cstheme="majorBidi"/>
      <w:color w:val="272727" w:themeColor="text1" w:themeTint="D8"/>
    </w:rPr>
  </w:style>
  <w:style w:type="paragraph" w:styleId="Title">
    <w:name w:val="Title"/>
    <w:basedOn w:val="Normal"/>
    <w:next w:val="Normal"/>
    <w:link w:val="TitleChar"/>
    <w:uiPriority w:val="10"/>
    <w:qFormat/>
    <w:rsid w:val="00907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EBC"/>
    <w:pPr>
      <w:spacing w:before="160"/>
      <w:jc w:val="center"/>
    </w:pPr>
    <w:rPr>
      <w:i/>
      <w:iCs/>
      <w:color w:val="404040" w:themeColor="text1" w:themeTint="BF"/>
    </w:rPr>
  </w:style>
  <w:style w:type="character" w:customStyle="1" w:styleId="QuoteChar">
    <w:name w:val="Quote Char"/>
    <w:basedOn w:val="DefaultParagraphFont"/>
    <w:link w:val="Quote"/>
    <w:uiPriority w:val="29"/>
    <w:rsid w:val="00907EBC"/>
    <w:rPr>
      <w:i/>
      <w:iCs/>
      <w:color w:val="404040" w:themeColor="text1" w:themeTint="BF"/>
    </w:rPr>
  </w:style>
  <w:style w:type="paragraph" w:styleId="ListParagraph">
    <w:name w:val="List Paragraph"/>
    <w:basedOn w:val="Normal"/>
    <w:uiPriority w:val="34"/>
    <w:qFormat/>
    <w:rsid w:val="00907EBC"/>
    <w:pPr>
      <w:ind w:left="720"/>
      <w:contextualSpacing/>
    </w:pPr>
  </w:style>
  <w:style w:type="character" w:styleId="IntenseEmphasis">
    <w:name w:val="Intense Emphasis"/>
    <w:basedOn w:val="DefaultParagraphFont"/>
    <w:uiPriority w:val="21"/>
    <w:qFormat/>
    <w:rsid w:val="00907EBC"/>
    <w:rPr>
      <w:i/>
      <w:iCs/>
      <w:color w:val="0F4761" w:themeColor="accent1" w:themeShade="BF"/>
    </w:rPr>
  </w:style>
  <w:style w:type="paragraph" w:styleId="IntenseQuote">
    <w:name w:val="Intense Quote"/>
    <w:basedOn w:val="Normal"/>
    <w:next w:val="Normal"/>
    <w:link w:val="IntenseQuoteChar"/>
    <w:uiPriority w:val="30"/>
    <w:qFormat/>
    <w:rsid w:val="00907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EBC"/>
    <w:rPr>
      <w:i/>
      <w:iCs/>
      <w:color w:val="0F4761" w:themeColor="accent1" w:themeShade="BF"/>
    </w:rPr>
  </w:style>
  <w:style w:type="character" w:styleId="IntenseReference">
    <w:name w:val="Intense Reference"/>
    <w:basedOn w:val="DefaultParagraphFont"/>
    <w:uiPriority w:val="32"/>
    <w:qFormat/>
    <w:rsid w:val="00907EBC"/>
    <w:rPr>
      <w:b/>
      <w:bCs/>
      <w:smallCaps/>
      <w:color w:val="0F4761" w:themeColor="accent1" w:themeShade="BF"/>
      <w:spacing w:val="5"/>
    </w:rPr>
  </w:style>
  <w:style w:type="character" w:styleId="Hyperlink">
    <w:name w:val="Hyperlink"/>
    <w:basedOn w:val="DefaultParagraphFont"/>
    <w:uiPriority w:val="99"/>
    <w:unhideWhenUsed/>
    <w:rsid w:val="00907EBC"/>
    <w:rPr>
      <w:color w:val="467886" w:themeColor="hyperlink"/>
      <w:u w:val="single"/>
    </w:rPr>
  </w:style>
  <w:style w:type="character" w:styleId="UnresolvedMention">
    <w:name w:val="Unresolved Mention"/>
    <w:basedOn w:val="DefaultParagraphFont"/>
    <w:uiPriority w:val="99"/>
    <w:semiHidden/>
    <w:unhideWhenUsed/>
    <w:rsid w:val="00907EBC"/>
    <w:rPr>
      <w:color w:val="605E5C"/>
      <w:shd w:val="clear" w:color="auto" w:fill="E1DFDD"/>
    </w:rPr>
  </w:style>
  <w:style w:type="paragraph" w:styleId="NormalWeb">
    <w:name w:val="Normal (Web)"/>
    <w:basedOn w:val="Normal"/>
    <w:uiPriority w:val="99"/>
    <w:semiHidden/>
    <w:unhideWhenUsed/>
    <w:rsid w:val="00EF3499"/>
    <w:rPr>
      <w:rFonts w:ascii="Times New Roman" w:hAnsi="Times New Roman" w:cs="Times New Roman"/>
    </w:rPr>
  </w:style>
  <w:style w:type="character" w:styleId="FollowedHyperlink">
    <w:name w:val="FollowedHyperlink"/>
    <w:basedOn w:val="DefaultParagraphFont"/>
    <w:uiPriority w:val="99"/>
    <w:semiHidden/>
    <w:unhideWhenUsed/>
    <w:rsid w:val="004A52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9988">
      <w:bodyDiv w:val="1"/>
      <w:marLeft w:val="0"/>
      <w:marRight w:val="0"/>
      <w:marTop w:val="0"/>
      <w:marBottom w:val="0"/>
      <w:divBdr>
        <w:top w:val="none" w:sz="0" w:space="0" w:color="auto"/>
        <w:left w:val="none" w:sz="0" w:space="0" w:color="auto"/>
        <w:bottom w:val="none" w:sz="0" w:space="0" w:color="auto"/>
        <w:right w:val="none" w:sz="0" w:space="0" w:color="auto"/>
      </w:divBdr>
      <w:divsChild>
        <w:div w:id="1792436311">
          <w:marLeft w:val="0"/>
          <w:marRight w:val="0"/>
          <w:marTop w:val="0"/>
          <w:marBottom w:val="0"/>
          <w:divBdr>
            <w:top w:val="none" w:sz="0" w:space="0" w:color="auto"/>
            <w:left w:val="none" w:sz="0" w:space="0" w:color="auto"/>
            <w:bottom w:val="none" w:sz="0" w:space="0" w:color="auto"/>
            <w:right w:val="none" w:sz="0" w:space="0" w:color="auto"/>
          </w:divBdr>
        </w:div>
      </w:divsChild>
    </w:div>
    <w:div w:id="179709184">
      <w:bodyDiv w:val="1"/>
      <w:marLeft w:val="0"/>
      <w:marRight w:val="0"/>
      <w:marTop w:val="0"/>
      <w:marBottom w:val="0"/>
      <w:divBdr>
        <w:top w:val="none" w:sz="0" w:space="0" w:color="auto"/>
        <w:left w:val="none" w:sz="0" w:space="0" w:color="auto"/>
        <w:bottom w:val="none" w:sz="0" w:space="0" w:color="auto"/>
        <w:right w:val="none" w:sz="0" w:space="0" w:color="auto"/>
      </w:divBdr>
      <w:divsChild>
        <w:div w:id="369960736">
          <w:marLeft w:val="-720"/>
          <w:marRight w:val="0"/>
          <w:marTop w:val="0"/>
          <w:marBottom w:val="0"/>
          <w:divBdr>
            <w:top w:val="none" w:sz="0" w:space="0" w:color="auto"/>
            <w:left w:val="none" w:sz="0" w:space="0" w:color="auto"/>
            <w:bottom w:val="none" w:sz="0" w:space="0" w:color="auto"/>
            <w:right w:val="none" w:sz="0" w:space="0" w:color="auto"/>
          </w:divBdr>
        </w:div>
      </w:divsChild>
    </w:div>
    <w:div w:id="183978116">
      <w:bodyDiv w:val="1"/>
      <w:marLeft w:val="0"/>
      <w:marRight w:val="0"/>
      <w:marTop w:val="0"/>
      <w:marBottom w:val="0"/>
      <w:divBdr>
        <w:top w:val="none" w:sz="0" w:space="0" w:color="auto"/>
        <w:left w:val="none" w:sz="0" w:space="0" w:color="auto"/>
        <w:bottom w:val="none" w:sz="0" w:space="0" w:color="auto"/>
        <w:right w:val="none" w:sz="0" w:space="0" w:color="auto"/>
      </w:divBdr>
    </w:div>
    <w:div w:id="202910284">
      <w:bodyDiv w:val="1"/>
      <w:marLeft w:val="0"/>
      <w:marRight w:val="0"/>
      <w:marTop w:val="0"/>
      <w:marBottom w:val="0"/>
      <w:divBdr>
        <w:top w:val="none" w:sz="0" w:space="0" w:color="auto"/>
        <w:left w:val="none" w:sz="0" w:space="0" w:color="auto"/>
        <w:bottom w:val="none" w:sz="0" w:space="0" w:color="auto"/>
        <w:right w:val="none" w:sz="0" w:space="0" w:color="auto"/>
      </w:divBdr>
    </w:div>
    <w:div w:id="310410689">
      <w:bodyDiv w:val="1"/>
      <w:marLeft w:val="0"/>
      <w:marRight w:val="0"/>
      <w:marTop w:val="0"/>
      <w:marBottom w:val="0"/>
      <w:divBdr>
        <w:top w:val="none" w:sz="0" w:space="0" w:color="auto"/>
        <w:left w:val="none" w:sz="0" w:space="0" w:color="auto"/>
        <w:bottom w:val="none" w:sz="0" w:space="0" w:color="auto"/>
        <w:right w:val="none" w:sz="0" w:space="0" w:color="auto"/>
      </w:divBdr>
    </w:div>
    <w:div w:id="314532571">
      <w:bodyDiv w:val="1"/>
      <w:marLeft w:val="0"/>
      <w:marRight w:val="0"/>
      <w:marTop w:val="0"/>
      <w:marBottom w:val="0"/>
      <w:divBdr>
        <w:top w:val="none" w:sz="0" w:space="0" w:color="auto"/>
        <w:left w:val="none" w:sz="0" w:space="0" w:color="auto"/>
        <w:bottom w:val="none" w:sz="0" w:space="0" w:color="auto"/>
        <w:right w:val="none" w:sz="0" w:space="0" w:color="auto"/>
      </w:divBdr>
      <w:divsChild>
        <w:div w:id="199321191">
          <w:marLeft w:val="-720"/>
          <w:marRight w:val="0"/>
          <w:marTop w:val="0"/>
          <w:marBottom w:val="0"/>
          <w:divBdr>
            <w:top w:val="none" w:sz="0" w:space="0" w:color="auto"/>
            <w:left w:val="none" w:sz="0" w:space="0" w:color="auto"/>
            <w:bottom w:val="none" w:sz="0" w:space="0" w:color="auto"/>
            <w:right w:val="none" w:sz="0" w:space="0" w:color="auto"/>
          </w:divBdr>
        </w:div>
      </w:divsChild>
    </w:div>
    <w:div w:id="333189468">
      <w:bodyDiv w:val="1"/>
      <w:marLeft w:val="0"/>
      <w:marRight w:val="0"/>
      <w:marTop w:val="0"/>
      <w:marBottom w:val="0"/>
      <w:divBdr>
        <w:top w:val="none" w:sz="0" w:space="0" w:color="auto"/>
        <w:left w:val="none" w:sz="0" w:space="0" w:color="auto"/>
        <w:bottom w:val="none" w:sz="0" w:space="0" w:color="auto"/>
        <w:right w:val="none" w:sz="0" w:space="0" w:color="auto"/>
      </w:divBdr>
      <w:divsChild>
        <w:div w:id="362243003">
          <w:marLeft w:val="-720"/>
          <w:marRight w:val="0"/>
          <w:marTop w:val="0"/>
          <w:marBottom w:val="0"/>
          <w:divBdr>
            <w:top w:val="none" w:sz="0" w:space="0" w:color="auto"/>
            <w:left w:val="none" w:sz="0" w:space="0" w:color="auto"/>
            <w:bottom w:val="none" w:sz="0" w:space="0" w:color="auto"/>
            <w:right w:val="none" w:sz="0" w:space="0" w:color="auto"/>
          </w:divBdr>
        </w:div>
      </w:divsChild>
    </w:div>
    <w:div w:id="350837452">
      <w:bodyDiv w:val="1"/>
      <w:marLeft w:val="0"/>
      <w:marRight w:val="0"/>
      <w:marTop w:val="0"/>
      <w:marBottom w:val="0"/>
      <w:divBdr>
        <w:top w:val="none" w:sz="0" w:space="0" w:color="auto"/>
        <w:left w:val="none" w:sz="0" w:space="0" w:color="auto"/>
        <w:bottom w:val="none" w:sz="0" w:space="0" w:color="auto"/>
        <w:right w:val="none" w:sz="0" w:space="0" w:color="auto"/>
      </w:divBdr>
      <w:divsChild>
        <w:div w:id="1247033642">
          <w:marLeft w:val="0"/>
          <w:marRight w:val="0"/>
          <w:marTop w:val="0"/>
          <w:marBottom w:val="0"/>
          <w:divBdr>
            <w:top w:val="none" w:sz="0" w:space="0" w:color="auto"/>
            <w:left w:val="none" w:sz="0" w:space="0" w:color="auto"/>
            <w:bottom w:val="none" w:sz="0" w:space="0" w:color="auto"/>
            <w:right w:val="none" w:sz="0" w:space="0" w:color="auto"/>
          </w:divBdr>
        </w:div>
      </w:divsChild>
    </w:div>
    <w:div w:id="351223471">
      <w:bodyDiv w:val="1"/>
      <w:marLeft w:val="0"/>
      <w:marRight w:val="0"/>
      <w:marTop w:val="0"/>
      <w:marBottom w:val="0"/>
      <w:divBdr>
        <w:top w:val="none" w:sz="0" w:space="0" w:color="auto"/>
        <w:left w:val="none" w:sz="0" w:space="0" w:color="auto"/>
        <w:bottom w:val="none" w:sz="0" w:space="0" w:color="auto"/>
        <w:right w:val="none" w:sz="0" w:space="0" w:color="auto"/>
      </w:divBdr>
      <w:divsChild>
        <w:div w:id="620847363">
          <w:marLeft w:val="0"/>
          <w:marRight w:val="0"/>
          <w:marTop w:val="0"/>
          <w:marBottom w:val="0"/>
          <w:divBdr>
            <w:top w:val="none" w:sz="0" w:space="0" w:color="auto"/>
            <w:left w:val="none" w:sz="0" w:space="0" w:color="auto"/>
            <w:bottom w:val="none" w:sz="0" w:space="0" w:color="auto"/>
            <w:right w:val="none" w:sz="0" w:space="0" w:color="auto"/>
          </w:divBdr>
        </w:div>
        <w:div w:id="1847405738">
          <w:marLeft w:val="0"/>
          <w:marRight w:val="0"/>
          <w:marTop w:val="0"/>
          <w:marBottom w:val="0"/>
          <w:divBdr>
            <w:top w:val="none" w:sz="0" w:space="0" w:color="auto"/>
            <w:left w:val="none" w:sz="0" w:space="0" w:color="auto"/>
            <w:bottom w:val="none" w:sz="0" w:space="0" w:color="auto"/>
            <w:right w:val="none" w:sz="0" w:space="0" w:color="auto"/>
          </w:divBdr>
          <w:divsChild>
            <w:div w:id="793593614">
              <w:marLeft w:val="0"/>
              <w:marRight w:val="0"/>
              <w:marTop w:val="0"/>
              <w:marBottom w:val="0"/>
              <w:divBdr>
                <w:top w:val="none" w:sz="0" w:space="0" w:color="auto"/>
                <w:left w:val="none" w:sz="0" w:space="0" w:color="auto"/>
                <w:bottom w:val="none" w:sz="0" w:space="0" w:color="auto"/>
                <w:right w:val="none" w:sz="0" w:space="0" w:color="auto"/>
              </w:divBdr>
              <w:divsChild>
                <w:div w:id="1235119386">
                  <w:marLeft w:val="0"/>
                  <w:marRight w:val="0"/>
                  <w:marTop w:val="0"/>
                  <w:marBottom w:val="0"/>
                  <w:divBdr>
                    <w:top w:val="none" w:sz="0" w:space="0" w:color="auto"/>
                    <w:left w:val="none" w:sz="0" w:space="0" w:color="auto"/>
                    <w:bottom w:val="none" w:sz="0" w:space="0" w:color="auto"/>
                    <w:right w:val="none" w:sz="0" w:space="0" w:color="auto"/>
                  </w:divBdr>
                  <w:divsChild>
                    <w:div w:id="588586218">
                      <w:marLeft w:val="0"/>
                      <w:marRight w:val="0"/>
                      <w:marTop w:val="0"/>
                      <w:marBottom w:val="0"/>
                      <w:divBdr>
                        <w:top w:val="none" w:sz="0" w:space="0" w:color="auto"/>
                        <w:left w:val="none" w:sz="0" w:space="0" w:color="auto"/>
                        <w:bottom w:val="none" w:sz="0" w:space="0" w:color="auto"/>
                        <w:right w:val="none" w:sz="0" w:space="0" w:color="auto"/>
                      </w:divBdr>
                      <w:divsChild>
                        <w:div w:id="818376783">
                          <w:marLeft w:val="0"/>
                          <w:marRight w:val="0"/>
                          <w:marTop w:val="0"/>
                          <w:marBottom w:val="0"/>
                          <w:divBdr>
                            <w:top w:val="none" w:sz="0" w:space="0" w:color="auto"/>
                            <w:left w:val="none" w:sz="0" w:space="0" w:color="auto"/>
                            <w:bottom w:val="none" w:sz="0" w:space="0" w:color="auto"/>
                            <w:right w:val="none" w:sz="0" w:space="0" w:color="auto"/>
                          </w:divBdr>
                          <w:divsChild>
                            <w:div w:id="2017223872">
                              <w:marLeft w:val="0"/>
                              <w:marRight w:val="0"/>
                              <w:marTop w:val="0"/>
                              <w:marBottom w:val="0"/>
                              <w:divBdr>
                                <w:top w:val="none" w:sz="0" w:space="0" w:color="auto"/>
                                <w:left w:val="none" w:sz="0" w:space="0" w:color="auto"/>
                                <w:bottom w:val="none" w:sz="0" w:space="0" w:color="auto"/>
                                <w:right w:val="none" w:sz="0" w:space="0" w:color="auto"/>
                              </w:divBdr>
                              <w:divsChild>
                                <w:div w:id="16453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9073">
      <w:bodyDiv w:val="1"/>
      <w:marLeft w:val="0"/>
      <w:marRight w:val="0"/>
      <w:marTop w:val="0"/>
      <w:marBottom w:val="0"/>
      <w:divBdr>
        <w:top w:val="none" w:sz="0" w:space="0" w:color="auto"/>
        <w:left w:val="none" w:sz="0" w:space="0" w:color="auto"/>
        <w:bottom w:val="none" w:sz="0" w:space="0" w:color="auto"/>
        <w:right w:val="none" w:sz="0" w:space="0" w:color="auto"/>
      </w:divBdr>
    </w:div>
    <w:div w:id="446776448">
      <w:bodyDiv w:val="1"/>
      <w:marLeft w:val="0"/>
      <w:marRight w:val="0"/>
      <w:marTop w:val="0"/>
      <w:marBottom w:val="0"/>
      <w:divBdr>
        <w:top w:val="none" w:sz="0" w:space="0" w:color="auto"/>
        <w:left w:val="none" w:sz="0" w:space="0" w:color="auto"/>
        <w:bottom w:val="none" w:sz="0" w:space="0" w:color="auto"/>
        <w:right w:val="none" w:sz="0" w:space="0" w:color="auto"/>
      </w:divBdr>
    </w:div>
    <w:div w:id="537789466">
      <w:bodyDiv w:val="1"/>
      <w:marLeft w:val="0"/>
      <w:marRight w:val="0"/>
      <w:marTop w:val="0"/>
      <w:marBottom w:val="0"/>
      <w:divBdr>
        <w:top w:val="none" w:sz="0" w:space="0" w:color="auto"/>
        <w:left w:val="none" w:sz="0" w:space="0" w:color="auto"/>
        <w:bottom w:val="none" w:sz="0" w:space="0" w:color="auto"/>
        <w:right w:val="none" w:sz="0" w:space="0" w:color="auto"/>
      </w:divBdr>
      <w:divsChild>
        <w:div w:id="576212181">
          <w:marLeft w:val="-720"/>
          <w:marRight w:val="0"/>
          <w:marTop w:val="0"/>
          <w:marBottom w:val="0"/>
          <w:divBdr>
            <w:top w:val="none" w:sz="0" w:space="0" w:color="auto"/>
            <w:left w:val="none" w:sz="0" w:space="0" w:color="auto"/>
            <w:bottom w:val="none" w:sz="0" w:space="0" w:color="auto"/>
            <w:right w:val="none" w:sz="0" w:space="0" w:color="auto"/>
          </w:divBdr>
        </w:div>
      </w:divsChild>
    </w:div>
    <w:div w:id="586383106">
      <w:bodyDiv w:val="1"/>
      <w:marLeft w:val="0"/>
      <w:marRight w:val="0"/>
      <w:marTop w:val="0"/>
      <w:marBottom w:val="0"/>
      <w:divBdr>
        <w:top w:val="none" w:sz="0" w:space="0" w:color="auto"/>
        <w:left w:val="none" w:sz="0" w:space="0" w:color="auto"/>
        <w:bottom w:val="none" w:sz="0" w:space="0" w:color="auto"/>
        <w:right w:val="none" w:sz="0" w:space="0" w:color="auto"/>
      </w:divBdr>
    </w:div>
    <w:div w:id="592904956">
      <w:bodyDiv w:val="1"/>
      <w:marLeft w:val="0"/>
      <w:marRight w:val="0"/>
      <w:marTop w:val="0"/>
      <w:marBottom w:val="0"/>
      <w:divBdr>
        <w:top w:val="none" w:sz="0" w:space="0" w:color="auto"/>
        <w:left w:val="none" w:sz="0" w:space="0" w:color="auto"/>
        <w:bottom w:val="none" w:sz="0" w:space="0" w:color="auto"/>
        <w:right w:val="none" w:sz="0" w:space="0" w:color="auto"/>
      </w:divBdr>
    </w:div>
    <w:div w:id="625818738">
      <w:bodyDiv w:val="1"/>
      <w:marLeft w:val="0"/>
      <w:marRight w:val="0"/>
      <w:marTop w:val="0"/>
      <w:marBottom w:val="0"/>
      <w:divBdr>
        <w:top w:val="none" w:sz="0" w:space="0" w:color="auto"/>
        <w:left w:val="none" w:sz="0" w:space="0" w:color="auto"/>
        <w:bottom w:val="none" w:sz="0" w:space="0" w:color="auto"/>
        <w:right w:val="none" w:sz="0" w:space="0" w:color="auto"/>
      </w:divBdr>
      <w:divsChild>
        <w:div w:id="1336568453">
          <w:marLeft w:val="-720"/>
          <w:marRight w:val="0"/>
          <w:marTop w:val="0"/>
          <w:marBottom w:val="0"/>
          <w:divBdr>
            <w:top w:val="none" w:sz="0" w:space="0" w:color="auto"/>
            <w:left w:val="none" w:sz="0" w:space="0" w:color="auto"/>
            <w:bottom w:val="none" w:sz="0" w:space="0" w:color="auto"/>
            <w:right w:val="none" w:sz="0" w:space="0" w:color="auto"/>
          </w:divBdr>
        </w:div>
      </w:divsChild>
    </w:div>
    <w:div w:id="642663995">
      <w:bodyDiv w:val="1"/>
      <w:marLeft w:val="0"/>
      <w:marRight w:val="0"/>
      <w:marTop w:val="0"/>
      <w:marBottom w:val="0"/>
      <w:divBdr>
        <w:top w:val="none" w:sz="0" w:space="0" w:color="auto"/>
        <w:left w:val="none" w:sz="0" w:space="0" w:color="auto"/>
        <w:bottom w:val="none" w:sz="0" w:space="0" w:color="auto"/>
        <w:right w:val="none" w:sz="0" w:space="0" w:color="auto"/>
      </w:divBdr>
      <w:divsChild>
        <w:div w:id="1679916989">
          <w:marLeft w:val="-720"/>
          <w:marRight w:val="0"/>
          <w:marTop w:val="0"/>
          <w:marBottom w:val="0"/>
          <w:divBdr>
            <w:top w:val="none" w:sz="0" w:space="0" w:color="auto"/>
            <w:left w:val="none" w:sz="0" w:space="0" w:color="auto"/>
            <w:bottom w:val="none" w:sz="0" w:space="0" w:color="auto"/>
            <w:right w:val="none" w:sz="0" w:space="0" w:color="auto"/>
          </w:divBdr>
        </w:div>
      </w:divsChild>
    </w:div>
    <w:div w:id="695541416">
      <w:bodyDiv w:val="1"/>
      <w:marLeft w:val="0"/>
      <w:marRight w:val="0"/>
      <w:marTop w:val="0"/>
      <w:marBottom w:val="0"/>
      <w:divBdr>
        <w:top w:val="none" w:sz="0" w:space="0" w:color="auto"/>
        <w:left w:val="none" w:sz="0" w:space="0" w:color="auto"/>
        <w:bottom w:val="none" w:sz="0" w:space="0" w:color="auto"/>
        <w:right w:val="none" w:sz="0" w:space="0" w:color="auto"/>
      </w:divBdr>
    </w:div>
    <w:div w:id="707680125">
      <w:bodyDiv w:val="1"/>
      <w:marLeft w:val="0"/>
      <w:marRight w:val="0"/>
      <w:marTop w:val="0"/>
      <w:marBottom w:val="0"/>
      <w:divBdr>
        <w:top w:val="none" w:sz="0" w:space="0" w:color="auto"/>
        <w:left w:val="none" w:sz="0" w:space="0" w:color="auto"/>
        <w:bottom w:val="none" w:sz="0" w:space="0" w:color="auto"/>
        <w:right w:val="none" w:sz="0" w:space="0" w:color="auto"/>
      </w:divBdr>
      <w:divsChild>
        <w:div w:id="1375426927">
          <w:marLeft w:val="-720"/>
          <w:marRight w:val="0"/>
          <w:marTop w:val="0"/>
          <w:marBottom w:val="0"/>
          <w:divBdr>
            <w:top w:val="none" w:sz="0" w:space="0" w:color="auto"/>
            <w:left w:val="none" w:sz="0" w:space="0" w:color="auto"/>
            <w:bottom w:val="none" w:sz="0" w:space="0" w:color="auto"/>
            <w:right w:val="none" w:sz="0" w:space="0" w:color="auto"/>
          </w:divBdr>
        </w:div>
      </w:divsChild>
    </w:div>
    <w:div w:id="738016171">
      <w:bodyDiv w:val="1"/>
      <w:marLeft w:val="0"/>
      <w:marRight w:val="0"/>
      <w:marTop w:val="0"/>
      <w:marBottom w:val="0"/>
      <w:divBdr>
        <w:top w:val="none" w:sz="0" w:space="0" w:color="auto"/>
        <w:left w:val="none" w:sz="0" w:space="0" w:color="auto"/>
        <w:bottom w:val="none" w:sz="0" w:space="0" w:color="auto"/>
        <w:right w:val="none" w:sz="0" w:space="0" w:color="auto"/>
      </w:divBdr>
    </w:div>
    <w:div w:id="763306958">
      <w:bodyDiv w:val="1"/>
      <w:marLeft w:val="0"/>
      <w:marRight w:val="0"/>
      <w:marTop w:val="0"/>
      <w:marBottom w:val="0"/>
      <w:divBdr>
        <w:top w:val="none" w:sz="0" w:space="0" w:color="auto"/>
        <w:left w:val="none" w:sz="0" w:space="0" w:color="auto"/>
        <w:bottom w:val="none" w:sz="0" w:space="0" w:color="auto"/>
        <w:right w:val="none" w:sz="0" w:space="0" w:color="auto"/>
      </w:divBdr>
      <w:divsChild>
        <w:div w:id="1678387184">
          <w:marLeft w:val="-720"/>
          <w:marRight w:val="0"/>
          <w:marTop w:val="0"/>
          <w:marBottom w:val="0"/>
          <w:divBdr>
            <w:top w:val="none" w:sz="0" w:space="0" w:color="auto"/>
            <w:left w:val="none" w:sz="0" w:space="0" w:color="auto"/>
            <w:bottom w:val="none" w:sz="0" w:space="0" w:color="auto"/>
            <w:right w:val="none" w:sz="0" w:space="0" w:color="auto"/>
          </w:divBdr>
        </w:div>
      </w:divsChild>
    </w:div>
    <w:div w:id="787354530">
      <w:bodyDiv w:val="1"/>
      <w:marLeft w:val="0"/>
      <w:marRight w:val="0"/>
      <w:marTop w:val="0"/>
      <w:marBottom w:val="0"/>
      <w:divBdr>
        <w:top w:val="none" w:sz="0" w:space="0" w:color="auto"/>
        <w:left w:val="none" w:sz="0" w:space="0" w:color="auto"/>
        <w:bottom w:val="none" w:sz="0" w:space="0" w:color="auto"/>
        <w:right w:val="none" w:sz="0" w:space="0" w:color="auto"/>
      </w:divBdr>
    </w:div>
    <w:div w:id="791365585">
      <w:bodyDiv w:val="1"/>
      <w:marLeft w:val="0"/>
      <w:marRight w:val="0"/>
      <w:marTop w:val="0"/>
      <w:marBottom w:val="0"/>
      <w:divBdr>
        <w:top w:val="none" w:sz="0" w:space="0" w:color="auto"/>
        <w:left w:val="none" w:sz="0" w:space="0" w:color="auto"/>
        <w:bottom w:val="none" w:sz="0" w:space="0" w:color="auto"/>
        <w:right w:val="none" w:sz="0" w:space="0" w:color="auto"/>
      </w:divBdr>
      <w:divsChild>
        <w:div w:id="714543840">
          <w:marLeft w:val="-720"/>
          <w:marRight w:val="0"/>
          <w:marTop w:val="0"/>
          <w:marBottom w:val="0"/>
          <w:divBdr>
            <w:top w:val="none" w:sz="0" w:space="0" w:color="auto"/>
            <w:left w:val="none" w:sz="0" w:space="0" w:color="auto"/>
            <w:bottom w:val="none" w:sz="0" w:space="0" w:color="auto"/>
            <w:right w:val="none" w:sz="0" w:space="0" w:color="auto"/>
          </w:divBdr>
        </w:div>
      </w:divsChild>
    </w:div>
    <w:div w:id="825056005">
      <w:bodyDiv w:val="1"/>
      <w:marLeft w:val="0"/>
      <w:marRight w:val="0"/>
      <w:marTop w:val="0"/>
      <w:marBottom w:val="0"/>
      <w:divBdr>
        <w:top w:val="none" w:sz="0" w:space="0" w:color="auto"/>
        <w:left w:val="none" w:sz="0" w:space="0" w:color="auto"/>
        <w:bottom w:val="none" w:sz="0" w:space="0" w:color="auto"/>
        <w:right w:val="none" w:sz="0" w:space="0" w:color="auto"/>
      </w:divBdr>
      <w:divsChild>
        <w:div w:id="2084906388">
          <w:marLeft w:val="-720"/>
          <w:marRight w:val="0"/>
          <w:marTop w:val="0"/>
          <w:marBottom w:val="0"/>
          <w:divBdr>
            <w:top w:val="none" w:sz="0" w:space="0" w:color="auto"/>
            <w:left w:val="none" w:sz="0" w:space="0" w:color="auto"/>
            <w:bottom w:val="none" w:sz="0" w:space="0" w:color="auto"/>
            <w:right w:val="none" w:sz="0" w:space="0" w:color="auto"/>
          </w:divBdr>
        </w:div>
      </w:divsChild>
    </w:div>
    <w:div w:id="851144551">
      <w:bodyDiv w:val="1"/>
      <w:marLeft w:val="0"/>
      <w:marRight w:val="0"/>
      <w:marTop w:val="0"/>
      <w:marBottom w:val="0"/>
      <w:divBdr>
        <w:top w:val="none" w:sz="0" w:space="0" w:color="auto"/>
        <w:left w:val="none" w:sz="0" w:space="0" w:color="auto"/>
        <w:bottom w:val="none" w:sz="0" w:space="0" w:color="auto"/>
        <w:right w:val="none" w:sz="0" w:space="0" w:color="auto"/>
      </w:divBdr>
      <w:divsChild>
        <w:div w:id="750927427">
          <w:marLeft w:val="-720"/>
          <w:marRight w:val="0"/>
          <w:marTop w:val="0"/>
          <w:marBottom w:val="0"/>
          <w:divBdr>
            <w:top w:val="none" w:sz="0" w:space="0" w:color="auto"/>
            <w:left w:val="none" w:sz="0" w:space="0" w:color="auto"/>
            <w:bottom w:val="none" w:sz="0" w:space="0" w:color="auto"/>
            <w:right w:val="none" w:sz="0" w:space="0" w:color="auto"/>
          </w:divBdr>
        </w:div>
      </w:divsChild>
    </w:div>
    <w:div w:id="905796404">
      <w:bodyDiv w:val="1"/>
      <w:marLeft w:val="0"/>
      <w:marRight w:val="0"/>
      <w:marTop w:val="0"/>
      <w:marBottom w:val="0"/>
      <w:divBdr>
        <w:top w:val="none" w:sz="0" w:space="0" w:color="auto"/>
        <w:left w:val="none" w:sz="0" w:space="0" w:color="auto"/>
        <w:bottom w:val="none" w:sz="0" w:space="0" w:color="auto"/>
        <w:right w:val="none" w:sz="0" w:space="0" w:color="auto"/>
      </w:divBdr>
    </w:div>
    <w:div w:id="917901868">
      <w:bodyDiv w:val="1"/>
      <w:marLeft w:val="0"/>
      <w:marRight w:val="0"/>
      <w:marTop w:val="0"/>
      <w:marBottom w:val="0"/>
      <w:divBdr>
        <w:top w:val="none" w:sz="0" w:space="0" w:color="auto"/>
        <w:left w:val="none" w:sz="0" w:space="0" w:color="auto"/>
        <w:bottom w:val="none" w:sz="0" w:space="0" w:color="auto"/>
        <w:right w:val="none" w:sz="0" w:space="0" w:color="auto"/>
      </w:divBdr>
    </w:div>
    <w:div w:id="958339127">
      <w:bodyDiv w:val="1"/>
      <w:marLeft w:val="0"/>
      <w:marRight w:val="0"/>
      <w:marTop w:val="0"/>
      <w:marBottom w:val="0"/>
      <w:divBdr>
        <w:top w:val="none" w:sz="0" w:space="0" w:color="auto"/>
        <w:left w:val="none" w:sz="0" w:space="0" w:color="auto"/>
        <w:bottom w:val="none" w:sz="0" w:space="0" w:color="auto"/>
        <w:right w:val="none" w:sz="0" w:space="0" w:color="auto"/>
      </w:divBdr>
      <w:divsChild>
        <w:div w:id="1785608848">
          <w:marLeft w:val="-720"/>
          <w:marRight w:val="0"/>
          <w:marTop w:val="0"/>
          <w:marBottom w:val="0"/>
          <w:divBdr>
            <w:top w:val="none" w:sz="0" w:space="0" w:color="auto"/>
            <w:left w:val="none" w:sz="0" w:space="0" w:color="auto"/>
            <w:bottom w:val="none" w:sz="0" w:space="0" w:color="auto"/>
            <w:right w:val="none" w:sz="0" w:space="0" w:color="auto"/>
          </w:divBdr>
        </w:div>
      </w:divsChild>
    </w:div>
    <w:div w:id="966934849">
      <w:bodyDiv w:val="1"/>
      <w:marLeft w:val="0"/>
      <w:marRight w:val="0"/>
      <w:marTop w:val="0"/>
      <w:marBottom w:val="0"/>
      <w:divBdr>
        <w:top w:val="none" w:sz="0" w:space="0" w:color="auto"/>
        <w:left w:val="none" w:sz="0" w:space="0" w:color="auto"/>
        <w:bottom w:val="none" w:sz="0" w:space="0" w:color="auto"/>
        <w:right w:val="none" w:sz="0" w:space="0" w:color="auto"/>
      </w:divBdr>
    </w:div>
    <w:div w:id="999892100">
      <w:bodyDiv w:val="1"/>
      <w:marLeft w:val="0"/>
      <w:marRight w:val="0"/>
      <w:marTop w:val="0"/>
      <w:marBottom w:val="0"/>
      <w:divBdr>
        <w:top w:val="none" w:sz="0" w:space="0" w:color="auto"/>
        <w:left w:val="none" w:sz="0" w:space="0" w:color="auto"/>
        <w:bottom w:val="none" w:sz="0" w:space="0" w:color="auto"/>
        <w:right w:val="none" w:sz="0" w:space="0" w:color="auto"/>
      </w:divBdr>
    </w:div>
    <w:div w:id="1020012306">
      <w:bodyDiv w:val="1"/>
      <w:marLeft w:val="0"/>
      <w:marRight w:val="0"/>
      <w:marTop w:val="0"/>
      <w:marBottom w:val="0"/>
      <w:divBdr>
        <w:top w:val="none" w:sz="0" w:space="0" w:color="auto"/>
        <w:left w:val="none" w:sz="0" w:space="0" w:color="auto"/>
        <w:bottom w:val="none" w:sz="0" w:space="0" w:color="auto"/>
        <w:right w:val="none" w:sz="0" w:space="0" w:color="auto"/>
      </w:divBdr>
      <w:divsChild>
        <w:div w:id="341250481">
          <w:marLeft w:val="-720"/>
          <w:marRight w:val="0"/>
          <w:marTop w:val="0"/>
          <w:marBottom w:val="0"/>
          <w:divBdr>
            <w:top w:val="none" w:sz="0" w:space="0" w:color="auto"/>
            <w:left w:val="none" w:sz="0" w:space="0" w:color="auto"/>
            <w:bottom w:val="none" w:sz="0" w:space="0" w:color="auto"/>
            <w:right w:val="none" w:sz="0" w:space="0" w:color="auto"/>
          </w:divBdr>
        </w:div>
      </w:divsChild>
    </w:div>
    <w:div w:id="1022315236">
      <w:bodyDiv w:val="1"/>
      <w:marLeft w:val="0"/>
      <w:marRight w:val="0"/>
      <w:marTop w:val="0"/>
      <w:marBottom w:val="0"/>
      <w:divBdr>
        <w:top w:val="none" w:sz="0" w:space="0" w:color="auto"/>
        <w:left w:val="none" w:sz="0" w:space="0" w:color="auto"/>
        <w:bottom w:val="none" w:sz="0" w:space="0" w:color="auto"/>
        <w:right w:val="none" w:sz="0" w:space="0" w:color="auto"/>
      </w:divBdr>
      <w:divsChild>
        <w:div w:id="757679297">
          <w:marLeft w:val="-720"/>
          <w:marRight w:val="0"/>
          <w:marTop w:val="0"/>
          <w:marBottom w:val="0"/>
          <w:divBdr>
            <w:top w:val="none" w:sz="0" w:space="0" w:color="auto"/>
            <w:left w:val="none" w:sz="0" w:space="0" w:color="auto"/>
            <w:bottom w:val="none" w:sz="0" w:space="0" w:color="auto"/>
            <w:right w:val="none" w:sz="0" w:space="0" w:color="auto"/>
          </w:divBdr>
        </w:div>
      </w:divsChild>
    </w:div>
    <w:div w:id="1087653168">
      <w:bodyDiv w:val="1"/>
      <w:marLeft w:val="0"/>
      <w:marRight w:val="0"/>
      <w:marTop w:val="0"/>
      <w:marBottom w:val="0"/>
      <w:divBdr>
        <w:top w:val="none" w:sz="0" w:space="0" w:color="auto"/>
        <w:left w:val="none" w:sz="0" w:space="0" w:color="auto"/>
        <w:bottom w:val="none" w:sz="0" w:space="0" w:color="auto"/>
        <w:right w:val="none" w:sz="0" w:space="0" w:color="auto"/>
      </w:divBdr>
      <w:divsChild>
        <w:div w:id="1797481531">
          <w:marLeft w:val="-720"/>
          <w:marRight w:val="0"/>
          <w:marTop w:val="0"/>
          <w:marBottom w:val="0"/>
          <w:divBdr>
            <w:top w:val="none" w:sz="0" w:space="0" w:color="auto"/>
            <w:left w:val="none" w:sz="0" w:space="0" w:color="auto"/>
            <w:bottom w:val="none" w:sz="0" w:space="0" w:color="auto"/>
            <w:right w:val="none" w:sz="0" w:space="0" w:color="auto"/>
          </w:divBdr>
        </w:div>
      </w:divsChild>
    </w:div>
    <w:div w:id="1129400707">
      <w:bodyDiv w:val="1"/>
      <w:marLeft w:val="0"/>
      <w:marRight w:val="0"/>
      <w:marTop w:val="0"/>
      <w:marBottom w:val="0"/>
      <w:divBdr>
        <w:top w:val="none" w:sz="0" w:space="0" w:color="auto"/>
        <w:left w:val="none" w:sz="0" w:space="0" w:color="auto"/>
        <w:bottom w:val="none" w:sz="0" w:space="0" w:color="auto"/>
        <w:right w:val="none" w:sz="0" w:space="0" w:color="auto"/>
      </w:divBdr>
    </w:div>
    <w:div w:id="1142622532">
      <w:bodyDiv w:val="1"/>
      <w:marLeft w:val="0"/>
      <w:marRight w:val="0"/>
      <w:marTop w:val="0"/>
      <w:marBottom w:val="0"/>
      <w:divBdr>
        <w:top w:val="none" w:sz="0" w:space="0" w:color="auto"/>
        <w:left w:val="none" w:sz="0" w:space="0" w:color="auto"/>
        <w:bottom w:val="none" w:sz="0" w:space="0" w:color="auto"/>
        <w:right w:val="none" w:sz="0" w:space="0" w:color="auto"/>
      </w:divBdr>
      <w:divsChild>
        <w:div w:id="2092041308">
          <w:marLeft w:val="-720"/>
          <w:marRight w:val="0"/>
          <w:marTop w:val="0"/>
          <w:marBottom w:val="0"/>
          <w:divBdr>
            <w:top w:val="none" w:sz="0" w:space="0" w:color="auto"/>
            <w:left w:val="none" w:sz="0" w:space="0" w:color="auto"/>
            <w:bottom w:val="none" w:sz="0" w:space="0" w:color="auto"/>
            <w:right w:val="none" w:sz="0" w:space="0" w:color="auto"/>
          </w:divBdr>
        </w:div>
      </w:divsChild>
    </w:div>
    <w:div w:id="1195314912">
      <w:bodyDiv w:val="1"/>
      <w:marLeft w:val="0"/>
      <w:marRight w:val="0"/>
      <w:marTop w:val="0"/>
      <w:marBottom w:val="0"/>
      <w:divBdr>
        <w:top w:val="none" w:sz="0" w:space="0" w:color="auto"/>
        <w:left w:val="none" w:sz="0" w:space="0" w:color="auto"/>
        <w:bottom w:val="none" w:sz="0" w:space="0" w:color="auto"/>
        <w:right w:val="none" w:sz="0" w:space="0" w:color="auto"/>
      </w:divBdr>
    </w:div>
    <w:div w:id="1239249862">
      <w:bodyDiv w:val="1"/>
      <w:marLeft w:val="0"/>
      <w:marRight w:val="0"/>
      <w:marTop w:val="0"/>
      <w:marBottom w:val="0"/>
      <w:divBdr>
        <w:top w:val="none" w:sz="0" w:space="0" w:color="auto"/>
        <w:left w:val="none" w:sz="0" w:space="0" w:color="auto"/>
        <w:bottom w:val="none" w:sz="0" w:space="0" w:color="auto"/>
        <w:right w:val="none" w:sz="0" w:space="0" w:color="auto"/>
      </w:divBdr>
      <w:divsChild>
        <w:div w:id="44257511">
          <w:marLeft w:val="-720"/>
          <w:marRight w:val="0"/>
          <w:marTop w:val="0"/>
          <w:marBottom w:val="0"/>
          <w:divBdr>
            <w:top w:val="none" w:sz="0" w:space="0" w:color="auto"/>
            <w:left w:val="none" w:sz="0" w:space="0" w:color="auto"/>
            <w:bottom w:val="none" w:sz="0" w:space="0" w:color="auto"/>
            <w:right w:val="none" w:sz="0" w:space="0" w:color="auto"/>
          </w:divBdr>
        </w:div>
      </w:divsChild>
    </w:div>
    <w:div w:id="1261717649">
      <w:bodyDiv w:val="1"/>
      <w:marLeft w:val="0"/>
      <w:marRight w:val="0"/>
      <w:marTop w:val="0"/>
      <w:marBottom w:val="0"/>
      <w:divBdr>
        <w:top w:val="none" w:sz="0" w:space="0" w:color="auto"/>
        <w:left w:val="none" w:sz="0" w:space="0" w:color="auto"/>
        <w:bottom w:val="none" w:sz="0" w:space="0" w:color="auto"/>
        <w:right w:val="none" w:sz="0" w:space="0" w:color="auto"/>
      </w:divBdr>
      <w:divsChild>
        <w:div w:id="1905800618">
          <w:marLeft w:val="-720"/>
          <w:marRight w:val="0"/>
          <w:marTop w:val="0"/>
          <w:marBottom w:val="0"/>
          <w:divBdr>
            <w:top w:val="none" w:sz="0" w:space="0" w:color="auto"/>
            <w:left w:val="none" w:sz="0" w:space="0" w:color="auto"/>
            <w:bottom w:val="none" w:sz="0" w:space="0" w:color="auto"/>
            <w:right w:val="none" w:sz="0" w:space="0" w:color="auto"/>
          </w:divBdr>
        </w:div>
      </w:divsChild>
    </w:div>
    <w:div w:id="1274631343">
      <w:bodyDiv w:val="1"/>
      <w:marLeft w:val="0"/>
      <w:marRight w:val="0"/>
      <w:marTop w:val="0"/>
      <w:marBottom w:val="0"/>
      <w:divBdr>
        <w:top w:val="none" w:sz="0" w:space="0" w:color="auto"/>
        <w:left w:val="none" w:sz="0" w:space="0" w:color="auto"/>
        <w:bottom w:val="none" w:sz="0" w:space="0" w:color="auto"/>
        <w:right w:val="none" w:sz="0" w:space="0" w:color="auto"/>
      </w:divBdr>
    </w:div>
    <w:div w:id="1290089475">
      <w:bodyDiv w:val="1"/>
      <w:marLeft w:val="0"/>
      <w:marRight w:val="0"/>
      <w:marTop w:val="0"/>
      <w:marBottom w:val="0"/>
      <w:divBdr>
        <w:top w:val="none" w:sz="0" w:space="0" w:color="auto"/>
        <w:left w:val="none" w:sz="0" w:space="0" w:color="auto"/>
        <w:bottom w:val="none" w:sz="0" w:space="0" w:color="auto"/>
        <w:right w:val="none" w:sz="0" w:space="0" w:color="auto"/>
      </w:divBdr>
    </w:div>
    <w:div w:id="1305891074">
      <w:bodyDiv w:val="1"/>
      <w:marLeft w:val="0"/>
      <w:marRight w:val="0"/>
      <w:marTop w:val="0"/>
      <w:marBottom w:val="0"/>
      <w:divBdr>
        <w:top w:val="none" w:sz="0" w:space="0" w:color="auto"/>
        <w:left w:val="none" w:sz="0" w:space="0" w:color="auto"/>
        <w:bottom w:val="none" w:sz="0" w:space="0" w:color="auto"/>
        <w:right w:val="none" w:sz="0" w:space="0" w:color="auto"/>
      </w:divBdr>
    </w:div>
    <w:div w:id="1414083994">
      <w:bodyDiv w:val="1"/>
      <w:marLeft w:val="0"/>
      <w:marRight w:val="0"/>
      <w:marTop w:val="0"/>
      <w:marBottom w:val="0"/>
      <w:divBdr>
        <w:top w:val="none" w:sz="0" w:space="0" w:color="auto"/>
        <w:left w:val="none" w:sz="0" w:space="0" w:color="auto"/>
        <w:bottom w:val="none" w:sz="0" w:space="0" w:color="auto"/>
        <w:right w:val="none" w:sz="0" w:space="0" w:color="auto"/>
      </w:divBdr>
    </w:div>
    <w:div w:id="1496218073">
      <w:bodyDiv w:val="1"/>
      <w:marLeft w:val="0"/>
      <w:marRight w:val="0"/>
      <w:marTop w:val="0"/>
      <w:marBottom w:val="0"/>
      <w:divBdr>
        <w:top w:val="none" w:sz="0" w:space="0" w:color="auto"/>
        <w:left w:val="none" w:sz="0" w:space="0" w:color="auto"/>
        <w:bottom w:val="none" w:sz="0" w:space="0" w:color="auto"/>
        <w:right w:val="none" w:sz="0" w:space="0" w:color="auto"/>
      </w:divBdr>
    </w:div>
    <w:div w:id="1551378393">
      <w:bodyDiv w:val="1"/>
      <w:marLeft w:val="0"/>
      <w:marRight w:val="0"/>
      <w:marTop w:val="0"/>
      <w:marBottom w:val="0"/>
      <w:divBdr>
        <w:top w:val="none" w:sz="0" w:space="0" w:color="auto"/>
        <w:left w:val="none" w:sz="0" w:space="0" w:color="auto"/>
        <w:bottom w:val="none" w:sz="0" w:space="0" w:color="auto"/>
        <w:right w:val="none" w:sz="0" w:space="0" w:color="auto"/>
      </w:divBdr>
    </w:div>
    <w:div w:id="1641495190">
      <w:bodyDiv w:val="1"/>
      <w:marLeft w:val="0"/>
      <w:marRight w:val="0"/>
      <w:marTop w:val="0"/>
      <w:marBottom w:val="0"/>
      <w:divBdr>
        <w:top w:val="none" w:sz="0" w:space="0" w:color="auto"/>
        <w:left w:val="none" w:sz="0" w:space="0" w:color="auto"/>
        <w:bottom w:val="none" w:sz="0" w:space="0" w:color="auto"/>
        <w:right w:val="none" w:sz="0" w:space="0" w:color="auto"/>
      </w:divBdr>
    </w:div>
    <w:div w:id="1717314581">
      <w:bodyDiv w:val="1"/>
      <w:marLeft w:val="0"/>
      <w:marRight w:val="0"/>
      <w:marTop w:val="0"/>
      <w:marBottom w:val="0"/>
      <w:divBdr>
        <w:top w:val="none" w:sz="0" w:space="0" w:color="auto"/>
        <w:left w:val="none" w:sz="0" w:space="0" w:color="auto"/>
        <w:bottom w:val="none" w:sz="0" w:space="0" w:color="auto"/>
        <w:right w:val="none" w:sz="0" w:space="0" w:color="auto"/>
      </w:divBdr>
    </w:div>
    <w:div w:id="1723407345">
      <w:bodyDiv w:val="1"/>
      <w:marLeft w:val="0"/>
      <w:marRight w:val="0"/>
      <w:marTop w:val="0"/>
      <w:marBottom w:val="0"/>
      <w:divBdr>
        <w:top w:val="none" w:sz="0" w:space="0" w:color="auto"/>
        <w:left w:val="none" w:sz="0" w:space="0" w:color="auto"/>
        <w:bottom w:val="none" w:sz="0" w:space="0" w:color="auto"/>
        <w:right w:val="none" w:sz="0" w:space="0" w:color="auto"/>
      </w:divBdr>
      <w:divsChild>
        <w:div w:id="760687501">
          <w:marLeft w:val="0"/>
          <w:marRight w:val="0"/>
          <w:marTop w:val="0"/>
          <w:marBottom w:val="0"/>
          <w:divBdr>
            <w:top w:val="none" w:sz="0" w:space="0" w:color="auto"/>
            <w:left w:val="none" w:sz="0" w:space="0" w:color="auto"/>
            <w:bottom w:val="none" w:sz="0" w:space="0" w:color="auto"/>
            <w:right w:val="none" w:sz="0" w:space="0" w:color="auto"/>
          </w:divBdr>
          <w:divsChild>
            <w:div w:id="1621836851">
              <w:marLeft w:val="0"/>
              <w:marRight w:val="0"/>
              <w:marTop w:val="0"/>
              <w:marBottom w:val="0"/>
              <w:divBdr>
                <w:top w:val="none" w:sz="0" w:space="0" w:color="auto"/>
                <w:left w:val="none" w:sz="0" w:space="0" w:color="auto"/>
                <w:bottom w:val="none" w:sz="0" w:space="0" w:color="auto"/>
                <w:right w:val="none" w:sz="0" w:space="0" w:color="auto"/>
              </w:divBdr>
            </w:div>
            <w:div w:id="1781294685">
              <w:marLeft w:val="0"/>
              <w:marRight w:val="0"/>
              <w:marTop w:val="0"/>
              <w:marBottom w:val="0"/>
              <w:divBdr>
                <w:top w:val="none" w:sz="0" w:space="0" w:color="auto"/>
                <w:left w:val="none" w:sz="0" w:space="0" w:color="auto"/>
                <w:bottom w:val="none" w:sz="0" w:space="0" w:color="auto"/>
                <w:right w:val="none" w:sz="0" w:space="0" w:color="auto"/>
              </w:divBdr>
              <w:divsChild>
                <w:div w:id="1850102279">
                  <w:marLeft w:val="0"/>
                  <w:marRight w:val="0"/>
                  <w:marTop w:val="0"/>
                  <w:marBottom w:val="0"/>
                  <w:divBdr>
                    <w:top w:val="none" w:sz="0" w:space="0" w:color="auto"/>
                    <w:left w:val="none" w:sz="0" w:space="0" w:color="auto"/>
                    <w:bottom w:val="none" w:sz="0" w:space="0" w:color="auto"/>
                    <w:right w:val="none" w:sz="0" w:space="0" w:color="auto"/>
                  </w:divBdr>
                  <w:divsChild>
                    <w:div w:id="1877964227">
                      <w:marLeft w:val="0"/>
                      <w:marRight w:val="0"/>
                      <w:marTop w:val="0"/>
                      <w:marBottom w:val="0"/>
                      <w:divBdr>
                        <w:top w:val="none" w:sz="0" w:space="0" w:color="auto"/>
                        <w:left w:val="none" w:sz="0" w:space="0" w:color="auto"/>
                        <w:bottom w:val="none" w:sz="0" w:space="0" w:color="auto"/>
                        <w:right w:val="none" w:sz="0" w:space="0" w:color="auto"/>
                      </w:divBdr>
                      <w:divsChild>
                        <w:div w:id="1282806751">
                          <w:marLeft w:val="0"/>
                          <w:marRight w:val="0"/>
                          <w:marTop w:val="0"/>
                          <w:marBottom w:val="0"/>
                          <w:divBdr>
                            <w:top w:val="none" w:sz="0" w:space="0" w:color="auto"/>
                            <w:left w:val="none" w:sz="0" w:space="0" w:color="auto"/>
                            <w:bottom w:val="none" w:sz="0" w:space="0" w:color="auto"/>
                            <w:right w:val="none" w:sz="0" w:space="0" w:color="auto"/>
                          </w:divBdr>
                          <w:divsChild>
                            <w:div w:id="1548419104">
                              <w:marLeft w:val="0"/>
                              <w:marRight w:val="0"/>
                              <w:marTop w:val="0"/>
                              <w:marBottom w:val="0"/>
                              <w:divBdr>
                                <w:top w:val="none" w:sz="0" w:space="0" w:color="auto"/>
                                <w:left w:val="none" w:sz="0" w:space="0" w:color="auto"/>
                                <w:bottom w:val="none" w:sz="0" w:space="0" w:color="auto"/>
                                <w:right w:val="none" w:sz="0" w:space="0" w:color="auto"/>
                              </w:divBdr>
                              <w:divsChild>
                                <w:div w:id="8011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070692">
          <w:marLeft w:val="0"/>
          <w:marRight w:val="0"/>
          <w:marTop w:val="0"/>
          <w:marBottom w:val="0"/>
          <w:divBdr>
            <w:top w:val="none" w:sz="0" w:space="0" w:color="auto"/>
            <w:left w:val="none" w:sz="0" w:space="0" w:color="auto"/>
            <w:bottom w:val="none" w:sz="0" w:space="0" w:color="auto"/>
            <w:right w:val="none" w:sz="0" w:space="0" w:color="auto"/>
          </w:divBdr>
        </w:div>
      </w:divsChild>
    </w:div>
    <w:div w:id="1758479443">
      <w:bodyDiv w:val="1"/>
      <w:marLeft w:val="0"/>
      <w:marRight w:val="0"/>
      <w:marTop w:val="0"/>
      <w:marBottom w:val="0"/>
      <w:divBdr>
        <w:top w:val="none" w:sz="0" w:space="0" w:color="auto"/>
        <w:left w:val="none" w:sz="0" w:space="0" w:color="auto"/>
        <w:bottom w:val="none" w:sz="0" w:space="0" w:color="auto"/>
        <w:right w:val="none" w:sz="0" w:space="0" w:color="auto"/>
      </w:divBdr>
      <w:divsChild>
        <w:div w:id="268198374">
          <w:marLeft w:val="-720"/>
          <w:marRight w:val="0"/>
          <w:marTop w:val="0"/>
          <w:marBottom w:val="0"/>
          <w:divBdr>
            <w:top w:val="none" w:sz="0" w:space="0" w:color="auto"/>
            <w:left w:val="none" w:sz="0" w:space="0" w:color="auto"/>
            <w:bottom w:val="none" w:sz="0" w:space="0" w:color="auto"/>
            <w:right w:val="none" w:sz="0" w:space="0" w:color="auto"/>
          </w:divBdr>
        </w:div>
      </w:divsChild>
    </w:div>
    <w:div w:id="1787775201">
      <w:bodyDiv w:val="1"/>
      <w:marLeft w:val="0"/>
      <w:marRight w:val="0"/>
      <w:marTop w:val="0"/>
      <w:marBottom w:val="0"/>
      <w:divBdr>
        <w:top w:val="none" w:sz="0" w:space="0" w:color="auto"/>
        <w:left w:val="none" w:sz="0" w:space="0" w:color="auto"/>
        <w:bottom w:val="none" w:sz="0" w:space="0" w:color="auto"/>
        <w:right w:val="none" w:sz="0" w:space="0" w:color="auto"/>
      </w:divBdr>
    </w:div>
    <w:div w:id="1851293258">
      <w:bodyDiv w:val="1"/>
      <w:marLeft w:val="0"/>
      <w:marRight w:val="0"/>
      <w:marTop w:val="0"/>
      <w:marBottom w:val="0"/>
      <w:divBdr>
        <w:top w:val="none" w:sz="0" w:space="0" w:color="auto"/>
        <w:left w:val="none" w:sz="0" w:space="0" w:color="auto"/>
        <w:bottom w:val="none" w:sz="0" w:space="0" w:color="auto"/>
        <w:right w:val="none" w:sz="0" w:space="0" w:color="auto"/>
      </w:divBdr>
    </w:div>
    <w:div w:id="1886670856">
      <w:bodyDiv w:val="1"/>
      <w:marLeft w:val="0"/>
      <w:marRight w:val="0"/>
      <w:marTop w:val="0"/>
      <w:marBottom w:val="0"/>
      <w:divBdr>
        <w:top w:val="none" w:sz="0" w:space="0" w:color="auto"/>
        <w:left w:val="none" w:sz="0" w:space="0" w:color="auto"/>
        <w:bottom w:val="none" w:sz="0" w:space="0" w:color="auto"/>
        <w:right w:val="none" w:sz="0" w:space="0" w:color="auto"/>
      </w:divBdr>
    </w:div>
    <w:div w:id="1997372906">
      <w:bodyDiv w:val="1"/>
      <w:marLeft w:val="0"/>
      <w:marRight w:val="0"/>
      <w:marTop w:val="0"/>
      <w:marBottom w:val="0"/>
      <w:divBdr>
        <w:top w:val="none" w:sz="0" w:space="0" w:color="auto"/>
        <w:left w:val="none" w:sz="0" w:space="0" w:color="auto"/>
        <w:bottom w:val="none" w:sz="0" w:space="0" w:color="auto"/>
        <w:right w:val="none" w:sz="0" w:space="0" w:color="auto"/>
      </w:divBdr>
    </w:div>
    <w:div w:id="2056269263">
      <w:bodyDiv w:val="1"/>
      <w:marLeft w:val="0"/>
      <w:marRight w:val="0"/>
      <w:marTop w:val="0"/>
      <w:marBottom w:val="0"/>
      <w:divBdr>
        <w:top w:val="none" w:sz="0" w:space="0" w:color="auto"/>
        <w:left w:val="none" w:sz="0" w:space="0" w:color="auto"/>
        <w:bottom w:val="none" w:sz="0" w:space="0" w:color="auto"/>
        <w:right w:val="none" w:sz="0" w:space="0" w:color="auto"/>
      </w:divBdr>
      <w:divsChild>
        <w:div w:id="2097096586">
          <w:marLeft w:val="-720"/>
          <w:marRight w:val="0"/>
          <w:marTop w:val="0"/>
          <w:marBottom w:val="0"/>
          <w:divBdr>
            <w:top w:val="none" w:sz="0" w:space="0" w:color="auto"/>
            <w:left w:val="none" w:sz="0" w:space="0" w:color="auto"/>
            <w:bottom w:val="none" w:sz="0" w:space="0" w:color="auto"/>
            <w:right w:val="none" w:sz="0" w:space="0" w:color="auto"/>
          </w:divBdr>
        </w:div>
      </w:divsChild>
    </w:div>
    <w:div w:id="2099865228">
      <w:bodyDiv w:val="1"/>
      <w:marLeft w:val="0"/>
      <w:marRight w:val="0"/>
      <w:marTop w:val="0"/>
      <w:marBottom w:val="0"/>
      <w:divBdr>
        <w:top w:val="none" w:sz="0" w:space="0" w:color="auto"/>
        <w:left w:val="none" w:sz="0" w:space="0" w:color="auto"/>
        <w:bottom w:val="none" w:sz="0" w:space="0" w:color="auto"/>
        <w:right w:val="none" w:sz="0" w:space="0" w:color="auto"/>
      </w:divBdr>
    </w:div>
    <w:div w:id="21057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softwarequality/tip/Six-tips-for-successful-change-management-in-an-Agil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change-management-is-broken-heres-how-to-fix-it" TargetMode="External"/><Relationship Id="rId5" Type="http://schemas.openxmlformats.org/officeDocument/2006/relationships/hyperlink" Target="https://www.order.co/blog/purchasing-process/approval-process-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dc:creator>
  <cp:keywords/>
  <dc:description/>
  <cp:lastModifiedBy>Rob S</cp:lastModifiedBy>
  <cp:revision>2</cp:revision>
  <dcterms:created xsi:type="dcterms:W3CDTF">2024-12-09T04:27:00Z</dcterms:created>
  <dcterms:modified xsi:type="dcterms:W3CDTF">2024-12-09T04:27:00Z</dcterms:modified>
</cp:coreProperties>
</file>