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C5548" w14:textId="1E24D14A" w:rsidR="004C47C1" w:rsidRDefault="004C47C1" w:rsidP="0043655B">
      <w:r w:rsidRPr="004C47C1">
        <w:t>The accompanying document demonstrates my implementation using a Databricks notebook file</w:t>
      </w:r>
      <w:r>
        <w:t>, as it is easiest to visualise all I have done</w:t>
      </w:r>
      <w:r w:rsidRPr="004C47C1">
        <w:t>. In addition, I have included a modular and parameteri</w:t>
      </w:r>
      <w:r>
        <w:t>s</w:t>
      </w:r>
      <w:r w:rsidRPr="004C47C1">
        <w:t xml:space="preserve">ed </w:t>
      </w:r>
      <w:r w:rsidRPr="004C47C1">
        <w:rPr>
          <w:b/>
          <w:bCs/>
        </w:rPr>
        <w:t>wind_turbine_pipeline.py</w:t>
      </w:r>
      <w:r w:rsidRPr="004C47C1">
        <w:t xml:space="preserve"> script, which orchestrates the entire pipeline as a DAG. This script not only executes the pipeline end-to-end but also provides summary statistics and runs machine learning models. By offering a structured and reusable approach, it simplifies testing and verification while being more suitable for production environments.</w:t>
      </w:r>
    </w:p>
    <w:p w14:paraId="39C8A529" w14:textId="79FAAD20" w:rsidR="0094204F" w:rsidRDefault="0094204F" w:rsidP="0043655B">
      <w:r w:rsidRPr="0094204F">
        <w:drawing>
          <wp:inline distT="0" distB="0" distL="0" distR="0" wp14:anchorId="20D0A44E" wp14:editId="532542EB">
            <wp:extent cx="3762375" cy="2296774"/>
            <wp:effectExtent l="0" t="0" r="0" b="8890"/>
            <wp:docPr id="1486734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3441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7471" cy="22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65F2" w14:textId="3D0564EE" w:rsidR="0043655B" w:rsidRDefault="0043655B" w:rsidP="0043655B">
      <w:pPr>
        <w:rPr>
          <w:b/>
          <w:bCs/>
          <w:color w:val="BF4E14" w:themeColor="accent2" w:themeShade="BF"/>
          <w:sz w:val="32"/>
          <w:szCs w:val="32"/>
          <w:u w:val="single"/>
        </w:rPr>
      </w:pPr>
      <w:r w:rsidRPr="0043655B">
        <w:rPr>
          <w:b/>
          <w:bCs/>
          <w:color w:val="BF4E14" w:themeColor="accent2" w:themeShade="BF"/>
          <w:sz w:val="32"/>
          <w:szCs w:val="32"/>
          <w:u w:val="single"/>
        </w:rPr>
        <w:t>Bronze</w:t>
      </w:r>
    </w:p>
    <w:p w14:paraId="4F122023" w14:textId="7534675F" w:rsidR="0094204F" w:rsidRPr="0094204F" w:rsidRDefault="0094204F" w:rsidP="0043655B">
      <w:r>
        <w:t xml:space="preserve">I have implemented the data pipeline using a </w:t>
      </w:r>
      <w:r w:rsidRPr="0043655B">
        <w:rPr>
          <w:b/>
          <w:bCs/>
        </w:rPr>
        <w:t>Medallion Architecture</w:t>
      </w:r>
      <w:r>
        <w:t xml:space="preserve">. </w:t>
      </w:r>
    </w:p>
    <w:p w14:paraId="4DAB25C0" w14:textId="2B792680" w:rsidR="0043655B" w:rsidRDefault="0043655B" w:rsidP="0043655B">
      <w:r>
        <w:t>The process begins with ingesting raw data into a bronze layer, where I perform data quality checks. Errors are flagged explicitly (</w:t>
      </w:r>
      <w:r w:rsidRPr="0043655B">
        <w:t>Null values found in critical fields</w:t>
      </w:r>
      <w:r>
        <w:t>), while soft warning messages are logged for further review.</w:t>
      </w:r>
    </w:p>
    <w:p w14:paraId="33ABB70E" w14:textId="62217D76" w:rsidR="0043655B" w:rsidRDefault="0043655B" w:rsidP="0043655B">
      <w:r w:rsidRPr="0043655B">
        <w:rPr>
          <w:noProof/>
        </w:rPr>
        <w:drawing>
          <wp:inline distT="0" distB="0" distL="0" distR="0" wp14:anchorId="39D706D6" wp14:editId="31F23A39">
            <wp:extent cx="3792992" cy="1774209"/>
            <wp:effectExtent l="0" t="0" r="0" b="0"/>
            <wp:docPr id="67151023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10237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689" cy="178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789D" w14:textId="3BEA1C24" w:rsidR="0043655B" w:rsidRDefault="0043655B" w:rsidP="0043655B">
      <w:r w:rsidRPr="0043655B">
        <w:rPr>
          <w:noProof/>
        </w:rPr>
        <w:lastRenderedPageBreak/>
        <w:drawing>
          <wp:inline distT="0" distB="0" distL="0" distR="0" wp14:anchorId="1F465C4F" wp14:editId="5750AD43">
            <wp:extent cx="3807725" cy="3091404"/>
            <wp:effectExtent l="0" t="0" r="2540" b="0"/>
            <wp:docPr id="15706181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1810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304" cy="30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22B9" w14:textId="3FB6D7B8" w:rsidR="0043655B" w:rsidRPr="00845496" w:rsidRDefault="0043655B" w:rsidP="0043655B">
      <w:pPr>
        <w:rPr>
          <w:color w:val="7F7F7F" w:themeColor="text1" w:themeTint="80"/>
        </w:rPr>
      </w:pPr>
      <w:r w:rsidRPr="00845496">
        <w:rPr>
          <w:b/>
          <w:bCs/>
          <w:color w:val="7F7F7F" w:themeColor="text1" w:themeTint="80"/>
          <w:sz w:val="32"/>
          <w:szCs w:val="32"/>
          <w:u w:val="single"/>
        </w:rPr>
        <w:t>Silver</w:t>
      </w:r>
    </w:p>
    <w:p w14:paraId="5FCE27F9" w14:textId="7CBFE27D" w:rsidR="0043655B" w:rsidRDefault="0043655B" w:rsidP="0043655B">
      <w:r>
        <w:t>From the bronze layer, the data transitions to a silver layer for further processing. In this stage:</w:t>
      </w:r>
    </w:p>
    <w:p w14:paraId="02E0579F" w14:textId="2B062FAD" w:rsidR="0043655B" w:rsidRDefault="0043655B" w:rsidP="0043655B">
      <w:r>
        <w:t>The data is merged with existing tables, so that only the newly uploaded data is ingested. This can be done by attaching a load date using a workflow orchestration tool like ADF or Airflow.</w:t>
      </w:r>
    </w:p>
    <w:p w14:paraId="738E3245" w14:textId="36EA5A23" w:rsidR="0043655B" w:rsidRDefault="0043655B" w:rsidP="0043655B">
      <w:r>
        <w:t>Aggregations such as calculating the average wind speed, wind direction, and power output per wind turbine are performed and used to populate null values most accurately.</w:t>
      </w:r>
    </w:p>
    <w:p w14:paraId="79B068B5" w14:textId="20E9685D" w:rsidR="0043655B" w:rsidRDefault="0043655B" w:rsidP="0043655B">
      <w:r w:rsidRPr="0043655B">
        <w:rPr>
          <w:noProof/>
        </w:rPr>
        <w:drawing>
          <wp:inline distT="0" distB="0" distL="0" distR="0" wp14:anchorId="355580FE" wp14:editId="2C425582">
            <wp:extent cx="4889358" cy="1965277"/>
            <wp:effectExtent l="0" t="0" r="6985" b="0"/>
            <wp:docPr id="15155601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6012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19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7429" w14:textId="77777777" w:rsidR="0043655B" w:rsidRDefault="0043655B" w:rsidP="0043655B">
      <w:r>
        <w:t>Duplicate records are removed.</w:t>
      </w:r>
    </w:p>
    <w:p w14:paraId="583AEC0C" w14:textId="07D72FC6" w:rsidR="0043655B" w:rsidRDefault="0043655B" w:rsidP="0043655B">
      <w:r>
        <w:t>Rows with values outside the interquartile range (IQR) bounds are excluded.</w:t>
      </w:r>
    </w:p>
    <w:p w14:paraId="656A6147" w14:textId="33B62077" w:rsidR="0043655B" w:rsidRDefault="0043655B" w:rsidP="0043655B">
      <w:r w:rsidRPr="0043655B">
        <w:rPr>
          <w:noProof/>
        </w:rPr>
        <w:lastRenderedPageBreak/>
        <w:drawing>
          <wp:inline distT="0" distB="0" distL="0" distR="0" wp14:anchorId="53ECDA22" wp14:editId="6477713C">
            <wp:extent cx="4838131" cy="2430858"/>
            <wp:effectExtent l="0" t="0" r="635" b="7620"/>
            <wp:docPr id="202188146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81465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869" cy="24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04C2" w14:textId="447C303F" w:rsidR="0043655B" w:rsidRPr="0043655B" w:rsidRDefault="0043655B" w:rsidP="0043655B">
      <w:pPr>
        <w:rPr>
          <w:b/>
          <w:bCs/>
          <w:color w:val="FFC000"/>
          <w:sz w:val="32"/>
          <w:szCs w:val="32"/>
          <w:u w:val="single"/>
        </w:rPr>
      </w:pPr>
      <w:r w:rsidRPr="0043655B">
        <w:rPr>
          <w:b/>
          <w:bCs/>
          <w:color w:val="FFC000"/>
          <w:sz w:val="32"/>
          <w:szCs w:val="32"/>
          <w:u w:val="single"/>
        </w:rPr>
        <w:t>Gold</w:t>
      </w:r>
    </w:p>
    <w:p w14:paraId="4396BA17" w14:textId="44B942EB" w:rsidR="0043655B" w:rsidRDefault="0043655B" w:rsidP="0043655B">
      <w:r>
        <w:t xml:space="preserve">Finally, the processed data is moved to the gold layer, where it is structured into a star schema for efficient querying and analytics. The schema includes a </w:t>
      </w:r>
      <w:proofErr w:type="spellStart"/>
      <w:r>
        <w:t>fact_turbine_metrics</w:t>
      </w:r>
      <w:proofErr w:type="spellEnd"/>
      <w:r>
        <w:t xml:space="preserve"> table, alongside dimension tables like </w:t>
      </w:r>
      <w:proofErr w:type="spellStart"/>
      <w:r>
        <w:t>dim_turbine</w:t>
      </w:r>
      <w:proofErr w:type="spellEnd"/>
      <w:r>
        <w:t xml:space="preserve"> </w:t>
      </w:r>
      <w:r w:rsidR="00A07A4C">
        <w:t xml:space="preserve">(I have made up some dummy data here) </w:t>
      </w:r>
      <w:r>
        <w:t xml:space="preserve">and </w:t>
      </w:r>
      <w:proofErr w:type="spellStart"/>
      <w:r>
        <w:t>dim_date</w:t>
      </w:r>
      <w:proofErr w:type="spellEnd"/>
      <w:r>
        <w:t xml:space="preserve">. </w:t>
      </w:r>
    </w:p>
    <w:p w14:paraId="71139983" w14:textId="6C8936BC" w:rsidR="00845496" w:rsidRDefault="00845496" w:rsidP="0043655B">
      <w:r w:rsidRPr="00845496">
        <w:rPr>
          <w:noProof/>
        </w:rPr>
        <w:drawing>
          <wp:inline distT="0" distB="0" distL="0" distR="0" wp14:anchorId="6705C1CE" wp14:editId="1096599D">
            <wp:extent cx="5517515" cy="1419225"/>
            <wp:effectExtent l="0" t="0" r="6985" b="9525"/>
            <wp:docPr id="1106140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40907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4820" t="13537" r="6768" b="2270"/>
                    <a:stretch/>
                  </pic:blipFill>
                  <pic:spPr bwMode="auto">
                    <a:xfrm>
                      <a:off x="0" y="0"/>
                      <a:ext cx="5524425" cy="1421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B5123" w14:textId="7946B45B" w:rsidR="00845496" w:rsidRDefault="0043655B" w:rsidP="0043655B">
      <w:r>
        <w:t xml:space="preserve">This warehouse enables comprehensive reporting, including daily aggregated turbine statistics. A table called </w:t>
      </w:r>
      <w:proofErr w:type="spellStart"/>
      <w:r w:rsidRPr="0043655B">
        <w:t>daily_summary</w:t>
      </w:r>
      <w:proofErr w:type="spellEnd"/>
      <w:r>
        <w:t xml:space="preserve"> is made to show average summary statistics of a turbine per day. Additionally, I created a </w:t>
      </w:r>
      <w:proofErr w:type="spellStart"/>
      <w:r>
        <w:t>daily_anomalies</w:t>
      </w:r>
      <w:proofErr w:type="spellEnd"/>
      <w:r>
        <w:t xml:space="preserve"> table, which flags turbines exhibiting anomalous data for a given day.</w:t>
      </w:r>
      <w:r w:rsidR="00196BA7">
        <w:t xml:space="preserve"> These could be stored in one table as well, but to have granularity for the purposes of this exercise I have kept them separate.</w:t>
      </w:r>
    </w:p>
    <w:p w14:paraId="6E520EF5" w14:textId="2E73C634" w:rsidR="00D929AF" w:rsidRDefault="00845496" w:rsidP="0043655B">
      <w:r w:rsidRPr="00845496">
        <w:rPr>
          <w:noProof/>
        </w:rPr>
        <w:drawing>
          <wp:inline distT="0" distB="0" distL="0" distR="0" wp14:anchorId="7790B776" wp14:editId="3B692E83">
            <wp:extent cx="4581525" cy="1572012"/>
            <wp:effectExtent l="0" t="0" r="0" b="9525"/>
            <wp:docPr id="5676102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10236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632" cy="15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8518" w14:textId="6868FD5B" w:rsidR="0061696B" w:rsidRDefault="0061696B" w:rsidP="0043655B">
      <w:r w:rsidRPr="0061696B">
        <w:rPr>
          <w:noProof/>
        </w:rPr>
        <w:lastRenderedPageBreak/>
        <w:drawing>
          <wp:inline distT="0" distB="0" distL="0" distR="0" wp14:anchorId="1ECC776F" wp14:editId="7A097FD9">
            <wp:extent cx="5731510" cy="1320800"/>
            <wp:effectExtent l="0" t="0" r="2540" b="0"/>
            <wp:docPr id="969708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086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5C26" w14:textId="2A2A33E8" w:rsidR="003E3F42" w:rsidRDefault="003E3F42" w:rsidP="0043655B">
      <w:r w:rsidRPr="003E3F42">
        <w:rPr>
          <w:noProof/>
        </w:rPr>
        <w:drawing>
          <wp:inline distT="0" distB="0" distL="0" distR="0" wp14:anchorId="30161AA2" wp14:editId="09E7C2A7">
            <wp:extent cx="5731510" cy="930275"/>
            <wp:effectExtent l="0" t="0" r="2540" b="3175"/>
            <wp:docPr id="20409032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0329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DDC3" w14:textId="6EB4CFCA" w:rsidR="00D929AF" w:rsidRDefault="00D929AF" w:rsidP="0043655B">
      <w:r>
        <w:t>Given that the implementation is built on Databricks using Apache Spark, I utilized Delta Tables to manage data in each layer. This ensures robust versioning and facilitates tracking of slowly changing dimensions. For example, if a turbine's manufacturer changes, its historical records can still be traced through Delta versioning.</w:t>
      </w:r>
      <w:r w:rsidR="001C69CA">
        <w:t xml:space="preserve"> The use of delta tables also allows us to </w:t>
      </w:r>
      <w:r w:rsidR="00C3603F">
        <w:t>revert</w:t>
      </w:r>
      <w:r w:rsidR="001C69CA">
        <w:t xml:space="preserve"> to previous versions if errors occur</w:t>
      </w:r>
      <w:r w:rsidR="00F24124">
        <w:t xml:space="preserve"> that need to be fixed. Also, this task is done in one notebook however a prod scale implementation should have this done </w:t>
      </w:r>
      <w:r w:rsidR="0047407D">
        <w:t>in separate jobs and orchestrated using a tool like ADF or Databricks workflows</w:t>
      </w:r>
    </w:p>
    <w:p w14:paraId="1E27243B" w14:textId="079858CF" w:rsidR="00D929AF" w:rsidRPr="00D929AF" w:rsidRDefault="00D929AF" w:rsidP="0043655B">
      <w:pPr>
        <w:rPr>
          <w:b/>
          <w:bCs/>
          <w:color w:val="FFC000"/>
          <w:sz w:val="32"/>
          <w:szCs w:val="32"/>
          <w:u w:val="single"/>
        </w:rPr>
      </w:pPr>
      <w:r w:rsidRPr="00D929AF">
        <w:rPr>
          <w:b/>
          <w:bCs/>
          <w:color w:val="FFC000"/>
          <w:sz w:val="32"/>
          <w:szCs w:val="32"/>
          <w:u w:val="single"/>
        </w:rPr>
        <w:t>Machine Learning</w:t>
      </w:r>
    </w:p>
    <w:p w14:paraId="0FA262A3" w14:textId="1248FE07" w:rsidR="0043655B" w:rsidRDefault="0043655B" w:rsidP="0043655B">
      <w:r>
        <w:t>To extend the functionality, I developed two simple machine learning models:</w:t>
      </w:r>
    </w:p>
    <w:p w14:paraId="63AEC661" w14:textId="77777777" w:rsidR="0043655B" w:rsidRDefault="0043655B" w:rsidP="0043655B">
      <w:r>
        <w:t>A Linear Regression model to predict power output based on wind speed and wind direction.</w:t>
      </w:r>
    </w:p>
    <w:p w14:paraId="164FFDA3" w14:textId="2C61D2C8" w:rsidR="00BD4537" w:rsidRDefault="00BD4537" w:rsidP="0043655B">
      <w:r w:rsidRPr="00BD4537">
        <w:rPr>
          <w:noProof/>
        </w:rPr>
        <w:drawing>
          <wp:inline distT="0" distB="0" distL="0" distR="0" wp14:anchorId="3FE00D0F" wp14:editId="38C05A37">
            <wp:extent cx="4565176" cy="1226012"/>
            <wp:effectExtent l="0" t="0" r="6985" b="0"/>
            <wp:docPr id="1473120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205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939" cy="12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55CC" w14:textId="77777777" w:rsidR="0043655B" w:rsidRDefault="0043655B" w:rsidP="0043655B">
      <w:r>
        <w:t>A Logistic Regression model to classify anomalies using wind speed and wind direction as predictors.</w:t>
      </w:r>
    </w:p>
    <w:p w14:paraId="3A5D0B7C" w14:textId="015DE61B" w:rsidR="00D929AF" w:rsidRDefault="00D929AF" w:rsidP="0043655B">
      <w:r w:rsidRPr="00D929AF">
        <w:rPr>
          <w:noProof/>
        </w:rPr>
        <w:drawing>
          <wp:inline distT="0" distB="0" distL="0" distR="0" wp14:anchorId="0A514F9C" wp14:editId="4A011A42">
            <wp:extent cx="4810836" cy="1351682"/>
            <wp:effectExtent l="0" t="0" r="0" b="1270"/>
            <wp:docPr id="1803170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700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773" cy="135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C82E" w14:textId="77777777" w:rsidR="00961415" w:rsidRDefault="00961415" w:rsidP="0043655B"/>
    <w:p w14:paraId="1FBB2DC4" w14:textId="77777777" w:rsidR="0043655B" w:rsidRPr="0043655B" w:rsidRDefault="0043655B" w:rsidP="0043655B">
      <w:pPr>
        <w:rPr>
          <w:b/>
          <w:bCs/>
        </w:rPr>
      </w:pPr>
      <w:r w:rsidRPr="0043655B">
        <w:rPr>
          <w:b/>
          <w:bCs/>
        </w:rPr>
        <w:t>Assumptions and Scalability Enhancements:</w:t>
      </w:r>
    </w:p>
    <w:p w14:paraId="6A300B7F" w14:textId="2F28C3CE" w:rsidR="0043655B" w:rsidRDefault="0043655B" w:rsidP="0043655B">
      <w:r>
        <w:t>The provided solution assumes the dataset fits into memory across layers (bronze, silver, and gold). In real-world scenarios with larger datasets, scalability adjustments would be necessary. For instance:</w:t>
      </w:r>
    </w:p>
    <w:p w14:paraId="3EEA9E25" w14:textId="484FA8E8" w:rsidR="0043655B" w:rsidRDefault="0043655B" w:rsidP="0043655B">
      <w:r>
        <w:t>In the silver layer, I would filter the bronze data by date to ingest only the last 24 hours and merge it with existing records in the silver layer. Or use a workflow orchestration tool like ADF to add a ‘</w:t>
      </w:r>
      <w:proofErr w:type="spellStart"/>
      <w:r>
        <w:t>load_date</w:t>
      </w:r>
      <w:proofErr w:type="spellEnd"/>
      <w:r>
        <w:t xml:space="preserve">’ column and only process </w:t>
      </w:r>
      <w:r w:rsidR="00845496">
        <w:t>today’s</w:t>
      </w:r>
      <w:r>
        <w:t xml:space="preserve"> </w:t>
      </w:r>
      <w:r w:rsidR="00845496">
        <w:t>rows</w:t>
      </w:r>
      <w:r>
        <w:t xml:space="preserve"> and merge that into silver. This incremental approach would extend to the gold layer, where only the most recent records from the silver layer are processed and merged into the </w:t>
      </w:r>
      <w:proofErr w:type="spellStart"/>
      <w:r>
        <w:t>fact_turbine_metrics</w:t>
      </w:r>
      <w:proofErr w:type="spellEnd"/>
      <w:r>
        <w:t xml:space="preserve"> table.</w:t>
      </w:r>
    </w:p>
    <w:p w14:paraId="49C1DA6A" w14:textId="39FCD1A1" w:rsidR="0043655B" w:rsidRDefault="0043655B" w:rsidP="0043655B">
      <w:r>
        <w:t>Similarly, the daily summary and daily anomalies tables would be updated incrementally to calculate metrics and anomalies only for the latest data, likely using an append method</w:t>
      </w:r>
      <w:r w:rsidR="00206F15">
        <w:t>.</w:t>
      </w:r>
    </w:p>
    <w:p w14:paraId="7A6C44A0" w14:textId="6A72D00F" w:rsidR="00485FC0" w:rsidRDefault="00485FC0" w:rsidP="0043655B">
      <w:r>
        <w:t>I am also assuming that the schema for the raw data DOES NOT change and have thus explicitly defined the schema.</w:t>
      </w:r>
    </w:p>
    <w:p w14:paraId="05F7E555" w14:textId="2CE500B5" w:rsidR="0043655B" w:rsidRDefault="0043655B" w:rsidP="0043655B">
      <w:r>
        <w:t>By designing the pipeline with these optimizations, the solution ensures scalability while maintaining high performance and data accuracy.</w:t>
      </w:r>
    </w:p>
    <w:sectPr w:rsidR="00436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5B"/>
    <w:rsid w:val="000E2A9F"/>
    <w:rsid w:val="00196BA7"/>
    <w:rsid w:val="001C69CA"/>
    <w:rsid w:val="001F3819"/>
    <w:rsid w:val="00206F15"/>
    <w:rsid w:val="0034404E"/>
    <w:rsid w:val="003A598C"/>
    <w:rsid w:val="003E3F42"/>
    <w:rsid w:val="0043655B"/>
    <w:rsid w:val="0047407D"/>
    <w:rsid w:val="00485FC0"/>
    <w:rsid w:val="004C47C1"/>
    <w:rsid w:val="0061696B"/>
    <w:rsid w:val="007F0A91"/>
    <w:rsid w:val="00845496"/>
    <w:rsid w:val="00875F84"/>
    <w:rsid w:val="0094204F"/>
    <w:rsid w:val="00961415"/>
    <w:rsid w:val="009B11C6"/>
    <w:rsid w:val="00A07A4C"/>
    <w:rsid w:val="00B92589"/>
    <w:rsid w:val="00BD4537"/>
    <w:rsid w:val="00C3603F"/>
    <w:rsid w:val="00CB4AF3"/>
    <w:rsid w:val="00D929AF"/>
    <w:rsid w:val="00F2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4720"/>
  <w15:chartTrackingRefBased/>
  <w15:docId w15:val="{26EF20F8-FA00-48D4-9430-56632CAB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Kamal</dc:creator>
  <cp:keywords/>
  <dc:description/>
  <cp:lastModifiedBy>Saad Kamal</cp:lastModifiedBy>
  <cp:revision>13</cp:revision>
  <dcterms:created xsi:type="dcterms:W3CDTF">2025-01-09T23:45:00Z</dcterms:created>
  <dcterms:modified xsi:type="dcterms:W3CDTF">2025-01-10T14:24:00Z</dcterms:modified>
</cp:coreProperties>
</file>