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F9E0" w14:textId="2B03495E" w:rsidR="00A40E36" w:rsidRDefault="00A40E36" w:rsidP="00A40E36">
      <w:pPr>
        <w:jc w:val="center"/>
        <w:rPr>
          <w:lang w:val="en-US"/>
        </w:rPr>
      </w:pPr>
      <w:r w:rsidRPr="7996F9FE">
        <w:rPr>
          <w:lang w:val="en-US"/>
        </w:rPr>
        <w:t>Draft SharePoint to SharePoint Quote for KST Trust</w:t>
      </w:r>
    </w:p>
    <w:p w14:paraId="1F516C52" w14:textId="231EAAA0" w:rsidR="7996F9FE" w:rsidRDefault="7996F9FE" w:rsidP="7996F9FE">
      <w:pPr>
        <w:jc w:val="center"/>
        <w:rPr>
          <w:lang w:val="en-US"/>
        </w:rPr>
      </w:pPr>
    </w:p>
    <w:p w14:paraId="5B20A80C" w14:textId="20EA9E3C" w:rsidR="26FB034A" w:rsidRDefault="26FB034A" w:rsidP="7996F9FE">
      <w:pPr>
        <w:rPr>
          <w:lang w:val="en-US"/>
        </w:rPr>
      </w:pPr>
      <w:r w:rsidRPr="7996F9FE">
        <w:rPr>
          <w:lang w:val="en-US"/>
        </w:rPr>
        <w:t>Points to discover:</w:t>
      </w:r>
    </w:p>
    <w:p w14:paraId="6995E803" w14:textId="1FEE39DA" w:rsidR="26FB034A" w:rsidRDefault="26FB034A" w:rsidP="7996F9FE">
      <w:pPr>
        <w:pStyle w:val="ListParagraph"/>
        <w:numPr>
          <w:ilvl w:val="0"/>
          <w:numId w:val="2"/>
        </w:numPr>
        <w:rPr>
          <w:lang w:val="en-US"/>
        </w:rPr>
      </w:pPr>
      <w:r w:rsidRPr="7996F9FE">
        <w:rPr>
          <w:lang w:val="en-US"/>
        </w:rPr>
        <w:t>Project Management</w:t>
      </w:r>
      <w:r w:rsidR="1169F922" w:rsidRPr="7996F9FE">
        <w:rPr>
          <w:lang w:val="en-US"/>
        </w:rPr>
        <w:t xml:space="preserve"> costs</w:t>
      </w:r>
      <w:r w:rsidRPr="7996F9FE">
        <w:rPr>
          <w:lang w:val="en-US"/>
        </w:rPr>
        <w:t>?</w:t>
      </w:r>
    </w:p>
    <w:p w14:paraId="6978431A" w14:textId="55BC0B3B" w:rsidR="26FB034A" w:rsidRDefault="26FB034A" w:rsidP="7996F9FE">
      <w:pPr>
        <w:pStyle w:val="ListParagraph"/>
        <w:numPr>
          <w:ilvl w:val="0"/>
          <w:numId w:val="2"/>
        </w:numPr>
        <w:rPr>
          <w:lang w:val="en-US"/>
        </w:rPr>
      </w:pPr>
      <w:r w:rsidRPr="7996F9FE">
        <w:rPr>
          <w:lang w:val="en-US"/>
        </w:rPr>
        <w:t>Cloud Drive Mapper? Dependent on review by nominated school contact.</w:t>
      </w:r>
      <w:r w:rsidR="58DE29C5" w:rsidRPr="7996F9FE">
        <w:rPr>
          <w:lang w:val="en-US"/>
        </w:rPr>
        <w:t xml:space="preserve"> How is it licensed, </w:t>
      </w:r>
      <w:r w:rsidRPr="7996F9FE">
        <w:rPr>
          <w:lang w:val="en-US"/>
        </w:rPr>
        <w:t xml:space="preserve"> </w:t>
      </w:r>
      <w:r w:rsidR="3D57C6D4" w:rsidRPr="7996F9FE">
        <w:rPr>
          <w:lang w:val="en-US"/>
        </w:rPr>
        <w:t>s</w:t>
      </w:r>
      <w:r w:rsidRPr="7996F9FE">
        <w:rPr>
          <w:lang w:val="en-US"/>
        </w:rPr>
        <w:t>ite license?</w:t>
      </w:r>
    </w:p>
    <w:p w14:paraId="63D2E8FA" w14:textId="52C92AD6" w:rsidR="26FB034A" w:rsidRDefault="26FB034A" w:rsidP="7996F9FE">
      <w:pPr>
        <w:pStyle w:val="ListParagraph"/>
        <w:numPr>
          <w:ilvl w:val="0"/>
          <w:numId w:val="2"/>
        </w:numPr>
        <w:rPr>
          <w:lang w:val="en-US"/>
        </w:rPr>
      </w:pPr>
      <w:r w:rsidRPr="7996F9FE">
        <w:rPr>
          <w:lang w:val="en-US"/>
        </w:rPr>
        <w:t>Cloud to Cloud Backup? (Based on FTE)</w:t>
      </w:r>
    </w:p>
    <w:p w14:paraId="53ACB499" w14:textId="760271B4" w:rsidR="26FB034A" w:rsidRDefault="26FB034A" w:rsidP="7996F9FE">
      <w:pPr>
        <w:pStyle w:val="ListParagraph"/>
        <w:numPr>
          <w:ilvl w:val="0"/>
          <w:numId w:val="2"/>
        </w:numPr>
        <w:rPr>
          <w:lang w:val="en-US"/>
        </w:rPr>
      </w:pPr>
      <w:r w:rsidRPr="7996F9FE">
        <w:rPr>
          <w:lang w:val="en-US"/>
        </w:rPr>
        <w:t>Cloudiway license?</w:t>
      </w:r>
    </w:p>
    <w:p w14:paraId="2E26BE0D" w14:textId="520E1849" w:rsidR="26FB034A" w:rsidRDefault="26FB034A" w:rsidP="7996F9FE">
      <w:pPr>
        <w:pStyle w:val="ListParagraph"/>
        <w:numPr>
          <w:ilvl w:val="0"/>
          <w:numId w:val="2"/>
        </w:numPr>
        <w:rPr>
          <w:lang w:val="en-US"/>
        </w:rPr>
      </w:pPr>
      <w:r w:rsidRPr="7996F9FE">
        <w:rPr>
          <w:lang w:val="en-US"/>
        </w:rPr>
        <w:t>Please addon Site Template Design ( 2 days infrastructure)</w:t>
      </w:r>
    </w:p>
    <w:p w14:paraId="3156DDB5" w14:textId="40438F90" w:rsidR="7996F9FE" w:rsidRDefault="7996F9FE" w:rsidP="7996F9FE">
      <w:pPr>
        <w:jc w:val="center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7575"/>
      </w:tblGrid>
      <w:tr w:rsidR="7996F9FE" w14:paraId="35C634B4" w14:textId="77777777" w:rsidTr="7996F9FE">
        <w:trPr>
          <w:trHeight w:val="300"/>
        </w:trPr>
        <w:tc>
          <w:tcPr>
            <w:tcW w:w="1545" w:type="dxa"/>
            <w:shd w:val="clear" w:color="auto" w:fill="262626" w:themeFill="text1" w:themeFillTint="D9"/>
          </w:tcPr>
          <w:p w14:paraId="2ED62E4B" w14:textId="34B58B5F" w:rsidR="7996F9FE" w:rsidRDefault="7996F9FE" w:rsidP="7996F9FE">
            <w:pPr>
              <w:rPr>
                <w:lang w:val="en-US"/>
              </w:rPr>
            </w:pPr>
          </w:p>
        </w:tc>
        <w:tc>
          <w:tcPr>
            <w:tcW w:w="7575" w:type="dxa"/>
            <w:shd w:val="clear" w:color="auto" w:fill="262626" w:themeFill="text1" w:themeFillTint="D9"/>
          </w:tcPr>
          <w:p w14:paraId="61C51FB4" w14:textId="3AE90F8C" w:rsidR="074A4473" w:rsidRDefault="074A4473" w:rsidP="7996F9FE">
            <w:pPr>
              <w:rPr>
                <w:lang w:val="en-US"/>
              </w:rPr>
            </w:pPr>
            <w:r w:rsidRPr="7996F9FE">
              <w:rPr>
                <w:lang w:val="en-US"/>
              </w:rPr>
              <w:t>Project Description</w:t>
            </w:r>
          </w:p>
        </w:tc>
      </w:tr>
      <w:tr w:rsidR="7996F9FE" w14:paraId="273DEB5B" w14:textId="77777777" w:rsidTr="7996F9FE">
        <w:trPr>
          <w:trHeight w:val="300"/>
        </w:trPr>
        <w:tc>
          <w:tcPr>
            <w:tcW w:w="1545" w:type="dxa"/>
          </w:tcPr>
          <w:p w14:paraId="5F473317" w14:textId="0E33FEED" w:rsidR="7996F9FE" w:rsidRDefault="7996F9FE" w:rsidP="7996F9FE">
            <w:pPr>
              <w:rPr>
                <w:lang w:val="en-US"/>
              </w:rPr>
            </w:pPr>
          </w:p>
        </w:tc>
        <w:tc>
          <w:tcPr>
            <w:tcW w:w="7575" w:type="dxa"/>
          </w:tcPr>
          <w:p w14:paraId="2399ED4D" w14:textId="3D83FB40" w:rsidR="074A4473" w:rsidRDefault="009708BF" w:rsidP="7996F9FE">
            <w:pPr>
              <w:rPr>
                <w:lang w:val="en-US"/>
              </w:rPr>
            </w:pPr>
            <w:r>
              <w:rPr>
                <w:lang w:val="en-US"/>
              </w:rPr>
              <w:t>New Haw</w:t>
            </w:r>
          </w:p>
          <w:p w14:paraId="090269E9" w14:textId="7FC27C44" w:rsidR="7996F9FE" w:rsidRDefault="7996F9FE" w:rsidP="7996F9FE">
            <w:pPr>
              <w:rPr>
                <w:lang w:val="en-US"/>
              </w:rPr>
            </w:pPr>
          </w:p>
        </w:tc>
      </w:tr>
      <w:tr w:rsidR="7996F9FE" w14:paraId="4A58D8F1" w14:textId="77777777" w:rsidTr="7996F9FE">
        <w:trPr>
          <w:trHeight w:val="300"/>
        </w:trPr>
        <w:tc>
          <w:tcPr>
            <w:tcW w:w="1545" w:type="dxa"/>
            <w:shd w:val="clear" w:color="auto" w:fill="262626" w:themeFill="text1" w:themeFillTint="D9"/>
          </w:tcPr>
          <w:p w14:paraId="1956CE21" w14:textId="3613B2CA" w:rsidR="7996F9FE" w:rsidRDefault="7996F9FE" w:rsidP="7996F9FE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7575" w:type="dxa"/>
            <w:shd w:val="clear" w:color="auto" w:fill="262626" w:themeFill="text1" w:themeFillTint="D9"/>
          </w:tcPr>
          <w:p w14:paraId="17E026A4" w14:textId="5C90E870" w:rsidR="56029CCE" w:rsidRDefault="56029CCE" w:rsidP="7996F9FE">
            <w:pPr>
              <w:rPr>
                <w:color w:val="FFFFFF" w:themeColor="background1"/>
                <w:lang w:val="en-US"/>
              </w:rPr>
            </w:pPr>
            <w:r w:rsidRPr="7996F9FE">
              <w:rPr>
                <w:color w:val="FFFFFF" w:themeColor="background1"/>
                <w:lang w:val="en-US"/>
              </w:rPr>
              <w:t>Projection Summary</w:t>
            </w:r>
          </w:p>
        </w:tc>
      </w:tr>
      <w:tr w:rsidR="7996F9FE" w14:paraId="56D50E0E" w14:textId="77777777" w:rsidTr="7996F9FE">
        <w:trPr>
          <w:trHeight w:val="300"/>
        </w:trPr>
        <w:tc>
          <w:tcPr>
            <w:tcW w:w="1545" w:type="dxa"/>
          </w:tcPr>
          <w:p w14:paraId="13E4A202" w14:textId="38E5AAFC" w:rsidR="7996F9FE" w:rsidRDefault="7996F9FE" w:rsidP="7996F9FE">
            <w:pPr>
              <w:rPr>
                <w:lang w:val="en-US"/>
              </w:rPr>
            </w:pPr>
          </w:p>
        </w:tc>
        <w:tc>
          <w:tcPr>
            <w:tcW w:w="7575" w:type="dxa"/>
          </w:tcPr>
          <w:p w14:paraId="0561B2A5" w14:textId="1B95863F" w:rsidR="56029CCE" w:rsidRDefault="56029CCE" w:rsidP="7996F9FE">
            <w:pPr>
              <w:rPr>
                <w:lang w:val="en-US"/>
              </w:rPr>
            </w:pPr>
            <w:r w:rsidRPr="7996F9FE">
              <w:rPr>
                <w:lang w:val="en-US"/>
              </w:rPr>
              <w:t xml:space="preserve">Create new SharePoint Sites, Libraries, Teams, Groups, Users, </w:t>
            </w:r>
            <w:r w:rsidR="005A13F9" w:rsidRPr="7996F9FE">
              <w:rPr>
                <w:lang w:val="en-US"/>
              </w:rPr>
              <w:t>Policies,</w:t>
            </w:r>
            <w:r w:rsidRPr="7996F9FE">
              <w:rPr>
                <w:lang w:val="en-US"/>
              </w:rPr>
              <w:t xml:space="preserve"> and any other necessary items for each </w:t>
            </w:r>
            <w:r w:rsidR="68081FD0" w:rsidRPr="7996F9FE">
              <w:rPr>
                <w:lang w:val="en-US"/>
              </w:rPr>
              <w:t>school in the KST Trust based on the approved template design and pending any change requests.</w:t>
            </w:r>
            <w:r w:rsidR="297300DF" w:rsidRPr="7996F9FE">
              <w:rPr>
                <w:lang w:val="en-US"/>
              </w:rPr>
              <w:t xml:space="preserve"> </w:t>
            </w:r>
          </w:p>
          <w:p w14:paraId="7BD40229" w14:textId="49921F4A" w:rsidR="7996F9FE" w:rsidRDefault="7996F9FE" w:rsidP="7996F9FE">
            <w:pPr>
              <w:rPr>
                <w:lang w:val="en-US"/>
              </w:rPr>
            </w:pPr>
          </w:p>
          <w:p w14:paraId="785A5E10" w14:textId="7E00806B" w:rsidR="297300DF" w:rsidRDefault="297300DF" w:rsidP="7996F9FE">
            <w:pPr>
              <w:rPr>
                <w:lang w:val="en-US"/>
              </w:rPr>
            </w:pPr>
            <w:r w:rsidRPr="7996F9FE">
              <w:rPr>
                <w:lang w:val="en-US"/>
              </w:rPr>
              <w:t xml:space="preserve">The project is to be conducted in phases as below (subject to </w:t>
            </w:r>
            <w:r w:rsidR="009708BF">
              <w:rPr>
                <w:lang w:val="en-US"/>
              </w:rPr>
              <w:t>school</w:t>
            </w:r>
            <w:r w:rsidRPr="7996F9FE">
              <w:rPr>
                <w:lang w:val="en-US"/>
              </w:rPr>
              <w:t xml:space="preserve"> approved changes)</w:t>
            </w:r>
            <w:r w:rsidR="3EECE5F4" w:rsidRPr="7996F9FE">
              <w:rPr>
                <w:lang w:val="en-US"/>
              </w:rPr>
              <w:t>.</w:t>
            </w:r>
          </w:p>
          <w:p w14:paraId="2FC232BC" w14:textId="3D5AD62B" w:rsidR="7996F9FE" w:rsidRDefault="7996F9FE" w:rsidP="7996F9FE">
            <w:pPr>
              <w:rPr>
                <w:lang w:val="en-US"/>
              </w:rPr>
            </w:pPr>
          </w:p>
        </w:tc>
      </w:tr>
      <w:tr w:rsidR="7996F9FE" w14:paraId="5CC93196" w14:textId="77777777" w:rsidTr="7996F9FE">
        <w:trPr>
          <w:trHeight w:val="300"/>
        </w:trPr>
        <w:tc>
          <w:tcPr>
            <w:tcW w:w="1545" w:type="dxa"/>
            <w:shd w:val="clear" w:color="auto" w:fill="262626" w:themeFill="text1" w:themeFillTint="D9"/>
          </w:tcPr>
          <w:p w14:paraId="3DD6D8E8" w14:textId="6688AA05" w:rsidR="074A4473" w:rsidRDefault="074A4473" w:rsidP="7996F9FE">
            <w:pPr>
              <w:rPr>
                <w:color w:val="FFFFFF" w:themeColor="background1"/>
                <w:lang w:val="en-US"/>
              </w:rPr>
            </w:pPr>
            <w:r w:rsidRPr="7996F9FE">
              <w:rPr>
                <w:color w:val="FFFFFF" w:themeColor="background1"/>
                <w:lang w:val="en-US"/>
              </w:rPr>
              <w:t>Phase</w:t>
            </w:r>
          </w:p>
        </w:tc>
        <w:tc>
          <w:tcPr>
            <w:tcW w:w="7575" w:type="dxa"/>
            <w:shd w:val="clear" w:color="auto" w:fill="262626" w:themeFill="text1" w:themeFillTint="D9"/>
          </w:tcPr>
          <w:p w14:paraId="77DD7417" w14:textId="7AD23EAF" w:rsidR="3368CA69" w:rsidRDefault="3368CA69" w:rsidP="7996F9FE">
            <w:pPr>
              <w:rPr>
                <w:color w:val="FFFFFF" w:themeColor="background1"/>
                <w:lang w:val="en-US"/>
              </w:rPr>
            </w:pPr>
            <w:r w:rsidRPr="7996F9FE">
              <w:rPr>
                <w:color w:val="FFFFFF" w:themeColor="background1"/>
                <w:lang w:val="en-US"/>
              </w:rPr>
              <w:t>Key Points</w:t>
            </w:r>
          </w:p>
        </w:tc>
      </w:tr>
      <w:tr w:rsidR="7996F9FE" w14:paraId="3E98255C" w14:textId="77777777" w:rsidTr="7996F9FE">
        <w:trPr>
          <w:trHeight w:val="300"/>
        </w:trPr>
        <w:tc>
          <w:tcPr>
            <w:tcW w:w="1545" w:type="dxa"/>
          </w:tcPr>
          <w:p w14:paraId="4759D606" w14:textId="3EF4BEE3" w:rsidR="074A4473" w:rsidRDefault="074A4473" w:rsidP="7996F9FE">
            <w:pPr>
              <w:rPr>
                <w:lang w:val="en-US"/>
              </w:rPr>
            </w:pPr>
            <w:r w:rsidRPr="7996F9FE">
              <w:rPr>
                <w:lang w:val="en-US"/>
              </w:rPr>
              <w:t>Phase 1</w:t>
            </w:r>
            <w:r w:rsidR="1A8C2CBE" w:rsidRPr="7996F9FE">
              <w:rPr>
                <w:lang w:val="en-US"/>
              </w:rPr>
              <w:t xml:space="preserve"> - KST Central Team</w:t>
            </w:r>
          </w:p>
        </w:tc>
        <w:tc>
          <w:tcPr>
            <w:tcW w:w="7575" w:type="dxa"/>
          </w:tcPr>
          <w:p w14:paraId="0B6E6776" w14:textId="56A98A37" w:rsidR="2B55C830" w:rsidRDefault="2B55C830" w:rsidP="7996F9FE">
            <w:pPr>
              <w:rPr>
                <w:lang w:val="en-US"/>
              </w:rPr>
            </w:pPr>
            <w:r w:rsidRPr="7996F9FE">
              <w:rPr>
                <w:lang w:val="en-US"/>
              </w:rPr>
              <w:t>The Central KST team will be the first to migrate and approve the new systems.</w:t>
            </w:r>
          </w:p>
          <w:p w14:paraId="39F4AE9B" w14:textId="537FFD6E" w:rsidR="7996F9FE" w:rsidRDefault="7996F9FE" w:rsidP="7996F9FE">
            <w:pPr>
              <w:rPr>
                <w:lang w:val="en-US"/>
              </w:rPr>
            </w:pPr>
          </w:p>
          <w:p w14:paraId="3BFF3EA1" w14:textId="3FB6C33E" w:rsidR="21E61405" w:rsidRDefault="21E61405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Discover data locations e.g. source and destination list, communicate with nominated school contact. ( 2 days infrastructure)</w:t>
            </w:r>
          </w:p>
          <w:p w14:paraId="51D3F3AB" w14:textId="76249D00" w:rsidR="21E61405" w:rsidRDefault="21E61405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Create all necessary teams, groups and users including any additional admin accounts ( 2 days infrastructure ). Including populating groups from legacy site to give access to correct resources on the new site.</w:t>
            </w:r>
          </w:p>
          <w:p w14:paraId="2C13FC23" w14:textId="782DD4FF" w:rsidR="21E61405" w:rsidRDefault="21E61405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Create new SharePoint sites for Central Team ready for testing and migration. ( 2 days infrastructure )</w:t>
            </w:r>
          </w:p>
          <w:p w14:paraId="79F621B2" w14:textId="4FC980F6" w:rsidR="21E61405" w:rsidRDefault="21E61405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Create and review all necessary policies for Teams creation, archiving etc ( 1 day infrastructure ).</w:t>
            </w:r>
          </w:p>
          <w:p w14:paraId="0377FD65" w14:textId="351400DA" w:rsidR="21E61405" w:rsidRDefault="21E61405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Review new SharePoint sites, permissions and groups with nominated contact and get go-ahead for central team migration ( 0.5 day with 0.5 day infrastructure for change requests before migration ).</w:t>
            </w:r>
          </w:p>
          <w:p w14:paraId="10F5212E" w14:textId="0E3C64F5" w:rsidR="21E61405" w:rsidRDefault="21E61405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Migrate KST Central Team from legacy site to new and review ( 1 day infrastructure, dependent on amount of data ).</w:t>
            </w:r>
          </w:p>
          <w:p w14:paraId="7C5D2647" w14:textId="48A4FC57" w:rsidR="21E61405" w:rsidRDefault="21E61405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Migrate KST Central Team Teams data to new Teams ( 1 day infrastructure, dependent on amount of data )</w:t>
            </w:r>
          </w:p>
          <w:p w14:paraId="18C51D4F" w14:textId="414C2D13" w:rsidR="21E61405" w:rsidRDefault="21E61405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Reconfiguration of Azure AD Sync (per site) (0.5 days infrastructure)</w:t>
            </w:r>
          </w:p>
          <w:p w14:paraId="4A1546DB" w14:textId="1BAA058E" w:rsidR="7996F9FE" w:rsidRDefault="7996F9FE" w:rsidP="7996F9FE">
            <w:pPr>
              <w:rPr>
                <w:lang w:val="en-US"/>
              </w:rPr>
            </w:pPr>
          </w:p>
        </w:tc>
      </w:tr>
      <w:tr w:rsidR="7996F9FE" w14:paraId="588E2D76" w14:textId="77777777" w:rsidTr="7996F9FE">
        <w:trPr>
          <w:trHeight w:val="300"/>
        </w:trPr>
        <w:tc>
          <w:tcPr>
            <w:tcW w:w="1545" w:type="dxa"/>
          </w:tcPr>
          <w:p w14:paraId="4076BA9A" w14:textId="728A9A19" w:rsidR="074A4473" w:rsidRDefault="074A4473" w:rsidP="7996F9FE">
            <w:pPr>
              <w:rPr>
                <w:lang w:val="en-US"/>
              </w:rPr>
            </w:pPr>
            <w:r w:rsidRPr="7996F9FE">
              <w:rPr>
                <w:lang w:val="en-US"/>
              </w:rPr>
              <w:t>Phase 2</w:t>
            </w:r>
            <w:r w:rsidR="01951417" w:rsidRPr="7996F9FE">
              <w:rPr>
                <w:lang w:val="en-US"/>
              </w:rPr>
              <w:t xml:space="preserve"> - West London Free School and Sixth Form</w:t>
            </w:r>
          </w:p>
        </w:tc>
        <w:tc>
          <w:tcPr>
            <w:tcW w:w="7575" w:type="dxa"/>
          </w:tcPr>
          <w:p w14:paraId="311DFC5A" w14:textId="6E0F8280" w:rsidR="47E051B1" w:rsidRDefault="47E051B1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Discover data locations e.g. source and destination list, communicate with nominated school contact. ( 2 days infrastructure )</w:t>
            </w:r>
          </w:p>
          <w:p w14:paraId="45C72DDA" w14:textId="6BE1161C" w:rsidR="47E051B1" w:rsidRDefault="47E051B1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Create new SharePoint sites for WLFS and Sixth form ready for testing and migration ( 3 days infrastructure ).</w:t>
            </w:r>
          </w:p>
          <w:p w14:paraId="6C167BA0" w14:textId="004EBCC9" w:rsidR="47E051B1" w:rsidRDefault="47E051B1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lastRenderedPageBreak/>
              <w:t>Create all necessary teams, groups and users including any additional admin accounts. Including populating groups from legacy site to give access to correct resources on the new site. ( 2 days infrastructure)</w:t>
            </w:r>
          </w:p>
          <w:p w14:paraId="4707CF80" w14:textId="44F2B946" w:rsidR="47E051B1" w:rsidRDefault="47E051B1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Create and review all necessary policies for Teams creation, archiving etc. ( 1 day infrastructure )</w:t>
            </w:r>
          </w:p>
          <w:p w14:paraId="7538BE14" w14:textId="3343E779" w:rsidR="47E051B1" w:rsidRDefault="47E051B1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Review SharePoint sites with nominated contact and get go-ahead for WLFS migration. ( 0.5 infrastructure day with 0.5 day infrastructure for change requests before migration )</w:t>
            </w:r>
          </w:p>
          <w:p w14:paraId="7FBACC3C" w14:textId="7B0FB651" w:rsidR="47E051B1" w:rsidRDefault="47E051B1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Migrate WLFS from legacy site to new and review. ( 2 days infrastructure, dependent on amount of data )</w:t>
            </w:r>
          </w:p>
          <w:p w14:paraId="77E2FF57" w14:textId="0E227B1E" w:rsidR="47E051B1" w:rsidRDefault="47E051B1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Migrate KST Central Team Teams data to new Teams ( 1 day infrastructure, dependent on amount of data )</w:t>
            </w:r>
          </w:p>
          <w:p w14:paraId="441F19ED" w14:textId="4C47734D" w:rsidR="47E051B1" w:rsidRDefault="47E051B1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Reconfiguration of Azure AD Sync (per site) (0.5 days infrastructure)</w:t>
            </w:r>
          </w:p>
          <w:p w14:paraId="4956F986" w14:textId="485AC17E" w:rsidR="7996F9FE" w:rsidRDefault="7996F9FE" w:rsidP="7996F9FE">
            <w:pPr>
              <w:rPr>
                <w:lang w:val="en-US"/>
              </w:rPr>
            </w:pPr>
          </w:p>
        </w:tc>
      </w:tr>
      <w:tr w:rsidR="7996F9FE" w14:paraId="115EF8EF" w14:textId="77777777" w:rsidTr="7996F9FE">
        <w:trPr>
          <w:trHeight w:val="300"/>
        </w:trPr>
        <w:tc>
          <w:tcPr>
            <w:tcW w:w="1545" w:type="dxa"/>
          </w:tcPr>
          <w:p w14:paraId="1833F322" w14:textId="49CE2E28" w:rsidR="074A4473" w:rsidRDefault="074A4473" w:rsidP="7996F9FE">
            <w:pPr>
              <w:rPr>
                <w:lang w:val="en-US"/>
              </w:rPr>
            </w:pPr>
            <w:r w:rsidRPr="7996F9FE">
              <w:rPr>
                <w:lang w:val="en-US"/>
              </w:rPr>
              <w:lastRenderedPageBreak/>
              <w:t>Phase 3</w:t>
            </w:r>
            <w:r w:rsidR="1553D684" w:rsidRPr="7996F9FE">
              <w:rPr>
                <w:lang w:val="en-US"/>
              </w:rPr>
              <w:t xml:space="preserve"> - Primary Site #1</w:t>
            </w:r>
          </w:p>
        </w:tc>
        <w:tc>
          <w:tcPr>
            <w:tcW w:w="7575" w:type="dxa"/>
          </w:tcPr>
          <w:p w14:paraId="6286A525" w14:textId="10B6371C" w:rsidR="518E3DE4" w:rsidRDefault="518E3DE4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Discover data locations e.g. source and destination list, communicate with nominated school contact. ( 1 days infastructure )</w:t>
            </w:r>
          </w:p>
          <w:p w14:paraId="5FD334E7" w14:textId="0028F755" w:rsidR="518E3DE4" w:rsidRDefault="518E3DE4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Create new SharePoint sites for nominated primary school ready for testing and migration ( 1 days infastructure ).</w:t>
            </w:r>
          </w:p>
          <w:p w14:paraId="44DB8F9F" w14:textId="62910751" w:rsidR="518E3DE4" w:rsidRDefault="518E3DE4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Create all necessary teams, groups and users including any additional admin accounts. Including populating groups from legacy site to give access to correct resources on the new site. ( 1 day infastructure )</w:t>
            </w:r>
          </w:p>
          <w:p w14:paraId="134E9137" w14:textId="04573D4D" w:rsidR="518E3DE4" w:rsidRDefault="518E3DE4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Create and review all necessary policies for Teams creation, archiving etc. ( 0.5 infrastructure )</w:t>
            </w:r>
          </w:p>
          <w:p w14:paraId="744B641D" w14:textId="186D6F11" w:rsidR="518E3DE4" w:rsidRDefault="518E3DE4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Review SharePoint sites with nominated contact and get go-ahead for school migration ( 0.5 infastructure day with 0.5 day infastructure for change requests before migration ).</w:t>
            </w:r>
          </w:p>
          <w:p w14:paraId="1BB4B773" w14:textId="7E9DCEAE" w:rsidR="518E3DE4" w:rsidRDefault="518E3DE4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Migrate school from legacy site to new and review ( 1 day infastructure, dependent on amount of data).</w:t>
            </w:r>
          </w:p>
          <w:p w14:paraId="28E287D9" w14:textId="2AE02FFC" w:rsidR="518E3DE4" w:rsidRDefault="518E3DE4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Migrate KST Central Team Teams data to new Teams ( 1 day infastructure, dependent on amount of data )</w:t>
            </w:r>
          </w:p>
          <w:p w14:paraId="3D272D55" w14:textId="77777777" w:rsidR="518E3DE4" w:rsidRDefault="518E3DE4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Reconfiguration of Azure AD Sync (per site) (0.5 days infrastructure)</w:t>
            </w:r>
          </w:p>
          <w:p w14:paraId="5C912C1C" w14:textId="42EC9003" w:rsidR="7996F9FE" w:rsidRDefault="7996F9FE" w:rsidP="7996F9FE">
            <w:pPr>
              <w:rPr>
                <w:lang w:val="en-US"/>
              </w:rPr>
            </w:pPr>
          </w:p>
        </w:tc>
      </w:tr>
      <w:tr w:rsidR="7996F9FE" w14:paraId="00E295AD" w14:textId="77777777" w:rsidTr="7996F9FE">
        <w:trPr>
          <w:trHeight w:val="300"/>
        </w:trPr>
        <w:tc>
          <w:tcPr>
            <w:tcW w:w="1545" w:type="dxa"/>
          </w:tcPr>
          <w:p w14:paraId="7B5FF20B" w14:textId="5714C487" w:rsidR="5C751EFD" w:rsidRDefault="5C751EFD" w:rsidP="7996F9FE">
            <w:pPr>
              <w:rPr>
                <w:lang w:val="en-US"/>
              </w:rPr>
            </w:pPr>
            <w:r w:rsidRPr="7996F9FE">
              <w:rPr>
                <w:lang w:val="en-US"/>
              </w:rPr>
              <w:t>Phase 4 onwards</w:t>
            </w:r>
          </w:p>
        </w:tc>
        <w:tc>
          <w:tcPr>
            <w:tcW w:w="7575" w:type="dxa"/>
          </w:tcPr>
          <w:p w14:paraId="1BFAFE27" w14:textId="0CFC55E8" w:rsidR="5C751EFD" w:rsidRDefault="5C751EFD" w:rsidP="7996F9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7996F9FE">
              <w:rPr>
                <w:lang w:val="en-US"/>
              </w:rPr>
              <w:t>As all the rest of the schools are primary schools currently, they will follow the same procedure as Phase 3.</w:t>
            </w:r>
          </w:p>
        </w:tc>
      </w:tr>
    </w:tbl>
    <w:p w14:paraId="4D0F46EC" w14:textId="44A3BE7B" w:rsidR="7996F9FE" w:rsidRDefault="7996F9FE" w:rsidP="7996F9FE">
      <w:pPr>
        <w:jc w:val="center"/>
        <w:rPr>
          <w:lang w:val="en-US"/>
        </w:rPr>
      </w:pPr>
    </w:p>
    <w:p w14:paraId="739BAB0F" w14:textId="77777777" w:rsidR="00EE6BCC" w:rsidRPr="00EE6BCC" w:rsidRDefault="00EE6BCC" w:rsidP="00EE6BCC">
      <w:pPr>
        <w:rPr>
          <w:lang w:val="en-US"/>
        </w:rPr>
      </w:pPr>
    </w:p>
    <w:sectPr w:rsidR="00EE6BCC" w:rsidRPr="00EE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2E9A8"/>
    <w:multiLevelType w:val="hybridMultilevel"/>
    <w:tmpl w:val="FFFFFFFF"/>
    <w:lvl w:ilvl="0" w:tplc="97B2F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4C4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06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24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AC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CF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A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64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AA5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064FE"/>
    <w:multiLevelType w:val="hybridMultilevel"/>
    <w:tmpl w:val="AFE206F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227057">
    <w:abstractNumId w:val="1"/>
  </w:num>
  <w:num w:numId="2" w16cid:durableId="74502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6B"/>
    <w:rsid w:val="00023079"/>
    <w:rsid w:val="00024535"/>
    <w:rsid w:val="00035241"/>
    <w:rsid w:val="0009203F"/>
    <w:rsid w:val="000948CE"/>
    <w:rsid w:val="000A26C5"/>
    <w:rsid w:val="000E2693"/>
    <w:rsid w:val="000E4983"/>
    <w:rsid w:val="001101CE"/>
    <w:rsid w:val="00117DCA"/>
    <w:rsid w:val="00121954"/>
    <w:rsid w:val="00131886"/>
    <w:rsid w:val="00134AE2"/>
    <w:rsid w:val="00141219"/>
    <w:rsid w:val="0014321F"/>
    <w:rsid w:val="00144498"/>
    <w:rsid w:val="00167173"/>
    <w:rsid w:val="00173174"/>
    <w:rsid w:val="001C0D0E"/>
    <w:rsid w:val="001C5A92"/>
    <w:rsid w:val="001E743A"/>
    <w:rsid w:val="001F7F3A"/>
    <w:rsid w:val="002023C6"/>
    <w:rsid w:val="00211E45"/>
    <w:rsid w:val="00263FF7"/>
    <w:rsid w:val="00277D27"/>
    <w:rsid w:val="00285A90"/>
    <w:rsid w:val="002A3610"/>
    <w:rsid w:val="002C7997"/>
    <w:rsid w:val="002F7F36"/>
    <w:rsid w:val="0033722B"/>
    <w:rsid w:val="00384FF2"/>
    <w:rsid w:val="00400474"/>
    <w:rsid w:val="004032CB"/>
    <w:rsid w:val="004131C9"/>
    <w:rsid w:val="00423851"/>
    <w:rsid w:val="00492E53"/>
    <w:rsid w:val="00496999"/>
    <w:rsid w:val="0049763A"/>
    <w:rsid w:val="004A40CD"/>
    <w:rsid w:val="005359FB"/>
    <w:rsid w:val="005748CC"/>
    <w:rsid w:val="00574B6B"/>
    <w:rsid w:val="005A13F9"/>
    <w:rsid w:val="005A74E7"/>
    <w:rsid w:val="005F3A25"/>
    <w:rsid w:val="005F6675"/>
    <w:rsid w:val="00625881"/>
    <w:rsid w:val="0063503D"/>
    <w:rsid w:val="00640846"/>
    <w:rsid w:val="00664F8D"/>
    <w:rsid w:val="006A26B2"/>
    <w:rsid w:val="006B51D7"/>
    <w:rsid w:val="006D2467"/>
    <w:rsid w:val="006E304A"/>
    <w:rsid w:val="006E3F85"/>
    <w:rsid w:val="006F10C9"/>
    <w:rsid w:val="0073744D"/>
    <w:rsid w:val="007424CC"/>
    <w:rsid w:val="00747953"/>
    <w:rsid w:val="00770E11"/>
    <w:rsid w:val="007A3C4E"/>
    <w:rsid w:val="007B2282"/>
    <w:rsid w:val="007B3616"/>
    <w:rsid w:val="007B50F4"/>
    <w:rsid w:val="00814BEC"/>
    <w:rsid w:val="00834702"/>
    <w:rsid w:val="00846E1F"/>
    <w:rsid w:val="00854C27"/>
    <w:rsid w:val="00884473"/>
    <w:rsid w:val="00886321"/>
    <w:rsid w:val="00897934"/>
    <w:rsid w:val="008A5237"/>
    <w:rsid w:val="008C6790"/>
    <w:rsid w:val="009375AC"/>
    <w:rsid w:val="0095159F"/>
    <w:rsid w:val="009654DD"/>
    <w:rsid w:val="009708BF"/>
    <w:rsid w:val="0097277A"/>
    <w:rsid w:val="009D78BB"/>
    <w:rsid w:val="00A242EB"/>
    <w:rsid w:val="00A40E36"/>
    <w:rsid w:val="00A52D94"/>
    <w:rsid w:val="00A5483A"/>
    <w:rsid w:val="00A63BE3"/>
    <w:rsid w:val="00A85EAC"/>
    <w:rsid w:val="00AA4BA8"/>
    <w:rsid w:val="00AB1F21"/>
    <w:rsid w:val="00AC3431"/>
    <w:rsid w:val="00AD67C9"/>
    <w:rsid w:val="00AD6FA7"/>
    <w:rsid w:val="00AF2F2F"/>
    <w:rsid w:val="00B40374"/>
    <w:rsid w:val="00B4502E"/>
    <w:rsid w:val="00B538E9"/>
    <w:rsid w:val="00B56B39"/>
    <w:rsid w:val="00B6150A"/>
    <w:rsid w:val="00B63200"/>
    <w:rsid w:val="00B750F1"/>
    <w:rsid w:val="00BC4550"/>
    <w:rsid w:val="00BD5DAB"/>
    <w:rsid w:val="00BD7958"/>
    <w:rsid w:val="00BF3BC6"/>
    <w:rsid w:val="00C0589B"/>
    <w:rsid w:val="00C16D27"/>
    <w:rsid w:val="00C24944"/>
    <w:rsid w:val="00C34CF7"/>
    <w:rsid w:val="00C43E43"/>
    <w:rsid w:val="00C57956"/>
    <w:rsid w:val="00C92D77"/>
    <w:rsid w:val="00CA4C97"/>
    <w:rsid w:val="00CB5B6F"/>
    <w:rsid w:val="00CD44B7"/>
    <w:rsid w:val="00CD6500"/>
    <w:rsid w:val="00CD67DA"/>
    <w:rsid w:val="00D07C86"/>
    <w:rsid w:val="00D230D5"/>
    <w:rsid w:val="00D7176C"/>
    <w:rsid w:val="00D86DCB"/>
    <w:rsid w:val="00D879D1"/>
    <w:rsid w:val="00D960A9"/>
    <w:rsid w:val="00DB0241"/>
    <w:rsid w:val="00DC3E19"/>
    <w:rsid w:val="00DC46A7"/>
    <w:rsid w:val="00DD62BF"/>
    <w:rsid w:val="00DF1E45"/>
    <w:rsid w:val="00DF3141"/>
    <w:rsid w:val="00E76724"/>
    <w:rsid w:val="00E81FA1"/>
    <w:rsid w:val="00E906F3"/>
    <w:rsid w:val="00EB5DAE"/>
    <w:rsid w:val="00EB6279"/>
    <w:rsid w:val="00EC1981"/>
    <w:rsid w:val="00EC60D3"/>
    <w:rsid w:val="00EE6BCC"/>
    <w:rsid w:val="00EF75FD"/>
    <w:rsid w:val="00F13130"/>
    <w:rsid w:val="00F43BB5"/>
    <w:rsid w:val="00F63D54"/>
    <w:rsid w:val="00F854D1"/>
    <w:rsid w:val="00F91B7A"/>
    <w:rsid w:val="00FB142B"/>
    <w:rsid w:val="00FB1AD7"/>
    <w:rsid w:val="00FD79C6"/>
    <w:rsid w:val="00FE414E"/>
    <w:rsid w:val="01951417"/>
    <w:rsid w:val="074A4473"/>
    <w:rsid w:val="0782BB23"/>
    <w:rsid w:val="08A627C1"/>
    <w:rsid w:val="08CFA7CC"/>
    <w:rsid w:val="0A089384"/>
    <w:rsid w:val="0B415781"/>
    <w:rsid w:val="0CA8D62C"/>
    <w:rsid w:val="0DB94BF4"/>
    <w:rsid w:val="1131B6C3"/>
    <w:rsid w:val="1169F922"/>
    <w:rsid w:val="1553D684"/>
    <w:rsid w:val="158CB04A"/>
    <w:rsid w:val="15F632CF"/>
    <w:rsid w:val="163D42B6"/>
    <w:rsid w:val="189DD93B"/>
    <w:rsid w:val="19E796A6"/>
    <w:rsid w:val="1A8C2CBE"/>
    <w:rsid w:val="21E61405"/>
    <w:rsid w:val="26FB034A"/>
    <w:rsid w:val="297300DF"/>
    <w:rsid w:val="2B55C830"/>
    <w:rsid w:val="2EEEF208"/>
    <w:rsid w:val="32513B1B"/>
    <w:rsid w:val="3297584B"/>
    <w:rsid w:val="3368CA69"/>
    <w:rsid w:val="34C36F7E"/>
    <w:rsid w:val="35347CFC"/>
    <w:rsid w:val="365E7F72"/>
    <w:rsid w:val="3BE1E1AD"/>
    <w:rsid w:val="3D57C6D4"/>
    <w:rsid w:val="3EECE5F4"/>
    <w:rsid w:val="413689DA"/>
    <w:rsid w:val="42232990"/>
    <w:rsid w:val="423A8B85"/>
    <w:rsid w:val="44796BBC"/>
    <w:rsid w:val="47E051B1"/>
    <w:rsid w:val="4A4CC0A7"/>
    <w:rsid w:val="4ACDC6EF"/>
    <w:rsid w:val="4B20052F"/>
    <w:rsid w:val="4DD048C4"/>
    <w:rsid w:val="4F56A786"/>
    <w:rsid w:val="518E3DE4"/>
    <w:rsid w:val="52D1E659"/>
    <w:rsid w:val="55BB41E0"/>
    <w:rsid w:val="56029CCE"/>
    <w:rsid w:val="5607C0B3"/>
    <w:rsid w:val="566BA420"/>
    <w:rsid w:val="58DE29C5"/>
    <w:rsid w:val="5C751EFD"/>
    <w:rsid w:val="5F33F7B4"/>
    <w:rsid w:val="600B92D6"/>
    <w:rsid w:val="60D0925E"/>
    <w:rsid w:val="61708070"/>
    <w:rsid w:val="636742B0"/>
    <w:rsid w:val="64889FE1"/>
    <w:rsid w:val="6529E733"/>
    <w:rsid w:val="677F3BC3"/>
    <w:rsid w:val="6785B2CB"/>
    <w:rsid w:val="68081FD0"/>
    <w:rsid w:val="6DDA0DFE"/>
    <w:rsid w:val="6F49E9A8"/>
    <w:rsid w:val="6F591778"/>
    <w:rsid w:val="6FAD0F0F"/>
    <w:rsid w:val="728F6B42"/>
    <w:rsid w:val="72EB2CAE"/>
    <w:rsid w:val="74FFE1EC"/>
    <w:rsid w:val="75AD72AB"/>
    <w:rsid w:val="7623FC60"/>
    <w:rsid w:val="7959D6BA"/>
    <w:rsid w:val="7996F9FE"/>
    <w:rsid w:val="79E4F388"/>
    <w:rsid w:val="7AC6E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986E"/>
  <w15:chartTrackingRefBased/>
  <w15:docId w15:val="{0513E169-D655-4FD6-9E0C-08F52E91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99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b2ba8a-f62c-4768-bd70-906e20f36f32" xsi:nil="true"/>
    <BrightFuturesLearningTrust xmlns="913548a2-4390-49c6-9530-28f11ea1d97e" xsi:nil="true"/>
    <lcf76f155ced4ddcb4097134ff3c332f xmlns="913548a2-4390-49c6-9530-28f11ea1d97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B9D4A6A87D241BA8FA8CEA6F08F40" ma:contentTypeVersion="20" ma:contentTypeDescription="Create a new document." ma:contentTypeScope="" ma:versionID="c75c71cc3caa5b02f202bfdf10e73fe4">
  <xsd:schema xmlns:xsd="http://www.w3.org/2001/XMLSchema" xmlns:xs="http://www.w3.org/2001/XMLSchema" xmlns:p="http://schemas.microsoft.com/office/2006/metadata/properties" xmlns:ns2="913548a2-4390-49c6-9530-28f11ea1d97e" xmlns:ns3="30b2ba8a-f62c-4768-bd70-906e20f36f32" targetNamespace="http://schemas.microsoft.com/office/2006/metadata/properties" ma:root="true" ma:fieldsID="3bdb336bf1a5d9d80f720b8b6a23c606" ns2:_="" ns3:_="">
    <xsd:import namespace="913548a2-4390-49c6-9530-28f11ea1d97e"/>
    <xsd:import namespace="30b2ba8a-f62c-4768-bd70-906e20f36f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BrightFuturesLearningTrust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548a2-4390-49c6-9530-28f11ea1d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hidden="true" ma:internalName="MediaServiceAutoTags" ma:readOnly="true">
      <xsd:simpleType>
        <xsd:restriction base="dms:Text"/>
      </xsd:simpleType>
    </xsd:element>
    <xsd:element name="MediaServiceOCR" ma:index="12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5" nillable="true" ma:displayName="Location" ma:hidden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ef54ad6-dfda-40d2-9c51-609e17a486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BrightFuturesLearningTrust" ma:index="25" nillable="true" ma:displayName="Full Name" ma:format="Dropdown" ma:internalName="BrightFuturesLearningTrust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2ba8a-f62c-4768-bd70-906e20f36f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3172fb4e-2652-4c39-b94d-e9c6b2bc78b2}" ma:internalName="TaxCatchAll" ma:showField="CatchAllData" ma:web="30b2ba8a-f62c-4768-bd70-906e20f36f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1EC505-5A66-443C-93E6-0C09C8E2A6B5}">
  <ds:schemaRefs>
    <ds:schemaRef ds:uri="http://schemas.microsoft.com/office/2006/metadata/properties"/>
    <ds:schemaRef ds:uri="http://schemas.microsoft.com/office/infopath/2007/PartnerControls"/>
    <ds:schemaRef ds:uri="30b2ba8a-f62c-4768-bd70-906e20f36f32"/>
    <ds:schemaRef ds:uri="913548a2-4390-49c6-9530-28f11ea1d97e"/>
  </ds:schemaRefs>
</ds:datastoreItem>
</file>

<file path=customXml/itemProps2.xml><?xml version="1.0" encoding="utf-8"?>
<ds:datastoreItem xmlns:ds="http://schemas.openxmlformats.org/officeDocument/2006/customXml" ds:itemID="{3D9BF87E-56A8-4DF2-AE1A-5B47178E0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548a2-4390-49c6-9530-28f11ea1d97e"/>
    <ds:schemaRef ds:uri="30b2ba8a-f62c-4768-bd70-906e20f36f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5BD469-FC62-4F19-85B6-9CC3B33A7C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Bolt</dc:creator>
  <cp:keywords/>
  <dc:description/>
  <cp:lastModifiedBy>Rhys Saddul</cp:lastModifiedBy>
  <cp:revision>4</cp:revision>
  <dcterms:created xsi:type="dcterms:W3CDTF">2024-02-29T11:13:00Z</dcterms:created>
  <dcterms:modified xsi:type="dcterms:W3CDTF">2024-02-29T11:14:00Z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0x0101002C0B9D4A6A87D241BA8FA8CEA6F08F40</vt:lpwstr>
  </property>
  <property fmtid="{D5CDD505-2E9C-101B-9397-08002B2CF9AE}" pid="3" name="MediaServiceImageTags">
    <vt:lpwstr/>
  </property>
</Properties>
</file>