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br w:type="textWrapping"/>
        <w:br w:type="textWrapping"/>
        <w:br w:type="textWrapping"/>
        <w:t xml:space="preserve">PROJECT REPORT</w:t>
        <w:br w:type="textWrapp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44"/>
          <w:szCs w:val="44"/>
          <w:rtl w:val="0"/>
        </w:rPr>
        <w:t xml:space="preserve">STUDENT ENROLLMENT &amp; COURSE MANAGEMENT SYSTEM (SECMS)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8"/>
          <w:szCs w:val="28"/>
          <w:rtl w:val="0"/>
        </w:rPr>
        <w:br w:type="textWrapping"/>
        <w:t xml:space="preserve">A Salesforce-Based Academic Enrollment Management Application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6"/>
          <w:szCs w:val="26"/>
          <w:rtl w:val="0"/>
        </w:rPr>
        <w:br w:type="textWrapping"/>
        <w:t xml:space="preserve">Submitted as a Group Project under the</w:t>
        <w:br w:type="textWrapping"/>
        <w:t xml:space="preserve">TN Skills – Naan Mudalvan Programme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1"/>
                <w:bCs w:val="1"/>
                <w:color w:val="ffffff"/>
                <w:sz w:val="20"/>
                <w:szCs w:val="20"/>
                <w:rtl w:val="0"/>
              </w:rPr>
              <w:t xml:space="preserve">S. No.</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1"/>
                <w:bCs w:val="1"/>
                <w:color w:val="ffffff"/>
                <w:sz w:val="20"/>
                <w:szCs w:val="20"/>
                <w:rtl w:val="0"/>
              </w:rPr>
              <w:t xml:space="preserve">Student Name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color w:val="ffffff"/>
                <w:sz w:val="20"/>
                <w:szCs w:val="20"/>
                <w:rtl w:val="0"/>
              </w:rPr>
              <w:t xml:space="preserve">Registration Number</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0"/>
                <w:bCs w:val="0"/>
                <w:color w:val="222222"/>
                <w:sz w:val="19"/>
                <w:szCs w:val="19"/>
                <w:rtl w:val="0"/>
              </w:rPr>
              <w:t xml:space="preserve">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0"/>
                <w:bCs w:val="0"/>
                <w:color w:val="222222"/>
                <w:sz w:val="19"/>
                <w:szCs w:val="19"/>
                <w:rtl w:val="0"/>
              </w:rPr>
              <w:t xml:space="preserve">Ruqaiya Sadeem K F</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0"/>
                <w:bCs w:val="0"/>
                <w:color w:val="222222"/>
                <w:sz w:val="19"/>
                <w:szCs w:val="19"/>
                <w:rtl w:val="0"/>
              </w:rPr>
              <w:t xml:space="preserve">_________31224U09073_________</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0"/>
                <w:bCs w:val="0"/>
                <w:color w:val="222222"/>
                <w:sz w:val="19"/>
                <w:szCs w:val="19"/>
                <w:rtl w:val="0"/>
              </w:rPr>
              <w:t xml:space="preserve">2</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0"/>
                <w:bCs w:val="0"/>
                <w:color w:val="222222"/>
                <w:sz w:val="19"/>
                <w:szCs w:val="19"/>
                <w:rtl w:val="0"/>
              </w:rPr>
              <w:t xml:space="preserve">Shaina Sadaf N Khan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0"/>
                <w:bCs w:val="0"/>
                <w:color w:val="222222"/>
                <w:sz w:val="19"/>
                <w:szCs w:val="19"/>
                <w:rtl w:val="0"/>
              </w:rPr>
              <w:t xml:space="preserve">_________31224U09081_________</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0"/>
                <w:bCs w:val="0"/>
                <w:color w:val="222222"/>
                <w:sz w:val="19"/>
                <w:szCs w:val="19"/>
                <w:rtl w:val="0"/>
              </w:rPr>
              <w:t xml:space="preserve">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0"/>
                <w:bCs w:val="0"/>
                <w:color w:val="222222"/>
                <w:sz w:val="19"/>
                <w:szCs w:val="19"/>
                <w:rtl w:val="0"/>
              </w:rPr>
              <w:t xml:space="preserve">Moolakadai Musfera Konain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0"/>
                <w:bCs w:val="0"/>
                <w:color w:val="222222"/>
                <w:sz w:val="19"/>
                <w:szCs w:val="19"/>
                <w:rtl w:val="0"/>
              </w:rPr>
              <w:t xml:space="preserve">_________31224</w:t>
            </w:r>
            <w:r w:rsidDel="00000000" w:rsidR="00000000" w:rsidRPr="00000000">
              <w:rPr>
                <w:sz w:val="19"/>
                <w:szCs w:val="19"/>
                <w:rtl w:val="0"/>
              </w:rPr>
              <w:t xml:space="preserve">U</w:t>
            </w:r>
            <w:r w:rsidDel="00000000" w:rsidR="00000000" w:rsidRPr="00000000">
              <w:rPr>
                <w:rFonts w:ascii="Times New Roman" w:cs="Times New Roman" w:eastAsia="Times New Roman" w:hAnsi="Times New Roman"/>
                <w:b w:val="0"/>
                <w:bCs w:val="0"/>
                <w:color w:val="222222"/>
                <w:sz w:val="19"/>
                <w:szCs w:val="19"/>
                <w:rtl w:val="0"/>
              </w:rPr>
              <w:t xml:space="preserve">09058_________</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0"/>
                <w:bCs w:val="0"/>
                <w:color w:val="222222"/>
                <w:sz w:val="19"/>
                <w:szCs w:val="19"/>
                <w:rtl w:val="0"/>
              </w:rPr>
              <w:t xml:space="preserve">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0"/>
                <w:bCs w:val="0"/>
                <w:color w:val="222222"/>
                <w:sz w:val="19"/>
                <w:szCs w:val="19"/>
                <w:rtl w:val="0"/>
              </w:rPr>
              <w:t xml:space="preserve">Vinothini 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14">
            <w:pPr>
              <w:rPr/>
            </w:pPr>
            <w:r w:rsidDel="00000000" w:rsidR="00000000" w:rsidRPr="00000000">
              <w:rPr>
                <w:sz w:val="19"/>
                <w:szCs w:val="19"/>
                <w:rtl w:val="0"/>
              </w:rPr>
              <w:t xml:space="preserve">_________31224U09093_________</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0"/>
                <w:bCs w:val="0"/>
                <w:color w:val="222222"/>
                <w:sz w:val="19"/>
                <w:szCs w:val="19"/>
                <w:rtl w:val="0"/>
              </w:rPr>
              <w:t xml:space="preserve">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0"/>
                <w:bCs w:val="0"/>
                <w:color w:val="222222"/>
                <w:sz w:val="19"/>
                <w:szCs w:val="19"/>
                <w:rtl w:val="0"/>
              </w:rPr>
              <w:t xml:space="preserve">Nivetha 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bCs w:val="0"/>
                <w:color w:val="222222"/>
                <w:sz w:val="19"/>
                <w:szCs w:val="19"/>
                <w:rtl w:val="0"/>
              </w:rPr>
              <w:t xml:space="preserve">_________31224U090</w:t>
            </w:r>
            <w:r w:rsidDel="00000000" w:rsidR="00000000" w:rsidRPr="00000000">
              <w:rPr>
                <w:sz w:val="19"/>
                <w:szCs w:val="19"/>
                <w:rtl w:val="0"/>
              </w:rPr>
              <w:t xml:space="preserve">69</w:t>
            </w:r>
            <w:r w:rsidDel="00000000" w:rsidR="00000000" w:rsidRPr="00000000">
              <w:rPr>
                <w:rFonts w:ascii="Times New Roman" w:cs="Times New Roman" w:eastAsia="Times New Roman" w:hAnsi="Times New Roman"/>
                <w:b w:val="0"/>
                <w:bCs w:val="0"/>
                <w:color w:val="222222"/>
                <w:sz w:val="19"/>
                <w:szCs w:val="19"/>
                <w:rtl w:val="0"/>
              </w:rPr>
              <w:t xml:space="preserve">_________</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b w:val="1"/>
          <w:bCs w:val="1"/>
          <w:sz w:val="26"/>
          <w:szCs w:val="26"/>
          <w:rtl w:val="0"/>
        </w:rPr>
        <w:t xml:space="preserve">Group ID: SWTID-2026-4095</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br w:type="textWrapping"/>
        <w:t xml:space="preserve">BACHELOR OF COMPUTER APPLICATIONS (BCA)</w:t>
        <w:br w:type="textWrapping"/>
        <w:t xml:space="preserve">5th Semester</w:t>
        <w:br w:type="textWrapping"/>
        <w:t xml:space="preserve">Islamiah Women's Arts and Science College</w:t>
        <w:br w:type="textWrapping"/>
        <w:t xml:space="preserve">Affiliated to Thiruvalluvar University</w:t>
        <w:br w:type="textWrapping"/>
        <w:t xml:space="preserve">Academic Year 2026–2027</w:t>
      </w:r>
    </w:p>
    <w:p w:rsidR="00000000" w:rsidDel="00000000" w:rsidP="00000000" w:rsidRDefault="00000000" w:rsidRPr="00000000" w14:paraId="0000001B">
      <w:pPr>
        <w:pStyle w:val="Heading1"/>
        <w:rPr/>
      </w:pPr>
      <w:r w:rsidDel="00000000" w:rsidR="00000000" w:rsidRPr="00000000">
        <w:rPr>
          <w:color w:val="1f3a5f"/>
          <w:rtl w:val="0"/>
        </w:rPr>
        <w:t xml:space="preserve">CERTIFICATE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is to certify that the group project entitled “Student Enrollment &amp; Course Management System (SECMS)” has been prepared and documented by the following students of the Bachelor of Computer Applications (BCA), 5th Semester, Islamiah Women's Arts and Science College, affiliated to Thiruvalluvar University, under the TN Skills – Naan Mudalvan Programme during the academic year 2026–2027.</w:t>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bCs w:val="1"/>
                <w:color w:val="ffffff"/>
                <w:sz w:val="20"/>
                <w:szCs w:val="20"/>
                <w:rtl w:val="0"/>
              </w:rPr>
              <w:t xml:space="preserve">S. No.</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Email ID </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color w:val="222222"/>
                <w:sz w:val="19"/>
                <w:szCs w:val="19"/>
                <w:rtl w:val="0"/>
              </w:rPr>
              <w:t xml:space="preserve">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0"/>
                <w:bCs w:val="0"/>
                <w:color w:val="222222"/>
                <w:sz w:val="19"/>
                <w:szCs w:val="19"/>
                <w:rtl w:val="0"/>
              </w:rPr>
              <w:t xml:space="preserve">Ruqaiya Sadeem K F</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color w:val="222222"/>
                <w:sz w:val="19"/>
                <w:szCs w:val="19"/>
                <w:rtl w:val="0"/>
              </w:rPr>
              <w:t xml:space="preserve">rsadeem</w:t>
            </w:r>
            <w:r w:rsidDel="00000000" w:rsidR="00000000" w:rsidRPr="00000000">
              <w:rPr>
                <w:sz w:val="19"/>
                <w:szCs w:val="19"/>
                <w:rtl w:val="0"/>
              </w:rPr>
              <w:t xml:space="preserve">2005@gmail.com</w:t>
            </w:r>
            <w:r w:rsidDel="00000000" w:rsidR="00000000" w:rsidRPr="00000000">
              <w:rPr>
                <w:rFonts w:ascii="Times New Roman" w:cs="Times New Roman" w:eastAsia="Times New Roman" w:hAnsi="Times New Roman"/>
                <w:b w:val="0"/>
                <w:bCs w:val="0"/>
                <w:color w:val="222222"/>
                <w:sz w:val="19"/>
                <w:szCs w:val="19"/>
                <w:rtl w:val="0"/>
              </w:rPr>
              <w:t xml:space="preserve">_________</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0"/>
                <w:bCs w:val="0"/>
                <w:color w:val="222222"/>
                <w:sz w:val="19"/>
                <w:szCs w:val="19"/>
                <w:rtl w:val="0"/>
              </w:rPr>
              <w:t xml:space="preserve">2</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0"/>
                <w:bCs w:val="0"/>
                <w:color w:val="222222"/>
                <w:sz w:val="19"/>
                <w:szCs w:val="19"/>
                <w:rtl w:val="0"/>
              </w:rPr>
              <w:t xml:space="preserve">Shaina Sadaf N Khan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0"/>
                <w:bCs w:val="0"/>
                <w:color w:val="222222"/>
                <w:sz w:val="19"/>
                <w:szCs w:val="19"/>
                <w:rtl w:val="0"/>
              </w:rPr>
              <w:t xml:space="preserve">shainasadafn2007@gamil.com</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color w:val="222222"/>
                <w:sz w:val="19"/>
                <w:szCs w:val="19"/>
                <w:rtl w:val="0"/>
              </w:rPr>
              <w:t xml:space="preserve">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0"/>
                <w:bCs w:val="0"/>
                <w:color w:val="222222"/>
                <w:sz w:val="19"/>
                <w:szCs w:val="19"/>
                <w:rtl w:val="0"/>
              </w:rPr>
              <w:t xml:space="preserve">Moolakadai Musfera Konain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color w:val="222222"/>
                <w:sz w:val="19"/>
                <w:szCs w:val="19"/>
                <w:rtl w:val="0"/>
              </w:rPr>
              <w:t xml:space="preserve">musfirakounain.06@gmail.com </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color w:val="222222"/>
                <w:sz w:val="19"/>
                <w:szCs w:val="19"/>
                <w:rtl w:val="0"/>
              </w:rPr>
              <w:t xml:space="preserve">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0"/>
                <w:bCs w:val="0"/>
                <w:color w:val="222222"/>
                <w:sz w:val="19"/>
                <w:szCs w:val="19"/>
                <w:rtl w:val="0"/>
              </w:rPr>
              <w:t xml:space="preserve">Vinothini 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bCs w:val="0"/>
                <w:color w:val="222222"/>
                <w:sz w:val="19"/>
                <w:szCs w:val="19"/>
                <w:rtl w:val="0"/>
              </w:rPr>
              <w:t xml:space="preserve">vinothinisiva164@gmail.com</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color w:val="222222"/>
                <w:sz w:val="19"/>
                <w:szCs w:val="19"/>
                <w:rtl w:val="0"/>
              </w:rPr>
              <w:t xml:space="preserve">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0"/>
                <w:bCs w:val="0"/>
                <w:color w:val="222222"/>
                <w:sz w:val="19"/>
                <w:szCs w:val="19"/>
                <w:rtl w:val="0"/>
              </w:rPr>
              <w:t xml:space="preserve">Nivetha 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color w:val="222222"/>
                <w:sz w:val="19"/>
                <w:szCs w:val="19"/>
                <w:rtl w:val="0"/>
              </w:rPr>
              <w:t xml:space="preserve">karannive2603@gmail.com</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Group ID: SWTID-2026-4095</w:t>
      </w:r>
    </w:p>
    <w:p w:rsidR="00000000" w:rsidDel="00000000" w:rsidP="00000000" w:rsidRDefault="00000000" w:rsidRPr="00000000" w14:paraId="00000031">
      <w:pPr>
        <w:rPr/>
      </w:pPr>
      <w:r w:rsidDel="00000000" w:rsidR="00000000" w:rsidRPr="00000000">
        <w:rPr>
          <w:rtl w:val="0"/>
        </w:rPr>
        <w:br w:type="textWrapping"/>
        <w:t xml:space="preserve">The project documents the analysis, design, configuration, automation, reporting, security setup, and testing of a Salesforce-based Student Enrollment &amp; Course Management System.</w:t>
      </w:r>
    </w:p>
    <w:p w:rsidR="00000000" w:rsidDel="00000000" w:rsidP="00000000" w:rsidRDefault="00000000" w:rsidRPr="00000000" w14:paraId="00000032">
      <w:pPr>
        <w:rPr/>
      </w:pPr>
      <w:r w:rsidDel="00000000" w:rsidR="00000000" w:rsidRPr="00000000">
        <w:rPr>
          <w:rtl w:val="0"/>
        </w:rPr>
        <w:br w:type="textWrapping"/>
        <w:br w:type="textWrapping"/>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color w:val="1f3a5f"/>
          <w:rtl w:val="0"/>
        </w:rPr>
        <w:t xml:space="preserve">ACKNOWLEDGEMENT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express our sincere gratitude to Islamiah Women's Arts and Science College and Thiruvalluvar University for providing the academic environment and opportunity to undertake this group project under the TN Skills – Naan Mudalvan Programme.</w:t>
      </w:r>
    </w:p>
    <w:p w:rsidR="00000000" w:rsidDel="00000000" w:rsidP="00000000" w:rsidRDefault="00000000" w:rsidRPr="00000000" w14:paraId="00000036">
      <w:pPr>
        <w:rPr/>
      </w:pPr>
      <w:r w:rsidDel="00000000" w:rsidR="00000000" w:rsidRPr="00000000">
        <w:rPr>
          <w:rtl w:val="0"/>
        </w:rPr>
        <w:t xml:space="preserve">We are thankful for the learning resources and practical exposure that supported our understanding of Salesforce, cloud-based application configuration, data modelling, automation, reporting, dashboards, and security. The project enabled us to apply software-development concepts to an academic enrollment-management scenario.</w:t>
      </w:r>
    </w:p>
    <w:p w:rsidR="00000000" w:rsidDel="00000000" w:rsidP="00000000" w:rsidRDefault="00000000" w:rsidRPr="00000000" w14:paraId="00000037">
      <w:pPr>
        <w:rPr/>
      </w:pPr>
      <w:r w:rsidDel="00000000" w:rsidR="00000000" w:rsidRPr="00000000">
        <w:rPr>
          <w:rtl w:val="0"/>
        </w:rPr>
        <w:t xml:space="preserve">We also acknowledge the contribution of all five group members in planning, configuring, testing, documenting, and reviewing the Student Enrollment &amp; Course Management System.</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color w:val="1f3a5f"/>
          <w:rtl w:val="0"/>
        </w:rPr>
        <w:t xml:space="preserve">ABSTRACT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Student Enrollment &amp; Course Management System (SECMS) is a Salesforce-based application designed to centralize and streamline academic enrollment operations. The system brings student, course, instructor, and enrollment information into a unified cloud environment and supports structured workflows for enrollment processing, validation, approval, instructor assignment, reporting, and monitoring.</w:t>
      </w:r>
    </w:p>
    <w:p w:rsidR="00000000" w:rsidDel="00000000" w:rsidP="00000000" w:rsidRDefault="00000000" w:rsidRPr="00000000" w14:paraId="0000003B">
      <w:pPr>
        <w:rPr/>
      </w:pPr>
      <w:r w:rsidDel="00000000" w:rsidR="00000000" w:rsidRPr="00000000">
        <w:rPr>
          <w:rtl w:val="0"/>
        </w:rPr>
        <w:t xml:space="preserve">The project addresses problems associated with fragmented and manual enrollment processes, including scattered data, delayed reporting, duplicate entries, approval bottlenecks, and limited visibility into academic operations. Salesforce Lightning provides the user interface and Salesforce Objects provide the data layer, while Flows, Validation Rules, Approval Processes, Reports, Dashboards, Profiles, Permission Sets, and sharing settings support automation, monitoring, and access control.</w:t>
      </w:r>
    </w:p>
    <w:p w:rsidR="00000000" w:rsidDel="00000000" w:rsidP="00000000" w:rsidRDefault="00000000" w:rsidRPr="00000000" w14:paraId="0000003C">
      <w:pPr>
        <w:rPr/>
      </w:pPr>
      <w:r w:rsidDel="00000000" w:rsidR="00000000" w:rsidRPr="00000000">
        <w:rPr>
          <w:rtl w:val="0"/>
        </w:rPr>
        <w:t xml:space="preserve">The report documents the project from ideation and requirement analysis through system design, Agile-style planning, development, functional and performance testing, limitations, conclusion, and future scope. Screenshot markers are provided throughout the development and testing chapters so that the group's actual Salesforce implementation screenshots can be inserted before final submission.</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color w:val="1f3a5f"/>
          <w:rtl w:val="0"/>
        </w:rPr>
        <w:t xml:space="preserve">LIST OF FIGURES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1.1 Project overview and system purpose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2.1 Problem statement model</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2.2 Empathy map – Enrollment Officer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3.1 Customer journey map</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3.2 Data flow diagram</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4.1 Proposed solution architecture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6.1 Salesforce Developer Account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6.2 Student Custom Object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6.3 Course Custom Object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6.4 Enrollment Custom Object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6.5 Instructor Custom Object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6.6 Student Fields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6.7 Course Fields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6.8 Instructor Fields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6.9 Enrollment Fields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6.10 Enrollment–Student Relationship</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6.11 Enrollment–Course Relationship</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6.12 Enrollment–Instructor Relationship</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6.13 Student Tab</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6.14 Course/Instructor/Enrollment Tabs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6.15 Lightning App Configuration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6.16 Lightning App Navigation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6.17 New Enrollment Record Type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6.18 Re-Enrollment Record Type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6.19 New Enrollment Page Layout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6.20 Re-Enrollment Page Layout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6.21 Student Related List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6.22 Course Related List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6.23 Instructor Related List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6.24 Student Email Validation Rule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6.25 Fees-Paid Validation Rule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6.26 Enrollment Approval Process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6.27 Final Approval Configuration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6.28 Final Rejection Configuration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6.29 Enrollment Date Flow</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6.30 Enrollment Approval Notification Flow</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6.31 Instructor Assignment Flow</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6.32 Follow-Up Task Flow</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6.33 Students by Status Report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6.34 Enrollments by Course Report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6.35 Pending Enrollment Approvals Report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6.36 Revenue Report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6.37 Student Management Dashboard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6.38 Profile Configuration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6.39 Permission Sets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Figure 6.40 Sharing Settings / OWD</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color w:val="1f3a5f"/>
          <w:rtl w:val="0"/>
        </w:rPr>
        <w:t xml:space="preserve">LIST OF TABLES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1.1 Project identification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3.1 Functional requirements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3.2 Non-functional requirements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3.3 Technology stack</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5.1 Product backlog</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5.2 Sprint schedule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6.1 Student object fields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6.2 Course object fields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6.3 Instructor object fields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6.4 Enrollment object fields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7.1 Functional test cases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7.2 Validation and automation tests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7.3 Reporting and dashboard tests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7.4 Security verification tests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8.1 Advantages and limitations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Table A.1 Team member contribution</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color w:val="1f3a5f"/>
          <w:rtl w:val="0"/>
        </w:rPr>
        <w:t xml:space="preserve">1. INTRODUCTION</w: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color w:val="7a263a"/>
          <w:rtl w:val="0"/>
        </w:rPr>
        <w:t xml:space="preserve">1.1 Project Identification</w:t>
      </w:r>
      <w:r w:rsidDel="00000000" w:rsidR="00000000" w:rsidRPr="00000000">
        <w:rPr>
          <w:rtl w:val="0"/>
        </w:rPr>
      </w:r>
    </w:p>
    <w:tbl>
      <w:tblPr>
        <w:tblStyle w:val="Table3"/>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1"/>
                <w:bCs w:val="1"/>
                <w:color w:val="ffffff"/>
                <w:sz w:val="20"/>
                <w:szCs w:val="20"/>
                <w:rtl w:val="0"/>
              </w:rPr>
              <w:t xml:space="preserve">Item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0"/>
                <w:bCs w:val="0"/>
                <w:color w:val="222222"/>
                <w:sz w:val="19"/>
                <w:szCs w:val="19"/>
                <w:rtl w:val="0"/>
              </w:rPr>
              <w:t xml:space="preserve">Project Title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0"/>
                <w:bCs w:val="0"/>
                <w:color w:val="222222"/>
                <w:sz w:val="19"/>
                <w:szCs w:val="19"/>
                <w:rtl w:val="0"/>
              </w:rPr>
              <w:t xml:space="preserve">Student Enrollment &amp; Course Management System (SECMS)</w:t>
            </w:r>
            <w:r w:rsidDel="00000000" w:rsidR="00000000" w:rsidRPr="00000000">
              <w:rPr>
                <w:rtl w:val="0"/>
              </w:rPr>
            </w:r>
          </w:p>
        </w:tc>
      </w:tr>
      <w:tr>
        <w:trPr>
          <w:cantSplit w:val="0"/>
          <w:trHeight w:val="353.4814453125" w:hRule="atLeast"/>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0"/>
                <w:bCs w:val="0"/>
                <w:color w:val="222222"/>
                <w:sz w:val="19"/>
                <w:szCs w:val="19"/>
                <w:rtl w:val="0"/>
              </w:rPr>
              <w:t xml:space="preserve">Group ID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0"/>
                <w:bCs w:val="0"/>
                <w:color w:val="222222"/>
                <w:sz w:val="19"/>
                <w:szCs w:val="19"/>
                <w:rtl w:val="0"/>
              </w:rPr>
              <w:t xml:space="preserve">SWTID-2026-4095</w:t>
            </w:r>
            <w:r w:rsidDel="00000000" w:rsidR="00000000" w:rsidRPr="00000000">
              <w:rPr>
                <w:rtl w:val="0"/>
              </w:rPr>
            </w:r>
          </w:p>
        </w:tc>
      </w:tr>
      <w:tr>
        <w:trPr>
          <w:cantSplit w:val="0"/>
          <w:trHeight w:val="368.4814453125" w:hRule="atLeast"/>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0"/>
                <w:bCs w:val="0"/>
                <w:color w:val="222222"/>
                <w:sz w:val="19"/>
                <w:szCs w:val="19"/>
                <w:rtl w:val="0"/>
              </w:rPr>
              <w:t xml:space="preserve">Programme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0"/>
                <w:bCs w:val="0"/>
                <w:color w:val="222222"/>
                <w:sz w:val="19"/>
                <w:szCs w:val="19"/>
                <w:rtl w:val="0"/>
              </w:rPr>
              <w:t xml:space="preserve">TN Skills – Naan Mudalvan Programme</w:t>
            </w:r>
            <w:r w:rsidDel="00000000" w:rsidR="00000000" w:rsidRPr="00000000">
              <w:rPr>
                <w:rtl w:val="0"/>
              </w:rPr>
            </w:r>
          </w:p>
        </w:tc>
      </w:tr>
      <w:tr>
        <w:trPr>
          <w:cantSplit w:val="0"/>
          <w:trHeight w:val="368.4814453125" w:hRule="atLeast"/>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0"/>
                <w:bCs w:val="0"/>
                <w:color w:val="222222"/>
                <w:sz w:val="19"/>
                <w:szCs w:val="19"/>
                <w:rtl w:val="0"/>
              </w:rPr>
              <w:t xml:space="preserve">Course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color w:val="222222"/>
                <w:sz w:val="19"/>
                <w:szCs w:val="19"/>
                <w:rtl w:val="0"/>
              </w:rPr>
              <w:t xml:space="preserve">Bachelor of Computer Applications (BCA)</w:t>
            </w:r>
            <w:r w:rsidDel="00000000" w:rsidR="00000000" w:rsidRPr="00000000">
              <w:rPr>
                <w:rtl w:val="0"/>
              </w:rPr>
            </w:r>
          </w:p>
        </w:tc>
      </w:tr>
      <w:tr>
        <w:trPr>
          <w:cantSplit w:val="0"/>
          <w:trHeight w:val="383.4814453125" w:hRule="atLeast"/>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color w:val="222222"/>
                <w:sz w:val="19"/>
                <w:szCs w:val="19"/>
                <w:rtl w:val="0"/>
              </w:rPr>
              <w:t xml:space="preserve">Semester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color w:val="222222"/>
                <w:sz w:val="19"/>
                <w:szCs w:val="19"/>
                <w:rtl w:val="0"/>
              </w:rPr>
              <w:t xml:space="preserve">5th Semester</w:t>
            </w:r>
            <w:r w:rsidDel="00000000" w:rsidR="00000000" w:rsidRPr="00000000">
              <w:rPr>
                <w:rtl w:val="0"/>
              </w:rPr>
            </w:r>
          </w:p>
        </w:tc>
      </w:tr>
      <w:tr>
        <w:trPr>
          <w:cantSplit w:val="0"/>
          <w:trHeight w:val="383.4814453125" w:hRule="atLeast"/>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color w:val="222222"/>
                <w:sz w:val="19"/>
                <w:szCs w:val="19"/>
                <w:rtl w:val="0"/>
              </w:rPr>
              <w:t xml:space="preserve">College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color w:val="222222"/>
                <w:sz w:val="19"/>
                <w:szCs w:val="19"/>
                <w:rtl w:val="0"/>
              </w:rPr>
              <w:t xml:space="preserve">Islamiah Women's Arts and Science College</w:t>
            </w:r>
            <w:r w:rsidDel="00000000" w:rsidR="00000000" w:rsidRPr="00000000">
              <w:rPr>
                <w:rtl w:val="0"/>
              </w:rPr>
            </w:r>
          </w:p>
        </w:tc>
      </w:tr>
      <w:tr>
        <w:trPr>
          <w:cantSplit w:val="0"/>
          <w:trHeight w:val="353.4814453125" w:hRule="atLeast"/>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color w:val="222222"/>
                <w:sz w:val="19"/>
                <w:szCs w:val="19"/>
                <w:rtl w:val="0"/>
              </w:rPr>
              <w:t xml:space="preserve">University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color w:val="222222"/>
                <w:sz w:val="19"/>
                <w:szCs w:val="19"/>
                <w:rtl w:val="0"/>
              </w:rPr>
              <w:t xml:space="preserve">Thiruvalluvar University</w:t>
            </w:r>
            <w:r w:rsidDel="00000000" w:rsidR="00000000" w:rsidRPr="00000000">
              <w:rPr>
                <w:rtl w:val="0"/>
              </w:rPr>
            </w:r>
          </w:p>
        </w:tc>
      </w:tr>
      <w:tr>
        <w:trPr>
          <w:cantSplit w:val="0"/>
          <w:trHeight w:val="368.4814453125" w:hRule="atLeast"/>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color w:val="222222"/>
                <w:sz w:val="19"/>
                <w:szCs w:val="19"/>
                <w:rtl w:val="0"/>
              </w:rPr>
              <w:t xml:space="preserve">Academic Year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color w:val="222222"/>
                <w:sz w:val="19"/>
                <w:szCs w:val="19"/>
                <w:rtl w:val="0"/>
              </w:rPr>
              <w:t xml:space="preserve">2026–2027</w:t>
            </w:r>
            <w:r w:rsidDel="00000000" w:rsidR="00000000" w:rsidRPr="00000000">
              <w:rPr>
                <w:rtl w:val="0"/>
              </w:rPr>
            </w:r>
          </w:p>
        </w:tc>
      </w:tr>
      <w:tr>
        <w:trPr>
          <w:cantSplit w:val="0"/>
          <w:trHeight w:val="353.4814453125" w:hRule="atLeast"/>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0"/>
                <w:bCs w:val="0"/>
                <w:color w:val="222222"/>
                <w:sz w:val="19"/>
                <w:szCs w:val="19"/>
                <w:rtl w:val="0"/>
              </w:rPr>
              <w:t xml:space="preserve">Technology Platform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0"/>
                <w:bCs w:val="0"/>
                <w:color w:val="222222"/>
                <w:sz w:val="19"/>
                <w:szCs w:val="19"/>
                <w:rtl w:val="0"/>
              </w:rPr>
              <w:t xml:space="preserve">Salesforce</w:t>
            </w:r>
            <w:r w:rsidDel="00000000" w:rsidR="00000000" w:rsidRPr="00000000">
              <w:rPr>
                <w:rtl w:val="0"/>
              </w:rPr>
            </w:r>
          </w:p>
        </w:tc>
      </w:tr>
      <w:tr>
        <w:trPr>
          <w:cantSplit w:val="0"/>
          <w:trHeight w:val="353.4814453125" w:hRule="atLeast"/>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color w:val="222222"/>
                <w:sz w:val="19"/>
                <w:szCs w:val="19"/>
                <w:rtl w:val="0"/>
              </w:rPr>
              <w:t xml:space="preserve">Project Type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color w:val="222222"/>
                <w:sz w:val="19"/>
                <w:szCs w:val="19"/>
                <w:rtl w:val="0"/>
              </w:rPr>
              <w:t xml:space="preserve">Group Project</w:t>
            </w:r>
            <w:r w:rsidDel="00000000" w:rsidR="00000000" w:rsidRPr="00000000">
              <w:rPr>
                <w:rtl w:val="0"/>
              </w:rPr>
            </w:r>
          </w:p>
        </w:tc>
      </w:tr>
      <w:tr>
        <w:trPr>
          <w:cantSplit w:val="0"/>
          <w:trHeight w:val="338.4814453125" w:hRule="atLeast"/>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0"/>
                <w:bCs w:val="0"/>
                <w:color w:val="222222"/>
                <w:sz w:val="19"/>
                <w:szCs w:val="19"/>
                <w:rtl w:val="0"/>
              </w:rPr>
              <w:t xml:space="preserve">Team Size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0"/>
                <w:bCs w:val="0"/>
                <w:color w:val="222222"/>
                <w:sz w:val="19"/>
                <w:szCs w:val="19"/>
                <w:rtl w:val="0"/>
              </w:rPr>
              <w:t xml:space="preserve">Five members</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drawing>
          <wp:inline distB="114300" distT="114300" distL="114300" distR="114300">
            <wp:extent cx="5972810" cy="3581400"/>
            <wp:effectExtent b="0" l="0" r="0" t="0"/>
            <wp:docPr id="18" name="image18.png"/>
            <a:graphic>
              <a:graphicData uri="http://schemas.openxmlformats.org/drawingml/2006/picture">
                <pic:pic>
                  <pic:nvPicPr>
                    <pic:cNvPr id="0" name="image18.png"/>
                    <pic:cNvPicPr preferRelativeResize="0"/>
                  </pic:nvPicPr>
                  <pic:blipFill>
                    <a:blip r:embed="rId6"/>
                    <a:srcRect b="32" l="0" r="0" t="32"/>
                    <a:stretch>
                      <a:fillRect/>
                    </a:stretch>
                  </pic:blipFill>
                  <pic:spPr>
                    <a:xfrm>
                      <a:off x="0" y="0"/>
                      <a:ext cx="59728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color w:val="7a263a"/>
          <w:rtl w:val="0"/>
        </w:rPr>
        <w:t xml:space="preserve">1.2 Project Overview</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Student Enrollment &amp; Course Management System is a comprehensive Salesforce application intended to streamline and automate academic enrollment operations. It centralizes student, course, instructor, and enrollment data and provides structured processes for enrollment requests, validation, approval, instructor assignment, reporting, and monitoring.</w:t>
      </w:r>
    </w:p>
    <w:p w:rsidR="00000000" w:rsidDel="00000000" w:rsidP="00000000" w:rsidRDefault="00000000" w:rsidRPr="00000000" w14:paraId="0000009E">
      <w:pPr>
        <w:rPr/>
      </w:pPr>
      <w:r w:rsidDel="00000000" w:rsidR="00000000" w:rsidRPr="00000000">
        <w:rPr>
          <w:rtl w:val="0"/>
        </w:rPr>
        <w:t xml:space="preserve">The project uses Salesforce Lightning as the user interface, Salesforce custom objects as the database layer, Salesforce Flows for automation, Validation Rules for data integrity, Approval Processes for controlled enrollment decisions, Reports and Dashboards for monitoring, and security configuration for controlled access.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Figure 1.1: Project overview and Salesforce application interface</w:t>
      </w:r>
    </w:p>
    <w:p w:rsidR="00000000" w:rsidDel="00000000" w:rsidP="00000000" w:rsidRDefault="00000000" w:rsidRPr="00000000" w14:paraId="000000A0">
      <w:pPr>
        <w:rPr/>
      </w:pPr>
      <w:r w:rsidDel="00000000" w:rsidR="00000000" w:rsidRPr="00000000">
        <w:br w:type="pag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-174284</wp:posOffset>
            </wp:positionH>
            <wp:positionV relativeFrom="paragraph">
              <wp:posOffset>857359</wp:posOffset>
            </wp:positionV>
            <wp:extent cx="5972175" cy="2092574"/>
            <wp:effectExtent b="0" l="0" r="0" t="0"/>
            <wp:wrapNone/>
            <wp:docPr id="1" name="image1.png"/>
            <a:graphic>
              <a:graphicData uri="http://schemas.openxmlformats.org/drawingml/2006/picture">
                <pic:pic>
                  <pic:nvPicPr>
                    <pic:cNvPr id="0" name="image1.png"/>
                    <pic:cNvPicPr preferRelativeResize="0"/>
                  </pic:nvPicPr>
                  <pic:blipFill>
                    <a:blip r:embed="rId7"/>
                    <a:srcRect b="20801" l="0" r="0" t="20801"/>
                    <a:stretch>
                      <a:fillRect/>
                    </a:stretch>
                  </pic:blipFill>
                  <pic:spPr>
                    <a:xfrm>
                      <a:off x="0" y="0"/>
                      <a:ext cx="5972175" cy="2092574"/>
                    </a:xfrm>
                    <a:prstGeom prst="rect"/>
                    <a:ln/>
                  </pic:spPr>
                </pic:pic>
              </a:graphicData>
            </a:graphic>
          </wp:anchor>
        </w:drawing>
      </w:r>
    </w:p>
    <w:p w:rsidR="00000000" w:rsidDel="00000000" w:rsidP="00000000" w:rsidRDefault="00000000" w:rsidRPr="00000000" w14:paraId="000000A1">
      <w:pPr>
        <w:pStyle w:val="Heading2"/>
        <w:rPr/>
      </w:pPr>
      <w:r w:rsidDel="00000000" w:rsidR="00000000" w:rsidRPr="00000000">
        <w:rPr>
          <w:color w:val="7a263a"/>
          <w:rtl w:val="0"/>
        </w:rPr>
        <w:t xml:space="preserve">1.3 Purpose of the Project</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primary purpose of SECMS is to replace manual and fragmented enrollment processes with a structured, scalable, automated, and secure Salesforce solution. The system is intended to support accurate student-data management, organized enrollment workflows, automated validations and approvals, and transparent reporting.</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Accurate management of student information.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Centralized management of course information.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Structured processing of enrollment requests.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Automated validation and approval activities.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Automatic instructor assignment based on course category.</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Generation of reports and dashboards for operational monitoring.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Role-based access to relevant records and functions.</w:t>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color w:val="7a263a"/>
          <w:rtl w:val="0"/>
        </w:rPr>
        <w:t xml:space="preserve">1.4 Scope</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scope of the project covers the configuration of a Salesforce application for student enrollment and course management. It includes data objects, fields, relationships, Lightning navigation, record types, page layouts, validation rules, approval processing, flows, reports, dashboards, and security controls. The future-scope items are documented separately and are not treated as current implementation features.</w:t>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color w:val="1f3a5f"/>
          <w:rtl w:val="0"/>
        </w:rPr>
        <w:t xml:space="preserve">2. IDEATION PHASE</w: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color w:val="7a263a"/>
          <w:rtl w:val="0"/>
        </w:rPr>
        <w:t xml:space="preserve">2.1 Problem Statement</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project identifies difficulties experienced by academic enrollment stakeholders when enrollment information is scattered across manual or unintegrated systems. Enrollment officers need to manage student enrollments efficiently, while administrators require timely visibility into enrollment and revenue information.</w:t>
      </w:r>
    </w:p>
    <w:tbl>
      <w:tblPr>
        <w:tblStyle w:val="Table4"/>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1"/>
                <w:bCs w:val="1"/>
                <w:color w:val="ffffff"/>
                <w:sz w:val="20"/>
                <w:szCs w:val="20"/>
                <w:rtl w:val="0"/>
              </w:rPr>
              <w:t xml:space="preserve">Stakeholder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1"/>
                <w:bCs w:val="1"/>
                <w:color w:val="ffffff"/>
                <w:sz w:val="20"/>
                <w:szCs w:val="20"/>
                <w:rtl w:val="0"/>
              </w:rPr>
              <w:t xml:space="preserve">Need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1"/>
                <w:bCs w:val="1"/>
                <w:color w:val="ffffff"/>
                <w:sz w:val="20"/>
                <w:szCs w:val="20"/>
                <w:rtl w:val="0"/>
              </w:rPr>
              <w:t xml:space="preserve">Observed Problem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1"/>
                <w:bCs w:val="1"/>
                <w:color w:val="ffffff"/>
                <w:sz w:val="20"/>
                <w:szCs w:val="20"/>
                <w:rtl w:val="0"/>
              </w:rPr>
              <w:t xml:space="preserve">Impact</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0"/>
                <w:bCs w:val="0"/>
                <w:color w:val="222222"/>
                <w:sz w:val="19"/>
                <w:szCs w:val="19"/>
                <w:rtl w:val="0"/>
              </w:rPr>
              <w:t xml:space="preserve">Enrollment Officer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0"/>
                <w:bCs w:val="0"/>
                <w:color w:val="222222"/>
                <w:sz w:val="19"/>
                <w:szCs w:val="19"/>
                <w:rtl w:val="0"/>
              </w:rPr>
              <w:t xml:space="preserve">Manage enrollments efficiently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0"/>
                <w:bCs w:val="0"/>
                <w:color w:val="222222"/>
                <w:sz w:val="19"/>
                <w:szCs w:val="19"/>
                <w:rtl w:val="0"/>
              </w:rPr>
              <w:t xml:space="preserve">Enrollment data is scattered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0"/>
                <w:bCs w:val="0"/>
                <w:color w:val="222222"/>
                <w:sz w:val="19"/>
                <w:szCs w:val="19"/>
                <w:rtl w:val="0"/>
              </w:rPr>
              <w:t xml:space="preserve">Manual effort and errors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0"/>
                <w:bCs w:val="0"/>
                <w:color w:val="222222"/>
                <w:sz w:val="19"/>
                <w:szCs w:val="19"/>
                <w:rtl w:val="0"/>
              </w:rPr>
              <w:t xml:space="preserve">Administrator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0"/>
                <w:bCs w:val="0"/>
                <w:color w:val="222222"/>
                <w:sz w:val="19"/>
                <w:szCs w:val="19"/>
                <w:rtl w:val="0"/>
              </w:rPr>
              <w:t xml:space="preserve">Track enrollments and revenue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0"/>
                <w:bCs w:val="0"/>
                <w:color w:val="222222"/>
                <w:sz w:val="19"/>
                <w:szCs w:val="19"/>
                <w:rtl w:val="0"/>
              </w:rPr>
              <w:t xml:space="preserve">Reporting is delayed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0"/>
                <w:bCs w:val="0"/>
                <w:color w:val="222222"/>
                <w:sz w:val="19"/>
                <w:szCs w:val="19"/>
                <w:rtl w:val="0"/>
              </w:rPr>
              <w:t xml:space="preserve">Reduced visibility for decisions</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color w:val="7a263a"/>
          <w:rtl w:val="0"/>
        </w:rPr>
        <w:t xml:space="preserve">2.2 Empathy Map – Enrollment Officer</w:t>
      </w:r>
      <w:r w:rsidDel="00000000" w:rsidR="00000000" w:rsidRPr="00000000">
        <w:rPr>
          <w:rtl w:val="0"/>
        </w:rPr>
      </w:r>
    </w:p>
    <w:tbl>
      <w:tblPr>
        <w:tblStyle w:val="Table5"/>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color w:val="ffffff"/>
                <w:sz w:val="20"/>
                <w:szCs w:val="20"/>
                <w:rtl w:val="0"/>
              </w:rPr>
              <w:t xml:space="preserve">Area</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1"/>
                <w:bCs w:val="1"/>
                <w:color w:val="ffffff"/>
                <w:sz w:val="20"/>
                <w:szCs w:val="20"/>
                <w:rtl w:val="0"/>
              </w:rPr>
              <w:t xml:space="preserve">Project Understanding</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0"/>
                <w:bCs w:val="0"/>
                <w:color w:val="222222"/>
                <w:sz w:val="19"/>
                <w:szCs w:val="19"/>
                <w:rtl w:val="0"/>
              </w:rPr>
              <w:t xml:space="preserve">Think &amp; Feel</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color w:val="222222"/>
                <w:sz w:val="19"/>
                <w:szCs w:val="19"/>
                <w:rtl w:val="0"/>
              </w:rPr>
              <w:t xml:space="preserve">Concerned about duplicate bookings, errors, and revenue loss.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0"/>
                <w:bCs w:val="0"/>
                <w:color w:val="222222"/>
                <w:sz w:val="19"/>
                <w:szCs w:val="19"/>
                <w:rtl w:val="0"/>
              </w:rPr>
              <w:t xml:space="preserve">Hear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color w:val="222222"/>
                <w:sz w:val="19"/>
                <w:szCs w:val="19"/>
                <w:rtl w:val="0"/>
              </w:rPr>
              <w:t xml:space="preserve">Complaints and follow-up requests from students and management.</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color w:val="222222"/>
                <w:sz w:val="19"/>
                <w:szCs w:val="19"/>
                <w:rtl w:val="0"/>
              </w:rPr>
              <w:t xml:space="preserve">See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0"/>
                <w:bCs w:val="0"/>
                <w:color w:val="222222"/>
                <w:sz w:val="19"/>
                <w:szCs w:val="19"/>
                <w:rtl w:val="0"/>
              </w:rPr>
              <w:t xml:space="preserve">Multiple spreadsheets, emails, and disconnected information.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0"/>
                <w:bCs w:val="0"/>
                <w:color w:val="222222"/>
                <w:sz w:val="19"/>
                <w:szCs w:val="19"/>
                <w:rtl w:val="0"/>
              </w:rPr>
              <w:t xml:space="preserve">Say &amp; Do</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color w:val="222222"/>
                <w:sz w:val="19"/>
                <w:szCs w:val="19"/>
                <w:rtl w:val="0"/>
              </w:rPr>
              <w:t xml:space="preserve">Rechecks information and follows up manually.</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0"/>
                <w:bCs w:val="0"/>
                <w:color w:val="222222"/>
                <w:sz w:val="19"/>
                <w:szCs w:val="19"/>
                <w:rtl w:val="0"/>
              </w:rPr>
              <w:t xml:space="preserve">Pain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color w:val="222222"/>
                <w:sz w:val="19"/>
                <w:szCs w:val="19"/>
                <w:rtl w:val="0"/>
              </w:rPr>
              <w:t xml:space="preserve">Duplicate entries and approval bottlenecks.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0"/>
                <w:bCs w:val="0"/>
                <w:color w:val="222222"/>
                <w:sz w:val="19"/>
                <w:szCs w:val="19"/>
                <w:rtl w:val="0"/>
              </w:rPr>
              <w:t xml:space="preserve">Gain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0"/>
                <w:bCs w:val="0"/>
                <w:color w:val="222222"/>
                <w:sz w:val="19"/>
                <w:szCs w:val="19"/>
                <w:rtl w:val="0"/>
              </w:rPr>
              <w:t xml:space="preserve">Automation, dashboards, faster processing, and centralized information.</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color w:val="7a263a"/>
          <w:rtl w:val="0"/>
        </w:rPr>
        <w:t xml:space="preserve">2.3 Brainstorming and Idea Prioritization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Spreadsheet automation.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Standalone enrollment portal.</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ERP integration.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Salesforce-based enrollment system.</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ideas were grouped into manual, semi-automated, and fully automated cloud solutions. The source project identifies the Salesforce-based SECMS approach as the selected solution because it provides a cloud platform for centralized data, automation, reporting, and access control.</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color w:val="1f3a5f"/>
          <w:rtl w:val="0"/>
        </w:rPr>
        <w:t xml:space="preserve">3. REQUIREMENT ANALYSIS PHASE</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color w:val="7a263a"/>
          <w:rtl w:val="0"/>
        </w:rPr>
        <w:t xml:space="preserve">3.1 Customer Journey</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project journey covers the following stages:</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Awareness and registration.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Course selection.</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Enrollment request.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Fee payment.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Approval.</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Instructor assignment.</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Reporting and completion.</w: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color w:val="7a263a"/>
          <w:rtl w:val="0"/>
        </w:rPr>
        <w:t xml:space="preserve">3.2 Functional Requirements</w:t>
      </w:r>
      <w:r w:rsidDel="00000000" w:rsidR="00000000" w:rsidRPr="00000000">
        <w:rPr>
          <w:rtl w:val="0"/>
        </w:rPr>
      </w:r>
    </w:p>
    <w:tbl>
      <w:tblPr>
        <w:tblStyle w:val="Table6"/>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1"/>
                <w:bCs w:val="1"/>
                <w:color w:val="ffffff"/>
                <w:sz w:val="20"/>
                <w:szCs w:val="20"/>
                <w:rtl w:val="0"/>
              </w:rPr>
              <w:t xml:space="preserve">FR No.</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1"/>
                <w:bCs w:val="1"/>
                <w:color w:val="ffffff"/>
                <w:sz w:val="20"/>
                <w:szCs w:val="20"/>
                <w:rtl w:val="0"/>
              </w:rPr>
              <w:t xml:space="preserve">Epic</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0"/>
                <w:bCs w:val="0"/>
                <w:color w:val="222222"/>
                <w:sz w:val="19"/>
                <w:szCs w:val="19"/>
                <w:rtl w:val="0"/>
              </w:rPr>
              <w:t xml:space="preserve">FR-1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0"/>
                <w:bCs w:val="0"/>
                <w:color w:val="222222"/>
                <w:sz w:val="19"/>
                <w:szCs w:val="19"/>
                <w:rtl w:val="0"/>
              </w:rPr>
              <w:t xml:space="preserve">Student Management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0"/>
                <w:bCs w:val="0"/>
                <w:color w:val="222222"/>
                <w:sz w:val="19"/>
                <w:szCs w:val="19"/>
                <w:rtl w:val="0"/>
              </w:rPr>
              <w:t xml:space="preserve">Manage student records.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0"/>
                <w:bCs w:val="0"/>
                <w:color w:val="222222"/>
                <w:sz w:val="19"/>
                <w:szCs w:val="19"/>
                <w:rtl w:val="0"/>
              </w:rPr>
              <w:t xml:space="preserve">FR-2</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0"/>
                <w:bCs w:val="0"/>
                <w:color w:val="222222"/>
                <w:sz w:val="19"/>
                <w:szCs w:val="19"/>
                <w:rtl w:val="0"/>
              </w:rPr>
              <w:t xml:space="preserve">Course Management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0"/>
                <w:bCs w:val="0"/>
                <w:color w:val="222222"/>
                <w:sz w:val="19"/>
                <w:szCs w:val="19"/>
                <w:rtl w:val="0"/>
              </w:rPr>
              <w:t xml:space="preserve">Create and manage courses.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0"/>
                <w:bCs w:val="0"/>
                <w:color w:val="222222"/>
                <w:sz w:val="19"/>
                <w:szCs w:val="19"/>
                <w:rtl w:val="0"/>
              </w:rPr>
              <w:t xml:space="preserve">FR-3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0"/>
                <w:bCs w:val="0"/>
                <w:color w:val="222222"/>
                <w:sz w:val="19"/>
                <w:szCs w:val="19"/>
                <w:rtl w:val="0"/>
              </w:rPr>
              <w:t xml:space="preserve">Enrollment Processing</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0"/>
                <w:bCs w:val="0"/>
                <w:color w:val="222222"/>
                <w:sz w:val="19"/>
                <w:szCs w:val="19"/>
                <w:rtl w:val="0"/>
              </w:rPr>
              <w:t xml:space="preserve">Request, approve, and reject enrollments.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0"/>
                <w:bCs w:val="0"/>
                <w:color w:val="222222"/>
                <w:sz w:val="19"/>
                <w:szCs w:val="19"/>
                <w:rtl w:val="0"/>
              </w:rPr>
              <w:t xml:space="preserve">FR-4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0"/>
                <w:bCs w:val="0"/>
                <w:color w:val="222222"/>
                <w:sz w:val="19"/>
                <w:szCs w:val="19"/>
                <w:rtl w:val="0"/>
              </w:rPr>
              <w:t xml:space="preserve">Instructor Assignment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color w:val="222222"/>
                <w:sz w:val="19"/>
                <w:szCs w:val="19"/>
                <w:rtl w:val="0"/>
              </w:rPr>
              <w:t xml:space="preserve">Automatically assign instructors.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color w:val="222222"/>
                <w:sz w:val="19"/>
                <w:szCs w:val="19"/>
                <w:rtl w:val="0"/>
              </w:rPr>
              <w:t xml:space="preserve">FR-5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color w:val="222222"/>
                <w:sz w:val="19"/>
                <w:szCs w:val="19"/>
                <w:rtl w:val="0"/>
              </w:rPr>
              <w:t xml:space="preserve">Reporting</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color w:val="222222"/>
                <w:sz w:val="19"/>
                <w:szCs w:val="19"/>
                <w:rtl w:val="0"/>
              </w:rPr>
              <w:t xml:space="preserve">Provide dashboards and reports.</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color w:val="7a263a"/>
          <w:rtl w:val="0"/>
        </w:rPr>
        <w:t xml:space="preserve">3.3 Non-Functional Requirements</w:t>
      </w:r>
      <w:r w:rsidDel="00000000" w:rsidR="00000000" w:rsidRPr="00000000">
        <w:rPr>
          <w:rtl w:val="0"/>
        </w:rPr>
      </w:r>
    </w:p>
    <w:tbl>
      <w:tblPr>
        <w:tblStyle w:val="Table7"/>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1"/>
                <w:bCs w:val="1"/>
                <w:color w:val="ffffff"/>
                <w:sz w:val="20"/>
                <w:szCs w:val="20"/>
                <w:rtl w:val="0"/>
              </w:rPr>
              <w:t xml:space="preserve">ID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1"/>
                <w:bCs w:val="1"/>
                <w:color w:val="ffffff"/>
                <w:sz w:val="20"/>
                <w:szCs w:val="20"/>
                <w:rtl w:val="0"/>
              </w:rPr>
              <w:t xml:space="preserve">Requirement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color w:val="222222"/>
                <w:sz w:val="19"/>
                <w:szCs w:val="19"/>
                <w:rtl w:val="0"/>
              </w:rPr>
              <w:t xml:space="preserve">NFR-1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0"/>
                <w:bCs w:val="0"/>
                <w:color w:val="222222"/>
                <w:sz w:val="19"/>
                <w:szCs w:val="19"/>
                <w:rtl w:val="0"/>
              </w:rPr>
              <w:t xml:space="preserve">Usability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color w:val="222222"/>
                <w:sz w:val="19"/>
                <w:szCs w:val="19"/>
                <w:rtl w:val="0"/>
              </w:rPr>
              <w:t xml:space="preserve">Provide a simple and user-friendly interface with organized tabs, forms, and dashboards.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0"/>
                <w:bCs w:val="0"/>
                <w:color w:val="222222"/>
                <w:sz w:val="19"/>
                <w:szCs w:val="19"/>
                <w:rtl w:val="0"/>
              </w:rPr>
              <w:t xml:space="preserve">NFR-2</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color w:val="222222"/>
                <w:sz w:val="19"/>
                <w:szCs w:val="19"/>
                <w:rtl w:val="0"/>
              </w:rPr>
              <w:t xml:space="preserve">Security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0"/>
                <w:bCs w:val="0"/>
                <w:color w:val="222222"/>
                <w:sz w:val="19"/>
                <w:szCs w:val="19"/>
                <w:rtl w:val="0"/>
              </w:rPr>
              <w:t xml:space="preserve">Protect sensitive student and institutional data through authorization and access controls.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color w:val="222222"/>
                <w:sz w:val="19"/>
                <w:szCs w:val="19"/>
                <w:rtl w:val="0"/>
              </w:rPr>
              <w:t xml:space="preserve">NFR-3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0"/>
                <w:bCs w:val="0"/>
                <w:color w:val="222222"/>
                <w:sz w:val="19"/>
                <w:szCs w:val="19"/>
                <w:rtl w:val="0"/>
              </w:rPr>
              <w:t xml:space="preserve">Reliability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0"/>
                <w:bCs w:val="0"/>
                <w:color w:val="222222"/>
                <w:sz w:val="19"/>
                <w:szCs w:val="19"/>
                <w:rtl w:val="0"/>
              </w:rPr>
              <w:t xml:space="preserve">Process enrollment, approval, and reporting operations consistently and accurately.</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0"/>
                <w:bCs w:val="0"/>
                <w:color w:val="222222"/>
                <w:sz w:val="19"/>
                <w:szCs w:val="19"/>
                <w:rtl w:val="0"/>
              </w:rPr>
              <w:t xml:space="preserve">NFR-4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0"/>
                <w:bCs w:val="0"/>
                <w:color w:val="222222"/>
                <w:sz w:val="19"/>
                <w:szCs w:val="19"/>
                <w:rtl w:val="0"/>
              </w:rPr>
              <w:t xml:space="preserve">Performance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0"/>
                <w:bCs w:val="0"/>
                <w:color w:val="222222"/>
                <w:sz w:val="19"/>
                <w:szCs w:val="19"/>
                <w:rtl w:val="0"/>
              </w:rPr>
              <w:t xml:space="preserve">Provide responsive operations, including quick search and dashboard refresh.</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color w:val="222222"/>
                <w:sz w:val="19"/>
                <w:szCs w:val="19"/>
                <w:rtl w:val="0"/>
              </w:rPr>
              <w:t xml:space="preserve">NFR-5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color w:val="222222"/>
                <w:sz w:val="19"/>
                <w:szCs w:val="19"/>
                <w:rtl w:val="0"/>
              </w:rPr>
              <w:t xml:space="preserve">Scalability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color w:val="222222"/>
                <w:sz w:val="19"/>
                <w:szCs w:val="19"/>
                <w:rtl w:val="0"/>
              </w:rPr>
              <w:t xml:space="preserve">Support growth in students, courses, departments, and users.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color w:val="222222"/>
                <w:sz w:val="19"/>
                <w:szCs w:val="19"/>
                <w:rtl w:val="0"/>
              </w:rPr>
              <w:t xml:space="preserve">NFR-6</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color w:val="222222"/>
                <w:sz w:val="19"/>
                <w:szCs w:val="19"/>
                <w:rtl w:val="0"/>
              </w:rPr>
              <w:t xml:space="preserve">Availability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color w:val="222222"/>
                <w:sz w:val="19"/>
                <w:szCs w:val="19"/>
                <w:rtl w:val="0"/>
              </w:rPr>
              <w:t xml:space="preserve">Support reliable access during institutional working hours and minimize downtime.</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color w:val="7a263a"/>
          <w:rtl w:val="0"/>
        </w:rPr>
        <w:t xml:space="preserve">3.4 Data Flow Description</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system accepts student and enrollment information from users, validates the information, stores it in Salesforce objects, routes relevant enrollment requests through approval processing, assigns instructors using automation, and makes processed information available through reports and dashboards.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User inputs student, course, instructor, and enrollment data.</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Validation rules check defined data conditions.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Enrollment requests are routed through the approval process.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Flows perform automated updates, notifications, assignments, and follow-up actions.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Reports and dashboards consume stored data for monitoring.</w:t>
      </w: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color w:val="7a263a"/>
          <w:rtl w:val="0"/>
        </w:rPr>
        <w:t xml:space="preserve">3.5 Technology Stack</w:t>
      </w:r>
      <w:r w:rsidDel="00000000" w:rsidR="00000000" w:rsidRPr="00000000">
        <w:rPr>
          <w:rtl w:val="0"/>
        </w:rPr>
      </w:r>
    </w:p>
    <w:tbl>
      <w:tblPr>
        <w:tblStyle w:val="Table8"/>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1"/>
                <w:bCs w:val="1"/>
                <w:color w:val="ffffff"/>
                <w:sz w:val="20"/>
                <w:szCs w:val="20"/>
                <w:rtl w:val="0"/>
              </w:rPr>
              <w:t xml:space="preserve">Layer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color w:val="ffffff"/>
                <w:sz w:val="20"/>
                <w:szCs w:val="20"/>
                <w:rtl w:val="0"/>
              </w:rPr>
              <w:t xml:space="preserve">Technology / Salesforce Component</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0"/>
                <w:bCs w:val="0"/>
                <w:color w:val="222222"/>
                <w:sz w:val="19"/>
                <w:szCs w:val="19"/>
                <w:rtl w:val="0"/>
              </w:rPr>
              <w:t xml:space="preserve">User Interface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0"/>
                <w:bCs w:val="0"/>
                <w:color w:val="222222"/>
                <w:sz w:val="19"/>
                <w:szCs w:val="19"/>
                <w:rtl w:val="0"/>
              </w:rPr>
              <w:t xml:space="preserve">Salesforce Lightning</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0"/>
                <w:bCs w:val="0"/>
                <w:color w:val="222222"/>
                <w:sz w:val="19"/>
                <w:szCs w:val="19"/>
                <w:rtl w:val="0"/>
              </w:rPr>
              <w:t xml:space="preserve">Logic / Automation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0"/>
                <w:bCs w:val="0"/>
                <w:color w:val="222222"/>
                <w:sz w:val="19"/>
                <w:szCs w:val="19"/>
                <w:rtl w:val="0"/>
              </w:rPr>
              <w:t xml:space="preserve">Salesforce Flows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0"/>
                <w:bCs w:val="0"/>
                <w:color w:val="222222"/>
                <w:sz w:val="19"/>
                <w:szCs w:val="19"/>
                <w:rtl w:val="0"/>
              </w:rPr>
              <w:t xml:space="preserve">Database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0"/>
                <w:bCs w:val="0"/>
                <w:color w:val="222222"/>
                <w:sz w:val="19"/>
                <w:szCs w:val="19"/>
                <w:rtl w:val="0"/>
              </w:rPr>
              <w:t xml:space="preserve">Salesforce Objects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0"/>
                <w:bCs w:val="0"/>
                <w:color w:val="222222"/>
                <w:sz w:val="19"/>
                <w:szCs w:val="19"/>
                <w:rtl w:val="0"/>
              </w:rPr>
              <w:t xml:space="preserve">Data Validation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b w:val="0"/>
                <w:bCs w:val="0"/>
                <w:color w:val="222222"/>
                <w:sz w:val="19"/>
                <w:szCs w:val="19"/>
                <w:rtl w:val="0"/>
              </w:rPr>
              <w:t xml:space="preserve">Validation Rules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0"/>
                <w:bCs w:val="0"/>
                <w:color w:val="222222"/>
                <w:sz w:val="19"/>
                <w:szCs w:val="19"/>
                <w:rtl w:val="0"/>
              </w:rPr>
              <w:t xml:space="preserve">Approval Automation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0"/>
                <w:bCs w:val="0"/>
                <w:color w:val="222222"/>
                <w:sz w:val="19"/>
                <w:szCs w:val="19"/>
                <w:rtl w:val="0"/>
              </w:rPr>
              <w:t xml:space="preserve">Approval Process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b w:val="0"/>
                <w:bCs w:val="0"/>
                <w:color w:val="222222"/>
                <w:sz w:val="19"/>
                <w:szCs w:val="19"/>
                <w:rtl w:val="0"/>
              </w:rPr>
              <w:t xml:space="preserve">Reporting</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b w:val="0"/>
                <w:bCs w:val="0"/>
                <w:color w:val="222222"/>
                <w:sz w:val="19"/>
                <w:szCs w:val="19"/>
                <w:rtl w:val="0"/>
              </w:rPr>
              <w:t xml:space="preserve">Salesforce Reports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0"/>
                <w:bCs w:val="0"/>
                <w:color w:val="222222"/>
                <w:sz w:val="19"/>
                <w:szCs w:val="19"/>
                <w:rtl w:val="0"/>
              </w:rPr>
              <w:t xml:space="preserve">Visualization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b w:val="0"/>
                <w:bCs w:val="0"/>
                <w:color w:val="222222"/>
                <w:sz w:val="19"/>
                <w:szCs w:val="19"/>
                <w:rtl w:val="0"/>
              </w:rPr>
              <w:t xml:space="preserve">Salesforce Dashboards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b w:val="0"/>
                <w:bCs w:val="0"/>
                <w:color w:val="222222"/>
                <w:sz w:val="19"/>
                <w:szCs w:val="19"/>
                <w:rtl w:val="0"/>
              </w:rPr>
              <w:t xml:space="preserve">Security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0"/>
                <w:bCs w:val="0"/>
                <w:color w:val="222222"/>
                <w:sz w:val="19"/>
                <w:szCs w:val="19"/>
                <w:rtl w:val="0"/>
              </w:rPr>
              <w:t xml:space="preserve">Profiles, Permission Sets, Sharing / OWD</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color w:val="1f3a5f"/>
          <w:rtl w:val="0"/>
        </w:rPr>
        <w:t xml:space="preserve">4. PROJECT DESIGN PHASE</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color w:val="7a263a"/>
          <w:rtl w:val="0"/>
        </w:rPr>
        <w:t xml:space="preserve">4.1 Problem–Solution Fit</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SECMS aligns the identified enrollment-management problems with Salesforce-native capabilities. Fragmented records are addressed through centralized objects; manual process steps are addressed through flows and approvals; data-quality requirements are supported by validation rules; and monitoring needs are supported through reports and dashboards.</w:t>
      </w:r>
    </w:p>
    <w:p w:rsidR="00000000" w:rsidDel="00000000" w:rsidP="00000000" w:rsidRDefault="00000000" w:rsidRPr="00000000" w14:paraId="0000012A">
      <w:pPr>
        <w:pStyle w:val="Heading2"/>
        <w:rPr/>
      </w:pPr>
      <w:r w:rsidDel="00000000" w:rsidR="00000000" w:rsidRPr="00000000">
        <w:rPr>
          <w:color w:val="7a263a"/>
          <w:rtl w:val="0"/>
        </w:rPr>
        <w:t xml:space="preserve">4.2 Proposed Solution</w:t>
      </w:r>
      <w:r w:rsidDel="00000000" w:rsidR="00000000" w:rsidRPr="00000000">
        <w:rPr>
          <w:rtl w:val="0"/>
        </w:rPr>
      </w:r>
    </w:p>
    <w:tbl>
      <w:tblPr>
        <w:tblStyle w:val="Table9"/>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1"/>
                <w:bCs w:val="1"/>
                <w:color w:val="ffffff"/>
                <w:sz w:val="20"/>
                <w:szCs w:val="20"/>
                <w:rtl w:val="0"/>
              </w:rPr>
              <w:t xml:space="preserve">Parameter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0"/>
                <w:bCs w:val="0"/>
                <w:color w:val="222222"/>
                <w:sz w:val="19"/>
                <w:szCs w:val="19"/>
                <w:rtl w:val="0"/>
              </w:rPr>
              <w:t xml:space="preserve">Problem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0"/>
                <w:bCs w:val="0"/>
                <w:color w:val="222222"/>
                <w:sz w:val="19"/>
                <w:szCs w:val="19"/>
                <w:rtl w:val="0"/>
              </w:rPr>
              <w:t xml:space="preserve">Manual and fragmented enrollment handling.</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0"/>
                <w:bCs w:val="0"/>
                <w:color w:val="222222"/>
                <w:sz w:val="19"/>
                <w:szCs w:val="19"/>
                <w:rtl w:val="0"/>
              </w:rPr>
              <w:t xml:space="preserve">Solution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color w:val="222222"/>
                <w:sz w:val="19"/>
                <w:szCs w:val="19"/>
                <w:rtl w:val="0"/>
              </w:rPr>
              <w:t xml:space="preserve">Salesforce-based Student Enrollment &amp; Course Management System.</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0"/>
                <w:bCs w:val="0"/>
                <w:color w:val="222222"/>
                <w:sz w:val="19"/>
                <w:szCs w:val="19"/>
                <w:rtl w:val="0"/>
              </w:rPr>
              <w:t xml:space="preserve">Novelty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0"/>
                <w:bCs w:val="0"/>
                <w:color w:val="222222"/>
                <w:sz w:val="19"/>
                <w:szCs w:val="19"/>
                <w:rtl w:val="0"/>
              </w:rPr>
              <w:t xml:space="preserve">End-to-end use of cloud configuration and automation for the enrollment workflow.</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0"/>
                <w:bCs w:val="0"/>
                <w:color w:val="222222"/>
                <w:sz w:val="19"/>
                <w:szCs w:val="19"/>
                <w:rtl w:val="0"/>
              </w:rPr>
              <w:t xml:space="preserve">Social Impact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color w:val="222222"/>
                <w:sz w:val="19"/>
                <w:szCs w:val="19"/>
                <w:rtl w:val="0"/>
              </w:rPr>
              <w:t xml:space="preserve">Improved visibility and a more structured student-enrollment experience.</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0"/>
                <w:bCs w:val="0"/>
                <w:color w:val="222222"/>
                <w:sz w:val="19"/>
                <w:szCs w:val="19"/>
                <w:rtl w:val="0"/>
              </w:rPr>
              <w:t xml:space="preserve">Revenue Model</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color w:val="222222"/>
                <w:sz w:val="19"/>
                <w:szCs w:val="19"/>
                <w:rtl w:val="0"/>
              </w:rPr>
              <w:t xml:space="preserve">Institutional deployment.</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0"/>
                <w:bCs w:val="0"/>
                <w:color w:val="222222"/>
                <w:sz w:val="19"/>
                <w:szCs w:val="19"/>
                <w:rtl w:val="0"/>
              </w:rPr>
              <w:t xml:space="preserve">Scalability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color w:val="222222"/>
                <w:sz w:val="19"/>
                <w:szCs w:val="19"/>
                <w:rtl w:val="0"/>
              </w:rPr>
              <w:t xml:space="preserve">Support for multiple departments and future modules.</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color w:val="7a263a"/>
          <w:rtl w:val="0"/>
        </w:rPr>
        <w:t xml:space="preserve">4.3 Solution Architecture</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solution architecture integrates the Salesforce user interface with custom objects, automation flows, approval processing, reporting, dashboards, and security layers. The Student, Course, Instructor, and Enrollment objects form the core data model. Enrollment records reference the related Student, Course, and Instructor records through lookup relationships.</w:t>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color w:val="1f3a5f"/>
          <w:rtl w:val="0"/>
        </w:rPr>
        <w:t xml:space="preserve">5. PROJECT PLANNING &amp; SCHEDULING</w:t>
      </w: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color w:val="7a263a"/>
          <w:rtl w:val="0"/>
        </w:rPr>
        <w:t xml:space="preserve">5.1 Planning Approach</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source project uses an Agile-style planning approach based on epics, user stories, story points, sprints, and velocity-oriented estimation. The project is divided into functional increments covering setup, data modelling, automation, security, reporting, and dashboards.</w:t>
      </w:r>
    </w:p>
    <w:p w:rsidR="00000000" w:rsidDel="00000000" w:rsidP="00000000" w:rsidRDefault="00000000" w:rsidRPr="00000000" w14:paraId="00000140">
      <w:pPr>
        <w:pStyle w:val="Heading2"/>
        <w:rPr/>
      </w:pP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color w:val="7a263a"/>
          <w:rtl w:val="0"/>
        </w:rPr>
        <w:t xml:space="preserve">5.2 Team Composition</w:t>
      </w:r>
      <w:r w:rsidDel="00000000" w:rsidR="00000000" w:rsidRPr="00000000">
        <w:rPr>
          <w:rtl w:val="0"/>
        </w:rPr>
      </w:r>
    </w:p>
    <w:tbl>
      <w:tblPr>
        <w:tblStyle w:val="Table10"/>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1"/>
                <w:bCs w:val="1"/>
                <w:color w:val="ffffff"/>
                <w:sz w:val="20"/>
                <w:szCs w:val="20"/>
                <w:rtl w:val="0"/>
              </w:rPr>
              <w:t xml:space="preserve">Member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b w:val="1"/>
                <w:bCs w:val="1"/>
                <w:color w:val="ffffff"/>
                <w:sz w:val="20"/>
                <w:szCs w:val="20"/>
                <w:rtl w:val="0"/>
              </w:rPr>
              <w:t xml:space="preserve">Primary Project Contribution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b w:val="0"/>
                <w:bCs w:val="0"/>
                <w:color w:val="222222"/>
                <w:sz w:val="19"/>
                <w:szCs w:val="19"/>
                <w:rtl w:val="0"/>
              </w:rPr>
              <w:t xml:space="preserve">Ruqaiya Sadeem K F</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0"/>
                <w:bCs w:val="0"/>
                <w:color w:val="222222"/>
                <w:sz w:val="19"/>
                <w:szCs w:val="19"/>
                <w:rtl w:val="0"/>
              </w:rPr>
              <w:t xml:space="preserve">Developer account setup, Flow automation, Reports, Conclusion / documentation.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0"/>
                <w:bCs w:val="0"/>
                <w:color w:val="222222"/>
                <w:sz w:val="19"/>
                <w:szCs w:val="19"/>
                <w:rtl w:val="0"/>
              </w:rPr>
              <w:t xml:space="preserve">Shaina Sadaf N Khan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b w:val="0"/>
                <w:bCs w:val="0"/>
                <w:color w:val="222222"/>
                <w:sz w:val="19"/>
                <w:szCs w:val="19"/>
                <w:rtl w:val="0"/>
              </w:rPr>
              <w:t xml:space="preserve">Custom objects, fields, and relationships.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0"/>
                <w:bCs w:val="0"/>
                <w:color w:val="222222"/>
                <w:sz w:val="19"/>
                <w:szCs w:val="19"/>
                <w:rtl w:val="0"/>
              </w:rPr>
              <w:t xml:space="preserve">Moolakadai Musfera Konain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0"/>
                <w:bCs w:val="0"/>
                <w:color w:val="222222"/>
                <w:sz w:val="19"/>
                <w:szCs w:val="19"/>
                <w:rtl w:val="0"/>
              </w:rPr>
              <w:t xml:space="preserve">Tabs, Lightning App, Page Layouts and Record Types.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b w:val="0"/>
                <w:bCs w:val="0"/>
                <w:color w:val="222222"/>
                <w:sz w:val="19"/>
                <w:szCs w:val="19"/>
                <w:rtl w:val="0"/>
              </w:rPr>
              <w:t xml:space="preserve">Vinothini 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0"/>
                <w:bCs w:val="0"/>
                <w:color w:val="222222"/>
                <w:sz w:val="19"/>
                <w:szCs w:val="19"/>
                <w:rtl w:val="0"/>
              </w:rPr>
              <w:t xml:space="preserve">Validation Rules and Approval Process.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b w:val="0"/>
                <w:bCs w:val="0"/>
                <w:color w:val="222222"/>
                <w:sz w:val="19"/>
                <w:szCs w:val="19"/>
                <w:rtl w:val="0"/>
              </w:rPr>
              <w:t xml:space="preserve">Nivetha 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b w:val="0"/>
                <w:bCs w:val="0"/>
                <w:color w:val="222222"/>
                <w:sz w:val="19"/>
                <w:szCs w:val="19"/>
                <w:rtl w:val="0"/>
              </w:rPr>
              <w:t xml:space="preserve">Dashboards and Security Setup.</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Note: </w:t>
      </w:r>
      <w:r w:rsidDel="00000000" w:rsidR="00000000" w:rsidRPr="00000000">
        <w:rPr>
          <w:rtl w:val="0"/>
        </w:rPr>
        <w:t xml:space="preserve">The contribution allocation above follows the task distribution shown in the group-project reference material supplied for this report.</w:t>
      </w:r>
    </w:p>
    <w:p w:rsidR="00000000" w:rsidDel="00000000" w:rsidP="00000000" w:rsidRDefault="00000000" w:rsidRPr="00000000" w14:paraId="00000150">
      <w:pPr>
        <w:pStyle w:val="Heading2"/>
        <w:rPr/>
      </w:pP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color w:val="7a263a"/>
          <w:rtl w:val="0"/>
        </w:rPr>
        <w:t xml:space="preserve">5.3 Product Backlog</w:t>
      </w:r>
      <w:r w:rsidDel="00000000" w:rsidR="00000000" w:rsidRPr="00000000">
        <w:rPr>
          <w:rtl w:val="0"/>
        </w:rPr>
      </w:r>
    </w:p>
    <w:tbl>
      <w:tblPr>
        <w:tblStyle w:val="Table1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1"/>
                <w:bCs w:val="1"/>
                <w:color w:val="ffffff"/>
                <w:sz w:val="20"/>
                <w:szCs w:val="20"/>
                <w:rtl w:val="0"/>
              </w:rPr>
              <w:t xml:space="preserve">Story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1"/>
                <w:bCs w:val="1"/>
                <w:color w:val="ffffff"/>
                <w:sz w:val="20"/>
                <w:szCs w:val="20"/>
                <w:rtl w:val="0"/>
              </w:rPr>
              <w:t xml:space="preserve">User Story / Task</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b w:val="1"/>
                <w:bCs w:val="1"/>
                <w:color w:val="ffffff"/>
                <w:sz w:val="20"/>
                <w:szCs w:val="20"/>
                <w:rtl w:val="0"/>
              </w:rPr>
              <w:t xml:space="preserve">Points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b w:val="1"/>
                <w:bCs w:val="1"/>
                <w:color w:val="ffffff"/>
                <w:sz w:val="20"/>
                <w:szCs w:val="20"/>
                <w:rtl w:val="0"/>
              </w:rPr>
              <w:t xml:space="preserve">Priority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1"/>
                <w:bCs w:val="1"/>
                <w:color w:val="ffffff"/>
                <w:sz w:val="20"/>
                <w:szCs w:val="20"/>
                <w:rtl w:val="0"/>
              </w:rPr>
              <w:t xml:space="preserve">Assigned Member</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0"/>
                <w:bCs w:val="0"/>
                <w:color w:val="222222"/>
                <w:sz w:val="19"/>
                <w:szCs w:val="19"/>
                <w:rtl w:val="0"/>
              </w:rPr>
              <w:t xml:space="preserve">USN-1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b w:val="0"/>
                <w:bCs w:val="0"/>
                <w:color w:val="222222"/>
                <w:sz w:val="19"/>
                <w:szCs w:val="19"/>
                <w:rtl w:val="0"/>
              </w:rPr>
              <w:t xml:space="preserve">Create Salesforce developer account for project configuration.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b w:val="0"/>
                <w:bCs w:val="0"/>
                <w:color w:val="222222"/>
                <w:sz w:val="19"/>
                <w:szCs w:val="19"/>
                <w:rtl w:val="0"/>
              </w:rPr>
              <w:t xml:space="preserve">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b w:val="0"/>
                <w:bCs w:val="0"/>
                <w:color w:val="222222"/>
                <w:sz w:val="19"/>
                <w:szCs w:val="19"/>
                <w:rtl w:val="0"/>
              </w:rPr>
              <w:t xml:space="preserve">High</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b w:val="0"/>
                <w:bCs w:val="0"/>
                <w:color w:val="222222"/>
                <w:sz w:val="19"/>
                <w:szCs w:val="19"/>
                <w:rtl w:val="0"/>
              </w:rPr>
              <w:t xml:space="preserve">Ruqaiya</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0"/>
                <w:bCs w:val="0"/>
                <w:color w:val="222222"/>
                <w:sz w:val="19"/>
                <w:szCs w:val="19"/>
                <w:rtl w:val="0"/>
              </w:rPr>
              <w:t xml:space="preserve">USN-2</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b w:val="0"/>
                <w:bCs w:val="0"/>
                <w:color w:val="222222"/>
                <w:sz w:val="19"/>
                <w:szCs w:val="19"/>
                <w:rtl w:val="0"/>
              </w:rPr>
              <w:t xml:space="preserve">Create Student, Course, Enrollment, and Instructor objects.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color w:val="222222"/>
                <w:sz w:val="19"/>
                <w:szCs w:val="19"/>
                <w:rtl w:val="0"/>
              </w:rPr>
              <w:t xml:space="preserve">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0"/>
                <w:bCs w:val="0"/>
                <w:color w:val="222222"/>
                <w:sz w:val="19"/>
                <w:szCs w:val="19"/>
                <w:rtl w:val="0"/>
              </w:rPr>
              <w:t xml:space="preserve">High</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0"/>
                <w:bCs w:val="0"/>
                <w:color w:val="222222"/>
                <w:sz w:val="19"/>
                <w:szCs w:val="19"/>
                <w:rtl w:val="0"/>
              </w:rPr>
              <w:t xml:space="preserve">Shaina</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color w:val="222222"/>
                <w:sz w:val="19"/>
                <w:szCs w:val="19"/>
                <w:rtl w:val="0"/>
              </w:rPr>
              <w:t xml:space="preserve">USN-3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color w:val="222222"/>
                <w:sz w:val="19"/>
                <w:szCs w:val="19"/>
                <w:rtl w:val="0"/>
              </w:rPr>
              <w:t xml:space="preserve">Create dedicated tabs for project objects.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0"/>
                <w:bCs w:val="0"/>
                <w:color w:val="222222"/>
                <w:sz w:val="19"/>
                <w:szCs w:val="19"/>
                <w:rtl w:val="0"/>
              </w:rPr>
              <w:t xml:space="preserve">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color w:val="222222"/>
                <w:sz w:val="19"/>
                <w:szCs w:val="19"/>
                <w:rtl w:val="0"/>
              </w:rPr>
              <w:t xml:space="preserve">High</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0"/>
                <w:bCs w:val="0"/>
                <w:color w:val="222222"/>
                <w:sz w:val="19"/>
                <w:szCs w:val="19"/>
                <w:rtl w:val="0"/>
              </w:rPr>
              <w:t xml:space="preserve">Moolakadai</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0"/>
                <w:bCs w:val="0"/>
                <w:color w:val="222222"/>
                <w:sz w:val="19"/>
                <w:szCs w:val="19"/>
                <w:rtl w:val="0"/>
              </w:rPr>
              <w:t xml:space="preserve">USN-4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color w:val="222222"/>
                <w:sz w:val="19"/>
                <w:szCs w:val="19"/>
                <w:rtl w:val="0"/>
              </w:rPr>
              <w:t xml:space="preserve">Create relevant fields for academic records.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0"/>
                <w:bCs w:val="0"/>
                <w:color w:val="222222"/>
                <w:sz w:val="19"/>
                <w:szCs w:val="19"/>
                <w:rtl w:val="0"/>
              </w:rPr>
              <w:t xml:space="preserve">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0"/>
                <w:bCs w:val="0"/>
                <w:color w:val="222222"/>
                <w:sz w:val="19"/>
                <w:szCs w:val="19"/>
                <w:rtl w:val="0"/>
              </w:rPr>
              <w:t xml:space="preserve">High</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0"/>
                <w:bCs w:val="0"/>
                <w:color w:val="222222"/>
                <w:sz w:val="19"/>
                <w:szCs w:val="19"/>
                <w:rtl w:val="0"/>
              </w:rPr>
              <w:t xml:space="preserve">Shaina</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0"/>
                <w:bCs w:val="0"/>
                <w:color w:val="222222"/>
                <w:sz w:val="19"/>
                <w:szCs w:val="19"/>
                <w:rtl w:val="0"/>
              </w:rPr>
              <w:t xml:space="preserve">USN-5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0"/>
                <w:bCs w:val="0"/>
                <w:color w:val="222222"/>
                <w:sz w:val="19"/>
                <w:szCs w:val="19"/>
                <w:rtl w:val="0"/>
              </w:rPr>
              <w:t xml:space="preserve">Create centralized Lightning App.</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0"/>
                <w:bCs w:val="0"/>
                <w:color w:val="222222"/>
                <w:sz w:val="19"/>
                <w:szCs w:val="19"/>
                <w:rtl w:val="0"/>
              </w:rPr>
              <w:t xml:space="preserve">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0"/>
                <w:bCs w:val="0"/>
                <w:color w:val="222222"/>
                <w:sz w:val="19"/>
                <w:szCs w:val="19"/>
                <w:rtl w:val="0"/>
              </w:rPr>
              <w:t xml:space="preserve">High</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0"/>
                <w:bCs w:val="0"/>
                <w:color w:val="222222"/>
                <w:sz w:val="19"/>
                <w:szCs w:val="19"/>
                <w:rtl w:val="0"/>
              </w:rPr>
              <w:t xml:space="preserve">Moolakadai</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0"/>
                <w:bCs w:val="0"/>
                <w:color w:val="222222"/>
                <w:sz w:val="19"/>
                <w:szCs w:val="19"/>
                <w:rtl w:val="0"/>
              </w:rPr>
              <w:t xml:space="preserve">USN-6</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b w:val="0"/>
                <w:bCs w:val="0"/>
                <w:color w:val="222222"/>
                <w:sz w:val="19"/>
                <w:szCs w:val="19"/>
                <w:rtl w:val="0"/>
              </w:rPr>
              <w:t xml:space="preserve">Define relationships among students, courses, and enrollments.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b w:val="0"/>
                <w:bCs w:val="0"/>
                <w:color w:val="222222"/>
                <w:sz w:val="19"/>
                <w:szCs w:val="19"/>
                <w:rtl w:val="0"/>
              </w:rPr>
              <w:t xml:space="preserve">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b w:val="0"/>
                <w:bCs w:val="0"/>
                <w:color w:val="222222"/>
                <w:sz w:val="19"/>
                <w:szCs w:val="19"/>
                <w:rtl w:val="0"/>
              </w:rPr>
              <w:t xml:space="preserve">Medium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0"/>
                <w:bCs w:val="0"/>
                <w:color w:val="222222"/>
                <w:sz w:val="19"/>
                <w:szCs w:val="19"/>
                <w:rtl w:val="0"/>
              </w:rPr>
              <w:t xml:space="preserve">Shaina</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0"/>
                <w:bCs w:val="0"/>
                <w:color w:val="222222"/>
                <w:sz w:val="19"/>
                <w:szCs w:val="19"/>
                <w:rtl w:val="0"/>
              </w:rPr>
              <w:t xml:space="preserve">USN-7</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b w:val="0"/>
                <w:bCs w:val="0"/>
                <w:color w:val="222222"/>
                <w:sz w:val="19"/>
                <w:szCs w:val="19"/>
                <w:rtl w:val="0"/>
              </w:rPr>
              <w:t xml:space="preserve">Customize page layouts and record types.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0"/>
                <w:bCs w:val="0"/>
                <w:color w:val="222222"/>
                <w:sz w:val="19"/>
                <w:szCs w:val="19"/>
                <w:rtl w:val="0"/>
              </w:rPr>
              <w:t xml:space="preserve">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0"/>
                <w:bCs w:val="0"/>
                <w:color w:val="222222"/>
                <w:sz w:val="19"/>
                <w:szCs w:val="19"/>
                <w:rtl w:val="0"/>
              </w:rPr>
              <w:t xml:space="preserve">High</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b w:val="0"/>
                <w:bCs w:val="0"/>
                <w:color w:val="222222"/>
                <w:sz w:val="19"/>
                <w:szCs w:val="19"/>
                <w:rtl w:val="0"/>
              </w:rPr>
              <w:t xml:space="preserve">Moolakadai</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b w:val="0"/>
                <w:bCs w:val="0"/>
                <w:color w:val="222222"/>
                <w:sz w:val="19"/>
                <w:szCs w:val="19"/>
                <w:rtl w:val="0"/>
              </w:rPr>
              <w:t xml:space="preserve">USN-8</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b w:val="0"/>
                <w:bCs w:val="0"/>
                <w:color w:val="222222"/>
                <w:sz w:val="19"/>
                <w:szCs w:val="19"/>
                <w:rtl w:val="0"/>
              </w:rPr>
              <w:t xml:space="preserve">Create validation rules.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0"/>
                <w:bCs w:val="0"/>
                <w:color w:val="222222"/>
                <w:sz w:val="19"/>
                <w:szCs w:val="19"/>
                <w:rtl w:val="0"/>
              </w:rPr>
              <w:t xml:space="preserve">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b w:val="0"/>
                <w:bCs w:val="0"/>
                <w:color w:val="222222"/>
                <w:sz w:val="19"/>
                <w:szCs w:val="19"/>
                <w:rtl w:val="0"/>
              </w:rPr>
              <w:t xml:space="preserve">High</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b w:val="0"/>
                <w:bCs w:val="0"/>
                <w:color w:val="222222"/>
                <w:sz w:val="19"/>
                <w:szCs w:val="19"/>
                <w:rtl w:val="0"/>
              </w:rPr>
              <w:t xml:space="preserve">Vinothini</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b w:val="0"/>
                <w:bCs w:val="0"/>
                <w:color w:val="222222"/>
                <w:sz w:val="19"/>
                <w:szCs w:val="19"/>
                <w:rtl w:val="0"/>
              </w:rPr>
              <w:t xml:space="preserve">USN-9</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b w:val="0"/>
                <w:bCs w:val="0"/>
                <w:color w:val="222222"/>
                <w:sz w:val="19"/>
                <w:szCs w:val="19"/>
                <w:rtl w:val="0"/>
              </w:rPr>
              <w:t xml:space="preserve">Build automated flows.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b w:val="0"/>
                <w:bCs w:val="0"/>
                <w:color w:val="222222"/>
                <w:sz w:val="19"/>
                <w:szCs w:val="19"/>
                <w:rtl w:val="0"/>
              </w:rPr>
              <w:t xml:space="preserve">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b w:val="0"/>
                <w:bCs w:val="0"/>
                <w:color w:val="222222"/>
                <w:sz w:val="19"/>
                <w:szCs w:val="19"/>
                <w:rtl w:val="0"/>
              </w:rPr>
              <w:t xml:space="preserve">High</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b w:val="0"/>
                <w:bCs w:val="0"/>
                <w:color w:val="222222"/>
                <w:sz w:val="19"/>
                <w:szCs w:val="19"/>
                <w:rtl w:val="0"/>
              </w:rPr>
              <w:t xml:space="preserve">Ruqaiya</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b w:val="0"/>
                <w:bCs w:val="0"/>
                <w:color w:val="222222"/>
                <w:sz w:val="19"/>
                <w:szCs w:val="19"/>
                <w:rtl w:val="0"/>
              </w:rPr>
              <w:t xml:space="preserve">USN-10</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b w:val="0"/>
                <w:bCs w:val="0"/>
                <w:color w:val="222222"/>
                <w:sz w:val="19"/>
                <w:szCs w:val="19"/>
                <w:rtl w:val="0"/>
              </w:rPr>
              <w:t xml:space="preserve">Configure enrollment approval process.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b w:val="0"/>
                <w:bCs w:val="0"/>
                <w:color w:val="222222"/>
                <w:sz w:val="19"/>
                <w:szCs w:val="19"/>
                <w:rtl w:val="0"/>
              </w:rPr>
              <w:t xml:space="preserve">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b w:val="0"/>
                <w:bCs w:val="0"/>
                <w:color w:val="222222"/>
                <w:sz w:val="19"/>
                <w:szCs w:val="19"/>
                <w:rtl w:val="0"/>
              </w:rPr>
              <w:t xml:space="preserve">High</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b w:val="0"/>
                <w:bCs w:val="0"/>
                <w:color w:val="222222"/>
                <w:sz w:val="19"/>
                <w:szCs w:val="19"/>
                <w:rtl w:val="0"/>
              </w:rPr>
              <w:t xml:space="preserve">Vinothini</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b w:val="0"/>
                <w:bCs w:val="0"/>
                <w:color w:val="222222"/>
                <w:sz w:val="19"/>
                <w:szCs w:val="19"/>
                <w:rtl w:val="0"/>
              </w:rPr>
              <w:t xml:space="preserve">USN-11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b w:val="0"/>
                <w:bCs w:val="0"/>
                <w:color w:val="222222"/>
                <w:sz w:val="19"/>
                <w:szCs w:val="19"/>
                <w:rtl w:val="0"/>
              </w:rPr>
              <w:t xml:space="preserve">Configure role-based security.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b w:val="0"/>
                <w:bCs w:val="0"/>
                <w:color w:val="222222"/>
                <w:sz w:val="19"/>
                <w:szCs w:val="19"/>
                <w:rtl w:val="0"/>
              </w:rPr>
              <w:t xml:space="preserve">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0"/>
                <w:bCs w:val="0"/>
                <w:color w:val="222222"/>
                <w:sz w:val="19"/>
                <w:szCs w:val="19"/>
                <w:rtl w:val="0"/>
              </w:rPr>
              <w:t xml:space="preserve">High</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b w:val="0"/>
                <w:bCs w:val="0"/>
                <w:color w:val="222222"/>
                <w:sz w:val="19"/>
                <w:szCs w:val="19"/>
                <w:rtl w:val="0"/>
              </w:rPr>
              <w:t xml:space="preserve">Nivetha</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b w:val="0"/>
                <w:bCs w:val="0"/>
                <w:color w:val="222222"/>
                <w:sz w:val="19"/>
                <w:szCs w:val="19"/>
                <w:rtl w:val="0"/>
              </w:rPr>
              <w:t xml:space="preserve">USN-12</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0"/>
                <w:bCs w:val="0"/>
                <w:color w:val="222222"/>
                <w:sz w:val="19"/>
                <w:szCs w:val="19"/>
                <w:rtl w:val="0"/>
              </w:rPr>
              <w:t xml:space="preserve">Create operational reports.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0"/>
                <w:bCs w:val="0"/>
                <w:color w:val="222222"/>
                <w:sz w:val="19"/>
                <w:szCs w:val="19"/>
                <w:rtl w:val="0"/>
              </w:rPr>
              <w:t xml:space="preserve">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0"/>
                <w:bCs w:val="0"/>
                <w:color w:val="222222"/>
                <w:sz w:val="19"/>
                <w:szCs w:val="19"/>
                <w:rtl w:val="0"/>
              </w:rPr>
              <w:t xml:space="preserve">High</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0"/>
                <w:bCs w:val="0"/>
                <w:color w:val="222222"/>
                <w:sz w:val="19"/>
                <w:szCs w:val="19"/>
                <w:rtl w:val="0"/>
              </w:rPr>
              <w:t xml:space="preserve">Ruqaiya</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b w:val="0"/>
                <w:bCs w:val="0"/>
                <w:color w:val="222222"/>
                <w:sz w:val="19"/>
                <w:szCs w:val="19"/>
                <w:rtl w:val="0"/>
              </w:rPr>
              <w:t xml:space="preserve">USN-13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b w:val="0"/>
                <w:bCs w:val="0"/>
                <w:color w:val="222222"/>
                <w:sz w:val="19"/>
                <w:szCs w:val="19"/>
                <w:rtl w:val="0"/>
              </w:rPr>
              <w:t xml:space="preserve">Create management dashboard.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b w:val="0"/>
                <w:bCs w:val="0"/>
                <w:color w:val="222222"/>
                <w:sz w:val="19"/>
                <w:szCs w:val="19"/>
                <w:rtl w:val="0"/>
              </w:rPr>
              <w:t xml:space="preserve">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b w:val="0"/>
                <w:bCs w:val="0"/>
                <w:color w:val="222222"/>
                <w:sz w:val="19"/>
                <w:szCs w:val="19"/>
                <w:rtl w:val="0"/>
              </w:rPr>
              <w:t xml:space="preserve">Medium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b w:val="0"/>
                <w:bCs w:val="0"/>
                <w:color w:val="222222"/>
                <w:sz w:val="19"/>
                <w:szCs w:val="19"/>
                <w:rtl w:val="0"/>
              </w:rPr>
              <w:t xml:space="preserve">Nivetha</w:t>
            </w: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color w:val="7a263a"/>
          <w:rtl w:val="0"/>
        </w:rPr>
        <w:t xml:space="preserve">5.4 Sprint Schedule</w:t>
      </w:r>
      <w:r w:rsidDel="00000000" w:rsidR="00000000" w:rsidRPr="00000000">
        <w:rPr>
          <w:rtl w:val="0"/>
        </w:rPr>
      </w:r>
    </w:p>
    <w:tbl>
      <w:tblPr>
        <w:tblStyle w:val="Table1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b w:val="1"/>
                <w:bCs w:val="1"/>
                <w:color w:val="ffffff"/>
                <w:sz w:val="20"/>
                <w:szCs w:val="20"/>
                <w:rtl w:val="0"/>
              </w:rPr>
              <w:t xml:space="preserve">Sprint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1"/>
                <w:bCs w:val="1"/>
                <w:color w:val="ffffff"/>
                <w:sz w:val="20"/>
                <w:szCs w:val="20"/>
                <w:rtl w:val="0"/>
              </w:rPr>
              <w:t xml:space="preserve">Focus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b w:val="1"/>
                <w:bCs w:val="1"/>
                <w:color w:val="ffffff"/>
                <w:sz w:val="20"/>
                <w:szCs w:val="20"/>
                <w:rtl w:val="0"/>
              </w:rPr>
              <w:t xml:space="preserve">Planned Duration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b w:val="1"/>
                <w:bCs w:val="1"/>
                <w:color w:val="ffffff"/>
                <w:sz w:val="20"/>
                <w:szCs w:val="20"/>
                <w:rtl w:val="0"/>
              </w:rPr>
              <w:t xml:space="preserve">Major Deliverables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b w:val="0"/>
                <w:bCs w:val="0"/>
                <w:color w:val="222222"/>
                <w:sz w:val="19"/>
                <w:szCs w:val="19"/>
                <w:rtl w:val="0"/>
              </w:rPr>
              <w:t xml:space="preserve">Sprint 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b w:val="0"/>
                <w:bCs w:val="0"/>
                <w:color w:val="222222"/>
                <w:sz w:val="19"/>
                <w:szCs w:val="19"/>
                <w:rtl w:val="0"/>
              </w:rPr>
              <w:t xml:space="preserve">Developer setup</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b w:val="0"/>
                <w:bCs w:val="0"/>
                <w:color w:val="222222"/>
                <w:sz w:val="19"/>
                <w:szCs w:val="19"/>
                <w:rtl w:val="0"/>
              </w:rPr>
              <w:t xml:space="preserve">6 Days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b w:val="0"/>
                <w:bCs w:val="0"/>
                <w:color w:val="222222"/>
                <w:sz w:val="19"/>
                <w:szCs w:val="19"/>
                <w:rtl w:val="0"/>
              </w:rPr>
              <w:t xml:space="preserve">Salesforce Developer Org</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b w:val="0"/>
                <w:bCs w:val="0"/>
                <w:color w:val="222222"/>
                <w:sz w:val="19"/>
                <w:szCs w:val="19"/>
                <w:rtl w:val="0"/>
              </w:rPr>
              <w:t xml:space="preserve">Sprint 2</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b w:val="0"/>
                <w:bCs w:val="0"/>
                <w:color w:val="222222"/>
                <w:sz w:val="19"/>
                <w:szCs w:val="19"/>
                <w:rtl w:val="0"/>
              </w:rPr>
              <w:t xml:space="preserve">Data modelling</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b w:val="0"/>
                <w:bCs w:val="0"/>
                <w:color w:val="222222"/>
                <w:sz w:val="19"/>
                <w:szCs w:val="19"/>
                <w:rtl w:val="0"/>
              </w:rPr>
              <w:t xml:space="preserve">6 Days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b w:val="0"/>
                <w:bCs w:val="0"/>
                <w:color w:val="222222"/>
                <w:sz w:val="19"/>
                <w:szCs w:val="19"/>
                <w:rtl w:val="0"/>
              </w:rPr>
              <w:t xml:space="preserve">Objects, fields, tabs, relationships, layouts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b w:val="0"/>
                <w:bCs w:val="0"/>
                <w:color w:val="222222"/>
                <w:sz w:val="19"/>
                <w:szCs w:val="19"/>
                <w:rtl w:val="0"/>
              </w:rPr>
              <w:t xml:space="preserve">Sprint 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b w:val="0"/>
                <w:bCs w:val="0"/>
                <w:color w:val="222222"/>
                <w:sz w:val="19"/>
                <w:szCs w:val="19"/>
                <w:rtl w:val="0"/>
              </w:rPr>
              <w:t xml:space="preserve">Automation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0"/>
                <w:bCs w:val="0"/>
                <w:color w:val="222222"/>
                <w:sz w:val="19"/>
                <w:szCs w:val="19"/>
                <w:rtl w:val="0"/>
              </w:rPr>
              <w:t xml:space="preserve">6 Days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b w:val="0"/>
                <w:bCs w:val="0"/>
                <w:color w:val="222222"/>
                <w:sz w:val="19"/>
                <w:szCs w:val="19"/>
                <w:rtl w:val="0"/>
              </w:rPr>
              <w:t xml:space="preserve">Validation rules, flows, approval process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b w:val="0"/>
                <w:bCs w:val="0"/>
                <w:color w:val="222222"/>
                <w:sz w:val="19"/>
                <w:szCs w:val="19"/>
                <w:rtl w:val="0"/>
              </w:rPr>
              <w:t xml:space="preserve">Sprint 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b w:val="0"/>
                <w:bCs w:val="0"/>
                <w:color w:val="222222"/>
                <w:sz w:val="19"/>
                <w:szCs w:val="19"/>
                <w:rtl w:val="0"/>
              </w:rPr>
              <w:t xml:space="preserve">Security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b w:val="0"/>
                <w:bCs w:val="0"/>
                <w:color w:val="222222"/>
                <w:sz w:val="19"/>
                <w:szCs w:val="19"/>
                <w:rtl w:val="0"/>
              </w:rPr>
              <w:t xml:space="preserve">6 Days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b w:val="0"/>
                <w:bCs w:val="0"/>
                <w:color w:val="222222"/>
                <w:sz w:val="19"/>
                <w:szCs w:val="19"/>
                <w:rtl w:val="0"/>
              </w:rPr>
              <w:t xml:space="preserve">Profiles, permission sets, sharing settings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b w:val="0"/>
                <w:bCs w:val="0"/>
                <w:color w:val="222222"/>
                <w:sz w:val="19"/>
                <w:szCs w:val="19"/>
                <w:rtl w:val="0"/>
              </w:rPr>
              <w:t xml:space="preserve">Sprint 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b w:val="0"/>
                <w:bCs w:val="0"/>
                <w:color w:val="222222"/>
                <w:sz w:val="19"/>
                <w:szCs w:val="19"/>
                <w:rtl w:val="0"/>
              </w:rPr>
              <w:t xml:space="preserve">Reports and dashboards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b w:val="0"/>
                <w:bCs w:val="0"/>
                <w:color w:val="222222"/>
                <w:sz w:val="19"/>
                <w:szCs w:val="19"/>
                <w:rtl w:val="0"/>
              </w:rPr>
              <w:t xml:space="preserve">As planned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b w:val="0"/>
                <w:bCs w:val="0"/>
                <w:color w:val="222222"/>
                <w:sz w:val="19"/>
                <w:szCs w:val="19"/>
                <w:rtl w:val="0"/>
              </w:rPr>
              <w:t xml:space="preserve">Reports, dashboard, final review</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Note: </w:t>
      </w:r>
      <w:r w:rsidDel="00000000" w:rsidR="00000000" w:rsidRPr="00000000">
        <w:rPr>
          <w:rtl w:val="0"/>
        </w:rPr>
        <w:t xml:space="preserve">The original source contains historical planning dates in 2022. For this academic report, the sprint schedule is retained as a project-planning structure rather than presented as the current calendar schedule.</w:t>
      </w:r>
    </w:p>
    <w:p w:rsidR="00000000" w:rsidDel="00000000" w:rsidP="00000000" w:rsidRDefault="00000000" w:rsidRPr="00000000" w14:paraId="000001BC">
      <w:pPr>
        <w:pStyle w:val="Heading2"/>
        <w:rPr/>
      </w:pPr>
      <w:r w:rsidDel="00000000" w:rsidR="00000000" w:rsidRPr="00000000">
        <w:rPr>
          <w:color w:val="7a263a"/>
          <w:rtl w:val="0"/>
        </w:rPr>
        <w:t xml:space="preserve">5.5 Milestone Summary</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Salesforce Developer Account Creation</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Custom Object Creation</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Tabs Creation</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Lightning App Creation</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Fields Creation</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Relationships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Page Layout Customization</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Validation Rules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Flows / Automation</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Approval Process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Reports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Dashboards</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Security Setup</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Final Review and Conclusion</w:t>
      </w:r>
      <w:r w:rsidDel="00000000" w:rsidR="00000000" w:rsidRPr="00000000">
        <w:rPr>
          <w:rtl w:val="0"/>
        </w:rPr>
      </w:r>
    </w:p>
    <w:p w:rsidR="00000000" w:rsidDel="00000000" w:rsidP="00000000" w:rsidRDefault="00000000" w:rsidRPr="00000000" w14:paraId="000001CB">
      <w:pPr>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rPr/>
      </w:pPr>
      <w:r w:rsidDel="00000000" w:rsidR="00000000" w:rsidRPr="00000000">
        <w:rPr>
          <w:color w:val="1f3a5f"/>
          <w:rtl w:val="0"/>
        </w:rPr>
        <w:t xml:space="preserve">6. PROJECT DEVELOPMENT PHASE</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chapter documents the implementation of the SECMS application in Salesforce. The development process follows the milestone structure in the project source. Each subsection describes the purpose, configuration, expected outcome, and evidence location. Actual screenshots from the group's completed Salesforce project should be inserted at the marked locations.</w:t>
      </w:r>
    </w:p>
    <w:p w:rsidR="00000000" w:rsidDel="00000000" w:rsidP="00000000" w:rsidRDefault="00000000" w:rsidRPr="00000000" w14:paraId="000001CE">
      <w:pPr>
        <w:pStyle w:val="Heading2"/>
        <w:rPr/>
      </w:pPr>
      <w:r w:rsidDel="00000000" w:rsidR="00000000" w:rsidRPr="00000000">
        <w:rPr>
          <w:color w:val="7a263a"/>
          <w:rtl w:val="0"/>
        </w:rPr>
        <w:t xml:space="preserve">6.1 Salesforce Developer Account Creation</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 Salesforce Developer environment provides the cloud workspace in which the SECMS configuration is created and tested. The account setup establishes the project environment used for custom objects, automation, reports, dashboards, and security configuration.</w:t>
      </w:r>
    </w:p>
    <w:p w:rsidR="00000000" w:rsidDel="00000000" w:rsidP="00000000" w:rsidRDefault="00000000" w:rsidRPr="00000000" w14:paraId="000001D0">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Open the Salesforce Developer signup page.</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Enter the required user and organization information.</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Activate the account through the verification email.</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the password and access the Salesforce Setup environment.</w:t>
      </w:r>
      <w:r w:rsidDel="00000000" w:rsidR="00000000" w:rsidRPr="00000000">
        <w:rPr>
          <w:rtl w:val="0"/>
        </w:rPr>
      </w:r>
    </w:p>
    <w:p w:rsidR="00000000" w:rsidDel="00000000" w:rsidP="00000000" w:rsidRDefault="00000000" w:rsidRPr="00000000" w14:paraId="000001D5">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20" name="image20.png"/>
            <a:graphic>
              <a:graphicData uri="http://schemas.openxmlformats.org/drawingml/2006/picture">
                <pic:pic>
                  <pic:nvPicPr>
                    <pic:cNvPr id="0" name="image20.png"/>
                    <pic:cNvPicPr preferRelativeResize="0"/>
                  </pic:nvPicPr>
                  <pic:blipFill>
                    <a:blip r:embed="rId8"/>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color w:val="7a263a"/>
          <w:rtl w:val="0"/>
        </w:rPr>
        <w:t xml:space="preserve">6.2 Student Custom Object</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Student custom object stores core student information, including personal details, contact information, date of birth, address, and student status. It forms one of the primary data entities of SECMS.</w:t>
      </w:r>
    </w:p>
    <w:p w:rsidR="00000000" w:rsidDel="00000000" w:rsidP="00000000" w:rsidRDefault="00000000" w:rsidRPr="00000000" w14:paraId="000001DA">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the Student custom object.</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the label as Student and plural label as Students.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the record name as Student Name.</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Enable appropriate reporting and search options.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the object and verify it in Object Manager.</w:t>
      </w:r>
      <w:r w:rsidDel="00000000" w:rsidR="00000000" w:rsidRPr="00000000">
        <w:rPr>
          <w:rtl w:val="0"/>
        </w:rPr>
      </w:r>
    </w:p>
    <w:p w:rsidR="00000000" w:rsidDel="00000000" w:rsidP="00000000" w:rsidRDefault="00000000" w:rsidRPr="00000000" w14:paraId="000001E0">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1E2">
      <w:pPr>
        <w:pStyle w:val="Heading2"/>
        <w:rPr/>
      </w:pPr>
      <w:r w:rsidDel="00000000" w:rsidR="00000000" w:rsidRPr="00000000">
        <w:rPr/>
        <w:drawing>
          <wp:inline distB="114300" distT="114300" distL="114300" distR="114300">
            <wp:extent cx="5972810" cy="3581400"/>
            <wp:effectExtent b="0" l="0" r="0" t="0"/>
            <wp:docPr id="22" name="image22.png"/>
            <a:graphic>
              <a:graphicData uri="http://schemas.openxmlformats.org/drawingml/2006/picture">
                <pic:pic>
                  <pic:nvPicPr>
                    <pic:cNvPr id="0" name="image22.png"/>
                    <pic:cNvPicPr preferRelativeResize="0"/>
                  </pic:nvPicPr>
                  <pic:blipFill>
                    <a:blip r:embed="rId9"/>
                    <a:srcRect b="32" l="0" r="0" t="32"/>
                    <a:stretch>
                      <a:fillRect/>
                    </a:stretch>
                  </pic:blipFill>
                  <pic:spPr>
                    <a:xfrm>
                      <a:off x="0" y="0"/>
                      <a:ext cx="5972810" cy="3581400"/>
                    </a:xfrm>
                    <a:prstGeom prst="rect"/>
                    <a:ln/>
                  </pic:spPr>
                </pic:pic>
              </a:graphicData>
            </a:graphic>
          </wp:inline>
        </w:drawing>
      </w:r>
      <w:r w:rsidDel="00000000" w:rsidR="00000000" w:rsidRPr="00000000">
        <w:rPr>
          <w:color w:val="7a263a"/>
          <w:rtl w:val="0"/>
        </w:rPr>
        <w:t xml:space="preserve">6.3 Course Custom Object</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 Course custom object represents academic courses offered by the institution. It supports course identification, category, duration, fee, and description information.</w:t>
      </w:r>
    </w:p>
    <w:p w:rsidR="00000000" w:rsidDel="00000000" w:rsidP="00000000" w:rsidRDefault="00000000" w:rsidRPr="00000000" w14:paraId="000001E4">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the Course custom object.</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the course record name.</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Enable required project features.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verify the Course object.</w:t>
      </w:r>
      <w:r w:rsidDel="00000000" w:rsidR="00000000" w:rsidRPr="00000000">
        <w:rPr>
          <w:rtl w:val="0"/>
        </w:rPr>
      </w:r>
    </w:p>
    <w:p w:rsidR="00000000" w:rsidDel="00000000" w:rsidP="00000000" w:rsidRDefault="00000000" w:rsidRPr="00000000" w14:paraId="000001E9">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1EB">
      <w:pP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21" name="image21.png"/>
            <a:graphic>
              <a:graphicData uri="http://schemas.openxmlformats.org/drawingml/2006/picture">
                <pic:pic>
                  <pic:nvPicPr>
                    <pic:cNvPr id="0" name="image21.png"/>
                    <pic:cNvPicPr preferRelativeResize="0"/>
                  </pic:nvPicPr>
                  <pic:blipFill>
                    <a:blip r:embed="rId10"/>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2"/>
        <w:rPr/>
      </w:pPr>
      <w:r w:rsidDel="00000000" w:rsidR="00000000" w:rsidRPr="00000000">
        <w:rPr>
          <w:color w:val="7a263a"/>
          <w:rtl w:val="0"/>
        </w:rPr>
        <w:t xml:space="preserve">6.4 Enrollment Custom Object</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The Enrollment object represents the transaction connecting a student to a course and instructor. It stores enrollment date, status, fee information, total amount, and comments.</w:t>
      </w:r>
    </w:p>
    <w:p w:rsidR="00000000" w:rsidDel="00000000" w:rsidP="00000000" w:rsidRDefault="00000000" w:rsidRPr="00000000" w14:paraId="000001EE">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the Enrollment custom object.</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its record name.</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Enable appropriate reporting and activity features.</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Verify the object in Object Manager.</w:t>
      </w:r>
      <w:r w:rsidDel="00000000" w:rsidR="00000000" w:rsidRPr="00000000">
        <w:rPr>
          <w:rtl w:val="0"/>
        </w:rPr>
      </w:r>
    </w:p>
    <w:p w:rsidR="00000000" w:rsidDel="00000000" w:rsidP="00000000" w:rsidRDefault="00000000" w:rsidRPr="00000000" w14:paraId="000001F3">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1F5">
      <w:pP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24" name="image24.png"/>
            <a:graphic>
              <a:graphicData uri="http://schemas.openxmlformats.org/drawingml/2006/picture">
                <pic:pic>
                  <pic:nvPicPr>
                    <pic:cNvPr id="0" name="image24.png"/>
                    <pic:cNvPicPr preferRelativeResize="0"/>
                  </pic:nvPicPr>
                  <pic:blipFill>
                    <a:blip r:embed="rId10"/>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color w:val="7a263a"/>
          <w:rtl w:val="0"/>
        </w:rPr>
        <w:t xml:space="preserve">6.5 Instructor Custom Object</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Instructor object stores instructor identity and contact information, including instructor code, expertise, phone, and email.</w:t>
      </w:r>
    </w:p>
    <w:p w:rsidR="00000000" w:rsidDel="00000000" w:rsidP="00000000" w:rsidRDefault="00000000" w:rsidRPr="00000000" w14:paraId="000001F8">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the Instructor custom object.</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the instructor record name.</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verify the object.</w:t>
      </w:r>
      <w:r w:rsidDel="00000000" w:rsidR="00000000" w:rsidRPr="00000000">
        <w:rPr>
          <w:rtl w:val="0"/>
        </w:rPr>
      </w:r>
    </w:p>
    <w:p w:rsidR="00000000" w:rsidDel="00000000" w:rsidP="00000000" w:rsidRDefault="00000000" w:rsidRPr="00000000" w14:paraId="000001FC">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1FE">
      <w:pPr>
        <w:rPr/>
      </w:pPr>
      <w:r w:rsidDel="00000000" w:rsidR="00000000" w:rsidRPr="00000000">
        <w:br w:type="page"/>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drawing>
          <wp:inline distB="114300" distT="114300" distL="114300" distR="114300">
            <wp:extent cx="5972810" cy="3581400"/>
            <wp:effectExtent b="0" l="0" r="0" t="0"/>
            <wp:docPr id="6" name="image6.png"/>
            <a:graphic>
              <a:graphicData uri="http://schemas.openxmlformats.org/drawingml/2006/picture">
                <pic:pic>
                  <pic:nvPicPr>
                    <pic:cNvPr id="0" name="image6.png"/>
                    <pic:cNvPicPr preferRelativeResize="0"/>
                  </pic:nvPicPr>
                  <pic:blipFill>
                    <a:blip r:embed="rId11"/>
                    <a:srcRect b="32" l="0" r="0" t="32"/>
                    <a:stretch>
                      <a:fillRect/>
                    </a:stretch>
                  </pic:blipFill>
                  <pic:spPr>
                    <a:xfrm>
                      <a:off x="0" y="0"/>
                      <a:ext cx="59728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2"/>
        <w:rPr/>
      </w:pPr>
      <w:r w:rsidDel="00000000" w:rsidR="00000000" w:rsidRPr="00000000">
        <w:rPr>
          <w:color w:val="7a263a"/>
          <w:rtl w:val="0"/>
        </w:rPr>
        <w:t xml:space="preserve">6.6 Student Object Fields</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Student fields capture the information required for maintaining a structured student record.</w:t>
      </w:r>
    </w:p>
    <w:p w:rsidR="00000000" w:rsidDel="00000000" w:rsidP="00000000" w:rsidRDefault="00000000" w:rsidRPr="00000000" w14:paraId="00000201">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Student Name – standard text record name.</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Email – Email data type.</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Phone – Phone data type.</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Date of Birth – Date data type.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Student Status – Picklist.</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Address – Text Area.</w:t>
      </w: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0A">
      <w:pP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23" name="image23.png"/>
            <a:graphic>
              <a:graphicData uri="http://schemas.openxmlformats.org/drawingml/2006/picture">
                <pic:pic>
                  <pic:nvPicPr>
                    <pic:cNvPr id="0" name="image23.png"/>
                    <pic:cNvPicPr preferRelativeResize="0"/>
                  </pic:nvPicPr>
                  <pic:blipFill>
                    <a:blip r:embed="rId12"/>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2"/>
        <w:rPr/>
      </w:pPr>
      <w:r w:rsidDel="00000000" w:rsidR="00000000" w:rsidRPr="00000000">
        <w:rPr>
          <w:color w:val="7a263a"/>
          <w:rtl w:val="0"/>
        </w:rPr>
        <w:t xml:space="preserve">6.7 Course Object Fields</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Course fields capture the information needed to describe academic offerings and their fee structure.</w:t>
      </w:r>
    </w:p>
    <w:p w:rsidR="00000000" w:rsidDel="00000000" w:rsidP="00000000" w:rsidRDefault="00000000" w:rsidRPr="00000000" w14:paraId="0000020D">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Course Name – standard text record name.</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Category – Picklist.</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Duration – Number/Text as configured.</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Course Fee – Currency.</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Description – Text Area.</w:t>
      </w:r>
      <w:r w:rsidDel="00000000" w:rsidR="00000000" w:rsidRPr="00000000">
        <w:rPr>
          <w:rtl w:val="0"/>
        </w:rPr>
      </w:r>
    </w:p>
    <w:p w:rsidR="00000000" w:rsidDel="00000000" w:rsidP="00000000" w:rsidRDefault="00000000" w:rsidRPr="00000000" w14:paraId="00000213">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27" name="image27.png"/>
            <a:graphic>
              <a:graphicData uri="http://schemas.openxmlformats.org/drawingml/2006/picture">
                <pic:pic>
                  <pic:nvPicPr>
                    <pic:cNvPr id="0" name="image27.png"/>
                    <pic:cNvPicPr preferRelativeResize="0"/>
                  </pic:nvPicPr>
                  <pic:blipFill>
                    <a:blip r:embed="rId13"/>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color w:val="7a263a"/>
          <w:rtl w:val="0"/>
        </w:rPr>
        <w:t xml:space="preserve">6.8 Instructor Object Fields</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Instructor fields provide the identification and contact details needed for instructor assignment and management.</w:t>
      </w:r>
    </w:p>
    <w:p w:rsidR="00000000" w:rsidDel="00000000" w:rsidP="00000000" w:rsidRDefault="00000000" w:rsidRPr="00000000" w14:paraId="00000218">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Instructor Name – standard text record name.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Instructor Code – Text.</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Expertise – Picklist.</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Phone – Phone.</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Email – Email.</w:t>
      </w:r>
      <w:r w:rsidDel="00000000" w:rsidR="00000000" w:rsidRPr="00000000">
        <w:rPr>
          <w:rtl w:val="0"/>
        </w:rPr>
      </w:r>
    </w:p>
    <w:p w:rsidR="00000000" w:rsidDel="00000000" w:rsidP="00000000" w:rsidRDefault="00000000" w:rsidRPr="00000000" w14:paraId="0000021E">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20">
      <w:pP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26" name="image26.png"/>
            <a:graphic>
              <a:graphicData uri="http://schemas.openxmlformats.org/drawingml/2006/picture">
                <pic:pic>
                  <pic:nvPicPr>
                    <pic:cNvPr id="0" name="image26.png"/>
                    <pic:cNvPicPr preferRelativeResize="0"/>
                  </pic:nvPicPr>
                  <pic:blipFill>
                    <a:blip r:embed="rId14"/>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2"/>
        <w:rPr/>
      </w:pPr>
      <w:r w:rsidDel="00000000" w:rsidR="00000000" w:rsidRPr="00000000">
        <w:rPr>
          <w:color w:val="7a263a"/>
          <w:rtl w:val="0"/>
        </w:rPr>
        <w:t xml:space="preserve">6.9 Enrollment Object Fields</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Enrollment fields connect the enrollment transaction to its related records and capture status and fee information.</w:t>
      </w:r>
    </w:p>
    <w:p w:rsidR="00000000" w:rsidDel="00000000" w:rsidP="00000000" w:rsidRDefault="00000000" w:rsidRPr="00000000" w14:paraId="00000223">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Student – Lookup to Student.</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Course – Lookup to Course.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Instructor – Lookup to Instructor.</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Enrollment Date – Date.</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Enrollment Status – Picklist.</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Fees Paid – Checkbox.</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Total Amount – Currency.</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Comments – Text Area.</w:t>
      </w:r>
      <w:r w:rsidDel="00000000" w:rsidR="00000000" w:rsidRPr="00000000">
        <w:rPr>
          <w:rtl w:val="0"/>
        </w:rPr>
      </w:r>
    </w:p>
    <w:p w:rsidR="00000000" w:rsidDel="00000000" w:rsidP="00000000" w:rsidRDefault="00000000" w:rsidRPr="00000000" w14:paraId="0000022C">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31" name="image31.png"/>
            <a:graphic>
              <a:graphicData uri="http://schemas.openxmlformats.org/drawingml/2006/picture">
                <pic:pic>
                  <pic:nvPicPr>
                    <pic:cNvPr id="0" name="image31.png"/>
                    <pic:cNvPicPr preferRelativeResize="0"/>
                  </pic:nvPicPr>
                  <pic:blipFill>
                    <a:blip r:embed="rId15"/>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color w:val="7a263a"/>
          <w:rtl w:val="0"/>
        </w:rPr>
        <w:t xml:space="preserve">6.10 Enrollment–Student Relationship</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A lookup relationship from Enrollment to Student links each enrollment record with the corresponding student.</w:t>
      </w:r>
    </w:p>
    <w:p w:rsidR="00000000" w:rsidDel="00000000" w:rsidP="00000000" w:rsidRDefault="00000000" w:rsidRPr="00000000" w14:paraId="00000231">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Open Enrollment fields and relationships.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Lookup Relationship.</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Select Student as the related object.</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the field label to Student.</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Ensure field visibility and layout placement.</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verify the relationship.</w:t>
      </w:r>
      <w:r w:rsidDel="00000000" w:rsidR="00000000" w:rsidRPr="00000000">
        <w:rPr>
          <w:rtl w:val="0"/>
        </w:rPr>
      </w:r>
    </w:p>
    <w:p w:rsidR="00000000" w:rsidDel="00000000" w:rsidP="00000000" w:rsidRDefault="00000000" w:rsidRPr="00000000" w14:paraId="00000238">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3A">
      <w:pPr>
        <w:rPr/>
      </w:pPr>
      <w:r w:rsidDel="00000000" w:rsidR="00000000" w:rsidRPr="00000000">
        <w:rPr>
          <w:b w:val="1"/>
          <w:bCs w:val="1"/>
          <w:i w:val="1"/>
          <w:iCs w:val="1"/>
          <w:color w:val="000000"/>
          <w:sz w:val="22"/>
          <w:szCs w:val="22"/>
        </w:rPr>
        <w:drawing>
          <wp:inline distB="114300" distT="114300" distL="114300" distR="114300">
            <wp:extent cx="5972810" cy="3378200"/>
            <wp:effectExtent b="0" l="0" r="0" t="0"/>
            <wp:docPr id="28" name="image28.jpg"/>
            <a:graphic>
              <a:graphicData uri="http://schemas.openxmlformats.org/drawingml/2006/picture">
                <pic:pic>
                  <pic:nvPicPr>
                    <pic:cNvPr id="0" name="image28.jpg"/>
                    <pic:cNvPicPr preferRelativeResize="0"/>
                  </pic:nvPicPr>
                  <pic:blipFill>
                    <a:blip r:embed="rId16"/>
                    <a:srcRect b="0" l="3354" r="3354" t="0"/>
                    <a:stretch>
                      <a:fillRect/>
                    </a:stretch>
                  </pic:blipFill>
                  <pic:spPr>
                    <a:xfrm>
                      <a:off x="0" y="0"/>
                      <a:ext cx="5972810" cy="3378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2"/>
        <w:rPr/>
      </w:pPr>
      <w:r w:rsidDel="00000000" w:rsidR="00000000" w:rsidRPr="00000000">
        <w:rPr>
          <w:color w:val="7a263a"/>
          <w:rtl w:val="0"/>
        </w:rPr>
        <w:t xml:space="preserve">6.11 Enrollment–Course Relationship</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 Course lookup connects each enrollment with the academic course selected by the student.</w:t>
      </w:r>
    </w:p>
    <w:p w:rsidR="00000000" w:rsidDel="00000000" w:rsidP="00000000" w:rsidRDefault="00000000" w:rsidRPr="00000000" w14:paraId="0000023D">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Lookup Relationship on Enrollment.</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Select Course as the related object.</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the field label to Course.</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visibility and layout placement.</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verify.</w:t>
      </w:r>
      <w:r w:rsidDel="00000000" w:rsidR="00000000" w:rsidRPr="00000000">
        <w:rPr>
          <w:rtl w:val="0"/>
        </w:rPr>
      </w:r>
    </w:p>
    <w:p w:rsidR="00000000" w:rsidDel="00000000" w:rsidP="00000000" w:rsidRDefault="00000000" w:rsidRPr="00000000" w14:paraId="00000243">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45">
      <w:pPr>
        <w:rPr/>
      </w:pPr>
      <w:r w:rsidDel="00000000" w:rsidR="00000000" w:rsidRPr="00000000">
        <w:rPr>
          <w:b w:val="1"/>
          <w:bCs w:val="1"/>
          <w:i w:val="1"/>
          <w:iCs w:val="1"/>
          <w:color w:val="000000"/>
          <w:sz w:val="22"/>
          <w:szCs w:val="22"/>
        </w:rPr>
        <w:drawing>
          <wp:inline distB="114300" distT="114300" distL="114300" distR="114300">
            <wp:extent cx="5972810" cy="3352800"/>
            <wp:effectExtent b="0" l="0" r="0" t="0"/>
            <wp:docPr id="30" name="image30.jpg"/>
            <a:graphic>
              <a:graphicData uri="http://schemas.openxmlformats.org/drawingml/2006/picture">
                <pic:pic>
                  <pic:nvPicPr>
                    <pic:cNvPr id="0" name="image30.jpg"/>
                    <pic:cNvPicPr preferRelativeResize="0"/>
                  </pic:nvPicPr>
                  <pic:blipFill>
                    <a:blip r:embed="rId17"/>
                    <a:srcRect b="0" l="3252" r="3252" t="0"/>
                    <a:stretch>
                      <a:fillRect/>
                    </a:stretch>
                  </pic:blipFill>
                  <pic:spPr>
                    <a:xfrm>
                      <a:off x="0" y="0"/>
                      <a:ext cx="5972810" cy="3352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2"/>
        <w:rPr/>
      </w:pPr>
      <w:r w:rsidDel="00000000" w:rsidR="00000000" w:rsidRPr="00000000">
        <w:rPr>
          <w:color w:val="7a263a"/>
          <w:rtl w:val="0"/>
        </w:rPr>
        <w:t xml:space="preserve">6.12 Enrollment–Instructor Relationship</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The Instructor lookup records the instructor associated with an enrollment and supports automatic assignment.</w:t>
      </w:r>
    </w:p>
    <w:p w:rsidR="00000000" w:rsidDel="00000000" w:rsidP="00000000" w:rsidRDefault="00000000" w:rsidRPr="00000000" w14:paraId="00000248">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Lookup Relationship on Enrollment.</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Select Instructor as the related object.</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the field label to Instructor.</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visibility and layout placement.</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verify.</w:t>
      </w:r>
      <w:r w:rsidDel="00000000" w:rsidR="00000000" w:rsidRPr="00000000">
        <w:rPr>
          <w:rtl w:val="0"/>
        </w:rPr>
      </w:r>
    </w:p>
    <w:p w:rsidR="00000000" w:rsidDel="00000000" w:rsidP="00000000" w:rsidRDefault="00000000" w:rsidRPr="00000000" w14:paraId="0000024E">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340100"/>
            <wp:effectExtent b="0" l="0" r="0" t="0"/>
            <wp:docPr id="32" name="image32.jpg"/>
            <a:graphic>
              <a:graphicData uri="http://schemas.openxmlformats.org/drawingml/2006/picture">
                <pic:pic>
                  <pic:nvPicPr>
                    <pic:cNvPr id="0" name="image32.jpg"/>
                    <pic:cNvPicPr preferRelativeResize="0"/>
                  </pic:nvPicPr>
                  <pic:blipFill>
                    <a:blip r:embed="rId18"/>
                    <a:srcRect b="859" l="0" r="0" t="859"/>
                    <a:stretch>
                      <a:fillRect/>
                    </a:stretch>
                  </pic:blipFill>
                  <pic:spPr>
                    <a:xfrm>
                      <a:off x="0" y="0"/>
                      <a:ext cx="597281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2"/>
        <w:rPr/>
      </w:pPr>
      <w:r w:rsidDel="00000000" w:rsidR="00000000" w:rsidRPr="00000000">
        <w:rPr>
          <w:color w:val="7a263a"/>
          <w:rtl w:val="0"/>
        </w:rPr>
        <w:t xml:space="preserve">6.13 Tabs Creation</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Custom tabs provide direct navigation to the Student, Course, Instructor, and Enrollment objects.</w:t>
      </w:r>
    </w:p>
    <w:p w:rsidR="00000000" w:rsidDel="00000000" w:rsidP="00000000" w:rsidRDefault="00000000" w:rsidRPr="00000000" w14:paraId="00000253">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Open Salesforce Setup and locate Tabs.</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the Student custom object tab.</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Choose a tab style.</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Assign the tab to appropriate profiles.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Repeat for Course, Instructor, and Enrollment.</w:t>
      </w:r>
      <w:r w:rsidDel="00000000" w:rsidR="00000000" w:rsidRPr="00000000">
        <w:rPr>
          <w:rtl w:val="0"/>
        </w:rPr>
      </w:r>
    </w:p>
    <w:p w:rsidR="00000000" w:rsidDel="00000000" w:rsidP="00000000" w:rsidRDefault="00000000" w:rsidRPr="00000000" w14:paraId="00000259">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33" name="image33.png"/>
            <a:graphic>
              <a:graphicData uri="http://schemas.openxmlformats.org/drawingml/2006/picture">
                <pic:pic>
                  <pic:nvPicPr>
                    <pic:cNvPr id="0" name="image33.png"/>
                    <pic:cNvPicPr preferRelativeResize="0"/>
                  </pic:nvPicPr>
                  <pic:blipFill>
                    <a:blip r:embed="rId19"/>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2"/>
        <w:rPr/>
      </w:pPr>
      <w:r w:rsidDel="00000000" w:rsidR="00000000" w:rsidRPr="00000000">
        <w:rPr>
          <w:color w:val="7a263a"/>
          <w:rtl w:val="0"/>
        </w:rPr>
        <w:t xml:space="preserve">6.14 Remaining Object Tabs</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Dedicated tabs for Course, Instructor, and Enrollment make the application easier to navigate and support a consistent Lightning experience.</w:t>
      </w:r>
    </w:p>
    <w:p w:rsidR="00000000" w:rsidDel="00000000" w:rsidP="00000000" w:rsidRDefault="00000000" w:rsidRPr="00000000" w14:paraId="0000025E">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Course tab.</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Instructor tab.</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Enrollment tab.</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Verify that the tabs are available to the intended profiles.</w:t>
      </w:r>
      <w:r w:rsidDel="00000000" w:rsidR="00000000" w:rsidRPr="00000000">
        <w:rPr>
          <w:rtl w:val="0"/>
        </w:rPr>
      </w:r>
    </w:p>
    <w:p w:rsidR="00000000" w:rsidDel="00000000" w:rsidP="00000000" w:rsidRDefault="00000000" w:rsidRPr="00000000" w14:paraId="00000263">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65">
      <w:pPr>
        <w:rPr/>
      </w:pPr>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2"/>
        <w:rPr/>
      </w:pPr>
      <w:r w:rsidDel="00000000" w:rsidR="00000000" w:rsidRPr="00000000">
        <w:rPr>
          <w:color w:val="7a263a"/>
          <w:rtl w:val="0"/>
        </w:rPr>
        <w:t xml:space="preserve">6.15 Lightning App Creation</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Student Enrollment &amp; Course Management Lightning App provides a unified interface for academic operations.</w:t>
      </w:r>
    </w:p>
    <w:p w:rsidR="00000000" w:rsidDel="00000000" w:rsidP="00000000" w:rsidRDefault="00000000" w:rsidRPr="00000000" w14:paraId="00000268">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Open App Manager.</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New Lightning App.</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Enter the app name and description.</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navigation style and branding if required.</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Assign the app to relevant profiles.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Add Student, Course, Instructor, Enrollment, Reports, Dashboards, Home, and Tasks.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finish.</w:t>
      </w:r>
      <w:r w:rsidDel="00000000" w:rsidR="00000000" w:rsidRPr="00000000">
        <w:rPr>
          <w:rtl w:val="0"/>
        </w:rPr>
      </w:r>
    </w:p>
    <w:p w:rsidR="00000000" w:rsidDel="00000000" w:rsidP="00000000" w:rsidRDefault="00000000" w:rsidRPr="00000000" w14:paraId="00000270">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72">
      <w:pP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color w:val="7a263a"/>
          <w:rtl w:val="0"/>
        </w:rPr>
        <w:t xml:space="preserve">6.16 Lightning App Navigation</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configured navigation menu brings the main academic objects and monitoring tools together in one interface.</w:t>
      </w:r>
    </w:p>
    <w:p w:rsidR="00000000" w:rsidDel="00000000" w:rsidP="00000000" w:rsidRDefault="00000000" w:rsidRPr="00000000" w14:paraId="00000275">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Open the completed Lightning App.</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Verify Student, Course, Instructor, Enrollment, Reports, and Dashboards navigation items.</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Confirm that the application opens correctly for the intended profile.</w:t>
      </w:r>
      <w:r w:rsidDel="00000000" w:rsidR="00000000" w:rsidRPr="00000000">
        <w:rPr>
          <w:rtl w:val="0"/>
        </w:rPr>
      </w:r>
    </w:p>
    <w:p w:rsidR="00000000" w:rsidDel="00000000" w:rsidP="00000000" w:rsidRDefault="00000000" w:rsidRPr="00000000" w14:paraId="00000279">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7B">
      <w:pPr>
        <w:pStyle w:val="Heading2"/>
        <w:rPr/>
      </w:pPr>
      <w:r w:rsidDel="00000000" w:rsidR="00000000" w:rsidRPr="00000000">
        <w:rPr>
          <w:color w:val="7a263a"/>
          <w:rtl w:val="0"/>
        </w:rPr>
        <w:t xml:space="preserve">6.17 New Enrollment Record Type</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The New Enrollment record type separates first-time enrollment processing from re-enrollment processing.</w:t>
      </w:r>
    </w:p>
    <w:p w:rsidR="00000000" w:rsidDel="00000000" w:rsidP="00000000" w:rsidRDefault="00000000" w:rsidRPr="00000000" w14:paraId="0000027D">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Open Enrollment Object Manager.</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New Enrollment record type using the Master record type as the base.</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Enable it for required profiles.</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Assign the relevant page layout.</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w:t>
      </w:r>
      <w:r w:rsidDel="00000000" w:rsidR="00000000" w:rsidRPr="00000000">
        <w:rPr>
          <w:rtl w:val="0"/>
        </w:rPr>
      </w:r>
    </w:p>
    <w:p w:rsidR="00000000" w:rsidDel="00000000" w:rsidP="00000000" w:rsidRDefault="00000000" w:rsidRPr="00000000" w14:paraId="00000283">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85">
      <w:pP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972810" cy="3581400"/>
                    </a:xfrm>
                    <a:prstGeom prst="rect"/>
                    <a:ln/>
                  </pic:spPr>
                </pic:pic>
              </a:graphicData>
            </a:graphic>
          </wp:inline>
        </w:drawing>
      </w:r>
      <w:r w:rsidDel="00000000" w:rsidR="00000000" w:rsidRPr="00000000">
        <w:rPr>
          <w:b w:val="1"/>
          <w:bCs w:val="1"/>
          <w:i w:val="1"/>
          <w:iCs w:val="1"/>
          <w:color w:val="000000"/>
          <w:sz w:val="22"/>
          <w:szCs w:val="22"/>
        </w:rPr>
        <w:drawing>
          <wp:inline distB="114300" distT="114300" distL="114300" distR="114300">
            <wp:extent cx="5972810" cy="3581400"/>
            <wp:effectExtent b="0" l="0" r="0" t="0"/>
            <wp:docPr id="37"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2"/>
        <w:rPr/>
      </w:pPr>
      <w:r w:rsidDel="00000000" w:rsidR="00000000" w:rsidRPr="00000000">
        <w:rPr>
          <w:color w:val="7a263a"/>
          <w:rtl w:val="0"/>
        </w:rPr>
        <w:t xml:space="preserve">6.18 Re-Enrollment Record Type</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The Re-Enrollment record type provides a separate configuration for returning students.</w:t>
      </w:r>
    </w:p>
    <w:p w:rsidR="00000000" w:rsidDel="00000000" w:rsidP="00000000" w:rsidRDefault="00000000" w:rsidRPr="00000000" w14:paraId="00000288">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the Re-Enrollment record type.</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Enable it for relevant profiles.</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Assign the appropriate layout.</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verify record-type availability.</w:t>
      </w:r>
      <w:r w:rsidDel="00000000" w:rsidR="00000000" w:rsidRPr="00000000">
        <w:rPr>
          <w:rtl w:val="0"/>
        </w:rPr>
      </w:r>
    </w:p>
    <w:p w:rsidR="00000000" w:rsidDel="00000000" w:rsidP="00000000" w:rsidRDefault="00000000" w:rsidRPr="00000000" w14:paraId="0000028D">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8F">
      <w:pPr>
        <w:rPr/>
      </w:pPr>
      <w:r w:rsidDel="00000000" w:rsidR="00000000" w:rsidRPr="00000000">
        <w:br w:type="page"/>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drawing>
          <wp:inline distB="114300" distT="114300" distL="114300" distR="114300">
            <wp:extent cx="5972810" cy="3581400"/>
            <wp:effectExtent b="0" l="0" r="0" t="0"/>
            <wp:docPr id="38"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9728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2"/>
        <w:rPr/>
      </w:pPr>
      <w:r w:rsidDel="00000000" w:rsidR="00000000" w:rsidRPr="00000000">
        <w:rPr>
          <w:color w:val="7a263a"/>
          <w:rtl w:val="0"/>
        </w:rPr>
        <w:t xml:space="preserve">6.19 New Enrollment Page Layout</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The New Enrollment layout is configured to display fields relevant to first-time enrollment.</w:t>
      </w:r>
    </w:p>
    <w:p w:rsidR="00000000" w:rsidDel="00000000" w:rsidP="00000000" w:rsidRDefault="00000000" w:rsidRPr="00000000" w14:paraId="00000292">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Clone or create the enrollment layout.</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Include Student, Course, Instructor, Enrollment Date, Status, Fees, and related fields.</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Remove fields not required for the new-enrollment process.</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assign the layout.</w:t>
      </w:r>
      <w:r w:rsidDel="00000000" w:rsidR="00000000" w:rsidRPr="00000000">
        <w:rPr>
          <w:rtl w:val="0"/>
        </w:rPr>
      </w:r>
    </w:p>
    <w:p w:rsidR="00000000" w:rsidDel="00000000" w:rsidP="00000000" w:rsidRDefault="00000000" w:rsidRPr="00000000" w14:paraId="00000297">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99">
      <w:pP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39"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972810" cy="3581400"/>
                    </a:xfrm>
                    <a:prstGeom prst="rect"/>
                    <a:ln/>
                  </pic:spPr>
                </pic:pic>
              </a:graphicData>
            </a:graphic>
          </wp:inline>
        </w:drawing>
      </w:r>
      <w:r w:rsidDel="00000000" w:rsidR="00000000" w:rsidRPr="00000000">
        <w:rPr>
          <w:b w:val="1"/>
          <w:bCs w:val="1"/>
          <w:i w:val="1"/>
          <w:iCs w:val="1"/>
          <w:color w:val="000000"/>
          <w:sz w:val="22"/>
          <w:szCs w:val="22"/>
        </w:rPr>
        <w:drawing>
          <wp:inline distB="114300" distT="114300" distL="114300" distR="114300">
            <wp:extent cx="5972810" cy="3581400"/>
            <wp:effectExtent b="0" l="0" r="0" t="0"/>
            <wp:docPr id="40"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2"/>
        <w:rPr/>
      </w:pPr>
      <w:r w:rsidDel="00000000" w:rsidR="00000000" w:rsidRPr="00000000">
        <w:rPr>
          <w:color w:val="7a263a"/>
          <w:rtl w:val="0"/>
        </w:rPr>
        <w:t xml:space="preserve">6.20 Re-Enrollment Page Layout</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Re-Enrollment layout provides fields relevant to returning-student processing.</w:t>
      </w:r>
    </w:p>
    <w:p w:rsidR="00000000" w:rsidDel="00000000" w:rsidP="00000000" w:rsidRDefault="00000000" w:rsidRPr="00000000" w14:paraId="0000029C">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the Re-Enrollment layout.</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Include previous-enrollment reference or re-enrollment reason where configured.</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Retain status and fee information.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assign the layout.</w:t>
      </w:r>
      <w:r w:rsidDel="00000000" w:rsidR="00000000" w:rsidRPr="00000000">
        <w:rPr>
          <w:rtl w:val="0"/>
        </w:rPr>
      </w:r>
    </w:p>
    <w:p w:rsidR="00000000" w:rsidDel="00000000" w:rsidP="00000000" w:rsidRDefault="00000000" w:rsidRPr="00000000" w14:paraId="000002A1">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A3">
      <w:pP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11" name="image11.png"/>
            <a:graphic>
              <a:graphicData uri="http://schemas.openxmlformats.org/drawingml/2006/picture">
                <pic:pic>
                  <pic:nvPicPr>
                    <pic:cNvPr id="0" name="image11.png"/>
                    <pic:cNvPicPr preferRelativeResize="0"/>
                  </pic:nvPicPr>
                  <pic:blipFill>
                    <a:blip r:embed="rId26"/>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color w:val="7a263a"/>
          <w:rtl w:val="0"/>
        </w:rPr>
        <w:t xml:space="preserve">6.21 Student Related List</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The Student page layout can display related Enrollment records so that users can see enrollment history from the student record.</w:t>
      </w:r>
    </w:p>
    <w:p w:rsidR="00000000" w:rsidDel="00000000" w:rsidP="00000000" w:rsidRDefault="00000000" w:rsidRPr="00000000" w14:paraId="000002A6">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Open Student page layout.</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Select Related Lists.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Add the Enrollments related list.</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columns if required.</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w:t>
      </w:r>
      <w:r w:rsidDel="00000000" w:rsidR="00000000" w:rsidRPr="00000000">
        <w:rPr>
          <w:rtl w:val="0"/>
        </w:rPr>
      </w:r>
    </w:p>
    <w:p w:rsidR="00000000" w:rsidDel="00000000" w:rsidP="00000000" w:rsidRDefault="00000000" w:rsidRPr="00000000" w14:paraId="000002AC">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AE">
      <w:pPr>
        <w:pStyle w:val="Heading2"/>
        <w:rPr/>
      </w:pPr>
      <w:r w:rsidDel="00000000" w:rsidR="00000000" w:rsidRPr="00000000">
        <w:rPr>
          <w:color w:val="7a263a"/>
          <w:rtl w:val="0"/>
        </w:rPr>
        <w:t xml:space="preserve">6.22 Course Related List</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 Course page layout displays related enrollment records for monitoring course participation.</w:t>
      </w:r>
    </w:p>
    <w:p w:rsidR="00000000" w:rsidDel="00000000" w:rsidP="00000000" w:rsidRDefault="00000000" w:rsidRPr="00000000" w14:paraId="000002B0">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Open Course page layout.</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Add the Enrollments related list.</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columns.</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verify.</w:t>
      </w:r>
      <w:r w:rsidDel="00000000" w:rsidR="00000000" w:rsidRPr="00000000">
        <w:rPr>
          <w:rtl w:val="0"/>
        </w:rPr>
      </w:r>
    </w:p>
    <w:p w:rsidR="00000000" w:rsidDel="00000000" w:rsidP="00000000" w:rsidRDefault="00000000" w:rsidRPr="00000000" w14:paraId="000002B5">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B7">
      <w:pPr>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color w:val="7a263a"/>
          <w:rtl w:val="0"/>
        </w:rPr>
        <w:t xml:space="preserve">6.23 Instructor Related List</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The Instructor page layout displays related enrollment records, supporting instructor-level visibility.</w:t>
      </w:r>
    </w:p>
    <w:p w:rsidR="00000000" w:rsidDel="00000000" w:rsidP="00000000" w:rsidRDefault="00000000" w:rsidRPr="00000000" w14:paraId="000002BA">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Open Instructor page layout.</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Add the Enrollments related list.</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columns.</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verify.</w:t>
      </w:r>
      <w:r w:rsidDel="00000000" w:rsidR="00000000" w:rsidRPr="00000000">
        <w:rPr>
          <w:rtl w:val="0"/>
        </w:rPr>
      </w:r>
    </w:p>
    <w:p w:rsidR="00000000" w:rsidDel="00000000" w:rsidP="00000000" w:rsidRDefault="00000000" w:rsidRPr="00000000" w14:paraId="000002BF">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C2">
      <w:pPr>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2"/>
        <w:rPr/>
      </w:pPr>
      <w:r w:rsidDel="00000000" w:rsidR="00000000" w:rsidRPr="00000000">
        <w:rPr>
          <w:color w:val="7a263a"/>
          <w:rtl w:val="0"/>
        </w:rPr>
        <w:t xml:space="preserve">6.24 Student Email Validation Rule</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Student Email Domain Validation rule ensures that student email addresses satisfy the defined institutional-domain condition.</w:t>
      </w:r>
    </w:p>
    <w:p w:rsidR="00000000" w:rsidDel="00000000" w:rsidP="00000000" w:rsidRDefault="00000000" w:rsidRPr="00000000" w14:paraId="000002C5">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validation rule on Student.</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the rule name as Student_Email_Domain_Validation.</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Use the configured email-domain condition.</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Enter the validation error message.</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the error location.</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test with valid and invalid input.</w:t>
      </w:r>
      <w:r w:rsidDel="00000000" w:rsidR="00000000" w:rsidRPr="00000000">
        <w:rPr>
          <w:rtl w:val="0"/>
        </w:rPr>
      </w:r>
    </w:p>
    <w:p w:rsidR="00000000" w:rsidDel="00000000" w:rsidP="00000000" w:rsidRDefault="00000000" w:rsidRPr="00000000" w14:paraId="000002CC">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2" name="image2.png"/>
            <a:graphic>
              <a:graphicData uri="http://schemas.openxmlformats.org/drawingml/2006/picture">
                <pic:pic>
                  <pic:nvPicPr>
                    <pic:cNvPr id="0" name="image2.png"/>
                    <pic:cNvPicPr preferRelativeResize="0"/>
                  </pic:nvPicPr>
                  <pic:blipFill>
                    <a:blip r:embed="rId27"/>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color w:val="7a263a"/>
          <w:rtl w:val="0"/>
        </w:rPr>
        <w:t xml:space="preserve">6.25 Fees-Paid Validation Rule</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The Fees_Must_Be_Paid_Before_Approval rule prevents an enrollment from being marked Approved when the Fees Paid checkbox is false.</w:t>
      </w:r>
    </w:p>
    <w:p w:rsidR="00000000" w:rsidDel="00000000" w:rsidP="00000000" w:rsidRDefault="00000000" w:rsidRPr="00000000" w14:paraId="000002D1">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the validation rule on Enrollment.</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the rule name.</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Use the approval-status and Fees Paid condition.</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Enter the error message.</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test.</w:t>
      </w:r>
      <w:r w:rsidDel="00000000" w:rsidR="00000000" w:rsidRPr="00000000">
        <w:rPr>
          <w:rtl w:val="0"/>
        </w:rPr>
      </w:r>
    </w:p>
    <w:p w:rsidR="00000000" w:rsidDel="00000000" w:rsidP="00000000" w:rsidRDefault="00000000" w:rsidRPr="00000000" w14:paraId="000002D7">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A">
      <w:pPr>
        <w:rPr/>
      </w:pPr>
      <w:r w:rsidDel="00000000" w:rsidR="00000000" w:rsidRPr="00000000">
        <w:rPr>
          <w:i w:val="1"/>
          <w:iCs w:val="1"/>
          <w:color w:val="000000"/>
          <w:sz w:val="21"/>
          <w:szCs w:val="21"/>
        </w:rPr>
        <w:drawing>
          <wp:inline distB="114300" distT="114300" distL="114300" distR="114300">
            <wp:extent cx="5972810" cy="3581400"/>
            <wp:effectExtent b="0" l="0" r="0" t="0"/>
            <wp:docPr id="34" name="image34.png"/>
            <a:graphic>
              <a:graphicData uri="http://schemas.openxmlformats.org/drawingml/2006/picture">
                <pic:pic>
                  <pic:nvPicPr>
                    <pic:cNvPr id="0" name="image34.png"/>
                    <pic:cNvPicPr preferRelativeResize="0"/>
                  </pic:nvPicPr>
                  <pic:blipFill>
                    <a:blip r:embed="rId28"/>
                    <a:srcRect b="32" l="0" r="0" t="32"/>
                    <a:stretch>
                      <a:fillRect/>
                    </a:stretch>
                  </pic:blipFill>
                  <pic:spPr>
                    <a:xfrm>
                      <a:off x="0" y="0"/>
                      <a:ext cx="59728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pStyle w:val="Heading2"/>
        <w:rPr/>
      </w:pPr>
      <w:r w:rsidDel="00000000" w:rsidR="00000000" w:rsidRPr="00000000">
        <w:rPr>
          <w:color w:val="7a263a"/>
          <w:rtl w:val="0"/>
        </w:rPr>
        <w:t xml:space="preserve">6.26 Enrollment Approval Process</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The approval process routes enrollment requests for review by the designated Training Manager or configured approver.</w:t>
      </w:r>
    </w:p>
    <w:p w:rsidR="00000000" w:rsidDel="00000000" w:rsidP="00000000" w:rsidRDefault="00000000" w:rsidRPr="00000000" w14:paraId="000002DD">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Open Approval Processes for Enrollment.</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new approval process using standard setup.</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entry criteria to Enrollment Status = Requested.</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the approval step and approver.</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final actions.</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Activate the process.</w:t>
      </w:r>
      <w:r w:rsidDel="00000000" w:rsidR="00000000" w:rsidRPr="00000000">
        <w:rPr>
          <w:rtl w:val="0"/>
        </w:rPr>
      </w:r>
    </w:p>
    <w:p w:rsidR="00000000" w:rsidDel="00000000" w:rsidP="00000000" w:rsidRDefault="00000000" w:rsidRPr="00000000" w14:paraId="000002E4">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15" name="image15.jpg"/>
            <a:graphic>
              <a:graphicData uri="http://schemas.openxmlformats.org/drawingml/2006/picture">
                <pic:pic>
                  <pic:nvPicPr>
                    <pic:cNvPr id="0" name="image15.jpg"/>
                    <pic:cNvPicPr preferRelativeResize="0"/>
                  </pic:nvPicPr>
                  <pic:blipFill>
                    <a:blip r:embed="rId29"/>
                    <a:srcRect b="16234" l="0" r="0" t="16234"/>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color w:val="7a263a"/>
          <w:rtl w:val="0"/>
        </w:rPr>
        <w:t xml:space="preserve">6.27 Final Approval Configuration</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When an enrollment is approved, the process updates the Enrollment Status field to Approved.</w:t>
      </w:r>
    </w:p>
    <w:p w:rsidR="00000000" w:rsidDel="00000000" w:rsidP="00000000" w:rsidRDefault="00000000" w:rsidRPr="00000000" w14:paraId="000002E9">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the final approval field update.</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Enrollment_Status__c to Approved.</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the final approval action.</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Test with a requested enrollment.</w:t>
      </w:r>
      <w:r w:rsidDel="00000000" w:rsidR="00000000" w:rsidRPr="00000000">
        <w:rPr>
          <w:rtl w:val="0"/>
        </w:rPr>
      </w:r>
    </w:p>
    <w:p w:rsidR="00000000" w:rsidDel="00000000" w:rsidP="00000000" w:rsidRDefault="00000000" w:rsidRPr="00000000" w14:paraId="000002EE">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i w:val="1"/>
          <w:iCs w:val="1"/>
          <w:color w:val="000000"/>
          <w:sz w:val="21"/>
          <w:szCs w:val="21"/>
        </w:rPr>
        <w:drawing>
          <wp:inline distB="114300" distT="114300" distL="114300" distR="114300">
            <wp:extent cx="5972810" cy="3581400"/>
            <wp:effectExtent b="0" l="0" r="0" t="0"/>
            <wp:docPr id="5" name="image5.png"/>
            <a:graphic>
              <a:graphicData uri="http://schemas.openxmlformats.org/drawingml/2006/picture">
                <pic:pic>
                  <pic:nvPicPr>
                    <pic:cNvPr id="0" name="image5.png"/>
                    <pic:cNvPicPr preferRelativeResize="0"/>
                  </pic:nvPicPr>
                  <pic:blipFill>
                    <a:blip r:embed="rId30"/>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2"/>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color w:val="7a263a"/>
          <w:rtl w:val="0"/>
        </w:rPr>
        <w:t xml:space="preserve">6.29 Enrollment Date Flow</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The SetEnrollmentDate record-triggered Flow automatically sets the enrollment date to the current date when an Enrollment record is created.</w:t>
      </w:r>
    </w:p>
    <w:p w:rsidR="00000000" w:rsidDel="00000000" w:rsidP="00000000" w:rsidRDefault="00000000" w:rsidRPr="00000000" w14:paraId="000002F4">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Record-Triggered Flow on Enrollment.</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Trigger when a record is created.</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Use an Update Records element.</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Enrollment_Date__c to $Flow.CurrentDate.</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activate.</w:t>
      </w:r>
      <w:r w:rsidDel="00000000" w:rsidR="00000000" w:rsidRPr="00000000">
        <w:rPr>
          <w:rtl w:val="0"/>
        </w:rPr>
      </w:r>
    </w:p>
    <w:p w:rsidR="00000000" w:rsidDel="00000000" w:rsidP="00000000" w:rsidRDefault="00000000" w:rsidRPr="00000000" w14:paraId="000002FA">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29" name="image29.png"/>
            <a:graphic>
              <a:graphicData uri="http://schemas.openxmlformats.org/drawingml/2006/picture">
                <pic:pic>
                  <pic:nvPicPr>
                    <pic:cNvPr id="0" name="image29.png"/>
                    <pic:cNvPicPr preferRelativeResize="0"/>
                  </pic:nvPicPr>
                  <pic:blipFill>
                    <a:blip r:embed="rId31"/>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FD">
      <w:pPr>
        <w:pStyle w:val="Heading2"/>
        <w:rPr/>
      </w:pPr>
      <w:r w:rsidDel="00000000" w:rsidR="00000000" w:rsidRPr="00000000">
        <w:rPr>
          <w:color w:val="7a263a"/>
          <w:rtl w:val="0"/>
        </w:rPr>
        <w:t xml:space="preserve">6.30 Enrollment Approval Notification Flow</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The Enrollment Approved Action flow supports automated communication and student-status updates after approval.</w:t>
      </w:r>
    </w:p>
    <w:p w:rsidR="00000000" w:rsidDel="00000000" w:rsidP="00000000" w:rsidRDefault="00000000" w:rsidRPr="00000000" w14:paraId="000002FF">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record-triggered Flow on Enrollment update.</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the condition to Enrollment Status = Approved.</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Retrieve the related Student record.</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Use an Email Alert to notify the student.</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Optionally notify the administrator.</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Update the student's status to Active.</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activate.</w:t>
      </w:r>
      <w:r w:rsidDel="00000000" w:rsidR="00000000" w:rsidRPr="00000000">
        <w:rPr>
          <w:rtl w:val="0"/>
        </w:rPr>
      </w:r>
    </w:p>
    <w:p w:rsidR="00000000" w:rsidDel="00000000" w:rsidP="00000000" w:rsidRDefault="00000000" w:rsidRPr="00000000" w14:paraId="00000307">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10" name="image10.png"/>
            <a:graphic>
              <a:graphicData uri="http://schemas.openxmlformats.org/drawingml/2006/picture">
                <pic:pic>
                  <pic:nvPicPr>
                    <pic:cNvPr id="0" name="image10.png"/>
                    <pic:cNvPicPr preferRelativeResize="0"/>
                  </pic:nvPicPr>
                  <pic:blipFill>
                    <a:blip r:embed="rId32"/>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color w:val="7a263a"/>
          <w:rtl w:val="0"/>
        </w:rPr>
        <w:t xml:space="preserve">6.31 Instructor Assignment Flow</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The AutoAssign_Instructor Flow assigns instructors based on the Course category.</w:t>
      </w:r>
    </w:p>
    <w:p w:rsidR="00000000" w:rsidDel="00000000" w:rsidP="00000000" w:rsidRDefault="00000000" w:rsidRPr="00000000" w14:paraId="0000030C">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Prepare instructor records and codes.</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record-triggered Flow on Enrollment.</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Retrieve the related Course record.</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Use a Decision element for Technical, Language, and Non-Technical categories.</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Retrieve the corresponding instructor.</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Update the Enrollment Instructor lookup.</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activate.</w:t>
      </w:r>
      <w:r w:rsidDel="00000000" w:rsidR="00000000" w:rsidRPr="00000000">
        <w:rPr>
          <w:rtl w:val="0"/>
        </w:rPr>
      </w:r>
    </w:p>
    <w:p w:rsidR="00000000" w:rsidDel="00000000" w:rsidP="00000000" w:rsidRDefault="00000000" w:rsidRPr="00000000" w14:paraId="00000314">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25" name="image25.png"/>
            <a:graphic>
              <a:graphicData uri="http://schemas.openxmlformats.org/drawingml/2006/picture">
                <pic:pic>
                  <pic:nvPicPr>
                    <pic:cNvPr id="0" name="image25.png"/>
                    <pic:cNvPicPr preferRelativeResize="0"/>
                  </pic:nvPicPr>
                  <pic:blipFill>
                    <a:blip r:embed="rId33"/>
                    <a:srcRect b="32" l="0" r="0" t="32"/>
                    <a:stretch>
                      <a:fillRect/>
                    </a:stretch>
                  </pic:blipFill>
                  <pic:spPr>
                    <a:xfrm>
                      <a:off x="0" y="0"/>
                      <a:ext cx="59728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pPr>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2"/>
        <w:rPr/>
      </w:pPr>
      <w:r w:rsidDel="00000000" w:rsidR="00000000" w:rsidRPr="00000000">
        <w:rPr>
          <w:color w:val="7a263a"/>
          <w:rtl w:val="0"/>
        </w:rPr>
        <w:t xml:space="preserve">6.32 Follow-Up Task Flow</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The Create_Followup_Task Flow creates a follow-up task for an administrator when an enrollment remains in Requested status.</w:t>
      </w:r>
    </w:p>
    <w:p w:rsidR="00000000" w:rsidDel="00000000" w:rsidP="00000000" w:rsidRDefault="00000000" w:rsidRPr="00000000" w14:paraId="0000031A">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record-triggered Flow on Enrollment.</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Set the condition to Enrollment Status = Requested.</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Retrieve the administrator user.</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Calculate a due date using the configured formula.</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Task with the enrollment as the related record.</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activate.</w:t>
      </w:r>
      <w:r w:rsidDel="00000000" w:rsidR="00000000" w:rsidRPr="00000000">
        <w:rPr>
          <w:rtl w:val="0"/>
        </w:rPr>
      </w:r>
    </w:p>
    <w:p w:rsidR="00000000" w:rsidDel="00000000" w:rsidP="00000000" w:rsidRDefault="00000000" w:rsidRPr="00000000" w14:paraId="00000321">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19" name="image19.png"/>
            <a:graphic>
              <a:graphicData uri="http://schemas.openxmlformats.org/drawingml/2006/picture">
                <pic:pic>
                  <pic:nvPicPr>
                    <pic:cNvPr id="0" name="image19.png"/>
                    <pic:cNvPicPr preferRelativeResize="0"/>
                  </pic:nvPicPr>
                  <pic:blipFill>
                    <a:blip r:embed="rId34"/>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2"/>
        <w:rPr/>
      </w:pPr>
      <w:r w:rsidDel="00000000" w:rsidR="00000000" w:rsidRPr="00000000">
        <w:rPr>
          <w:color w:val="7a263a"/>
          <w:rtl w:val="0"/>
        </w:rPr>
        <w:t xml:space="preserve">6.33 Students by Status Report</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This report groups student records by Student Status and provides a simple view of student-status distribution.</w:t>
      </w:r>
    </w:p>
    <w:p w:rsidR="00000000" w:rsidDel="00000000" w:rsidP="00000000" w:rsidRDefault="00000000" w:rsidRPr="00000000" w14:paraId="00000326">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 Students report.</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Group rows by Status.</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Add Name, Email, Phone, and other required columns.</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as Students by Status.</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Verify the generated results.</w:t>
      </w:r>
      <w:r w:rsidDel="00000000" w:rsidR="00000000" w:rsidRPr="00000000">
        <w:rPr>
          <w:rtl w:val="0"/>
        </w:rPr>
      </w:r>
    </w:p>
    <w:p w:rsidR="00000000" w:rsidDel="00000000" w:rsidP="00000000" w:rsidRDefault="00000000" w:rsidRPr="00000000" w14:paraId="0000032C">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12" name="image12.png"/>
            <a:graphic>
              <a:graphicData uri="http://schemas.openxmlformats.org/drawingml/2006/picture">
                <pic:pic>
                  <pic:nvPicPr>
                    <pic:cNvPr id="0" name="image12.png"/>
                    <pic:cNvPicPr preferRelativeResize="0"/>
                  </pic:nvPicPr>
                  <pic:blipFill>
                    <a:blip r:embed="rId35"/>
                    <a:srcRect b="32" l="0" r="0" t="32"/>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color w:val="7a263a"/>
          <w:rtl w:val="0"/>
        </w:rPr>
        <w:t xml:space="preserve">6.34 Enrollments by Course Report</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This report groups enrollment records by course and displays the number of enrollments for each course.</w:t>
      </w:r>
    </w:p>
    <w:p w:rsidR="00000000" w:rsidDel="00000000" w:rsidP="00000000" w:rsidRDefault="00000000" w:rsidRPr="00000000" w14:paraId="00000331">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an Enrollments report.</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Group rows by Course.</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Display record count per course.</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as Enrollments by Course.</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Verify results.</w:t>
      </w:r>
      <w:r w:rsidDel="00000000" w:rsidR="00000000" w:rsidRPr="00000000">
        <w:rPr>
          <w:rtl w:val="0"/>
        </w:rPr>
      </w:r>
    </w:p>
    <w:p w:rsidR="00000000" w:rsidDel="00000000" w:rsidP="00000000" w:rsidRDefault="00000000" w:rsidRPr="00000000" w14:paraId="00000337">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17"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3A">
      <w:pPr>
        <w:pStyle w:val="Heading2"/>
        <w:rPr/>
      </w:pPr>
      <w:r w:rsidDel="00000000" w:rsidR="00000000" w:rsidRPr="00000000">
        <w:rPr>
          <w:color w:val="7a263a"/>
          <w:rtl w:val="0"/>
        </w:rPr>
        <w:t xml:space="preserve">6.35 Pending Enrollment Approvals Report</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Pending Enrollment Approvals report identifies enrollment records that are currently in Requested status.</w:t>
      </w:r>
    </w:p>
    <w:p w:rsidR="00000000" w:rsidDel="00000000" w:rsidP="00000000" w:rsidRDefault="00000000" w:rsidRPr="00000000" w14:paraId="0000033C">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an Enrollments report.</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Filter Enrollment Status = Requested.</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Add Student, Course, Owner, and Created Date columns.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the report.</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Verify pending records.</w:t>
      </w:r>
      <w:r w:rsidDel="00000000" w:rsidR="00000000" w:rsidRPr="00000000">
        <w:rPr>
          <w:rtl w:val="0"/>
        </w:rPr>
      </w:r>
    </w:p>
    <w:p w:rsidR="00000000" w:rsidDel="00000000" w:rsidP="00000000" w:rsidRDefault="00000000" w:rsidRPr="00000000" w14:paraId="00000342">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14"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45">
      <w:pPr>
        <w:pStyle w:val="Heading2"/>
        <w:rPr/>
      </w:pPr>
      <w:r w:rsidDel="00000000" w:rsidR="00000000" w:rsidRPr="00000000">
        <w:rPr>
          <w:color w:val="7a263a"/>
          <w:rtl w:val="0"/>
        </w:rPr>
        <w:t xml:space="preserve">6.36 Revenue Report</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The Revenue Report – Fees Paid summarizes enrollments where the Fees Paid field is true and can summarize course-fee values by course.</w:t>
      </w:r>
    </w:p>
    <w:p w:rsidR="00000000" w:rsidDel="00000000" w:rsidP="00000000" w:rsidRDefault="00000000" w:rsidRPr="00000000" w14:paraId="00000347">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an Enrollments report.</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Filter Fees Paid = TRUE.</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Group by Course.</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Summarize the configured course-fee or revenue field.</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verify.</w:t>
      </w:r>
      <w:r w:rsidDel="00000000" w:rsidR="00000000" w:rsidRPr="00000000">
        <w:rPr>
          <w:rtl w:val="0"/>
        </w:rPr>
      </w:r>
    </w:p>
    <w:p w:rsidR="00000000" w:rsidDel="00000000" w:rsidP="00000000" w:rsidRDefault="00000000" w:rsidRPr="00000000" w14:paraId="0000034D">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8"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color w:val="7a263a"/>
          <w:rtl w:val="0"/>
        </w:rPr>
        <w:t xml:space="preserve">6.37 Student Management Dashboard</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The Student Management Dashboard provides visual monitoring using the reports created for the application.</w:t>
      </w:r>
    </w:p>
    <w:p w:rsidR="00000000" w:rsidDel="00000000" w:rsidP="00000000" w:rsidRDefault="00000000" w:rsidRPr="00000000" w14:paraId="00000352">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the dashboard.</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Add a donut chart using Students by Status.</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Add a bar chart using Enrollments by Course.</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Add a gauge using the Revenue Report.</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Add a table using Pending Enrollment Approvals.</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Arrange and save the components.</w:t>
      </w:r>
      <w:r w:rsidDel="00000000" w:rsidR="00000000" w:rsidRPr="00000000">
        <w:rPr>
          <w:rtl w:val="0"/>
        </w:rPr>
      </w:r>
    </w:p>
    <w:p w:rsidR="00000000" w:rsidDel="00000000" w:rsidP="00000000" w:rsidRDefault="00000000" w:rsidRPr="00000000" w14:paraId="00000359">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7281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2"/>
        <w:rPr/>
      </w:pPr>
      <w:r w:rsidDel="00000000" w:rsidR="00000000" w:rsidRPr="00000000">
        <w:rPr>
          <w:color w:val="7a263a"/>
          <w:rtl w:val="0"/>
        </w:rPr>
        <w:t xml:space="preserve">6.38 Profiles and Role-Based Access</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Profiles define baseline access to objects and records for administrators, enrollment officers, and instructors.</w:t>
      </w:r>
    </w:p>
    <w:p w:rsidR="00000000" w:rsidDel="00000000" w:rsidP="00000000" w:rsidRDefault="00000000" w:rsidRPr="00000000" w14:paraId="0000035E">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an Admin profile with broad project access.</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Enrollment Officer access for enrollment creation and updates.</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Instructor access for relevant enrollment visibility.</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Review object permissions and field visibility.</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test.</w:t>
      </w:r>
      <w:r w:rsidDel="00000000" w:rsidR="00000000" w:rsidRPr="00000000">
        <w:rPr>
          <w:rtl w:val="0"/>
        </w:rPr>
      </w:r>
    </w:p>
    <w:p w:rsidR="00000000" w:rsidDel="00000000" w:rsidP="00000000" w:rsidRDefault="00000000" w:rsidRPr="00000000" w14:paraId="00000364">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13" name="image13.png"/>
            <a:graphic>
              <a:graphicData uri="http://schemas.openxmlformats.org/drawingml/2006/picture">
                <pic:pic>
                  <pic:nvPicPr>
                    <pic:cNvPr id="0" name="image13.png"/>
                    <pic:cNvPicPr preferRelativeResize="0"/>
                  </pic:nvPicPr>
                  <pic:blipFill>
                    <a:blip r:embed="rId40"/>
                    <a:srcRect b="32" l="0" r="0" t="32"/>
                    <a:stretch>
                      <a:fillRect/>
                    </a:stretch>
                  </pic:blipFill>
                  <pic:spPr>
                    <a:xfrm>
                      <a:off x="0" y="0"/>
                      <a:ext cx="59728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rPr/>
      </w:pPr>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2"/>
        <w:rPr/>
      </w:pPr>
      <w:r w:rsidDel="00000000" w:rsidR="00000000" w:rsidRPr="00000000">
        <w:rPr/>
        <w:drawing>
          <wp:inline distB="114300" distT="114300" distL="114300" distR="114300">
            <wp:extent cx="5972810" cy="3581400"/>
            <wp:effectExtent b="0" l="0" r="0" t="0"/>
            <wp:docPr id="4"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972810" cy="3581400"/>
                    </a:xfrm>
                    <a:prstGeom prst="rect"/>
                    <a:ln/>
                  </pic:spPr>
                </pic:pic>
              </a:graphicData>
            </a:graphic>
          </wp:inline>
        </w:drawing>
      </w:r>
      <w:r w:rsidDel="00000000" w:rsidR="00000000" w:rsidRPr="00000000">
        <w:rPr/>
        <w:drawing>
          <wp:inline distB="114300" distT="114300" distL="114300" distR="114300">
            <wp:extent cx="5972810" cy="3581400"/>
            <wp:effectExtent b="0" l="0" r="0" t="0"/>
            <wp:docPr id="16"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9728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pStyle w:val="Heading2"/>
        <w:rPr/>
      </w:pPr>
      <w:r w:rsidDel="00000000" w:rsidR="00000000" w:rsidRPr="00000000">
        <w:rPr>
          <w:rtl w:val="0"/>
        </w:rPr>
      </w:r>
    </w:p>
    <w:p w:rsidR="00000000" w:rsidDel="00000000" w:rsidP="00000000" w:rsidRDefault="00000000" w:rsidRPr="00000000" w14:paraId="0000036A">
      <w:pPr>
        <w:pStyle w:val="Heading2"/>
        <w:rPr/>
      </w:pPr>
      <w:r w:rsidDel="00000000" w:rsidR="00000000" w:rsidRPr="00000000">
        <w:rPr>
          <w:rtl w:val="0"/>
        </w:rPr>
      </w:r>
    </w:p>
    <w:p w:rsidR="00000000" w:rsidDel="00000000" w:rsidP="00000000" w:rsidRDefault="00000000" w:rsidRPr="00000000" w14:paraId="0000036B">
      <w:pPr>
        <w:pStyle w:val="Heading2"/>
        <w:rPr/>
      </w:pPr>
      <w:r w:rsidDel="00000000" w:rsidR="00000000" w:rsidRPr="00000000">
        <w:rPr>
          <w:color w:val="7a263a"/>
          <w:rtl w:val="0"/>
        </w:rPr>
        <w:t xml:space="preserve">6.39 Permission Sets</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Permission Sets provide additional permissions where required, such as project-object access or dashboard/report editing.</w:t>
      </w:r>
    </w:p>
    <w:p w:rsidR="00000000" w:rsidDel="00000000" w:rsidP="00000000" w:rsidRDefault="00000000" w:rsidRPr="00000000" w14:paraId="0000036D">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Custom Object Access permission set if required.</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Create Dashboard Editor permission set.</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Assign permission sets to appropriate users.</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Verify permissions.</w:t>
      </w:r>
      <w:r w:rsidDel="00000000" w:rsidR="00000000" w:rsidRPr="00000000">
        <w:rPr>
          <w:rtl w:val="0"/>
        </w:rPr>
      </w:r>
    </w:p>
    <w:p w:rsidR="00000000" w:rsidDel="00000000" w:rsidP="00000000" w:rsidRDefault="00000000" w:rsidRPr="00000000" w14:paraId="00000372">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374">
      <w:pPr>
        <w:rPr/>
      </w:pPr>
      <w:r w:rsidDel="00000000" w:rsidR="00000000" w:rsidRPr="00000000">
        <w:br w:type="page"/>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drawing>
          <wp:inline distB="114300" distT="114300" distL="114300" distR="114300">
            <wp:extent cx="5972810" cy="3581400"/>
            <wp:effectExtent b="0" l="0" r="0" t="0"/>
            <wp:docPr id="9"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9728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color w:val="7a263a"/>
          <w:rtl w:val="0"/>
        </w:rPr>
        <w:t xml:space="preserve">6.40 Sharing Settings and OWD</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Organization-Wide Defaults and sharing settings control the baseline record visibility for project objects.</w:t>
      </w:r>
    </w:p>
    <w:p w:rsidR="00000000" w:rsidDel="00000000" w:rsidP="00000000" w:rsidRDefault="00000000" w:rsidRPr="00000000" w14:paraId="00000377">
      <w:pPr>
        <w:pStyle w:val="Heading3"/>
        <w:rPr/>
      </w:pPr>
      <w:r w:rsidDel="00000000" w:rsidR="00000000" w:rsidRPr="00000000">
        <w:rPr>
          <w:color w:val="7a263a"/>
          <w:rtl w:val="0"/>
        </w:rPr>
        <w:t xml:space="preserve">Development Process</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Open Sharing Settings.</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Students and Courses according to the project access model.</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Keep Enrollment access restricted where required.</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Configure additional sharing or ownership logic for instructors if used.</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Save and verify access.</w:t>
      </w:r>
      <w:r w:rsidDel="00000000" w:rsidR="00000000" w:rsidRPr="00000000">
        <w:rPr>
          <w:rtl w:val="0"/>
        </w:rPr>
      </w:r>
    </w:p>
    <w:p w:rsidR="00000000" w:rsidDel="00000000" w:rsidP="00000000" w:rsidRDefault="00000000" w:rsidRPr="00000000" w14:paraId="0000037D">
      <w:pPr>
        <w:pStyle w:val="Heading3"/>
        <w:rPr/>
      </w:pPr>
      <w:r w:rsidDel="00000000" w:rsidR="00000000" w:rsidRPr="00000000">
        <w:rPr>
          <w:color w:val="7a263a"/>
          <w:rtl w:val="0"/>
        </w:rPr>
        <w:t xml:space="preserve">Expected Result</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The configuration should be saved successfully and should be available in the SECMS Salesforce application for the intended users and workflow.</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b w:val="1"/>
          <w:bCs w:val="1"/>
          <w:i w:val="1"/>
          <w:iCs w:val="1"/>
          <w:color w:val="000000"/>
          <w:sz w:val="22"/>
          <w:szCs w:val="22"/>
        </w:rPr>
        <w:drawing>
          <wp:inline distB="114300" distT="114300" distL="114300" distR="114300">
            <wp:extent cx="5972810" cy="3581400"/>
            <wp:effectExtent b="0" l="0" r="0" t="0"/>
            <wp:docPr id="3"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9728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rPr/>
      </w:pPr>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1"/>
        <w:rPr/>
      </w:pPr>
      <w:r w:rsidDel="00000000" w:rsidR="00000000" w:rsidRPr="00000000">
        <w:rPr>
          <w:color w:val="1f3a5f"/>
          <w:rtl w:val="0"/>
        </w:rPr>
        <w:t xml:space="preserve">7. FUNCTIONAL &amp; PERFORMANCE TESTING</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Testing verifies that the configured Salesforce application behaves according to the project requirements. The testing section should contain the group's actual Salesforce evidence for record creation, validation, automation, approvals, reporting, dashboards, and access control.</w:t>
      </w:r>
    </w:p>
    <w:p w:rsidR="00000000" w:rsidDel="00000000" w:rsidP="00000000" w:rsidRDefault="00000000" w:rsidRPr="00000000" w14:paraId="00000383">
      <w:pPr>
        <w:pStyle w:val="Heading2"/>
        <w:rPr/>
      </w:pPr>
      <w:r w:rsidDel="00000000" w:rsidR="00000000" w:rsidRPr="00000000">
        <w:rPr>
          <w:color w:val="7a263a"/>
          <w:rtl w:val="0"/>
        </w:rPr>
        <w:t xml:space="preserve">7.1 Test Strategy</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Functional testing – verifies that each feature performs its intended operation.</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Validation testing – verifies that invalid or incomplete data is prevented where rules are configured.</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Automation testing – verifies that Flows and Approval Processes execute expected actions.</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Reporting testing – verifies that reports display the configured data and filters.</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Dashboard testing – verifies that components reflect the underlying reports.</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Security testing – verifies that users receive only the intended access.</w:t>
      </w: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color w:val="7a263a"/>
          <w:rtl w:val="0"/>
        </w:rPr>
        <w:t xml:space="preserve">7.2 Functional Test Cases</w:t>
      </w:r>
      <w:r w:rsidDel="00000000" w:rsidR="00000000" w:rsidRPr="00000000">
        <w:rPr>
          <w:rtl w:val="0"/>
        </w:rPr>
      </w:r>
    </w:p>
    <w:tbl>
      <w:tblPr>
        <w:tblStyle w:val="Table1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8B">
            <w:pPr>
              <w:rPr/>
            </w:pPr>
            <w:r w:rsidDel="00000000" w:rsidR="00000000" w:rsidRPr="00000000">
              <w:rPr>
                <w:rFonts w:ascii="Times New Roman" w:cs="Times New Roman" w:eastAsia="Times New Roman" w:hAnsi="Times New Roman"/>
                <w:b w:val="1"/>
                <w:bCs w:val="1"/>
                <w:color w:val="ffffff"/>
                <w:sz w:val="20"/>
                <w:szCs w:val="20"/>
                <w:rtl w:val="0"/>
              </w:rPr>
              <w:t xml:space="preserve">Test ID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8C">
            <w:pPr>
              <w:rPr/>
            </w:pPr>
            <w:r w:rsidDel="00000000" w:rsidR="00000000" w:rsidRPr="00000000">
              <w:rPr>
                <w:rFonts w:ascii="Times New Roman" w:cs="Times New Roman" w:eastAsia="Times New Roman" w:hAnsi="Times New Roman"/>
                <w:b w:val="1"/>
                <w:bCs w:val="1"/>
                <w:color w:val="ffffff"/>
                <w:sz w:val="20"/>
                <w:szCs w:val="20"/>
                <w:rtl w:val="0"/>
              </w:rPr>
              <w:t xml:space="preserve">Feature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8D">
            <w:pPr>
              <w:rPr/>
            </w:pPr>
            <w:r w:rsidDel="00000000" w:rsidR="00000000" w:rsidRPr="00000000">
              <w:rPr>
                <w:rFonts w:ascii="Times New Roman" w:cs="Times New Roman" w:eastAsia="Times New Roman" w:hAnsi="Times New Roman"/>
                <w:b w:val="1"/>
                <w:bCs w:val="1"/>
                <w:color w:val="ffffff"/>
                <w:sz w:val="20"/>
                <w:szCs w:val="20"/>
                <w:rtl w:val="0"/>
              </w:rPr>
              <w:t xml:space="preserve">Test Action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8E">
            <w:pPr>
              <w:rPr/>
            </w:pPr>
            <w:r w:rsidDel="00000000" w:rsidR="00000000" w:rsidRPr="00000000">
              <w:rPr>
                <w:rFonts w:ascii="Times New Roman" w:cs="Times New Roman" w:eastAsia="Times New Roman" w:hAnsi="Times New Roman"/>
                <w:b w:val="1"/>
                <w:bCs w:val="1"/>
                <w:color w:val="ffffff"/>
                <w:sz w:val="20"/>
                <w:szCs w:val="20"/>
                <w:rtl w:val="0"/>
              </w:rPr>
              <w:t xml:space="preserve">Expected Result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8F">
            <w:pPr>
              <w:rPr/>
            </w:pPr>
            <w:r w:rsidDel="00000000" w:rsidR="00000000" w:rsidRPr="00000000">
              <w:rPr>
                <w:rFonts w:ascii="Times New Roman" w:cs="Times New Roman" w:eastAsia="Times New Roman" w:hAnsi="Times New Roman"/>
                <w:b w:val="1"/>
                <w:bCs w:val="1"/>
                <w:color w:val="ffffff"/>
                <w:sz w:val="20"/>
                <w:szCs w:val="20"/>
                <w:rtl w:val="0"/>
              </w:rPr>
              <w:t xml:space="preserve">Status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90">
            <w:pPr>
              <w:rPr/>
            </w:pPr>
            <w:r w:rsidDel="00000000" w:rsidR="00000000" w:rsidRPr="00000000">
              <w:rPr>
                <w:rFonts w:ascii="Times New Roman" w:cs="Times New Roman" w:eastAsia="Times New Roman" w:hAnsi="Times New Roman"/>
                <w:b w:val="0"/>
                <w:bCs w:val="0"/>
                <w:color w:val="222222"/>
                <w:sz w:val="19"/>
                <w:szCs w:val="19"/>
                <w:rtl w:val="0"/>
              </w:rPr>
              <w:t xml:space="preserve">TC-01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91">
            <w:pPr>
              <w:rPr/>
            </w:pPr>
            <w:r w:rsidDel="00000000" w:rsidR="00000000" w:rsidRPr="00000000">
              <w:rPr>
                <w:rFonts w:ascii="Times New Roman" w:cs="Times New Roman" w:eastAsia="Times New Roman" w:hAnsi="Times New Roman"/>
                <w:b w:val="0"/>
                <w:bCs w:val="0"/>
                <w:color w:val="222222"/>
                <w:sz w:val="19"/>
                <w:szCs w:val="19"/>
                <w:rtl w:val="0"/>
              </w:rPr>
              <w:t xml:space="preserve">Create Student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92">
            <w:pPr>
              <w:rPr/>
            </w:pPr>
            <w:r w:rsidDel="00000000" w:rsidR="00000000" w:rsidRPr="00000000">
              <w:rPr>
                <w:rFonts w:ascii="Times New Roman" w:cs="Times New Roman" w:eastAsia="Times New Roman" w:hAnsi="Times New Roman"/>
                <w:b w:val="0"/>
                <w:bCs w:val="0"/>
                <w:color w:val="222222"/>
                <w:sz w:val="19"/>
                <w:szCs w:val="19"/>
                <w:rtl w:val="0"/>
              </w:rPr>
              <w:t xml:space="preserve">Enter valid student details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93">
            <w:pPr>
              <w:rPr/>
            </w:pPr>
            <w:r w:rsidDel="00000000" w:rsidR="00000000" w:rsidRPr="00000000">
              <w:rPr>
                <w:rFonts w:ascii="Times New Roman" w:cs="Times New Roman" w:eastAsia="Times New Roman" w:hAnsi="Times New Roman"/>
                <w:b w:val="0"/>
                <w:bCs w:val="0"/>
                <w:color w:val="222222"/>
                <w:sz w:val="19"/>
                <w:szCs w:val="19"/>
                <w:rtl w:val="0"/>
              </w:rPr>
              <w:t xml:space="preserve">Student record is saved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94">
            <w:pPr>
              <w:rPr/>
            </w:pPr>
            <w:r w:rsidDel="00000000" w:rsidR="00000000" w:rsidRPr="00000000">
              <w:rPr>
                <w:rFonts w:ascii="Times New Roman" w:cs="Times New Roman" w:eastAsia="Times New Roman" w:hAnsi="Times New Roman"/>
                <w:b w:val="0"/>
                <w:bCs w:val="0"/>
                <w:color w:val="222222"/>
                <w:sz w:val="19"/>
                <w:szCs w:val="19"/>
                <w:rtl w:val="0"/>
              </w:rPr>
              <w:t xml:space="preserve">Pass / update after execution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95">
            <w:pPr>
              <w:rPr/>
            </w:pPr>
            <w:r w:rsidDel="00000000" w:rsidR="00000000" w:rsidRPr="00000000">
              <w:rPr>
                <w:rFonts w:ascii="Times New Roman" w:cs="Times New Roman" w:eastAsia="Times New Roman" w:hAnsi="Times New Roman"/>
                <w:b w:val="0"/>
                <w:bCs w:val="0"/>
                <w:color w:val="222222"/>
                <w:sz w:val="19"/>
                <w:szCs w:val="19"/>
                <w:rtl w:val="0"/>
              </w:rPr>
              <w:t xml:space="preserve">TC-02</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96">
            <w:pPr>
              <w:rPr/>
            </w:pPr>
            <w:r w:rsidDel="00000000" w:rsidR="00000000" w:rsidRPr="00000000">
              <w:rPr>
                <w:rFonts w:ascii="Times New Roman" w:cs="Times New Roman" w:eastAsia="Times New Roman" w:hAnsi="Times New Roman"/>
                <w:b w:val="0"/>
                <w:bCs w:val="0"/>
                <w:color w:val="222222"/>
                <w:sz w:val="19"/>
                <w:szCs w:val="19"/>
                <w:rtl w:val="0"/>
              </w:rPr>
              <w:t xml:space="preserve">Create Course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97">
            <w:pPr>
              <w:rPr/>
            </w:pPr>
            <w:r w:rsidDel="00000000" w:rsidR="00000000" w:rsidRPr="00000000">
              <w:rPr>
                <w:rFonts w:ascii="Times New Roman" w:cs="Times New Roman" w:eastAsia="Times New Roman" w:hAnsi="Times New Roman"/>
                <w:b w:val="0"/>
                <w:bCs w:val="0"/>
                <w:color w:val="222222"/>
                <w:sz w:val="19"/>
                <w:szCs w:val="19"/>
                <w:rtl w:val="0"/>
              </w:rPr>
              <w:t xml:space="preserve">Enter valid course details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98">
            <w:pPr>
              <w:rPr/>
            </w:pPr>
            <w:r w:rsidDel="00000000" w:rsidR="00000000" w:rsidRPr="00000000">
              <w:rPr>
                <w:rFonts w:ascii="Times New Roman" w:cs="Times New Roman" w:eastAsia="Times New Roman" w:hAnsi="Times New Roman"/>
                <w:b w:val="0"/>
                <w:bCs w:val="0"/>
                <w:color w:val="222222"/>
                <w:sz w:val="19"/>
                <w:szCs w:val="19"/>
                <w:rtl w:val="0"/>
              </w:rPr>
              <w:t xml:space="preserve">Course record is saved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99">
            <w:pPr>
              <w:rPr/>
            </w:pPr>
            <w:r w:rsidDel="00000000" w:rsidR="00000000" w:rsidRPr="00000000">
              <w:rPr>
                <w:rFonts w:ascii="Times New Roman" w:cs="Times New Roman" w:eastAsia="Times New Roman" w:hAnsi="Times New Roman"/>
                <w:b w:val="0"/>
                <w:bCs w:val="0"/>
                <w:color w:val="222222"/>
                <w:sz w:val="19"/>
                <w:szCs w:val="19"/>
                <w:rtl w:val="0"/>
              </w:rPr>
              <w:t xml:space="preserve">Pass / update after execution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9A">
            <w:pPr>
              <w:rPr/>
            </w:pPr>
            <w:r w:rsidDel="00000000" w:rsidR="00000000" w:rsidRPr="00000000">
              <w:rPr>
                <w:rFonts w:ascii="Times New Roman" w:cs="Times New Roman" w:eastAsia="Times New Roman" w:hAnsi="Times New Roman"/>
                <w:b w:val="0"/>
                <w:bCs w:val="0"/>
                <w:color w:val="222222"/>
                <w:sz w:val="19"/>
                <w:szCs w:val="19"/>
                <w:rtl w:val="0"/>
              </w:rPr>
              <w:t xml:space="preserve">TC-03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9B">
            <w:pPr>
              <w:rPr/>
            </w:pPr>
            <w:r w:rsidDel="00000000" w:rsidR="00000000" w:rsidRPr="00000000">
              <w:rPr>
                <w:rFonts w:ascii="Times New Roman" w:cs="Times New Roman" w:eastAsia="Times New Roman" w:hAnsi="Times New Roman"/>
                <w:b w:val="0"/>
                <w:bCs w:val="0"/>
                <w:color w:val="222222"/>
                <w:sz w:val="19"/>
                <w:szCs w:val="19"/>
                <w:rtl w:val="0"/>
              </w:rPr>
              <w:t xml:space="preserve">Create Instructor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9C">
            <w:pPr>
              <w:rPr/>
            </w:pPr>
            <w:r w:rsidDel="00000000" w:rsidR="00000000" w:rsidRPr="00000000">
              <w:rPr>
                <w:rFonts w:ascii="Times New Roman" w:cs="Times New Roman" w:eastAsia="Times New Roman" w:hAnsi="Times New Roman"/>
                <w:b w:val="0"/>
                <w:bCs w:val="0"/>
                <w:color w:val="222222"/>
                <w:sz w:val="19"/>
                <w:szCs w:val="19"/>
                <w:rtl w:val="0"/>
              </w:rPr>
              <w:t xml:space="preserve">Enter valid instructor details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9D">
            <w:pPr>
              <w:rPr/>
            </w:pPr>
            <w:r w:rsidDel="00000000" w:rsidR="00000000" w:rsidRPr="00000000">
              <w:rPr>
                <w:rFonts w:ascii="Times New Roman" w:cs="Times New Roman" w:eastAsia="Times New Roman" w:hAnsi="Times New Roman"/>
                <w:b w:val="0"/>
                <w:bCs w:val="0"/>
                <w:color w:val="222222"/>
                <w:sz w:val="19"/>
                <w:szCs w:val="19"/>
                <w:rtl w:val="0"/>
              </w:rPr>
              <w:t xml:space="preserve">Instructor record is saved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9E">
            <w:pPr>
              <w:rPr/>
            </w:pPr>
            <w:r w:rsidDel="00000000" w:rsidR="00000000" w:rsidRPr="00000000">
              <w:rPr>
                <w:rFonts w:ascii="Times New Roman" w:cs="Times New Roman" w:eastAsia="Times New Roman" w:hAnsi="Times New Roman"/>
                <w:b w:val="0"/>
                <w:bCs w:val="0"/>
                <w:color w:val="222222"/>
                <w:sz w:val="19"/>
                <w:szCs w:val="19"/>
                <w:rtl w:val="0"/>
              </w:rPr>
              <w:t xml:space="preserve">Pass / update after execution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9F">
            <w:pPr>
              <w:rPr/>
            </w:pPr>
            <w:r w:rsidDel="00000000" w:rsidR="00000000" w:rsidRPr="00000000">
              <w:rPr>
                <w:rFonts w:ascii="Times New Roman" w:cs="Times New Roman" w:eastAsia="Times New Roman" w:hAnsi="Times New Roman"/>
                <w:b w:val="0"/>
                <w:bCs w:val="0"/>
                <w:color w:val="222222"/>
                <w:sz w:val="19"/>
                <w:szCs w:val="19"/>
                <w:rtl w:val="0"/>
              </w:rPr>
              <w:t xml:space="preserve">TC-04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A0">
            <w:pPr>
              <w:rPr/>
            </w:pPr>
            <w:r w:rsidDel="00000000" w:rsidR="00000000" w:rsidRPr="00000000">
              <w:rPr>
                <w:rFonts w:ascii="Times New Roman" w:cs="Times New Roman" w:eastAsia="Times New Roman" w:hAnsi="Times New Roman"/>
                <w:b w:val="0"/>
                <w:bCs w:val="0"/>
                <w:color w:val="222222"/>
                <w:sz w:val="19"/>
                <w:szCs w:val="19"/>
                <w:rtl w:val="0"/>
              </w:rPr>
              <w:t xml:space="preserve">Create Enrollment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A1">
            <w:pPr>
              <w:rPr/>
            </w:pPr>
            <w:r w:rsidDel="00000000" w:rsidR="00000000" w:rsidRPr="00000000">
              <w:rPr>
                <w:rFonts w:ascii="Times New Roman" w:cs="Times New Roman" w:eastAsia="Times New Roman" w:hAnsi="Times New Roman"/>
                <w:b w:val="0"/>
                <w:bCs w:val="0"/>
                <w:color w:val="222222"/>
                <w:sz w:val="19"/>
                <w:szCs w:val="19"/>
                <w:rtl w:val="0"/>
              </w:rPr>
              <w:t xml:space="preserve">Select Student, Course and Instructor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A2">
            <w:pPr>
              <w:rPr/>
            </w:pPr>
            <w:r w:rsidDel="00000000" w:rsidR="00000000" w:rsidRPr="00000000">
              <w:rPr>
                <w:rFonts w:ascii="Times New Roman" w:cs="Times New Roman" w:eastAsia="Times New Roman" w:hAnsi="Times New Roman"/>
                <w:b w:val="0"/>
                <w:bCs w:val="0"/>
                <w:color w:val="222222"/>
                <w:sz w:val="19"/>
                <w:szCs w:val="19"/>
                <w:rtl w:val="0"/>
              </w:rPr>
              <w:t xml:space="preserve">Enrollment record is created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A3">
            <w:pPr>
              <w:rPr/>
            </w:pPr>
            <w:r w:rsidDel="00000000" w:rsidR="00000000" w:rsidRPr="00000000">
              <w:rPr>
                <w:rFonts w:ascii="Times New Roman" w:cs="Times New Roman" w:eastAsia="Times New Roman" w:hAnsi="Times New Roman"/>
                <w:b w:val="0"/>
                <w:bCs w:val="0"/>
                <w:color w:val="222222"/>
                <w:sz w:val="19"/>
                <w:szCs w:val="19"/>
                <w:rtl w:val="0"/>
              </w:rPr>
              <w:t xml:space="preserve">Pass / update after execution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A4">
            <w:pPr>
              <w:rPr/>
            </w:pPr>
            <w:r w:rsidDel="00000000" w:rsidR="00000000" w:rsidRPr="00000000">
              <w:rPr>
                <w:rFonts w:ascii="Times New Roman" w:cs="Times New Roman" w:eastAsia="Times New Roman" w:hAnsi="Times New Roman"/>
                <w:b w:val="0"/>
                <w:bCs w:val="0"/>
                <w:color w:val="222222"/>
                <w:sz w:val="19"/>
                <w:szCs w:val="19"/>
                <w:rtl w:val="0"/>
              </w:rPr>
              <w:t xml:space="preserve">TC-05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A5">
            <w:pPr>
              <w:rPr/>
            </w:pPr>
            <w:r w:rsidDel="00000000" w:rsidR="00000000" w:rsidRPr="00000000">
              <w:rPr>
                <w:rFonts w:ascii="Times New Roman" w:cs="Times New Roman" w:eastAsia="Times New Roman" w:hAnsi="Times New Roman"/>
                <w:b w:val="0"/>
                <w:bCs w:val="0"/>
                <w:color w:val="222222"/>
                <w:sz w:val="19"/>
                <w:szCs w:val="19"/>
                <w:rtl w:val="0"/>
              </w:rPr>
              <w:t xml:space="preserve">Student Relationship</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A6">
            <w:pPr>
              <w:rPr/>
            </w:pPr>
            <w:r w:rsidDel="00000000" w:rsidR="00000000" w:rsidRPr="00000000">
              <w:rPr>
                <w:rFonts w:ascii="Times New Roman" w:cs="Times New Roman" w:eastAsia="Times New Roman" w:hAnsi="Times New Roman"/>
                <w:b w:val="0"/>
                <w:bCs w:val="0"/>
                <w:color w:val="222222"/>
                <w:sz w:val="19"/>
                <w:szCs w:val="19"/>
                <w:rtl w:val="0"/>
              </w:rPr>
              <w:t xml:space="preserve">Open Enrollment and select Student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A7">
            <w:pPr>
              <w:rPr/>
            </w:pPr>
            <w:r w:rsidDel="00000000" w:rsidR="00000000" w:rsidRPr="00000000">
              <w:rPr>
                <w:rFonts w:ascii="Times New Roman" w:cs="Times New Roman" w:eastAsia="Times New Roman" w:hAnsi="Times New Roman"/>
                <w:b w:val="0"/>
                <w:bCs w:val="0"/>
                <w:color w:val="222222"/>
                <w:sz w:val="19"/>
                <w:szCs w:val="19"/>
                <w:rtl w:val="0"/>
              </w:rPr>
              <w:t xml:space="preserve">Student relationship is stored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A8">
            <w:pPr>
              <w:rPr/>
            </w:pPr>
            <w:r w:rsidDel="00000000" w:rsidR="00000000" w:rsidRPr="00000000">
              <w:rPr>
                <w:rFonts w:ascii="Times New Roman" w:cs="Times New Roman" w:eastAsia="Times New Roman" w:hAnsi="Times New Roman"/>
                <w:b w:val="0"/>
                <w:bCs w:val="0"/>
                <w:color w:val="222222"/>
                <w:sz w:val="19"/>
                <w:szCs w:val="19"/>
                <w:rtl w:val="0"/>
              </w:rPr>
              <w:t xml:space="preserve">Pass / update after execution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A9">
            <w:pPr>
              <w:rPr/>
            </w:pPr>
            <w:r w:rsidDel="00000000" w:rsidR="00000000" w:rsidRPr="00000000">
              <w:rPr>
                <w:rFonts w:ascii="Times New Roman" w:cs="Times New Roman" w:eastAsia="Times New Roman" w:hAnsi="Times New Roman"/>
                <w:b w:val="0"/>
                <w:bCs w:val="0"/>
                <w:color w:val="222222"/>
                <w:sz w:val="19"/>
                <w:szCs w:val="19"/>
                <w:rtl w:val="0"/>
              </w:rPr>
              <w:t xml:space="preserve">TC-06</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AA">
            <w:pPr>
              <w:rPr/>
            </w:pPr>
            <w:r w:rsidDel="00000000" w:rsidR="00000000" w:rsidRPr="00000000">
              <w:rPr>
                <w:rFonts w:ascii="Times New Roman" w:cs="Times New Roman" w:eastAsia="Times New Roman" w:hAnsi="Times New Roman"/>
                <w:b w:val="0"/>
                <w:bCs w:val="0"/>
                <w:color w:val="222222"/>
                <w:sz w:val="19"/>
                <w:szCs w:val="19"/>
                <w:rtl w:val="0"/>
              </w:rPr>
              <w:t xml:space="preserve">Course Relationship</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AB">
            <w:pPr>
              <w:rPr/>
            </w:pPr>
            <w:r w:rsidDel="00000000" w:rsidR="00000000" w:rsidRPr="00000000">
              <w:rPr>
                <w:rFonts w:ascii="Times New Roman" w:cs="Times New Roman" w:eastAsia="Times New Roman" w:hAnsi="Times New Roman"/>
                <w:b w:val="0"/>
                <w:bCs w:val="0"/>
                <w:color w:val="222222"/>
                <w:sz w:val="19"/>
                <w:szCs w:val="19"/>
                <w:rtl w:val="0"/>
              </w:rPr>
              <w:t xml:space="preserve">Open Enrollment and select Course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AC">
            <w:pPr>
              <w:rPr/>
            </w:pPr>
            <w:r w:rsidDel="00000000" w:rsidR="00000000" w:rsidRPr="00000000">
              <w:rPr>
                <w:rFonts w:ascii="Times New Roman" w:cs="Times New Roman" w:eastAsia="Times New Roman" w:hAnsi="Times New Roman"/>
                <w:b w:val="0"/>
                <w:bCs w:val="0"/>
                <w:color w:val="222222"/>
                <w:sz w:val="19"/>
                <w:szCs w:val="19"/>
                <w:rtl w:val="0"/>
              </w:rPr>
              <w:t xml:space="preserve">Course relationship is stored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AD">
            <w:pPr>
              <w:rPr/>
            </w:pPr>
            <w:r w:rsidDel="00000000" w:rsidR="00000000" w:rsidRPr="00000000">
              <w:rPr>
                <w:rFonts w:ascii="Times New Roman" w:cs="Times New Roman" w:eastAsia="Times New Roman" w:hAnsi="Times New Roman"/>
                <w:b w:val="0"/>
                <w:bCs w:val="0"/>
                <w:color w:val="222222"/>
                <w:sz w:val="19"/>
                <w:szCs w:val="19"/>
                <w:rtl w:val="0"/>
              </w:rPr>
              <w:t xml:space="preserve">Pass / update after execution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AE">
            <w:pPr>
              <w:rPr/>
            </w:pPr>
            <w:r w:rsidDel="00000000" w:rsidR="00000000" w:rsidRPr="00000000">
              <w:rPr>
                <w:rFonts w:ascii="Times New Roman" w:cs="Times New Roman" w:eastAsia="Times New Roman" w:hAnsi="Times New Roman"/>
                <w:b w:val="0"/>
                <w:bCs w:val="0"/>
                <w:color w:val="222222"/>
                <w:sz w:val="19"/>
                <w:szCs w:val="19"/>
                <w:rtl w:val="0"/>
              </w:rPr>
              <w:t xml:space="preserve">TC-07</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AF">
            <w:pPr>
              <w:rPr/>
            </w:pPr>
            <w:r w:rsidDel="00000000" w:rsidR="00000000" w:rsidRPr="00000000">
              <w:rPr>
                <w:rFonts w:ascii="Times New Roman" w:cs="Times New Roman" w:eastAsia="Times New Roman" w:hAnsi="Times New Roman"/>
                <w:b w:val="0"/>
                <w:bCs w:val="0"/>
                <w:color w:val="222222"/>
                <w:sz w:val="19"/>
                <w:szCs w:val="19"/>
                <w:rtl w:val="0"/>
              </w:rPr>
              <w:t xml:space="preserve">Instructor Relationship</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B0">
            <w:pPr>
              <w:rPr/>
            </w:pPr>
            <w:r w:rsidDel="00000000" w:rsidR="00000000" w:rsidRPr="00000000">
              <w:rPr>
                <w:rFonts w:ascii="Times New Roman" w:cs="Times New Roman" w:eastAsia="Times New Roman" w:hAnsi="Times New Roman"/>
                <w:b w:val="0"/>
                <w:bCs w:val="0"/>
                <w:color w:val="222222"/>
                <w:sz w:val="19"/>
                <w:szCs w:val="19"/>
                <w:rtl w:val="0"/>
              </w:rPr>
              <w:t xml:space="preserve">Open Enrollment and select Instructor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B1">
            <w:pPr>
              <w:rPr/>
            </w:pPr>
            <w:r w:rsidDel="00000000" w:rsidR="00000000" w:rsidRPr="00000000">
              <w:rPr>
                <w:rFonts w:ascii="Times New Roman" w:cs="Times New Roman" w:eastAsia="Times New Roman" w:hAnsi="Times New Roman"/>
                <w:b w:val="0"/>
                <w:bCs w:val="0"/>
                <w:color w:val="222222"/>
                <w:sz w:val="19"/>
                <w:szCs w:val="19"/>
                <w:rtl w:val="0"/>
              </w:rPr>
              <w:t xml:space="preserve">Instructor relationship is stored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B2">
            <w:pPr>
              <w:rPr/>
            </w:pPr>
            <w:r w:rsidDel="00000000" w:rsidR="00000000" w:rsidRPr="00000000">
              <w:rPr>
                <w:rFonts w:ascii="Times New Roman" w:cs="Times New Roman" w:eastAsia="Times New Roman" w:hAnsi="Times New Roman"/>
                <w:b w:val="0"/>
                <w:bCs w:val="0"/>
                <w:color w:val="222222"/>
                <w:sz w:val="19"/>
                <w:szCs w:val="19"/>
                <w:rtl w:val="0"/>
              </w:rPr>
              <w:t xml:space="preserve">Pass / update after execution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B3">
            <w:pPr>
              <w:rPr/>
            </w:pPr>
            <w:r w:rsidDel="00000000" w:rsidR="00000000" w:rsidRPr="00000000">
              <w:rPr>
                <w:rFonts w:ascii="Times New Roman" w:cs="Times New Roman" w:eastAsia="Times New Roman" w:hAnsi="Times New Roman"/>
                <w:b w:val="0"/>
                <w:bCs w:val="0"/>
                <w:color w:val="222222"/>
                <w:sz w:val="19"/>
                <w:szCs w:val="19"/>
                <w:rtl w:val="0"/>
              </w:rPr>
              <w:t xml:space="preserve">TC-08</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B4">
            <w:pPr>
              <w:rPr/>
            </w:pPr>
            <w:r w:rsidDel="00000000" w:rsidR="00000000" w:rsidRPr="00000000">
              <w:rPr>
                <w:rFonts w:ascii="Times New Roman" w:cs="Times New Roman" w:eastAsia="Times New Roman" w:hAnsi="Times New Roman"/>
                <w:b w:val="0"/>
                <w:bCs w:val="0"/>
                <w:color w:val="222222"/>
                <w:sz w:val="19"/>
                <w:szCs w:val="19"/>
                <w:rtl w:val="0"/>
              </w:rPr>
              <w:t xml:space="preserve">Record Type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B5">
            <w:pPr>
              <w:rPr/>
            </w:pPr>
            <w:r w:rsidDel="00000000" w:rsidR="00000000" w:rsidRPr="00000000">
              <w:rPr>
                <w:rFonts w:ascii="Times New Roman" w:cs="Times New Roman" w:eastAsia="Times New Roman" w:hAnsi="Times New Roman"/>
                <w:b w:val="0"/>
                <w:bCs w:val="0"/>
                <w:color w:val="222222"/>
                <w:sz w:val="19"/>
                <w:szCs w:val="19"/>
                <w:rtl w:val="0"/>
              </w:rPr>
              <w:t xml:space="preserve">Create New Enrollment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B6">
            <w:pPr>
              <w:rPr/>
            </w:pPr>
            <w:r w:rsidDel="00000000" w:rsidR="00000000" w:rsidRPr="00000000">
              <w:rPr>
                <w:rFonts w:ascii="Times New Roman" w:cs="Times New Roman" w:eastAsia="Times New Roman" w:hAnsi="Times New Roman"/>
                <w:b w:val="0"/>
                <w:bCs w:val="0"/>
                <w:color w:val="222222"/>
                <w:sz w:val="19"/>
                <w:szCs w:val="19"/>
                <w:rtl w:val="0"/>
              </w:rPr>
              <w:t xml:space="preserve">New Enrollment layout appears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B7">
            <w:pPr>
              <w:rPr/>
            </w:pPr>
            <w:r w:rsidDel="00000000" w:rsidR="00000000" w:rsidRPr="00000000">
              <w:rPr>
                <w:rFonts w:ascii="Times New Roman" w:cs="Times New Roman" w:eastAsia="Times New Roman" w:hAnsi="Times New Roman"/>
                <w:b w:val="0"/>
                <w:bCs w:val="0"/>
                <w:color w:val="222222"/>
                <w:sz w:val="19"/>
                <w:szCs w:val="19"/>
                <w:rtl w:val="0"/>
              </w:rPr>
              <w:t xml:space="preserve">Pass / update after execution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B8">
            <w:pPr>
              <w:rPr/>
            </w:pPr>
            <w:r w:rsidDel="00000000" w:rsidR="00000000" w:rsidRPr="00000000">
              <w:rPr>
                <w:rFonts w:ascii="Times New Roman" w:cs="Times New Roman" w:eastAsia="Times New Roman" w:hAnsi="Times New Roman"/>
                <w:b w:val="0"/>
                <w:bCs w:val="0"/>
                <w:color w:val="222222"/>
                <w:sz w:val="19"/>
                <w:szCs w:val="19"/>
                <w:rtl w:val="0"/>
              </w:rPr>
              <w:t xml:space="preserve">TC-09</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B9">
            <w:pPr>
              <w:rPr/>
            </w:pPr>
            <w:r w:rsidDel="00000000" w:rsidR="00000000" w:rsidRPr="00000000">
              <w:rPr>
                <w:rFonts w:ascii="Times New Roman" w:cs="Times New Roman" w:eastAsia="Times New Roman" w:hAnsi="Times New Roman"/>
                <w:b w:val="0"/>
                <w:bCs w:val="0"/>
                <w:color w:val="222222"/>
                <w:sz w:val="19"/>
                <w:szCs w:val="19"/>
                <w:rtl w:val="0"/>
              </w:rPr>
              <w:t xml:space="preserve">Record Type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BA">
            <w:pPr>
              <w:rPr/>
            </w:pPr>
            <w:r w:rsidDel="00000000" w:rsidR="00000000" w:rsidRPr="00000000">
              <w:rPr>
                <w:rFonts w:ascii="Times New Roman" w:cs="Times New Roman" w:eastAsia="Times New Roman" w:hAnsi="Times New Roman"/>
                <w:b w:val="0"/>
                <w:bCs w:val="0"/>
                <w:color w:val="222222"/>
                <w:sz w:val="19"/>
                <w:szCs w:val="19"/>
                <w:rtl w:val="0"/>
              </w:rPr>
              <w:t xml:space="preserve">Create Re-Enrollment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BB">
            <w:pPr>
              <w:rPr/>
            </w:pPr>
            <w:r w:rsidDel="00000000" w:rsidR="00000000" w:rsidRPr="00000000">
              <w:rPr>
                <w:rFonts w:ascii="Times New Roman" w:cs="Times New Roman" w:eastAsia="Times New Roman" w:hAnsi="Times New Roman"/>
                <w:b w:val="0"/>
                <w:bCs w:val="0"/>
                <w:color w:val="222222"/>
                <w:sz w:val="19"/>
                <w:szCs w:val="19"/>
                <w:rtl w:val="0"/>
              </w:rPr>
              <w:t xml:space="preserve">Re-Enrollment layout appears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BC">
            <w:pPr>
              <w:rPr/>
            </w:pPr>
            <w:r w:rsidDel="00000000" w:rsidR="00000000" w:rsidRPr="00000000">
              <w:rPr>
                <w:rFonts w:ascii="Times New Roman" w:cs="Times New Roman" w:eastAsia="Times New Roman" w:hAnsi="Times New Roman"/>
                <w:b w:val="0"/>
                <w:bCs w:val="0"/>
                <w:color w:val="222222"/>
                <w:sz w:val="19"/>
                <w:szCs w:val="19"/>
                <w:rtl w:val="0"/>
              </w:rPr>
              <w:t xml:space="preserve">Pass / update after execution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BD">
            <w:pPr>
              <w:rPr/>
            </w:pPr>
            <w:r w:rsidDel="00000000" w:rsidR="00000000" w:rsidRPr="00000000">
              <w:rPr>
                <w:rFonts w:ascii="Times New Roman" w:cs="Times New Roman" w:eastAsia="Times New Roman" w:hAnsi="Times New Roman"/>
                <w:b w:val="0"/>
                <w:bCs w:val="0"/>
                <w:color w:val="222222"/>
                <w:sz w:val="19"/>
                <w:szCs w:val="19"/>
                <w:rtl w:val="0"/>
              </w:rPr>
              <w:t xml:space="preserve">TC-10</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BE">
            <w:pPr>
              <w:rPr/>
            </w:pPr>
            <w:r w:rsidDel="00000000" w:rsidR="00000000" w:rsidRPr="00000000">
              <w:rPr>
                <w:rFonts w:ascii="Times New Roman" w:cs="Times New Roman" w:eastAsia="Times New Roman" w:hAnsi="Times New Roman"/>
                <w:b w:val="0"/>
                <w:bCs w:val="0"/>
                <w:color w:val="222222"/>
                <w:sz w:val="19"/>
                <w:szCs w:val="19"/>
                <w:rtl w:val="0"/>
              </w:rPr>
              <w:t xml:space="preserve">Related Lists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BF">
            <w:pPr>
              <w:rPr/>
            </w:pPr>
            <w:r w:rsidDel="00000000" w:rsidR="00000000" w:rsidRPr="00000000">
              <w:rPr>
                <w:rFonts w:ascii="Times New Roman" w:cs="Times New Roman" w:eastAsia="Times New Roman" w:hAnsi="Times New Roman"/>
                <w:b w:val="0"/>
                <w:bCs w:val="0"/>
                <w:color w:val="222222"/>
                <w:sz w:val="19"/>
                <w:szCs w:val="19"/>
                <w:rtl w:val="0"/>
              </w:rPr>
              <w:t xml:space="preserve">Open Student/Course/Instructor record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C0">
            <w:pPr>
              <w:rPr/>
            </w:pPr>
            <w:r w:rsidDel="00000000" w:rsidR="00000000" w:rsidRPr="00000000">
              <w:rPr>
                <w:rFonts w:ascii="Times New Roman" w:cs="Times New Roman" w:eastAsia="Times New Roman" w:hAnsi="Times New Roman"/>
                <w:b w:val="0"/>
                <w:bCs w:val="0"/>
                <w:color w:val="222222"/>
                <w:sz w:val="19"/>
                <w:szCs w:val="19"/>
                <w:rtl w:val="0"/>
              </w:rPr>
              <w:t xml:space="preserve">Related Enrollments are visible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C1">
            <w:pPr>
              <w:rPr/>
            </w:pPr>
            <w:r w:rsidDel="00000000" w:rsidR="00000000" w:rsidRPr="00000000">
              <w:rPr>
                <w:rFonts w:ascii="Times New Roman" w:cs="Times New Roman" w:eastAsia="Times New Roman" w:hAnsi="Times New Roman"/>
                <w:b w:val="0"/>
                <w:bCs w:val="0"/>
                <w:color w:val="222222"/>
                <w:sz w:val="19"/>
                <w:szCs w:val="19"/>
                <w:rtl w:val="0"/>
              </w:rPr>
              <w:t xml:space="preserve">Pass / update after execution</w:t>
            </w:r>
            <w:r w:rsidDel="00000000" w:rsidR="00000000" w:rsidRPr="00000000">
              <w:rPr>
                <w:rtl w:val="0"/>
              </w:rPr>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[ADD SCREENSHOT HERE – Representative successful record creation and relationship test]</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Figure 7.1: Functional test evidence</w:t>
      </w:r>
    </w:p>
    <w:p w:rsidR="00000000" w:rsidDel="00000000" w:rsidP="00000000" w:rsidRDefault="00000000" w:rsidRPr="00000000" w14:paraId="000003C5">
      <w:pPr>
        <w:rPr/>
      </w:pPr>
      <w:r w:rsidDel="00000000" w:rsidR="00000000" w:rsidRPr="00000000">
        <w:br w:type="page"/>
      </w:r>
      <w:r w:rsidDel="00000000" w:rsidR="00000000" w:rsidRPr="00000000">
        <w:rPr>
          <w:rtl w:val="0"/>
        </w:rPr>
      </w:r>
    </w:p>
    <w:p w:rsidR="00000000" w:rsidDel="00000000" w:rsidP="00000000" w:rsidRDefault="00000000" w:rsidRPr="00000000" w14:paraId="000003C6">
      <w:pPr>
        <w:pStyle w:val="Heading2"/>
        <w:rPr/>
      </w:pPr>
      <w:r w:rsidDel="00000000" w:rsidR="00000000" w:rsidRPr="00000000">
        <w:rPr>
          <w:color w:val="7a263a"/>
          <w:rtl w:val="0"/>
        </w:rPr>
        <w:t xml:space="preserve">7.3 Validation and Automation Tests</w:t>
      </w:r>
      <w:r w:rsidDel="00000000" w:rsidR="00000000" w:rsidRPr="00000000">
        <w:rPr>
          <w:rtl w:val="0"/>
        </w:rPr>
      </w:r>
    </w:p>
    <w:tbl>
      <w:tblPr>
        <w:tblStyle w:val="Table1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C7">
            <w:pPr>
              <w:rPr/>
            </w:pPr>
            <w:r w:rsidDel="00000000" w:rsidR="00000000" w:rsidRPr="00000000">
              <w:rPr>
                <w:rFonts w:ascii="Times New Roman" w:cs="Times New Roman" w:eastAsia="Times New Roman" w:hAnsi="Times New Roman"/>
                <w:b w:val="1"/>
                <w:bCs w:val="1"/>
                <w:color w:val="ffffff"/>
                <w:sz w:val="20"/>
                <w:szCs w:val="20"/>
                <w:rtl w:val="0"/>
              </w:rPr>
              <w:t xml:space="preserve">Test ID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C8">
            <w:pPr>
              <w:rPr/>
            </w:pPr>
            <w:r w:rsidDel="00000000" w:rsidR="00000000" w:rsidRPr="00000000">
              <w:rPr>
                <w:rFonts w:ascii="Times New Roman" w:cs="Times New Roman" w:eastAsia="Times New Roman" w:hAnsi="Times New Roman"/>
                <w:b w:val="1"/>
                <w:bCs w:val="1"/>
                <w:color w:val="ffffff"/>
                <w:sz w:val="20"/>
                <w:szCs w:val="20"/>
                <w:rtl w:val="0"/>
              </w:rPr>
              <w:t xml:space="preserve">Feature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C9">
            <w:pPr>
              <w:rPr/>
            </w:pPr>
            <w:r w:rsidDel="00000000" w:rsidR="00000000" w:rsidRPr="00000000">
              <w:rPr>
                <w:rFonts w:ascii="Times New Roman" w:cs="Times New Roman" w:eastAsia="Times New Roman" w:hAnsi="Times New Roman"/>
                <w:b w:val="1"/>
                <w:bCs w:val="1"/>
                <w:color w:val="ffffff"/>
                <w:sz w:val="20"/>
                <w:szCs w:val="20"/>
                <w:rtl w:val="0"/>
              </w:rPr>
              <w:t xml:space="preserve">Test Condition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CA">
            <w:pPr>
              <w:rPr/>
            </w:pPr>
            <w:r w:rsidDel="00000000" w:rsidR="00000000" w:rsidRPr="00000000">
              <w:rPr>
                <w:rFonts w:ascii="Times New Roman" w:cs="Times New Roman" w:eastAsia="Times New Roman" w:hAnsi="Times New Roman"/>
                <w:b w:val="1"/>
                <w:bCs w:val="1"/>
                <w:color w:val="ffffff"/>
                <w:sz w:val="20"/>
                <w:szCs w:val="20"/>
                <w:rtl w:val="0"/>
              </w:rPr>
              <w:t xml:space="preserve">Expected Result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CB">
            <w:pPr>
              <w:rPr/>
            </w:pPr>
            <w:r w:rsidDel="00000000" w:rsidR="00000000" w:rsidRPr="00000000">
              <w:rPr>
                <w:b w:val="1"/>
                <w:bCs w:val="1"/>
                <w:color w:val="ffffff"/>
                <w:sz w:val="20"/>
                <w:szCs w:val="20"/>
                <w:rtl w:val="0"/>
              </w:rPr>
              <w:t xml:space="preserve">Output</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CC">
            <w:pPr>
              <w:rPr/>
            </w:pPr>
            <w:r w:rsidDel="00000000" w:rsidR="00000000" w:rsidRPr="00000000">
              <w:rPr>
                <w:rFonts w:ascii="Times New Roman" w:cs="Times New Roman" w:eastAsia="Times New Roman" w:hAnsi="Times New Roman"/>
                <w:b w:val="0"/>
                <w:bCs w:val="0"/>
                <w:color w:val="222222"/>
                <w:sz w:val="19"/>
                <w:szCs w:val="19"/>
                <w:rtl w:val="0"/>
              </w:rPr>
              <w:t xml:space="preserve">TC-11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CD">
            <w:pPr>
              <w:rPr/>
            </w:pPr>
            <w:r w:rsidDel="00000000" w:rsidR="00000000" w:rsidRPr="00000000">
              <w:rPr>
                <w:rFonts w:ascii="Times New Roman" w:cs="Times New Roman" w:eastAsia="Times New Roman" w:hAnsi="Times New Roman"/>
                <w:b w:val="0"/>
                <w:bCs w:val="0"/>
                <w:color w:val="222222"/>
                <w:sz w:val="19"/>
                <w:szCs w:val="19"/>
                <w:rtl w:val="0"/>
              </w:rPr>
              <w:t xml:space="preserve">Student Email Validation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CE">
            <w:pPr>
              <w:rPr/>
            </w:pPr>
            <w:r w:rsidDel="00000000" w:rsidR="00000000" w:rsidRPr="00000000">
              <w:rPr>
                <w:rFonts w:ascii="Times New Roman" w:cs="Times New Roman" w:eastAsia="Times New Roman" w:hAnsi="Times New Roman"/>
                <w:b w:val="0"/>
                <w:bCs w:val="0"/>
                <w:color w:val="222222"/>
                <w:sz w:val="19"/>
                <w:szCs w:val="19"/>
                <w:rtl w:val="0"/>
              </w:rPr>
              <w:t xml:space="preserve">Enter disallowed email domain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CF">
            <w:pPr>
              <w:rPr/>
            </w:pPr>
            <w:r w:rsidDel="00000000" w:rsidR="00000000" w:rsidRPr="00000000">
              <w:rPr>
                <w:rFonts w:ascii="Times New Roman" w:cs="Times New Roman" w:eastAsia="Times New Roman" w:hAnsi="Times New Roman"/>
                <w:b w:val="0"/>
                <w:bCs w:val="0"/>
                <w:color w:val="222222"/>
                <w:sz w:val="19"/>
                <w:szCs w:val="19"/>
                <w:rtl w:val="0"/>
              </w:rPr>
              <w:t xml:space="preserve">Validation message is displayed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D0">
            <w:pPr>
              <w:rPr/>
            </w:pPr>
            <w:r w:rsidDel="00000000" w:rsidR="00000000" w:rsidRPr="00000000">
              <w:rPr>
                <w:sz w:val="19"/>
                <w:szCs w:val="19"/>
                <w:rtl w:val="0"/>
              </w:rPr>
              <w:t xml:space="preserve">PASS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D1">
            <w:pPr>
              <w:rPr/>
            </w:pPr>
            <w:r w:rsidDel="00000000" w:rsidR="00000000" w:rsidRPr="00000000">
              <w:rPr>
                <w:rFonts w:ascii="Times New Roman" w:cs="Times New Roman" w:eastAsia="Times New Roman" w:hAnsi="Times New Roman"/>
                <w:b w:val="0"/>
                <w:bCs w:val="0"/>
                <w:color w:val="222222"/>
                <w:sz w:val="19"/>
                <w:szCs w:val="19"/>
                <w:rtl w:val="0"/>
              </w:rPr>
              <w:t xml:space="preserve">TC-12</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D2">
            <w:pPr>
              <w:rPr/>
            </w:pPr>
            <w:r w:rsidDel="00000000" w:rsidR="00000000" w:rsidRPr="00000000">
              <w:rPr>
                <w:rFonts w:ascii="Times New Roman" w:cs="Times New Roman" w:eastAsia="Times New Roman" w:hAnsi="Times New Roman"/>
                <w:b w:val="0"/>
                <w:bCs w:val="0"/>
                <w:color w:val="222222"/>
                <w:sz w:val="19"/>
                <w:szCs w:val="19"/>
                <w:rtl w:val="0"/>
              </w:rPr>
              <w:t xml:space="preserve">Fees Validation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D3">
            <w:pPr>
              <w:rPr/>
            </w:pPr>
            <w:r w:rsidDel="00000000" w:rsidR="00000000" w:rsidRPr="00000000">
              <w:rPr>
                <w:rFonts w:ascii="Times New Roman" w:cs="Times New Roman" w:eastAsia="Times New Roman" w:hAnsi="Times New Roman"/>
                <w:b w:val="0"/>
                <w:bCs w:val="0"/>
                <w:color w:val="222222"/>
                <w:sz w:val="19"/>
                <w:szCs w:val="19"/>
                <w:rtl w:val="0"/>
              </w:rPr>
              <w:t xml:space="preserve">Set Approved while Fees Paid is false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D4">
            <w:pPr>
              <w:rPr/>
            </w:pPr>
            <w:r w:rsidDel="00000000" w:rsidR="00000000" w:rsidRPr="00000000">
              <w:rPr>
                <w:rFonts w:ascii="Times New Roman" w:cs="Times New Roman" w:eastAsia="Times New Roman" w:hAnsi="Times New Roman"/>
                <w:b w:val="0"/>
                <w:bCs w:val="0"/>
                <w:color w:val="222222"/>
                <w:sz w:val="19"/>
                <w:szCs w:val="19"/>
                <w:rtl w:val="0"/>
              </w:rPr>
              <w:t xml:space="preserve">Approval is prevented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D5">
            <w:pPr>
              <w:rPr/>
            </w:pPr>
            <w:r w:rsidDel="00000000" w:rsidR="00000000" w:rsidRPr="00000000">
              <w:rPr>
                <w:sz w:val="19"/>
                <w:szCs w:val="19"/>
                <w:rtl w:val="0"/>
              </w:rPr>
              <w:t xml:space="preserve">PASS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D6">
            <w:pPr>
              <w:rPr/>
            </w:pPr>
            <w:r w:rsidDel="00000000" w:rsidR="00000000" w:rsidRPr="00000000">
              <w:rPr>
                <w:rFonts w:ascii="Times New Roman" w:cs="Times New Roman" w:eastAsia="Times New Roman" w:hAnsi="Times New Roman"/>
                <w:b w:val="0"/>
                <w:bCs w:val="0"/>
                <w:color w:val="222222"/>
                <w:sz w:val="19"/>
                <w:szCs w:val="19"/>
                <w:rtl w:val="0"/>
              </w:rPr>
              <w:t xml:space="preserve">TC-13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D7">
            <w:pPr>
              <w:rPr/>
            </w:pPr>
            <w:r w:rsidDel="00000000" w:rsidR="00000000" w:rsidRPr="00000000">
              <w:rPr>
                <w:rFonts w:ascii="Times New Roman" w:cs="Times New Roman" w:eastAsia="Times New Roman" w:hAnsi="Times New Roman"/>
                <w:b w:val="0"/>
                <w:bCs w:val="0"/>
                <w:color w:val="222222"/>
                <w:sz w:val="19"/>
                <w:szCs w:val="19"/>
                <w:rtl w:val="0"/>
              </w:rPr>
              <w:t xml:space="preserve">Enrollment Date Flow</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D8">
            <w:pPr>
              <w:rPr/>
            </w:pPr>
            <w:r w:rsidDel="00000000" w:rsidR="00000000" w:rsidRPr="00000000">
              <w:rPr>
                <w:rFonts w:ascii="Times New Roman" w:cs="Times New Roman" w:eastAsia="Times New Roman" w:hAnsi="Times New Roman"/>
                <w:b w:val="0"/>
                <w:bCs w:val="0"/>
                <w:color w:val="222222"/>
                <w:sz w:val="19"/>
                <w:szCs w:val="19"/>
                <w:rtl w:val="0"/>
              </w:rPr>
              <w:t xml:space="preserve">Create enrollment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D9">
            <w:pPr>
              <w:rPr/>
            </w:pPr>
            <w:r w:rsidDel="00000000" w:rsidR="00000000" w:rsidRPr="00000000">
              <w:rPr>
                <w:rFonts w:ascii="Times New Roman" w:cs="Times New Roman" w:eastAsia="Times New Roman" w:hAnsi="Times New Roman"/>
                <w:b w:val="0"/>
                <w:bCs w:val="0"/>
                <w:color w:val="222222"/>
                <w:sz w:val="19"/>
                <w:szCs w:val="19"/>
                <w:rtl w:val="0"/>
              </w:rPr>
              <w:t xml:space="preserve">Enrollment date is populated automatically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DA">
            <w:pPr>
              <w:rPr/>
            </w:pPr>
            <w:r w:rsidDel="00000000" w:rsidR="00000000" w:rsidRPr="00000000">
              <w:rPr>
                <w:sz w:val="19"/>
                <w:szCs w:val="19"/>
                <w:rtl w:val="0"/>
              </w:rPr>
              <w:t xml:space="preserve">PASS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DB">
            <w:pPr>
              <w:rPr/>
            </w:pPr>
            <w:r w:rsidDel="00000000" w:rsidR="00000000" w:rsidRPr="00000000">
              <w:rPr>
                <w:rFonts w:ascii="Times New Roman" w:cs="Times New Roman" w:eastAsia="Times New Roman" w:hAnsi="Times New Roman"/>
                <w:b w:val="0"/>
                <w:bCs w:val="0"/>
                <w:color w:val="222222"/>
                <w:sz w:val="19"/>
                <w:szCs w:val="19"/>
                <w:rtl w:val="0"/>
              </w:rPr>
              <w:t xml:space="preserve">TC-14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DC">
            <w:pPr>
              <w:rPr/>
            </w:pPr>
            <w:r w:rsidDel="00000000" w:rsidR="00000000" w:rsidRPr="00000000">
              <w:rPr>
                <w:rFonts w:ascii="Times New Roman" w:cs="Times New Roman" w:eastAsia="Times New Roman" w:hAnsi="Times New Roman"/>
                <w:b w:val="0"/>
                <w:bCs w:val="0"/>
                <w:color w:val="222222"/>
                <w:sz w:val="19"/>
                <w:szCs w:val="19"/>
                <w:rtl w:val="0"/>
              </w:rPr>
              <w:t xml:space="preserve">Approval Flow</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DD">
            <w:pPr>
              <w:rPr/>
            </w:pPr>
            <w:r w:rsidDel="00000000" w:rsidR="00000000" w:rsidRPr="00000000">
              <w:rPr>
                <w:rFonts w:ascii="Times New Roman" w:cs="Times New Roman" w:eastAsia="Times New Roman" w:hAnsi="Times New Roman"/>
                <w:b w:val="0"/>
                <w:bCs w:val="0"/>
                <w:color w:val="222222"/>
                <w:sz w:val="19"/>
                <w:szCs w:val="19"/>
                <w:rtl w:val="0"/>
              </w:rPr>
              <w:t xml:space="preserve">Set enrollment to Approved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DE">
            <w:pPr>
              <w:rPr/>
            </w:pPr>
            <w:r w:rsidDel="00000000" w:rsidR="00000000" w:rsidRPr="00000000">
              <w:rPr>
                <w:rFonts w:ascii="Times New Roman" w:cs="Times New Roman" w:eastAsia="Times New Roman" w:hAnsi="Times New Roman"/>
                <w:b w:val="0"/>
                <w:bCs w:val="0"/>
                <w:color w:val="222222"/>
                <w:sz w:val="19"/>
                <w:szCs w:val="19"/>
                <w:rtl w:val="0"/>
              </w:rPr>
              <w:t xml:space="preserve">Notification/update actions execute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DF">
            <w:pPr>
              <w:rPr/>
            </w:pPr>
            <w:r w:rsidDel="00000000" w:rsidR="00000000" w:rsidRPr="00000000">
              <w:rPr>
                <w:sz w:val="19"/>
                <w:szCs w:val="19"/>
                <w:rtl w:val="0"/>
              </w:rPr>
              <w:t xml:space="preserve">PASS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E0">
            <w:pPr>
              <w:rPr/>
            </w:pPr>
            <w:r w:rsidDel="00000000" w:rsidR="00000000" w:rsidRPr="00000000">
              <w:rPr>
                <w:rFonts w:ascii="Times New Roman" w:cs="Times New Roman" w:eastAsia="Times New Roman" w:hAnsi="Times New Roman"/>
                <w:b w:val="0"/>
                <w:bCs w:val="0"/>
                <w:color w:val="222222"/>
                <w:sz w:val="19"/>
                <w:szCs w:val="19"/>
                <w:rtl w:val="0"/>
              </w:rPr>
              <w:t xml:space="preserve">TC-15</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E1">
            <w:pPr>
              <w:rPr/>
            </w:pPr>
            <w:r w:rsidDel="00000000" w:rsidR="00000000" w:rsidRPr="00000000">
              <w:rPr>
                <w:rFonts w:ascii="Times New Roman" w:cs="Times New Roman" w:eastAsia="Times New Roman" w:hAnsi="Times New Roman"/>
                <w:b w:val="0"/>
                <w:bCs w:val="0"/>
                <w:color w:val="222222"/>
                <w:sz w:val="19"/>
                <w:szCs w:val="19"/>
                <w:rtl w:val="0"/>
              </w:rPr>
              <w:t xml:space="preserve">Instructor Assignment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E2">
            <w:pPr>
              <w:rPr/>
            </w:pPr>
            <w:r w:rsidDel="00000000" w:rsidR="00000000" w:rsidRPr="00000000">
              <w:rPr>
                <w:rFonts w:ascii="Times New Roman" w:cs="Times New Roman" w:eastAsia="Times New Roman" w:hAnsi="Times New Roman"/>
                <w:b w:val="0"/>
                <w:bCs w:val="0"/>
                <w:color w:val="222222"/>
                <w:sz w:val="19"/>
                <w:szCs w:val="19"/>
                <w:rtl w:val="0"/>
              </w:rPr>
              <w:t xml:space="preserve">Use Technical/Language/Non-Technical course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E3">
            <w:pPr>
              <w:rPr/>
            </w:pPr>
            <w:r w:rsidDel="00000000" w:rsidR="00000000" w:rsidRPr="00000000">
              <w:rPr>
                <w:rFonts w:ascii="Times New Roman" w:cs="Times New Roman" w:eastAsia="Times New Roman" w:hAnsi="Times New Roman"/>
                <w:b w:val="0"/>
                <w:bCs w:val="0"/>
                <w:color w:val="222222"/>
                <w:sz w:val="19"/>
                <w:szCs w:val="19"/>
                <w:rtl w:val="0"/>
              </w:rPr>
              <w:t xml:space="preserve">Configured instructor is assigned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E4">
            <w:pPr>
              <w:rPr/>
            </w:pPr>
            <w:r w:rsidDel="00000000" w:rsidR="00000000" w:rsidRPr="00000000">
              <w:rPr>
                <w:sz w:val="19"/>
                <w:szCs w:val="19"/>
                <w:rtl w:val="0"/>
              </w:rPr>
              <w:t xml:space="preserve">PASS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E5">
            <w:pPr>
              <w:rPr/>
            </w:pPr>
            <w:r w:rsidDel="00000000" w:rsidR="00000000" w:rsidRPr="00000000">
              <w:rPr>
                <w:rFonts w:ascii="Times New Roman" w:cs="Times New Roman" w:eastAsia="Times New Roman" w:hAnsi="Times New Roman"/>
                <w:b w:val="0"/>
                <w:bCs w:val="0"/>
                <w:color w:val="222222"/>
                <w:sz w:val="19"/>
                <w:szCs w:val="19"/>
                <w:rtl w:val="0"/>
              </w:rPr>
              <w:t xml:space="preserve">TC-16</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E6">
            <w:pPr>
              <w:rPr/>
            </w:pPr>
            <w:r w:rsidDel="00000000" w:rsidR="00000000" w:rsidRPr="00000000">
              <w:rPr>
                <w:rFonts w:ascii="Times New Roman" w:cs="Times New Roman" w:eastAsia="Times New Roman" w:hAnsi="Times New Roman"/>
                <w:b w:val="0"/>
                <w:bCs w:val="0"/>
                <w:color w:val="222222"/>
                <w:sz w:val="19"/>
                <w:szCs w:val="19"/>
                <w:rtl w:val="0"/>
              </w:rPr>
              <w:t xml:space="preserve">Follow-Up Task</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E7">
            <w:pPr>
              <w:rPr/>
            </w:pPr>
            <w:r w:rsidDel="00000000" w:rsidR="00000000" w:rsidRPr="00000000">
              <w:rPr>
                <w:rFonts w:ascii="Times New Roman" w:cs="Times New Roman" w:eastAsia="Times New Roman" w:hAnsi="Times New Roman"/>
                <w:b w:val="0"/>
                <w:bCs w:val="0"/>
                <w:color w:val="222222"/>
                <w:sz w:val="19"/>
                <w:szCs w:val="19"/>
                <w:rtl w:val="0"/>
              </w:rPr>
              <w:t xml:space="preserve">Create Requested enrollment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E8">
            <w:pPr>
              <w:rPr/>
            </w:pPr>
            <w:r w:rsidDel="00000000" w:rsidR="00000000" w:rsidRPr="00000000">
              <w:rPr>
                <w:rFonts w:ascii="Times New Roman" w:cs="Times New Roman" w:eastAsia="Times New Roman" w:hAnsi="Times New Roman"/>
                <w:b w:val="0"/>
                <w:bCs w:val="0"/>
                <w:color w:val="222222"/>
                <w:sz w:val="19"/>
                <w:szCs w:val="19"/>
                <w:rtl w:val="0"/>
              </w:rPr>
              <w:t xml:space="preserve">Follow-up task is created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E9">
            <w:pPr>
              <w:rPr/>
            </w:pPr>
            <w:r w:rsidDel="00000000" w:rsidR="00000000" w:rsidRPr="00000000">
              <w:rPr>
                <w:sz w:val="19"/>
                <w:szCs w:val="19"/>
                <w:rtl w:val="0"/>
              </w:rPr>
              <w:t xml:space="preserve">PASS</w:t>
            </w:r>
            <w:r w:rsidDel="00000000" w:rsidR="00000000" w:rsidRPr="00000000">
              <w:rPr>
                <w:rtl w:val="0"/>
              </w:rPr>
            </w:r>
          </w:p>
        </w:tc>
      </w:tr>
    </w:tbl>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2"/>
        <w:rPr/>
      </w:pPr>
      <w:r w:rsidDel="00000000" w:rsidR="00000000" w:rsidRPr="00000000">
        <w:rPr>
          <w:color w:val="7a263a"/>
          <w:rtl w:val="0"/>
        </w:rPr>
        <w:t xml:space="preserve">7.4 Approval, Reporting and Dashboard Tests</w:t>
      </w:r>
      <w:r w:rsidDel="00000000" w:rsidR="00000000" w:rsidRPr="00000000">
        <w:rPr>
          <w:rtl w:val="0"/>
        </w:rPr>
      </w:r>
    </w:p>
    <w:tbl>
      <w:tblPr>
        <w:tblStyle w:val="Table15"/>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EC">
            <w:pPr>
              <w:rPr/>
            </w:pPr>
            <w:r w:rsidDel="00000000" w:rsidR="00000000" w:rsidRPr="00000000">
              <w:rPr>
                <w:rFonts w:ascii="Times New Roman" w:cs="Times New Roman" w:eastAsia="Times New Roman" w:hAnsi="Times New Roman"/>
                <w:b w:val="1"/>
                <w:bCs w:val="1"/>
                <w:color w:val="ffffff"/>
                <w:sz w:val="20"/>
                <w:szCs w:val="20"/>
                <w:rtl w:val="0"/>
              </w:rPr>
              <w:t xml:space="preserve">Test ID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ED">
            <w:pPr>
              <w:rPr/>
            </w:pPr>
            <w:r w:rsidDel="00000000" w:rsidR="00000000" w:rsidRPr="00000000">
              <w:rPr>
                <w:rFonts w:ascii="Times New Roman" w:cs="Times New Roman" w:eastAsia="Times New Roman" w:hAnsi="Times New Roman"/>
                <w:b w:val="1"/>
                <w:bCs w:val="1"/>
                <w:color w:val="ffffff"/>
                <w:sz w:val="20"/>
                <w:szCs w:val="20"/>
                <w:rtl w:val="0"/>
              </w:rPr>
              <w:t xml:space="preserve">Feature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EE">
            <w:pPr>
              <w:rPr/>
            </w:pPr>
            <w:r w:rsidDel="00000000" w:rsidR="00000000" w:rsidRPr="00000000">
              <w:rPr>
                <w:rFonts w:ascii="Times New Roman" w:cs="Times New Roman" w:eastAsia="Times New Roman" w:hAnsi="Times New Roman"/>
                <w:b w:val="1"/>
                <w:bCs w:val="1"/>
                <w:color w:val="ffffff"/>
                <w:sz w:val="20"/>
                <w:szCs w:val="20"/>
                <w:rtl w:val="0"/>
              </w:rPr>
              <w:t xml:space="preserve">Test Action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3EF">
            <w:pPr>
              <w:rPr/>
            </w:pPr>
            <w:r w:rsidDel="00000000" w:rsidR="00000000" w:rsidRPr="00000000">
              <w:rPr>
                <w:rFonts w:ascii="Times New Roman" w:cs="Times New Roman" w:eastAsia="Times New Roman" w:hAnsi="Times New Roman"/>
                <w:b w:val="1"/>
                <w:bCs w:val="1"/>
                <w:color w:val="ffffff"/>
                <w:sz w:val="20"/>
                <w:szCs w:val="20"/>
                <w:rtl w:val="0"/>
              </w:rPr>
              <w:t xml:space="preserve">Expected Result</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F0">
            <w:pPr>
              <w:rPr/>
            </w:pPr>
            <w:r w:rsidDel="00000000" w:rsidR="00000000" w:rsidRPr="00000000">
              <w:rPr>
                <w:rFonts w:ascii="Times New Roman" w:cs="Times New Roman" w:eastAsia="Times New Roman" w:hAnsi="Times New Roman"/>
                <w:b w:val="0"/>
                <w:bCs w:val="0"/>
                <w:color w:val="222222"/>
                <w:sz w:val="19"/>
                <w:szCs w:val="19"/>
                <w:rtl w:val="0"/>
              </w:rPr>
              <w:t xml:space="preserve">TC-17</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F1">
            <w:pPr>
              <w:rPr/>
            </w:pPr>
            <w:r w:rsidDel="00000000" w:rsidR="00000000" w:rsidRPr="00000000">
              <w:rPr>
                <w:rFonts w:ascii="Times New Roman" w:cs="Times New Roman" w:eastAsia="Times New Roman" w:hAnsi="Times New Roman"/>
                <w:b w:val="0"/>
                <w:bCs w:val="0"/>
                <w:color w:val="222222"/>
                <w:sz w:val="19"/>
                <w:szCs w:val="19"/>
                <w:rtl w:val="0"/>
              </w:rPr>
              <w:t xml:space="preserve">Approval Process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F2">
            <w:pPr>
              <w:rPr/>
            </w:pPr>
            <w:r w:rsidDel="00000000" w:rsidR="00000000" w:rsidRPr="00000000">
              <w:rPr>
                <w:rFonts w:ascii="Times New Roman" w:cs="Times New Roman" w:eastAsia="Times New Roman" w:hAnsi="Times New Roman"/>
                <w:b w:val="0"/>
                <w:bCs w:val="0"/>
                <w:color w:val="222222"/>
                <w:sz w:val="19"/>
                <w:szCs w:val="19"/>
                <w:rtl w:val="0"/>
              </w:rPr>
              <w:t xml:space="preserve">Submit Requested enrollment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F3">
            <w:pPr>
              <w:rPr/>
            </w:pPr>
            <w:r w:rsidDel="00000000" w:rsidR="00000000" w:rsidRPr="00000000">
              <w:rPr>
                <w:rFonts w:ascii="Times New Roman" w:cs="Times New Roman" w:eastAsia="Times New Roman" w:hAnsi="Times New Roman"/>
                <w:b w:val="0"/>
                <w:bCs w:val="0"/>
                <w:color w:val="222222"/>
                <w:sz w:val="19"/>
                <w:szCs w:val="19"/>
                <w:rtl w:val="0"/>
              </w:rPr>
              <w:t xml:space="preserve">Configured approver receives/processes request</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F4">
            <w:pPr>
              <w:rPr/>
            </w:pPr>
            <w:r w:rsidDel="00000000" w:rsidR="00000000" w:rsidRPr="00000000">
              <w:rPr>
                <w:rFonts w:ascii="Times New Roman" w:cs="Times New Roman" w:eastAsia="Times New Roman" w:hAnsi="Times New Roman"/>
                <w:b w:val="0"/>
                <w:bCs w:val="0"/>
                <w:color w:val="222222"/>
                <w:sz w:val="19"/>
                <w:szCs w:val="19"/>
                <w:rtl w:val="0"/>
              </w:rPr>
              <w:t xml:space="preserve">TC-18</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F5">
            <w:pPr>
              <w:rPr/>
            </w:pPr>
            <w:r w:rsidDel="00000000" w:rsidR="00000000" w:rsidRPr="00000000">
              <w:rPr>
                <w:rFonts w:ascii="Times New Roman" w:cs="Times New Roman" w:eastAsia="Times New Roman" w:hAnsi="Times New Roman"/>
                <w:b w:val="0"/>
                <w:bCs w:val="0"/>
                <w:color w:val="222222"/>
                <w:sz w:val="19"/>
                <w:szCs w:val="19"/>
                <w:rtl w:val="0"/>
              </w:rPr>
              <w:t xml:space="preserve">Approval Result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F6">
            <w:pPr>
              <w:rPr/>
            </w:pPr>
            <w:r w:rsidDel="00000000" w:rsidR="00000000" w:rsidRPr="00000000">
              <w:rPr>
                <w:rFonts w:ascii="Times New Roman" w:cs="Times New Roman" w:eastAsia="Times New Roman" w:hAnsi="Times New Roman"/>
                <w:b w:val="0"/>
                <w:bCs w:val="0"/>
                <w:color w:val="222222"/>
                <w:sz w:val="19"/>
                <w:szCs w:val="19"/>
                <w:rtl w:val="0"/>
              </w:rPr>
              <w:t xml:space="preserve">Approve enrollment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F7">
            <w:pPr>
              <w:rPr/>
            </w:pPr>
            <w:r w:rsidDel="00000000" w:rsidR="00000000" w:rsidRPr="00000000">
              <w:rPr>
                <w:rFonts w:ascii="Times New Roman" w:cs="Times New Roman" w:eastAsia="Times New Roman" w:hAnsi="Times New Roman"/>
                <w:b w:val="0"/>
                <w:bCs w:val="0"/>
                <w:color w:val="222222"/>
                <w:sz w:val="19"/>
                <w:szCs w:val="19"/>
                <w:rtl w:val="0"/>
              </w:rPr>
              <w:t xml:space="preserve">Status changes to Approved</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F8">
            <w:pPr>
              <w:rPr/>
            </w:pPr>
            <w:r w:rsidDel="00000000" w:rsidR="00000000" w:rsidRPr="00000000">
              <w:rPr>
                <w:rFonts w:ascii="Times New Roman" w:cs="Times New Roman" w:eastAsia="Times New Roman" w:hAnsi="Times New Roman"/>
                <w:b w:val="0"/>
                <w:bCs w:val="0"/>
                <w:color w:val="222222"/>
                <w:sz w:val="19"/>
                <w:szCs w:val="19"/>
                <w:rtl w:val="0"/>
              </w:rPr>
              <w:t xml:space="preserve">TC-19</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F9">
            <w:pPr>
              <w:rPr/>
            </w:pPr>
            <w:r w:rsidDel="00000000" w:rsidR="00000000" w:rsidRPr="00000000">
              <w:rPr>
                <w:rFonts w:ascii="Times New Roman" w:cs="Times New Roman" w:eastAsia="Times New Roman" w:hAnsi="Times New Roman"/>
                <w:b w:val="0"/>
                <w:bCs w:val="0"/>
                <w:color w:val="222222"/>
                <w:sz w:val="19"/>
                <w:szCs w:val="19"/>
                <w:rtl w:val="0"/>
              </w:rPr>
              <w:t xml:space="preserve">Rejection Result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FA">
            <w:pPr>
              <w:rPr/>
            </w:pPr>
            <w:r w:rsidDel="00000000" w:rsidR="00000000" w:rsidRPr="00000000">
              <w:rPr>
                <w:rFonts w:ascii="Times New Roman" w:cs="Times New Roman" w:eastAsia="Times New Roman" w:hAnsi="Times New Roman"/>
                <w:b w:val="0"/>
                <w:bCs w:val="0"/>
                <w:color w:val="222222"/>
                <w:sz w:val="19"/>
                <w:szCs w:val="19"/>
                <w:rtl w:val="0"/>
              </w:rPr>
              <w:t xml:space="preserve">Reject enrollment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3FB">
            <w:pPr>
              <w:rPr/>
            </w:pPr>
            <w:r w:rsidDel="00000000" w:rsidR="00000000" w:rsidRPr="00000000">
              <w:rPr>
                <w:rFonts w:ascii="Times New Roman" w:cs="Times New Roman" w:eastAsia="Times New Roman" w:hAnsi="Times New Roman"/>
                <w:b w:val="0"/>
                <w:bCs w:val="0"/>
                <w:color w:val="222222"/>
                <w:sz w:val="19"/>
                <w:szCs w:val="19"/>
                <w:rtl w:val="0"/>
              </w:rPr>
              <w:t xml:space="preserve">Status changes to Rejected and notification is generated if configured</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FC">
            <w:pPr>
              <w:rPr/>
            </w:pPr>
            <w:r w:rsidDel="00000000" w:rsidR="00000000" w:rsidRPr="00000000">
              <w:rPr>
                <w:rFonts w:ascii="Times New Roman" w:cs="Times New Roman" w:eastAsia="Times New Roman" w:hAnsi="Times New Roman"/>
                <w:b w:val="0"/>
                <w:bCs w:val="0"/>
                <w:color w:val="222222"/>
                <w:sz w:val="19"/>
                <w:szCs w:val="19"/>
                <w:rtl w:val="0"/>
              </w:rPr>
              <w:t xml:space="preserve">TC-20</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FD">
            <w:pPr>
              <w:rPr/>
            </w:pPr>
            <w:r w:rsidDel="00000000" w:rsidR="00000000" w:rsidRPr="00000000">
              <w:rPr>
                <w:rFonts w:ascii="Times New Roman" w:cs="Times New Roman" w:eastAsia="Times New Roman" w:hAnsi="Times New Roman"/>
                <w:b w:val="0"/>
                <w:bCs w:val="0"/>
                <w:color w:val="222222"/>
                <w:sz w:val="19"/>
                <w:szCs w:val="19"/>
                <w:rtl w:val="0"/>
              </w:rPr>
              <w:t xml:space="preserve">Students by Status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FE">
            <w:pPr>
              <w:rPr/>
            </w:pPr>
            <w:r w:rsidDel="00000000" w:rsidR="00000000" w:rsidRPr="00000000">
              <w:rPr>
                <w:rFonts w:ascii="Times New Roman" w:cs="Times New Roman" w:eastAsia="Times New Roman" w:hAnsi="Times New Roman"/>
                <w:b w:val="0"/>
                <w:bCs w:val="0"/>
                <w:color w:val="222222"/>
                <w:sz w:val="19"/>
                <w:szCs w:val="19"/>
                <w:rtl w:val="0"/>
              </w:rPr>
              <w:t xml:space="preserve">Run report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3FF">
            <w:pPr>
              <w:rPr/>
            </w:pPr>
            <w:r w:rsidDel="00000000" w:rsidR="00000000" w:rsidRPr="00000000">
              <w:rPr>
                <w:rFonts w:ascii="Times New Roman" w:cs="Times New Roman" w:eastAsia="Times New Roman" w:hAnsi="Times New Roman"/>
                <w:b w:val="0"/>
                <w:bCs w:val="0"/>
                <w:color w:val="222222"/>
                <w:sz w:val="19"/>
                <w:szCs w:val="19"/>
                <w:rtl w:val="0"/>
              </w:rPr>
              <w:t xml:space="preserve">Records are grouped by Student Status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00">
            <w:pPr>
              <w:rPr/>
            </w:pPr>
            <w:r w:rsidDel="00000000" w:rsidR="00000000" w:rsidRPr="00000000">
              <w:rPr>
                <w:rFonts w:ascii="Times New Roman" w:cs="Times New Roman" w:eastAsia="Times New Roman" w:hAnsi="Times New Roman"/>
                <w:b w:val="0"/>
                <w:bCs w:val="0"/>
                <w:color w:val="222222"/>
                <w:sz w:val="19"/>
                <w:szCs w:val="19"/>
                <w:rtl w:val="0"/>
              </w:rPr>
              <w:t xml:space="preserve">TC-21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01">
            <w:pPr>
              <w:rPr/>
            </w:pPr>
            <w:r w:rsidDel="00000000" w:rsidR="00000000" w:rsidRPr="00000000">
              <w:rPr>
                <w:rFonts w:ascii="Times New Roman" w:cs="Times New Roman" w:eastAsia="Times New Roman" w:hAnsi="Times New Roman"/>
                <w:b w:val="0"/>
                <w:bCs w:val="0"/>
                <w:color w:val="222222"/>
                <w:sz w:val="19"/>
                <w:szCs w:val="19"/>
                <w:rtl w:val="0"/>
              </w:rPr>
              <w:t xml:space="preserve">Enrollments by Course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02">
            <w:pPr>
              <w:rPr/>
            </w:pPr>
            <w:r w:rsidDel="00000000" w:rsidR="00000000" w:rsidRPr="00000000">
              <w:rPr>
                <w:rFonts w:ascii="Times New Roman" w:cs="Times New Roman" w:eastAsia="Times New Roman" w:hAnsi="Times New Roman"/>
                <w:b w:val="0"/>
                <w:bCs w:val="0"/>
                <w:color w:val="222222"/>
                <w:sz w:val="19"/>
                <w:szCs w:val="19"/>
                <w:rtl w:val="0"/>
              </w:rPr>
              <w:t xml:space="preserve">Run report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03">
            <w:pPr>
              <w:rPr/>
            </w:pPr>
            <w:r w:rsidDel="00000000" w:rsidR="00000000" w:rsidRPr="00000000">
              <w:rPr>
                <w:rFonts w:ascii="Times New Roman" w:cs="Times New Roman" w:eastAsia="Times New Roman" w:hAnsi="Times New Roman"/>
                <w:b w:val="0"/>
                <w:bCs w:val="0"/>
                <w:color w:val="222222"/>
                <w:sz w:val="19"/>
                <w:szCs w:val="19"/>
                <w:rtl w:val="0"/>
              </w:rPr>
              <w:t xml:space="preserve">Enrollments are grouped by Course</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04">
            <w:pPr>
              <w:rPr/>
            </w:pPr>
            <w:r w:rsidDel="00000000" w:rsidR="00000000" w:rsidRPr="00000000">
              <w:rPr>
                <w:rFonts w:ascii="Times New Roman" w:cs="Times New Roman" w:eastAsia="Times New Roman" w:hAnsi="Times New Roman"/>
                <w:b w:val="0"/>
                <w:bCs w:val="0"/>
                <w:color w:val="222222"/>
                <w:sz w:val="19"/>
                <w:szCs w:val="19"/>
                <w:rtl w:val="0"/>
              </w:rPr>
              <w:t xml:space="preserve">TC-22</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05">
            <w:pPr>
              <w:rPr/>
            </w:pPr>
            <w:r w:rsidDel="00000000" w:rsidR="00000000" w:rsidRPr="00000000">
              <w:rPr>
                <w:rFonts w:ascii="Times New Roman" w:cs="Times New Roman" w:eastAsia="Times New Roman" w:hAnsi="Times New Roman"/>
                <w:b w:val="0"/>
                <w:bCs w:val="0"/>
                <w:color w:val="222222"/>
                <w:sz w:val="19"/>
                <w:szCs w:val="19"/>
                <w:rtl w:val="0"/>
              </w:rPr>
              <w:t xml:space="preserve">Pending Approvals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06">
            <w:pPr>
              <w:rPr/>
            </w:pPr>
            <w:r w:rsidDel="00000000" w:rsidR="00000000" w:rsidRPr="00000000">
              <w:rPr>
                <w:rFonts w:ascii="Times New Roman" w:cs="Times New Roman" w:eastAsia="Times New Roman" w:hAnsi="Times New Roman"/>
                <w:b w:val="0"/>
                <w:bCs w:val="0"/>
                <w:color w:val="222222"/>
                <w:sz w:val="19"/>
                <w:szCs w:val="19"/>
                <w:rtl w:val="0"/>
              </w:rPr>
              <w:t xml:space="preserve">Run report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07">
            <w:pPr>
              <w:rPr/>
            </w:pPr>
            <w:r w:rsidDel="00000000" w:rsidR="00000000" w:rsidRPr="00000000">
              <w:rPr>
                <w:rFonts w:ascii="Times New Roman" w:cs="Times New Roman" w:eastAsia="Times New Roman" w:hAnsi="Times New Roman"/>
                <w:b w:val="0"/>
                <w:bCs w:val="0"/>
                <w:color w:val="222222"/>
                <w:sz w:val="19"/>
                <w:szCs w:val="19"/>
                <w:rtl w:val="0"/>
              </w:rPr>
              <w:t xml:space="preserve">Requested enrollments are displayed</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08">
            <w:pPr>
              <w:rPr/>
            </w:pPr>
            <w:r w:rsidDel="00000000" w:rsidR="00000000" w:rsidRPr="00000000">
              <w:rPr>
                <w:rFonts w:ascii="Times New Roman" w:cs="Times New Roman" w:eastAsia="Times New Roman" w:hAnsi="Times New Roman"/>
                <w:b w:val="0"/>
                <w:bCs w:val="0"/>
                <w:color w:val="222222"/>
                <w:sz w:val="19"/>
                <w:szCs w:val="19"/>
                <w:rtl w:val="0"/>
              </w:rPr>
              <w:t xml:space="preserve">TC-23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09">
            <w:pPr>
              <w:rPr/>
            </w:pPr>
            <w:r w:rsidDel="00000000" w:rsidR="00000000" w:rsidRPr="00000000">
              <w:rPr>
                <w:rFonts w:ascii="Times New Roman" w:cs="Times New Roman" w:eastAsia="Times New Roman" w:hAnsi="Times New Roman"/>
                <w:b w:val="0"/>
                <w:bCs w:val="0"/>
                <w:color w:val="222222"/>
                <w:sz w:val="19"/>
                <w:szCs w:val="19"/>
                <w:rtl w:val="0"/>
              </w:rPr>
              <w:t xml:space="preserve">Revenue Report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0A">
            <w:pPr>
              <w:rPr/>
            </w:pPr>
            <w:r w:rsidDel="00000000" w:rsidR="00000000" w:rsidRPr="00000000">
              <w:rPr>
                <w:rFonts w:ascii="Times New Roman" w:cs="Times New Roman" w:eastAsia="Times New Roman" w:hAnsi="Times New Roman"/>
                <w:b w:val="0"/>
                <w:bCs w:val="0"/>
                <w:color w:val="222222"/>
                <w:sz w:val="19"/>
                <w:szCs w:val="19"/>
                <w:rtl w:val="0"/>
              </w:rPr>
              <w:t xml:space="preserve">Run report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0B">
            <w:pPr>
              <w:rPr/>
            </w:pPr>
            <w:r w:rsidDel="00000000" w:rsidR="00000000" w:rsidRPr="00000000">
              <w:rPr>
                <w:rFonts w:ascii="Times New Roman" w:cs="Times New Roman" w:eastAsia="Times New Roman" w:hAnsi="Times New Roman"/>
                <w:b w:val="0"/>
                <w:bCs w:val="0"/>
                <w:color w:val="222222"/>
                <w:sz w:val="19"/>
                <w:szCs w:val="19"/>
                <w:rtl w:val="0"/>
              </w:rPr>
              <w:t xml:space="preserve">Paid enrollments and fee summary are displayed</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0C">
            <w:pPr>
              <w:rPr/>
            </w:pPr>
            <w:r w:rsidDel="00000000" w:rsidR="00000000" w:rsidRPr="00000000">
              <w:rPr>
                <w:rFonts w:ascii="Times New Roman" w:cs="Times New Roman" w:eastAsia="Times New Roman" w:hAnsi="Times New Roman"/>
                <w:b w:val="0"/>
                <w:bCs w:val="0"/>
                <w:color w:val="222222"/>
                <w:sz w:val="19"/>
                <w:szCs w:val="19"/>
                <w:rtl w:val="0"/>
              </w:rPr>
              <w:t xml:space="preserve">TC-24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0D">
            <w:pPr>
              <w:rPr/>
            </w:pPr>
            <w:r w:rsidDel="00000000" w:rsidR="00000000" w:rsidRPr="00000000">
              <w:rPr>
                <w:rFonts w:ascii="Times New Roman" w:cs="Times New Roman" w:eastAsia="Times New Roman" w:hAnsi="Times New Roman"/>
                <w:b w:val="0"/>
                <w:bCs w:val="0"/>
                <w:color w:val="222222"/>
                <w:sz w:val="19"/>
                <w:szCs w:val="19"/>
                <w:rtl w:val="0"/>
              </w:rPr>
              <w:t xml:space="preserve">Dashboard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0E">
            <w:pPr>
              <w:rPr/>
            </w:pPr>
            <w:r w:rsidDel="00000000" w:rsidR="00000000" w:rsidRPr="00000000">
              <w:rPr>
                <w:rFonts w:ascii="Times New Roman" w:cs="Times New Roman" w:eastAsia="Times New Roman" w:hAnsi="Times New Roman"/>
                <w:b w:val="0"/>
                <w:bCs w:val="0"/>
                <w:color w:val="222222"/>
                <w:sz w:val="19"/>
                <w:szCs w:val="19"/>
                <w:rtl w:val="0"/>
              </w:rPr>
              <w:t xml:space="preserve">Open Student Management Dashboard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0F">
            <w:pPr>
              <w:rPr/>
            </w:pPr>
            <w:r w:rsidDel="00000000" w:rsidR="00000000" w:rsidRPr="00000000">
              <w:rPr>
                <w:rFonts w:ascii="Times New Roman" w:cs="Times New Roman" w:eastAsia="Times New Roman" w:hAnsi="Times New Roman"/>
                <w:b w:val="0"/>
                <w:bCs w:val="0"/>
                <w:color w:val="222222"/>
                <w:sz w:val="19"/>
                <w:szCs w:val="19"/>
                <w:rtl w:val="0"/>
              </w:rPr>
              <w:t xml:space="preserve">Configured charts, gauge and table display</w:t>
            </w:r>
            <w:r w:rsidDel="00000000" w:rsidR="00000000" w:rsidRPr="00000000">
              <w:rPr>
                <w:rtl w:val="0"/>
              </w:rPr>
            </w:r>
          </w:p>
        </w:tc>
      </w:tr>
    </w:tbl>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2"/>
        <w:rPr/>
      </w:pPr>
      <w:r w:rsidDel="00000000" w:rsidR="00000000" w:rsidRPr="00000000">
        <w:rPr>
          <w:color w:val="7a263a"/>
          <w:rtl w:val="0"/>
        </w:rPr>
        <w:t xml:space="preserve">7.5 Security Verification</w:t>
      </w:r>
      <w:r w:rsidDel="00000000" w:rsidR="00000000" w:rsidRPr="00000000">
        <w:rPr>
          <w:rtl w:val="0"/>
        </w:rPr>
      </w:r>
    </w:p>
    <w:tbl>
      <w:tblPr>
        <w:tblStyle w:val="Table16"/>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13">
            <w:pPr>
              <w:rPr/>
            </w:pPr>
            <w:r w:rsidDel="00000000" w:rsidR="00000000" w:rsidRPr="00000000">
              <w:rPr>
                <w:rFonts w:ascii="Times New Roman" w:cs="Times New Roman" w:eastAsia="Times New Roman" w:hAnsi="Times New Roman"/>
                <w:b w:val="1"/>
                <w:bCs w:val="1"/>
                <w:color w:val="ffffff"/>
                <w:sz w:val="20"/>
                <w:szCs w:val="20"/>
                <w:rtl w:val="0"/>
              </w:rPr>
              <w:t xml:space="preserve">Test ID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14">
            <w:pPr>
              <w:rPr/>
            </w:pPr>
            <w:r w:rsidDel="00000000" w:rsidR="00000000" w:rsidRPr="00000000">
              <w:rPr>
                <w:rFonts w:ascii="Times New Roman" w:cs="Times New Roman" w:eastAsia="Times New Roman" w:hAnsi="Times New Roman"/>
                <w:b w:val="1"/>
                <w:bCs w:val="1"/>
                <w:color w:val="ffffff"/>
                <w:sz w:val="20"/>
                <w:szCs w:val="20"/>
                <w:rtl w:val="0"/>
              </w:rPr>
              <w:t xml:space="preserve">Role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15">
            <w:pPr>
              <w:rPr/>
            </w:pPr>
            <w:r w:rsidDel="00000000" w:rsidR="00000000" w:rsidRPr="00000000">
              <w:rPr>
                <w:rFonts w:ascii="Times New Roman" w:cs="Times New Roman" w:eastAsia="Times New Roman" w:hAnsi="Times New Roman"/>
                <w:b w:val="1"/>
                <w:bCs w:val="1"/>
                <w:color w:val="ffffff"/>
                <w:sz w:val="20"/>
                <w:szCs w:val="20"/>
                <w:rtl w:val="0"/>
              </w:rPr>
              <w:t xml:space="preserve">Verification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16">
            <w:pPr>
              <w:rPr/>
            </w:pPr>
            <w:r w:rsidDel="00000000" w:rsidR="00000000" w:rsidRPr="00000000">
              <w:rPr>
                <w:rFonts w:ascii="Times New Roman" w:cs="Times New Roman" w:eastAsia="Times New Roman" w:hAnsi="Times New Roman"/>
                <w:b w:val="1"/>
                <w:bCs w:val="1"/>
                <w:color w:val="ffffff"/>
                <w:sz w:val="20"/>
                <w:szCs w:val="20"/>
                <w:rtl w:val="0"/>
              </w:rPr>
              <w:t xml:space="preserve">Expected Access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17">
            <w:pPr>
              <w:rPr/>
            </w:pPr>
            <w:r w:rsidDel="00000000" w:rsidR="00000000" w:rsidRPr="00000000">
              <w:rPr>
                <w:rFonts w:ascii="Times New Roman" w:cs="Times New Roman" w:eastAsia="Times New Roman" w:hAnsi="Times New Roman"/>
                <w:b w:val="0"/>
                <w:bCs w:val="0"/>
                <w:color w:val="222222"/>
                <w:sz w:val="19"/>
                <w:szCs w:val="19"/>
                <w:rtl w:val="0"/>
              </w:rPr>
              <w:t xml:space="preserve">SEC-01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18">
            <w:pPr>
              <w:rPr/>
            </w:pPr>
            <w:r w:rsidDel="00000000" w:rsidR="00000000" w:rsidRPr="00000000">
              <w:rPr>
                <w:rFonts w:ascii="Times New Roman" w:cs="Times New Roman" w:eastAsia="Times New Roman" w:hAnsi="Times New Roman"/>
                <w:b w:val="0"/>
                <w:bCs w:val="0"/>
                <w:color w:val="222222"/>
                <w:sz w:val="19"/>
                <w:szCs w:val="19"/>
                <w:rtl w:val="0"/>
              </w:rPr>
              <w:t xml:space="preserve">Admin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19">
            <w:pPr>
              <w:rPr/>
            </w:pPr>
            <w:r w:rsidDel="00000000" w:rsidR="00000000" w:rsidRPr="00000000">
              <w:rPr>
                <w:rFonts w:ascii="Times New Roman" w:cs="Times New Roman" w:eastAsia="Times New Roman" w:hAnsi="Times New Roman"/>
                <w:b w:val="0"/>
                <w:bCs w:val="0"/>
                <w:color w:val="222222"/>
                <w:sz w:val="19"/>
                <w:szCs w:val="19"/>
                <w:rtl w:val="0"/>
              </w:rPr>
              <w:t xml:space="preserve">Open project objects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1A">
            <w:pPr>
              <w:rPr/>
            </w:pPr>
            <w:r w:rsidDel="00000000" w:rsidR="00000000" w:rsidRPr="00000000">
              <w:rPr>
                <w:rFonts w:ascii="Times New Roman" w:cs="Times New Roman" w:eastAsia="Times New Roman" w:hAnsi="Times New Roman"/>
                <w:b w:val="0"/>
                <w:bCs w:val="0"/>
                <w:color w:val="222222"/>
                <w:sz w:val="19"/>
                <w:szCs w:val="19"/>
                <w:rtl w:val="0"/>
              </w:rPr>
              <w:t xml:space="preserve">Full project administration access as configured</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1B">
            <w:pPr>
              <w:rPr/>
            </w:pPr>
            <w:r w:rsidDel="00000000" w:rsidR="00000000" w:rsidRPr="00000000">
              <w:rPr>
                <w:rFonts w:ascii="Times New Roman" w:cs="Times New Roman" w:eastAsia="Times New Roman" w:hAnsi="Times New Roman"/>
                <w:b w:val="0"/>
                <w:bCs w:val="0"/>
                <w:color w:val="222222"/>
                <w:sz w:val="19"/>
                <w:szCs w:val="19"/>
                <w:rtl w:val="0"/>
              </w:rPr>
              <w:t xml:space="preserve">SEC-02</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1C">
            <w:pPr>
              <w:rPr/>
            </w:pPr>
            <w:r w:rsidDel="00000000" w:rsidR="00000000" w:rsidRPr="00000000">
              <w:rPr>
                <w:rFonts w:ascii="Times New Roman" w:cs="Times New Roman" w:eastAsia="Times New Roman" w:hAnsi="Times New Roman"/>
                <w:b w:val="0"/>
                <w:bCs w:val="0"/>
                <w:color w:val="222222"/>
                <w:sz w:val="19"/>
                <w:szCs w:val="19"/>
                <w:rtl w:val="0"/>
              </w:rPr>
              <w:t xml:space="preserve">Enrollment Officer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1D">
            <w:pPr>
              <w:rPr/>
            </w:pPr>
            <w:r w:rsidDel="00000000" w:rsidR="00000000" w:rsidRPr="00000000">
              <w:rPr>
                <w:rFonts w:ascii="Times New Roman" w:cs="Times New Roman" w:eastAsia="Times New Roman" w:hAnsi="Times New Roman"/>
                <w:b w:val="0"/>
                <w:bCs w:val="0"/>
                <w:color w:val="222222"/>
                <w:sz w:val="19"/>
                <w:szCs w:val="19"/>
                <w:rtl w:val="0"/>
              </w:rPr>
              <w:t xml:space="preserve">Create/update Enrollment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1E">
            <w:pPr>
              <w:rPr/>
            </w:pPr>
            <w:r w:rsidDel="00000000" w:rsidR="00000000" w:rsidRPr="00000000">
              <w:rPr>
                <w:rFonts w:ascii="Times New Roman" w:cs="Times New Roman" w:eastAsia="Times New Roman" w:hAnsi="Times New Roman"/>
                <w:b w:val="0"/>
                <w:bCs w:val="0"/>
                <w:color w:val="222222"/>
                <w:sz w:val="19"/>
                <w:szCs w:val="19"/>
                <w:rtl w:val="0"/>
              </w:rPr>
              <w:t xml:space="preserve">Create and update access as configured</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1F">
            <w:pPr>
              <w:rPr/>
            </w:pPr>
            <w:r w:rsidDel="00000000" w:rsidR="00000000" w:rsidRPr="00000000">
              <w:rPr>
                <w:rFonts w:ascii="Times New Roman" w:cs="Times New Roman" w:eastAsia="Times New Roman" w:hAnsi="Times New Roman"/>
                <w:b w:val="0"/>
                <w:bCs w:val="0"/>
                <w:color w:val="222222"/>
                <w:sz w:val="19"/>
                <w:szCs w:val="19"/>
                <w:rtl w:val="0"/>
              </w:rPr>
              <w:t xml:space="preserve">SEC-03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20">
            <w:pPr>
              <w:rPr/>
            </w:pPr>
            <w:r w:rsidDel="00000000" w:rsidR="00000000" w:rsidRPr="00000000">
              <w:rPr>
                <w:rFonts w:ascii="Times New Roman" w:cs="Times New Roman" w:eastAsia="Times New Roman" w:hAnsi="Times New Roman"/>
                <w:b w:val="0"/>
                <w:bCs w:val="0"/>
                <w:color w:val="222222"/>
                <w:sz w:val="19"/>
                <w:szCs w:val="19"/>
                <w:rtl w:val="0"/>
              </w:rPr>
              <w:t xml:space="preserve">Instructor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21">
            <w:pPr>
              <w:rPr/>
            </w:pPr>
            <w:r w:rsidDel="00000000" w:rsidR="00000000" w:rsidRPr="00000000">
              <w:rPr>
                <w:rFonts w:ascii="Times New Roman" w:cs="Times New Roman" w:eastAsia="Times New Roman" w:hAnsi="Times New Roman"/>
                <w:b w:val="0"/>
                <w:bCs w:val="0"/>
                <w:color w:val="222222"/>
                <w:sz w:val="19"/>
                <w:szCs w:val="19"/>
                <w:rtl w:val="0"/>
              </w:rPr>
              <w:t xml:space="preserve">View assigned enrollments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22">
            <w:pPr>
              <w:rPr/>
            </w:pPr>
            <w:r w:rsidDel="00000000" w:rsidR="00000000" w:rsidRPr="00000000">
              <w:rPr>
                <w:rFonts w:ascii="Times New Roman" w:cs="Times New Roman" w:eastAsia="Times New Roman" w:hAnsi="Times New Roman"/>
                <w:b w:val="0"/>
                <w:bCs w:val="0"/>
                <w:color w:val="222222"/>
                <w:sz w:val="19"/>
                <w:szCs w:val="19"/>
                <w:rtl w:val="0"/>
              </w:rPr>
              <w:t xml:space="preserve">Read-only/restricted access as configured</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23">
            <w:pPr>
              <w:rPr/>
            </w:pPr>
            <w:r w:rsidDel="00000000" w:rsidR="00000000" w:rsidRPr="00000000">
              <w:rPr>
                <w:rFonts w:ascii="Times New Roman" w:cs="Times New Roman" w:eastAsia="Times New Roman" w:hAnsi="Times New Roman"/>
                <w:b w:val="0"/>
                <w:bCs w:val="0"/>
                <w:color w:val="222222"/>
                <w:sz w:val="19"/>
                <w:szCs w:val="19"/>
                <w:rtl w:val="0"/>
              </w:rPr>
              <w:t xml:space="preserve">SEC-04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24">
            <w:pPr>
              <w:rPr/>
            </w:pPr>
            <w:r w:rsidDel="00000000" w:rsidR="00000000" w:rsidRPr="00000000">
              <w:rPr>
                <w:rFonts w:ascii="Times New Roman" w:cs="Times New Roman" w:eastAsia="Times New Roman" w:hAnsi="Times New Roman"/>
                <w:b w:val="0"/>
                <w:bCs w:val="0"/>
                <w:color w:val="222222"/>
                <w:sz w:val="19"/>
                <w:szCs w:val="19"/>
                <w:rtl w:val="0"/>
              </w:rPr>
              <w:t xml:space="preserve">Unauthorized user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25">
            <w:pPr>
              <w:rPr/>
            </w:pPr>
            <w:r w:rsidDel="00000000" w:rsidR="00000000" w:rsidRPr="00000000">
              <w:rPr>
                <w:rFonts w:ascii="Times New Roman" w:cs="Times New Roman" w:eastAsia="Times New Roman" w:hAnsi="Times New Roman"/>
                <w:b w:val="0"/>
                <w:bCs w:val="0"/>
                <w:color w:val="222222"/>
                <w:sz w:val="19"/>
                <w:szCs w:val="19"/>
                <w:rtl w:val="0"/>
              </w:rPr>
              <w:t xml:space="preserve">Attempt restricted operation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26">
            <w:pPr>
              <w:rPr/>
            </w:pPr>
            <w:r w:rsidDel="00000000" w:rsidR="00000000" w:rsidRPr="00000000">
              <w:rPr>
                <w:rFonts w:ascii="Times New Roman" w:cs="Times New Roman" w:eastAsia="Times New Roman" w:hAnsi="Times New Roman"/>
                <w:b w:val="0"/>
                <w:bCs w:val="0"/>
                <w:color w:val="222222"/>
                <w:sz w:val="19"/>
                <w:szCs w:val="19"/>
                <w:rtl w:val="0"/>
              </w:rPr>
              <w:t xml:space="preserve">Access is denied or restricted</w:t>
            </w:r>
            <w:r w:rsidDel="00000000" w:rsidR="00000000" w:rsidRPr="00000000">
              <w:rPr>
                <w:rtl w:val="0"/>
              </w:rPr>
            </w:r>
          </w:p>
        </w:tc>
      </w:tr>
    </w:tbl>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2"/>
        <w:rPr/>
      </w:pPr>
      <w:r w:rsidDel="00000000" w:rsidR="00000000" w:rsidRPr="00000000">
        <w:rPr>
          <w:color w:val="7a263a"/>
          <w:rtl w:val="0"/>
        </w:rPr>
        <w:t xml:space="preserve">7.6 Testing Summary</w:t>
      </w: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The completed test suite should demonstrate that the core SECMS functions work together as an integrated Salesforce application. Final status values in the table should be updated by the group after inserting the actual test screenshots and confirming each execution in the Salesforce environment.</w:t>
      </w:r>
    </w:p>
    <w:p w:rsidR="00000000" w:rsidDel="00000000" w:rsidP="00000000" w:rsidRDefault="00000000" w:rsidRPr="00000000" w14:paraId="0000042A">
      <w:pPr>
        <w:rPr/>
      </w:pPr>
      <w:r w:rsidDel="00000000" w:rsidR="00000000" w:rsidRPr="00000000">
        <w:rPr>
          <w:b w:val="1"/>
          <w:bCs w:val="1"/>
          <w:rtl w:val="0"/>
        </w:rPr>
        <w:t xml:space="preserve">Note: </w:t>
      </w:r>
      <w:r w:rsidDel="00000000" w:rsidR="00000000" w:rsidRPr="00000000">
        <w:rPr>
          <w:rtl w:val="0"/>
        </w:rPr>
        <w:t xml:space="preserve">Do not mark a test as Pass in the final submission until the corresponding feature has been executed and verified in the group's Salesforce environment.</w:t>
      </w:r>
    </w:p>
    <w:p w:rsidR="00000000" w:rsidDel="00000000" w:rsidP="00000000" w:rsidRDefault="00000000" w:rsidRPr="00000000" w14:paraId="0000042B">
      <w:pPr>
        <w:rPr/>
      </w:pPr>
      <w:r w:rsidDel="00000000" w:rsidR="00000000" w:rsidRPr="00000000">
        <w:br w:type="page"/>
      </w:r>
      <w:r w:rsidDel="00000000" w:rsidR="00000000" w:rsidRPr="00000000">
        <w:rPr>
          <w:rtl w:val="0"/>
        </w:rPr>
      </w:r>
    </w:p>
    <w:p w:rsidR="00000000" w:rsidDel="00000000" w:rsidP="00000000" w:rsidRDefault="00000000" w:rsidRPr="00000000" w14:paraId="0000042C">
      <w:pPr>
        <w:pStyle w:val="Heading1"/>
        <w:rPr/>
      </w:pPr>
      <w:r w:rsidDel="00000000" w:rsidR="00000000" w:rsidRPr="00000000">
        <w:rPr>
          <w:color w:val="1f3a5f"/>
          <w:rtl w:val="0"/>
        </w:rPr>
        <w:t xml:space="preserve">8. ADVANTAGES AND LIMITATIONS</w:t>
      </w:r>
      <w:r w:rsidDel="00000000" w:rsidR="00000000" w:rsidRPr="00000000">
        <w:rPr>
          <w:rtl w:val="0"/>
        </w:rPr>
      </w:r>
    </w:p>
    <w:p w:rsidR="00000000" w:rsidDel="00000000" w:rsidP="00000000" w:rsidRDefault="00000000" w:rsidRPr="00000000" w14:paraId="0000042D">
      <w:pPr>
        <w:pStyle w:val="Heading2"/>
        <w:rPr/>
      </w:pPr>
      <w:r w:rsidDel="00000000" w:rsidR="00000000" w:rsidRPr="00000000">
        <w:rPr>
          <w:color w:val="7a263a"/>
          <w:rtl w:val="0"/>
        </w:rPr>
        <w:t xml:space="preserve">8.1 Advantages</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Centralized academic data management.</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Automated enrollment workflows.</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Validation of important data conditions.</w:t>
      </w: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Structured approval processing.</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Automatic instructor assignment based on course category.</w:t>
      </w: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Real-time reporting and dashboard visibility.</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Role-based access to relevant records and functions.</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Cloud-based access through Salesforce.</w:t>
      </w:r>
      <w:r w:rsidDel="00000000" w:rsidR="00000000" w:rsidRPr="00000000">
        <w:rPr>
          <w:rtl w:val="0"/>
        </w:rPr>
      </w:r>
    </w:p>
    <w:p w:rsidR="00000000" w:rsidDel="00000000" w:rsidP="00000000" w:rsidRDefault="00000000" w:rsidRPr="00000000" w14:paraId="00000436">
      <w:pPr>
        <w:pStyle w:val="Heading2"/>
        <w:rPr/>
      </w:pPr>
      <w:r w:rsidDel="00000000" w:rsidR="00000000" w:rsidRPr="00000000">
        <w:rPr>
          <w:color w:val="7a263a"/>
          <w:rtl w:val="0"/>
        </w:rPr>
        <w:t xml:space="preserve">8.2 Limitations</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Dependence on the Salesforce platform.</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Initial configuration requires planning and administrative effort.</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Future integrations may require additional Salesforce configuration or external services.</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3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The current scope does not include the future-scope features unless separately implemented.</w:t>
      </w:r>
      <w:r w:rsidDel="00000000" w:rsidR="00000000" w:rsidRPr="00000000">
        <w:rPr>
          <w:rtl w:val="0"/>
        </w:rPr>
      </w:r>
    </w:p>
    <w:tbl>
      <w:tblPr>
        <w:tblStyle w:val="Table17"/>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3B">
            <w:pPr>
              <w:rPr/>
            </w:pPr>
            <w:r w:rsidDel="00000000" w:rsidR="00000000" w:rsidRPr="00000000">
              <w:rPr>
                <w:rFonts w:ascii="Times New Roman" w:cs="Times New Roman" w:eastAsia="Times New Roman" w:hAnsi="Times New Roman"/>
                <w:b w:val="1"/>
                <w:bCs w:val="1"/>
                <w:color w:val="ffffff"/>
                <w:sz w:val="20"/>
                <w:szCs w:val="20"/>
                <w:rtl w:val="0"/>
              </w:rPr>
              <w:t xml:space="preserve">Area</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3C">
            <w:pPr>
              <w:rPr/>
            </w:pPr>
            <w:r w:rsidDel="00000000" w:rsidR="00000000" w:rsidRPr="00000000">
              <w:rPr>
                <w:rFonts w:ascii="Times New Roman" w:cs="Times New Roman" w:eastAsia="Times New Roman" w:hAnsi="Times New Roman"/>
                <w:b w:val="1"/>
                <w:bCs w:val="1"/>
                <w:color w:val="ffffff"/>
                <w:sz w:val="20"/>
                <w:szCs w:val="20"/>
                <w:rtl w:val="0"/>
              </w:rPr>
              <w:t xml:space="preserve">Advantage / Limitation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3D">
            <w:pPr>
              <w:rPr/>
            </w:pPr>
            <w:r w:rsidDel="00000000" w:rsidR="00000000" w:rsidRPr="00000000">
              <w:rPr>
                <w:rFonts w:ascii="Times New Roman" w:cs="Times New Roman" w:eastAsia="Times New Roman" w:hAnsi="Times New Roman"/>
                <w:b w:val="1"/>
                <w:bCs w:val="1"/>
                <w:color w:val="ffffff"/>
                <w:sz w:val="20"/>
                <w:szCs w:val="20"/>
                <w:rtl w:val="0"/>
              </w:rPr>
              <w:t xml:space="preserve">Project Impact</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3E">
            <w:pPr>
              <w:rPr/>
            </w:pPr>
            <w:r w:rsidDel="00000000" w:rsidR="00000000" w:rsidRPr="00000000">
              <w:rPr>
                <w:rFonts w:ascii="Times New Roman" w:cs="Times New Roman" w:eastAsia="Times New Roman" w:hAnsi="Times New Roman"/>
                <w:b w:val="0"/>
                <w:bCs w:val="0"/>
                <w:color w:val="222222"/>
                <w:sz w:val="19"/>
                <w:szCs w:val="19"/>
                <w:rtl w:val="0"/>
              </w:rPr>
              <w:t xml:space="preserve">Data</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3F">
            <w:pPr>
              <w:rPr/>
            </w:pPr>
            <w:r w:rsidDel="00000000" w:rsidR="00000000" w:rsidRPr="00000000">
              <w:rPr>
                <w:rFonts w:ascii="Times New Roman" w:cs="Times New Roman" w:eastAsia="Times New Roman" w:hAnsi="Times New Roman"/>
                <w:b w:val="0"/>
                <w:bCs w:val="0"/>
                <w:color w:val="222222"/>
                <w:sz w:val="19"/>
                <w:szCs w:val="19"/>
                <w:rtl w:val="0"/>
              </w:rPr>
              <w:t xml:space="preserve">Centralized records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40">
            <w:pPr>
              <w:rPr/>
            </w:pPr>
            <w:r w:rsidDel="00000000" w:rsidR="00000000" w:rsidRPr="00000000">
              <w:rPr>
                <w:rFonts w:ascii="Times New Roman" w:cs="Times New Roman" w:eastAsia="Times New Roman" w:hAnsi="Times New Roman"/>
                <w:b w:val="0"/>
                <w:bCs w:val="0"/>
                <w:color w:val="222222"/>
                <w:sz w:val="19"/>
                <w:szCs w:val="19"/>
                <w:rtl w:val="0"/>
              </w:rPr>
              <w:t xml:space="preserve">Improves consistency and accessibility</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41">
            <w:pPr>
              <w:rPr/>
            </w:pPr>
            <w:r w:rsidDel="00000000" w:rsidR="00000000" w:rsidRPr="00000000">
              <w:rPr>
                <w:rFonts w:ascii="Times New Roman" w:cs="Times New Roman" w:eastAsia="Times New Roman" w:hAnsi="Times New Roman"/>
                <w:b w:val="0"/>
                <w:bCs w:val="0"/>
                <w:color w:val="222222"/>
                <w:sz w:val="19"/>
                <w:szCs w:val="19"/>
                <w:rtl w:val="0"/>
              </w:rPr>
              <w:t xml:space="preserve">Automation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42">
            <w:pPr>
              <w:rPr/>
            </w:pPr>
            <w:r w:rsidDel="00000000" w:rsidR="00000000" w:rsidRPr="00000000">
              <w:rPr>
                <w:rFonts w:ascii="Times New Roman" w:cs="Times New Roman" w:eastAsia="Times New Roman" w:hAnsi="Times New Roman"/>
                <w:b w:val="0"/>
                <w:bCs w:val="0"/>
                <w:color w:val="222222"/>
                <w:sz w:val="19"/>
                <w:szCs w:val="19"/>
                <w:rtl w:val="0"/>
              </w:rPr>
              <w:t xml:space="preserve">Flows and approvals reduce manual effort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43">
            <w:pPr>
              <w:rPr/>
            </w:pPr>
            <w:r w:rsidDel="00000000" w:rsidR="00000000" w:rsidRPr="00000000">
              <w:rPr>
                <w:rFonts w:ascii="Times New Roman" w:cs="Times New Roman" w:eastAsia="Times New Roman" w:hAnsi="Times New Roman"/>
                <w:b w:val="0"/>
                <w:bCs w:val="0"/>
                <w:color w:val="222222"/>
                <w:sz w:val="19"/>
                <w:szCs w:val="19"/>
                <w:rtl w:val="0"/>
              </w:rPr>
              <w:t xml:space="preserve">Supports repeatable workflows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44">
            <w:pPr>
              <w:rPr/>
            </w:pPr>
            <w:r w:rsidDel="00000000" w:rsidR="00000000" w:rsidRPr="00000000">
              <w:rPr>
                <w:rFonts w:ascii="Times New Roman" w:cs="Times New Roman" w:eastAsia="Times New Roman" w:hAnsi="Times New Roman"/>
                <w:b w:val="0"/>
                <w:bCs w:val="0"/>
                <w:color w:val="222222"/>
                <w:sz w:val="19"/>
                <w:szCs w:val="19"/>
                <w:rtl w:val="0"/>
              </w:rPr>
              <w:t xml:space="preserve">Reporting</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45">
            <w:pPr>
              <w:rPr/>
            </w:pPr>
            <w:r w:rsidDel="00000000" w:rsidR="00000000" w:rsidRPr="00000000">
              <w:rPr>
                <w:rFonts w:ascii="Times New Roman" w:cs="Times New Roman" w:eastAsia="Times New Roman" w:hAnsi="Times New Roman"/>
                <w:b w:val="0"/>
                <w:bCs w:val="0"/>
                <w:color w:val="222222"/>
                <w:sz w:val="19"/>
                <w:szCs w:val="19"/>
                <w:rtl w:val="0"/>
              </w:rPr>
              <w:t xml:space="preserve">Reports and dashboards provide visibility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46">
            <w:pPr>
              <w:rPr/>
            </w:pPr>
            <w:r w:rsidDel="00000000" w:rsidR="00000000" w:rsidRPr="00000000">
              <w:rPr>
                <w:rFonts w:ascii="Times New Roman" w:cs="Times New Roman" w:eastAsia="Times New Roman" w:hAnsi="Times New Roman"/>
                <w:b w:val="0"/>
                <w:bCs w:val="0"/>
                <w:color w:val="222222"/>
                <w:sz w:val="19"/>
                <w:szCs w:val="19"/>
                <w:rtl w:val="0"/>
              </w:rPr>
              <w:t xml:space="preserve">Supports monitoring and decision-making</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47">
            <w:pPr>
              <w:rPr/>
            </w:pPr>
            <w:r w:rsidDel="00000000" w:rsidR="00000000" w:rsidRPr="00000000">
              <w:rPr>
                <w:rFonts w:ascii="Times New Roman" w:cs="Times New Roman" w:eastAsia="Times New Roman" w:hAnsi="Times New Roman"/>
                <w:b w:val="0"/>
                <w:bCs w:val="0"/>
                <w:color w:val="222222"/>
                <w:sz w:val="19"/>
                <w:szCs w:val="19"/>
                <w:rtl w:val="0"/>
              </w:rPr>
              <w:t xml:space="preserve">Platform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48">
            <w:pPr>
              <w:rPr/>
            </w:pPr>
            <w:r w:rsidDel="00000000" w:rsidR="00000000" w:rsidRPr="00000000">
              <w:rPr>
                <w:rFonts w:ascii="Times New Roman" w:cs="Times New Roman" w:eastAsia="Times New Roman" w:hAnsi="Times New Roman"/>
                <w:b w:val="0"/>
                <w:bCs w:val="0"/>
                <w:color w:val="222222"/>
                <w:sz w:val="19"/>
                <w:szCs w:val="19"/>
                <w:rtl w:val="0"/>
              </w:rPr>
              <w:t xml:space="preserve">Salesforce dependency</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49">
            <w:pPr>
              <w:rPr/>
            </w:pPr>
            <w:r w:rsidDel="00000000" w:rsidR="00000000" w:rsidRPr="00000000">
              <w:rPr>
                <w:rFonts w:ascii="Times New Roman" w:cs="Times New Roman" w:eastAsia="Times New Roman" w:hAnsi="Times New Roman"/>
                <w:b w:val="0"/>
                <w:bCs w:val="0"/>
                <w:color w:val="222222"/>
                <w:sz w:val="19"/>
                <w:szCs w:val="19"/>
                <w:rtl w:val="0"/>
              </w:rPr>
              <w:t xml:space="preserve">Requires Salesforce environment and configuration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4A">
            <w:pPr>
              <w:rPr/>
            </w:pPr>
            <w:r w:rsidDel="00000000" w:rsidR="00000000" w:rsidRPr="00000000">
              <w:rPr>
                <w:rFonts w:ascii="Times New Roman" w:cs="Times New Roman" w:eastAsia="Times New Roman" w:hAnsi="Times New Roman"/>
                <w:b w:val="0"/>
                <w:bCs w:val="0"/>
                <w:color w:val="222222"/>
                <w:sz w:val="19"/>
                <w:szCs w:val="19"/>
                <w:rtl w:val="0"/>
              </w:rPr>
              <w:t xml:space="preserve">Implementation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4B">
            <w:pPr>
              <w:rPr/>
            </w:pPr>
            <w:r w:rsidDel="00000000" w:rsidR="00000000" w:rsidRPr="00000000">
              <w:rPr>
                <w:rFonts w:ascii="Times New Roman" w:cs="Times New Roman" w:eastAsia="Times New Roman" w:hAnsi="Times New Roman"/>
                <w:b w:val="0"/>
                <w:bCs w:val="0"/>
                <w:color w:val="222222"/>
                <w:sz w:val="19"/>
                <w:szCs w:val="19"/>
                <w:rtl w:val="0"/>
              </w:rPr>
              <w:t xml:space="preserve">Initial setup effort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4C">
            <w:pPr>
              <w:rPr/>
            </w:pPr>
            <w:r w:rsidDel="00000000" w:rsidR="00000000" w:rsidRPr="00000000">
              <w:rPr>
                <w:rFonts w:ascii="Times New Roman" w:cs="Times New Roman" w:eastAsia="Times New Roman" w:hAnsi="Times New Roman"/>
                <w:b w:val="0"/>
                <w:bCs w:val="0"/>
                <w:color w:val="222222"/>
                <w:sz w:val="19"/>
                <w:szCs w:val="19"/>
                <w:rtl w:val="0"/>
              </w:rPr>
              <w:t xml:space="preserve">Requires planning, testing and administration</w:t>
            </w:r>
            <w:r w:rsidDel="00000000" w:rsidR="00000000" w:rsidRPr="00000000">
              <w:rPr>
                <w:rtl w:val="0"/>
              </w:rPr>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br w:type="page"/>
      </w:r>
      <w:r w:rsidDel="00000000" w:rsidR="00000000" w:rsidRPr="00000000">
        <w:rPr>
          <w:rtl w:val="0"/>
        </w:rPr>
      </w:r>
    </w:p>
    <w:p w:rsidR="00000000" w:rsidDel="00000000" w:rsidP="00000000" w:rsidRDefault="00000000" w:rsidRPr="00000000" w14:paraId="0000044F">
      <w:pPr>
        <w:pStyle w:val="Heading1"/>
        <w:rPr/>
      </w:pPr>
      <w:r w:rsidDel="00000000" w:rsidR="00000000" w:rsidRPr="00000000">
        <w:rPr>
          <w:color w:val="1f3a5f"/>
          <w:rtl w:val="0"/>
        </w:rPr>
        <w:t xml:space="preserve">9. CONCLUSION</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The Student Enrollment &amp; Course Management System demonstrates how Salesforce can be configured to support an academic enrollment lifecycle within a unified cloud platform. The project brings together Student, Course, Instructor, and Enrollment data and complements the data model with validation rules, approval processing, automated flows, reports, dashboards, and security controls.</w:t>
      </w:r>
    </w:p>
    <w:p w:rsidR="00000000" w:rsidDel="00000000" w:rsidP="00000000" w:rsidRDefault="00000000" w:rsidRPr="00000000" w14:paraId="00000451">
      <w:pPr>
        <w:rPr/>
      </w:pPr>
      <w:r w:rsidDel="00000000" w:rsidR="00000000" w:rsidRPr="00000000">
        <w:rPr>
          <w:rtl w:val="0"/>
        </w:rPr>
        <w:t xml:space="preserve">The development work addresses the project requirements identified during ideation and requirement analysis. Centralized data management reduces fragmentation, automated workflows reduce repetitive manual activities, validation rules improve data quality, and reporting and dashboards improve visibility into academic operations.</w:t>
      </w:r>
    </w:p>
    <w:p w:rsidR="00000000" w:rsidDel="00000000" w:rsidP="00000000" w:rsidRDefault="00000000" w:rsidRPr="00000000" w14:paraId="00000452">
      <w:pPr>
        <w:rPr/>
      </w:pPr>
      <w:r w:rsidDel="00000000" w:rsidR="00000000" w:rsidRPr="00000000">
        <w:rPr>
          <w:rtl w:val="0"/>
        </w:rPr>
        <w:t xml:space="preserve">The project also provided practical exposure to Salesforce configuration and the application of software-development concepts such as requirements analysis, data modelling, workflow automation, role-based access, testing, and documentation. The completed system provides a structured foundation for future enhancements such as student self-service, payment integration, analytics, and mobile access.</w:t>
      </w:r>
    </w:p>
    <w:p w:rsidR="00000000" w:rsidDel="00000000" w:rsidP="00000000" w:rsidRDefault="00000000" w:rsidRPr="00000000" w14:paraId="00000453">
      <w:pPr>
        <w:rPr/>
      </w:pPr>
      <w:r w:rsidDel="00000000" w:rsidR="00000000" w:rsidRPr="00000000">
        <w:br w:type="page"/>
      </w:r>
      <w:r w:rsidDel="00000000" w:rsidR="00000000" w:rsidRPr="00000000">
        <w:rPr>
          <w:rtl w:val="0"/>
        </w:rPr>
      </w:r>
    </w:p>
    <w:p w:rsidR="00000000" w:rsidDel="00000000" w:rsidP="00000000" w:rsidRDefault="00000000" w:rsidRPr="00000000" w14:paraId="00000454">
      <w:pPr>
        <w:pStyle w:val="Heading1"/>
        <w:rPr/>
      </w:pPr>
      <w:r w:rsidDel="00000000" w:rsidR="00000000" w:rsidRPr="00000000">
        <w:rPr>
          <w:color w:val="1f3a5f"/>
          <w:rtl w:val="0"/>
        </w:rPr>
        <w:t xml:space="preserve">10. FUTURE SCOPE</w:t>
      </w:r>
      <w:r w:rsidDel="00000000" w:rsidR="00000000" w:rsidRPr="00000000">
        <w:rPr>
          <w:rtl w:val="0"/>
        </w:rPr>
      </w:r>
    </w:p>
    <w:p w:rsidR="00000000" w:rsidDel="00000000" w:rsidP="00000000" w:rsidRDefault="00000000" w:rsidRPr="00000000" w14:paraId="00000455">
      <w:pPr>
        <w:pStyle w:val="Heading2"/>
        <w:rPr/>
      </w:pPr>
      <w:r w:rsidDel="00000000" w:rsidR="00000000" w:rsidRPr="00000000">
        <w:rPr>
          <w:color w:val="7a263a"/>
          <w:rtl w:val="0"/>
        </w:rPr>
        <w:t xml:space="preserve">10.1 Payment Gateway Integration</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A future version can integrate a payment gateway so that fee collection and payment confirmation can be connected more directly to enrollment processing.</w:t>
      </w:r>
    </w:p>
    <w:p w:rsidR="00000000" w:rsidDel="00000000" w:rsidP="00000000" w:rsidRDefault="00000000" w:rsidRPr="00000000" w14:paraId="00000457">
      <w:pPr>
        <w:pStyle w:val="Heading2"/>
        <w:rPr/>
      </w:pPr>
      <w:r w:rsidDel="00000000" w:rsidR="00000000" w:rsidRPr="00000000">
        <w:rPr>
          <w:color w:val="7a263a"/>
          <w:rtl w:val="0"/>
        </w:rPr>
        <w:t xml:space="preserve">10.2 Student Self-Service Portal</w:t>
      </w: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 student-facing portal could allow students to register, view course information, submit enrollment requests, monitor approval status, and access relevant information.</w:t>
      </w:r>
    </w:p>
    <w:p w:rsidR="00000000" w:rsidDel="00000000" w:rsidP="00000000" w:rsidRDefault="00000000" w:rsidRPr="00000000" w14:paraId="00000459">
      <w:pPr>
        <w:pStyle w:val="Heading2"/>
        <w:rPr/>
      </w:pPr>
      <w:r w:rsidDel="00000000" w:rsidR="00000000" w:rsidRPr="00000000">
        <w:rPr>
          <w:color w:val="7a263a"/>
          <w:rtl w:val="0"/>
        </w:rPr>
        <w:t xml:space="preserve">10.3 Analytics-Driven Insights</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Advanced analytics could be used to identify enrollment trends, course demand, revenue patterns, and operational bottlenecks.</w:t>
      </w:r>
    </w:p>
    <w:p w:rsidR="00000000" w:rsidDel="00000000" w:rsidP="00000000" w:rsidRDefault="00000000" w:rsidRPr="00000000" w14:paraId="0000045B">
      <w:pPr>
        <w:pStyle w:val="Heading2"/>
        <w:rPr/>
      </w:pPr>
      <w:r w:rsidDel="00000000" w:rsidR="00000000" w:rsidRPr="00000000">
        <w:rPr>
          <w:color w:val="7a263a"/>
          <w:rtl w:val="0"/>
        </w:rPr>
        <w:t xml:space="preserve">10.4 Mobile Access Support</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A mobile-friendly experience could improve access to selected enrollment and monitoring functions for students and staff.</w:t>
      </w:r>
    </w:p>
    <w:p w:rsidR="00000000" w:rsidDel="00000000" w:rsidP="00000000" w:rsidRDefault="00000000" w:rsidRPr="00000000" w14:paraId="0000045D">
      <w:pPr>
        <w:pStyle w:val="Heading2"/>
        <w:rPr/>
      </w:pPr>
      <w:r w:rsidDel="00000000" w:rsidR="00000000" w:rsidRPr="00000000">
        <w:rPr>
          <w:color w:val="7a263a"/>
          <w:rtl w:val="0"/>
        </w:rPr>
        <w:t xml:space="preserve">10.5 Future Enhancement Roadmap</w:t>
      </w:r>
      <w:r w:rsidDel="00000000" w:rsidR="00000000" w:rsidRPr="00000000">
        <w:rPr>
          <w:rtl w:val="0"/>
        </w:rPr>
      </w:r>
    </w:p>
    <w:tbl>
      <w:tblPr>
        <w:tblStyle w:val="Table18"/>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5E">
            <w:pPr>
              <w:rPr/>
            </w:pPr>
            <w:r w:rsidDel="00000000" w:rsidR="00000000" w:rsidRPr="00000000">
              <w:rPr>
                <w:rFonts w:ascii="Times New Roman" w:cs="Times New Roman" w:eastAsia="Times New Roman" w:hAnsi="Times New Roman"/>
                <w:b w:val="1"/>
                <w:bCs w:val="1"/>
                <w:color w:val="ffffff"/>
                <w:sz w:val="20"/>
                <w:szCs w:val="20"/>
                <w:rtl w:val="0"/>
              </w:rPr>
              <w:t xml:space="preserve">Phase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5F">
            <w:pPr>
              <w:rPr/>
            </w:pPr>
            <w:r w:rsidDel="00000000" w:rsidR="00000000" w:rsidRPr="00000000">
              <w:rPr>
                <w:rFonts w:ascii="Times New Roman" w:cs="Times New Roman" w:eastAsia="Times New Roman" w:hAnsi="Times New Roman"/>
                <w:b w:val="1"/>
                <w:bCs w:val="1"/>
                <w:color w:val="ffffff"/>
                <w:sz w:val="20"/>
                <w:szCs w:val="20"/>
                <w:rtl w:val="0"/>
              </w:rPr>
              <w:t xml:space="preserve">Enhancement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60">
            <w:pPr>
              <w:rPr/>
            </w:pPr>
            <w:r w:rsidDel="00000000" w:rsidR="00000000" w:rsidRPr="00000000">
              <w:rPr>
                <w:rFonts w:ascii="Times New Roman" w:cs="Times New Roman" w:eastAsia="Times New Roman" w:hAnsi="Times New Roman"/>
                <w:b w:val="1"/>
                <w:bCs w:val="1"/>
                <w:color w:val="ffffff"/>
                <w:sz w:val="20"/>
                <w:szCs w:val="20"/>
                <w:rtl w:val="0"/>
              </w:rPr>
              <w:t xml:space="preserve">Expected Benefit</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61">
            <w:pPr>
              <w:rPr/>
            </w:pPr>
            <w:r w:rsidDel="00000000" w:rsidR="00000000" w:rsidRPr="00000000">
              <w:rPr>
                <w:rFonts w:ascii="Times New Roman" w:cs="Times New Roman" w:eastAsia="Times New Roman" w:hAnsi="Times New Roman"/>
                <w:b w:val="0"/>
                <w:bCs w:val="0"/>
                <w:color w:val="222222"/>
                <w:sz w:val="19"/>
                <w:szCs w:val="19"/>
                <w:rtl w:val="0"/>
              </w:rPr>
              <w:t xml:space="preserve">Phase 1</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62">
            <w:pPr>
              <w:rPr/>
            </w:pPr>
            <w:r w:rsidDel="00000000" w:rsidR="00000000" w:rsidRPr="00000000">
              <w:rPr>
                <w:rFonts w:ascii="Times New Roman" w:cs="Times New Roman" w:eastAsia="Times New Roman" w:hAnsi="Times New Roman"/>
                <w:b w:val="0"/>
                <w:bCs w:val="0"/>
                <w:color w:val="222222"/>
                <w:sz w:val="19"/>
                <w:szCs w:val="19"/>
                <w:rtl w:val="0"/>
              </w:rPr>
              <w:t xml:space="preserve">Payment integration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63">
            <w:pPr>
              <w:rPr/>
            </w:pPr>
            <w:r w:rsidDel="00000000" w:rsidR="00000000" w:rsidRPr="00000000">
              <w:rPr>
                <w:rFonts w:ascii="Times New Roman" w:cs="Times New Roman" w:eastAsia="Times New Roman" w:hAnsi="Times New Roman"/>
                <w:b w:val="0"/>
                <w:bCs w:val="0"/>
                <w:color w:val="222222"/>
                <w:sz w:val="19"/>
                <w:szCs w:val="19"/>
                <w:rtl w:val="0"/>
              </w:rPr>
              <w:t xml:space="preserve">More complete fee-management workflow</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64">
            <w:pPr>
              <w:rPr/>
            </w:pPr>
            <w:r w:rsidDel="00000000" w:rsidR="00000000" w:rsidRPr="00000000">
              <w:rPr>
                <w:rFonts w:ascii="Times New Roman" w:cs="Times New Roman" w:eastAsia="Times New Roman" w:hAnsi="Times New Roman"/>
                <w:b w:val="0"/>
                <w:bCs w:val="0"/>
                <w:color w:val="222222"/>
                <w:sz w:val="19"/>
                <w:szCs w:val="19"/>
                <w:rtl w:val="0"/>
              </w:rPr>
              <w:t xml:space="preserve">Phase 2</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65">
            <w:pPr>
              <w:rPr/>
            </w:pPr>
            <w:r w:rsidDel="00000000" w:rsidR="00000000" w:rsidRPr="00000000">
              <w:rPr>
                <w:rFonts w:ascii="Times New Roman" w:cs="Times New Roman" w:eastAsia="Times New Roman" w:hAnsi="Times New Roman"/>
                <w:b w:val="0"/>
                <w:bCs w:val="0"/>
                <w:color w:val="222222"/>
                <w:sz w:val="19"/>
                <w:szCs w:val="19"/>
                <w:rtl w:val="0"/>
              </w:rPr>
              <w:t xml:space="preserve">Student self-service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66">
            <w:pPr>
              <w:rPr/>
            </w:pPr>
            <w:r w:rsidDel="00000000" w:rsidR="00000000" w:rsidRPr="00000000">
              <w:rPr>
                <w:rFonts w:ascii="Times New Roman" w:cs="Times New Roman" w:eastAsia="Times New Roman" w:hAnsi="Times New Roman"/>
                <w:b w:val="0"/>
                <w:bCs w:val="0"/>
                <w:color w:val="222222"/>
                <w:sz w:val="19"/>
                <w:szCs w:val="19"/>
                <w:rtl w:val="0"/>
              </w:rPr>
              <w:t xml:space="preserve">Reduced manual interaction and improved accessibility</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67">
            <w:pPr>
              <w:rPr/>
            </w:pPr>
            <w:r w:rsidDel="00000000" w:rsidR="00000000" w:rsidRPr="00000000">
              <w:rPr>
                <w:rFonts w:ascii="Times New Roman" w:cs="Times New Roman" w:eastAsia="Times New Roman" w:hAnsi="Times New Roman"/>
                <w:b w:val="0"/>
                <w:bCs w:val="0"/>
                <w:color w:val="222222"/>
                <w:sz w:val="19"/>
                <w:szCs w:val="19"/>
                <w:rtl w:val="0"/>
              </w:rPr>
              <w:t xml:space="preserve">Phase 3</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68">
            <w:pPr>
              <w:rPr/>
            </w:pPr>
            <w:r w:rsidDel="00000000" w:rsidR="00000000" w:rsidRPr="00000000">
              <w:rPr>
                <w:rFonts w:ascii="Times New Roman" w:cs="Times New Roman" w:eastAsia="Times New Roman" w:hAnsi="Times New Roman"/>
                <w:b w:val="0"/>
                <w:bCs w:val="0"/>
                <w:color w:val="222222"/>
                <w:sz w:val="19"/>
                <w:szCs w:val="19"/>
                <w:rtl w:val="0"/>
              </w:rPr>
              <w:t xml:space="preserve">Advanced analytics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69">
            <w:pPr>
              <w:rPr/>
            </w:pPr>
            <w:r w:rsidDel="00000000" w:rsidR="00000000" w:rsidRPr="00000000">
              <w:rPr>
                <w:rFonts w:ascii="Times New Roman" w:cs="Times New Roman" w:eastAsia="Times New Roman" w:hAnsi="Times New Roman"/>
                <w:b w:val="0"/>
                <w:bCs w:val="0"/>
                <w:color w:val="222222"/>
                <w:sz w:val="19"/>
                <w:szCs w:val="19"/>
                <w:rtl w:val="0"/>
              </w:rPr>
              <w:t xml:space="preserve">Improved trend and performance analysis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6A">
            <w:pPr>
              <w:rPr/>
            </w:pPr>
            <w:r w:rsidDel="00000000" w:rsidR="00000000" w:rsidRPr="00000000">
              <w:rPr>
                <w:rFonts w:ascii="Times New Roman" w:cs="Times New Roman" w:eastAsia="Times New Roman" w:hAnsi="Times New Roman"/>
                <w:b w:val="0"/>
                <w:bCs w:val="0"/>
                <w:color w:val="222222"/>
                <w:sz w:val="19"/>
                <w:szCs w:val="19"/>
                <w:rtl w:val="0"/>
              </w:rPr>
              <w:t xml:space="preserve">Phase 4</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6B">
            <w:pPr>
              <w:rPr/>
            </w:pPr>
            <w:r w:rsidDel="00000000" w:rsidR="00000000" w:rsidRPr="00000000">
              <w:rPr>
                <w:rFonts w:ascii="Times New Roman" w:cs="Times New Roman" w:eastAsia="Times New Roman" w:hAnsi="Times New Roman"/>
                <w:b w:val="0"/>
                <w:bCs w:val="0"/>
                <w:color w:val="222222"/>
                <w:sz w:val="19"/>
                <w:szCs w:val="19"/>
                <w:rtl w:val="0"/>
              </w:rPr>
              <w:t xml:space="preserve">Mobile support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6C">
            <w:pPr>
              <w:rPr/>
            </w:pPr>
            <w:r w:rsidDel="00000000" w:rsidR="00000000" w:rsidRPr="00000000">
              <w:rPr>
                <w:rFonts w:ascii="Times New Roman" w:cs="Times New Roman" w:eastAsia="Times New Roman" w:hAnsi="Times New Roman"/>
                <w:b w:val="0"/>
                <w:bCs w:val="0"/>
                <w:color w:val="222222"/>
                <w:sz w:val="19"/>
                <w:szCs w:val="19"/>
                <w:rtl w:val="0"/>
              </w:rPr>
              <w:t xml:space="preserve">Greater accessibility for users</w:t>
            </w:r>
            <w:r w:rsidDel="00000000" w:rsidR="00000000" w:rsidRPr="00000000">
              <w:rPr>
                <w:rtl w:val="0"/>
              </w:rPr>
            </w:r>
          </w:p>
        </w:tc>
      </w:tr>
    </w:tbl>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br w:type="page"/>
      </w:r>
      <w:r w:rsidDel="00000000" w:rsidR="00000000" w:rsidRPr="00000000">
        <w:rPr>
          <w:rtl w:val="0"/>
        </w:rPr>
      </w:r>
    </w:p>
    <w:p w:rsidR="00000000" w:rsidDel="00000000" w:rsidP="00000000" w:rsidRDefault="00000000" w:rsidRPr="00000000" w14:paraId="0000046F">
      <w:pPr>
        <w:pStyle w:val="Heading1"/>
        <w:rPr/>
      </w:pPr>
      <w:r w:rsidDel="00000000" w:rsidR="00000000" w:rsidRPr="00000000">
        <w:rPr>
          <w:color w:val="1f3a5f"/>
          <w:rtl w:val="0"/>
        </w:rPr>
        <w:t xml:space="preserve">11. APPENDIX</w:t>
      </w:r>
      <w:r w:rsidDel="00000000" w:rsidR="00000000" w:rsidRPr="00000000">
        <w:rPr>
          <w:rtl w:val="0"/>
        </w:rPr>
      </w:r>
    </w:p>
    <w:p w:rsidR="00000000" w:rsidDel="00000000" w:rsidP="00000000" w:rsidRDefault="00000000" w:rsidRPr="00000000" w14:paraId="00000470">
      <w:pPr>
        <w:pStyle w:val="Heading2"/>
        <w:rPr/>
      </w:pPr>
      <w:r w:rsidDel="00000000" w:rsidR="00000000" w:rsidRPr="00000000">
        <w:rPr>
          <w:color w:val="7a263a"/>
          <w:rtl w:val="0"/>
        </w:rPr>
        <w:t xml:space="preserve"> Team Member Contribution</w:t>
      </w:r>
      <w:r w:rsidDel="00000000" w:rsidR="00000000" w:rsidRPr="00000000">
        <w:rPr>
          <w:rtl w:val="0"/>
        </w:rPr>
      </w:r>
    </w:p>
    <w:tbl>
      <w:tblPr>
        <w:tblStyle w:val="Table19"/>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71">
            <w:pPr>
              <w:rPr/>
            </w:pPr>
            <w:r w:rsidDel="00000000" w:rsidR="00000000" w:rsidRPr="00000000">
              <w:rPr>
                <w:rFonts w:ascii="Times New Roman" w:cs="Times New Roman" w:eastAsia="Times New Roman" w:hAnsi="Times New Roman"/>
                <w:b w:val="1"/>
                <w:bCs w:val="1"/>
                <w:color w:val="ffffff"/>
                <w:sz w:val="20"/>
                <w:szCs w:val="20"/>
                <w:rtl w:val="0"/>
              </w:rPr>
              <w:t xml:space="preserve">Member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72">
            <w:pPr>
              <w:rPr/>
            </w:pPr>
            <w:r w:rsidDel="00000000" w:rsidR="00000000" w:rsidRPr="00000000">
              <w:rPr>
                <w:rFonts w:ascii="Times New Roman" w:cs="Times New Roman" w:eastAsia="Times New Roman" w:hAnsi="Times New Roman"/>
                <w:b w:val="1"/>
                <w:bCs w:val="1"/>
                <w:color w:val="ffffff"/>
                <w:sz w:val="20"/>
                <w:szCs w:val="20"/>
                <w:rtl w:val="0"/>
              </w:rPr>
              <w:t xml:space="preserve">Contribution Area</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73">
            <w:pPr>
              <w:rPr/>
            </w:pPr>
            <w:r w:rsidDel="00000000" w:rsidR="00000000" w:rsidRPr="00000000">
              <w:rPr>
                <w:rFonts w:ascii="Times New Roman" w:cs="Times New Roman" w:eastAsia="Times New Roman" w:hAnsi="Times New Roman"/>
                <w:b w:val="0"/>
                <w:bCs w:val="0"/>
                <w:color w:val="222222"/>
                <w:sz w:val="19"/>
                <w:szCs w:val="19"/>
                <w:rtl w:val="0"/>
              </w:rPr>
              <w:t xml:space="preserve">Ruqaiya Sadeem K F</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74">
            <w:pPr>
              <w:rPr/>
            </w:pPr>
            <w:r w:rsidDel="00000000" w:rsidR="00000000" w:rsidRPr="00000000">
              <w:rPr>
                <w:rFonts w:ascii="Times New Roman" w:cs="Times New Roman" w:eastAsia="Times New Roman" w:hAnsi="Times New Roman"/>
                <w:b w:val="0"/>
                <w:bCs w:val="0"/>
                <w:color w:val="222222"/>
                <w:sz w:val="19"/>
                <w:szCs w:val="19"/>
                <w:rtl w:val="0"/>
              </w:rPr>
              <w:t xml:space="preserve">Salesforce Developer Account Creation; Flow Automation; Reports; Conclusion and documentation.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75">
            <w:pPr>
              <w:rPr/>
            </w:pPr>
            <w:r w:rsidDel="00000000" w:rsidR="00000000" w:rsidRPr="00000000">
              <w:rPr>
                <w:rFonts w:ascii="Times New Roman" w:cs="Times New Roman" w:eastAsia="Times New Roman" w:hAnsi="Times New Roman"/>
                <w:b w:val="0"/>
                <w:bCs w:val="0"/>
                <w:color w:val="222222"/>
                <w:sz w:val="19"/>
                <w:szCs w:val="19"/>
                <w:rtl w:val="0"/>
              </w:rPr>
              <w:t xml:space="preserve">Shaina Sadaf N Khan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76">
            <w:pPr>
              <w:rPr/>
            </w:pPr>
            <w:r w:rsidDel="00000000" w:rsidR="00000000" w:rsidRPr="00000000">
              <w:rPr>
                <w:rFonts w:ascii="Times New Roman" w:cs="Times New Roman" w:eastAsia="Times New Roman" w:hAnsi="Times New Roman"/>
                <w:b w:val="0"/>
                <w:bCs w:val="0"/>
                <w:color w:val="222222"/>
                <w:sz w:val="19"/>
                <w:szCs w:val="19"/>
                <w:rtl w:val="0"/>
              </w:rPr>
              <w:t xml:space="preserve">Custom Objects; Fields; Relationships.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77">
            <w:pPr>
              <w:rPr/>
            </w:pPr>
            <w:r w:rsidDel="00000000" w:rsidR="00000000" w:rsidRPr="00000000">
              <w:rPr>
                <w:rFonts w:ascii="Times New Roman" w:cs="Times New Roman" w:eastAsia="Times New Roman" w:hAnsi="Times New Roman"/>
                <w:b w:val="0"/>
                <w:bCs w:val="0"/>
                <w:color w:val="222222"/>
                <w:sz w:val="19"/>
                <w:szCs w:val="19"/>
                <w:rtl w:val="0"/>
              </w:rPr>
              <w:t xml:space="preserve">Moolakadai Musfera Konain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78">
            <w:pPr>
              <w:rPr/>
            </w:pPr>
            <w:r w:rsidDel="00000000" w:rsidR="00000000" w:rsidRPr="00000000">
              <w:rPr>
                <w:rFonts w:ascii="Times New Roman" w:cs="Times New Roman" w:eastAsia="Times New Roman" w:hAnsi="Times New Roman"/>
                <w:b w:val="0"/>
                <w:bCs w:val="0"/>
                <w:color w:val="222222"/>
                <w:sz w:val="19"/>
                <w:szCs w:val="19"/>
                <w:rtl w:val="0"/>
              </w:rPr>
              <w:t xml:space="preserve">Tabs; Lightning App; Page Layouts and Record Types.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79">
            <w:pPr>
              <w:rPr/>
            </w:pPr>
            <w:r w:rsidDel="00000000" w:rsidR="00000000" w:rsidRPr="00000000">
              <w:rPr>
                <w:rFonts w:ascii="Times New Roman" w:cs="Times New Roman" w:eastAsia="Times New Roman" w:hAnsi="Times New Roman"/>
                <w:b w:val="0"/>
                <w:bCs w:val="0"/>
                <w:color w:val="222222"/>
                <w:sz w:val="19"/>
                <w:szCs w:val="19"/>
                <w:rtl w:val="0"/>
              </w:rPr>
              <w:t xml:space="preserve">Vinothini 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7A">
            <w:pPr>
              <w:rPr/>
            </w:pPr>
            <w:r w:rsidDel="00000000" w:rsidR="00000000" w:rsidRPr="00000000">
              <w:rPr>
                <w:rFonts w:ascii="Times New Roman" w:cs="Times New Roman" w:eastAsia="Times New Roman" w:hAnsi="Times New Roman"/>
                <w:b w:val="0"/>
                <w:bCs w:val="0"/>
                <w:color w:val="222222"/>
                <w:sz w:val="19"/>
                <w:szCs w:val="19"/>
                <w:rtl w:val="0"/>
              </w:rPr>
              <w:t xml:space="preserve">Validation Rules; Approval Process.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7B">
            <w:pPr>
              <w:rPr/>
            </w:pPr>
            <w:r w:rsidDel="00000000" w:rsidR="00000000" w:rsidRPr="00000000">
              <w:rPr>
                <w:rFonts w:ascii="Times New Roman" w:cs="Times New Roman" w:eastAsia="Times New Roman" w:hAnsi="Times New Roman"/>
                <w:b w:val="0"/>
                <w:bCs w:val="0"/>
                <w:color w:val="222222"/>
                <w:sz w:val="19"/>
                <w:szCs w:val="19"/>
                <w:rtl w:val="0"/>
              </w:rPr>
              <w:t xml:space="preserve">Nivetha M</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7C">
            <w:pPr>
              <w:rPr/>
            </w:pPr>
            <w:r w:rsidDel="00000000" w:rsidR="00000000" w:rsidRPr="00000000">
              <w:rPr>
                <w:rFonts w:ascii="Times New Roman" w:cs="Times New Roman" w:eastAsia="Times New Roman" w:hAnsi="Times New Roman"/>
                <w:b w:val="0"/>
                <w:bCs w:val="0"/>
                <w:color w:val="222222"/>
                <w:sz w:val="19"/>
                <w:szCs w:val="19"/>
                <w:rtl w:val="0"/>
              </w:rPr>
              <w:t xml:space="preserve">Dashboards; Security Setup.</w:t>
            </w:r>
            <w:r w:rsidDel="00000000" w:rsidR="00000000" w:rsidRPr="00000000">
              <w:rPr>
                <w:rtl w:val="0"/>
              </w:rPr>
            </w:r>
          </w:p>
        </w:tc>
      </w:tr>
    </w:tbl>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2"/>
        <w:rPr/>
      </w:pPr>
      <w:r w:rsidDel="00000000" w:rsidR="00000000" w:rsidRPr="00000000">
        <w:rPr>
          <w:rtl w:val="0"/>
        </w:rPr>
      </w:r>
    </w:p>
    <w:p w:rsidR="00000000" w:rsidDel="00000000" w:rsidP="00000000" w:rsidRDefault="00000000" w:rsidRPr="00000000" w14:paraId="0000047F">
      <w:pPr>
        <w:pStyle w:val="Heading2"/>
        <w:rPr/>
      </w:pPr>
      <w:r w:rsidDel="00000000" w:rsidR="00000000" w:rsidRPr="00000000">
        <w:rPr>
          <w:color w:val="7a263a"/>
          <w:rtl w:val="0"/>
        </w:rPr>
        <w:t xml:space="preserve">Appendix </w:t>
      </w:r>
      <w:r w:rsidDel="00000000" w:rsidR="00000000" w:rsidRPr="00000000">
        <w:rPr>
          <w:rtl w:val="0"/>
        </w:rPr>
        <w:t xml:space="preserve">B</w:t>
      </w:r>
      <w:r w:rsidDel="00000000" w:rsidR="00000000" w:rsidRPr="00000000">
        <w:rPr>
          <w:color w:val="7a263a"/>
          <w:rtl w:val="0"/>
        </w:rPr>
        <w:t xml:space="preserve"> – Data Model Reference</w:t>
      </w:r>
      <w:r w:rsidDel="00000000" w:rsidR="00000000" w:rsidRPr="00000000">
        <w:rPr>
          <w:rtl w:val="0"/>
        </w:rPr>
      </w:r>
    </w:p>
    <w:tbl>
      <w:tblPr>
        <w:tblStyle w:val="Table20"/>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80">
            <w:pPr>
              <w:rPr/>
            </w:pPr>
            <w:r w:rsidDel="00000000" w:rsidR="00000000" w:rsidRPr="00000000">
              <w:rPr>
                <w:rFonts w:ascii="Times New Roman" w:cs="Times New Roman" w:eastAsia="Times New Roman" w:hAnsi="Times New Roman"/>
                <w:b w:val="1"/>
                <w:bCs w:val="1"/>
                <w:color w:val="ffffff"/>
                <w:sz w:val="20"/>
                <w:szCs w:val="20"/>
                <w:rtl w:val="0"/>
              </w:rPr>
              <w:t xml:space="preserve">Object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81">
            <w:pPr>
              <w:rPr/>
            </w:pPr>
            <w:r w:rsidDel="00000000" w:rsidR="00000000" w:rsidRPr="00000000">
              <w:rPr>
                <w:rFonts w:ascii="Times New Roman" w:cs="Times New Roman" w:eastAsia="Times New Roman" w:hAnsi="Times New Roman"/>
                <w:b w:val="1"/>
                <w:bCs w:val="1"/>
                <w:color w:val="ffffff"/>
                <w:sz w:val="20"/>
                <w:szCs w:val="20"/>
                <w:rtl w:val="0"/>
              </w:rPr>
              <w:t xml:space="preserve">Key Fields / Purpose</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82">
            <w:pPr>
              <w:rPr/>
            </w:pPr>
            <w:r w:rsidDel="00000000" w:rsidR="00000000" w:rsidRPr="00000000">
              <w:rPr>
                <w:rFonts w:ascii="Times New Roman" w:cs="Times New Roman" w:eastAsia="Times New Roman" w:hAnsi="Times New Roman"/>
                <w:b w:val="0"/>
                <w:bCs w:val="0"/>
                <w:color w:val="222222"/>
                <w:sz w:val="19"/>
                <w:szCs w:val="19"/>
                <w:rtl w:val="0"/>
              </w:rPr>
              <w:t xml:space="preserve">Student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83">
            <w:pPr>
              <w:rPr/>
            </w:pPr>
            <w:r w:rsidDel="00000000" w:rsidR="00000000" w:rsidRPr="00000000">
              <w:rPr>
                <w:rFonts w:ascii="Times New Roman" w:cs="Times New Roman" w:eastAsia="Times New Roman" w:hAnsi="Times New Roman"/>
                <w:b w:val="0"/>
                <w:bCs w:val="0"/>
                <w:color w:val="222222"/>
                <w:sz w:val="19"/>
                <w:szCs w:val="19"/>
                <w:rtl w:val="0"/>
              </w:rPr>
              <w:t xml:space="preserve">Student Name, Email, Phone, Date of Birth, Student Status, Address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84">
            <w:pPr>
              <w:rPr/>
            </w:pPr>
            <w:r w:rsidDel="00000000" w:rsidR="00000000" w:rsidRPr="00000000">
              <w:rPr>
                <w:rFonts w:ascii="Times New Roman" w:cs="Times New Roman" w:eastAsia="Times New Roman" w:hAnsi="Times New Roman"/>
                <w:b w:val="0"/>
                <w:bCs w:val="0"/>
                <w:color w:val="222222"/>
                <w:sz w:val="19"/>
                <w:szCs w:val="19"/>
                <w:rtl w:val="0"/>
              </w:rPr>
              <w:t xml:space="preserve">Course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85">
            <w:pPr>
              <w:rPr/>
            </w:pPr>
            <w:r w:rsidDel="00000000" w:rsidR="00000000" w:rsidRPr="00000000">
              <w:rPr>
                <w:rFonts w:ascii="Times New Roman" w:cs="Times New Roman" w:eastAsia="Times New Roman" w:hAnsi="Times New Roman"/>
                <w:b w:val="0"/>
                <w:bCs w:val="0"/>
                <w:color w:val="222222"/>
                <w:sz w:val="19"/>
                <w:szCs w:val="19"/>
                <w:rtl w:val="0"/>
              </w:rPr>
              <w:t xml:space="preserve">Course Name, Category, Duration, Course Fee, Description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86">
            <w:pPr>
              <w:rPr/>
            </w:pPr>
            <w:r w:rsidDel="00000000" w:rsidR="00000000" w:rsidRPr="00000000">
              <w:rPr>
                <w:rFonts w:ascii="Times New Roman" w:cs="Times New Roman" w:eastAsia="Times New Roman" w:hAnsi="Times New Roman"/>
                <w:b w:val="0"/>
                <w:bCs w:val="0"/>
                <w:color w:val="222222"/>
                <w:sz w:val="19"/>
                <w:szCs w:val="19"/>
                <w:rtl w:val="0"/>
              </w:rPr>
              <w:t xml:space="preserve">Instructor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87">
            <w:pPr>
              <w:rPr/>
            </w:pPr>
            <w:r w:rsidDel="00000000" w:rsidR="00000000" w:rsidRPr="00000000">
              <w:rPr>
                <w:rFonts w:ascii="Times New Roman" w:cs="Times New Roman" w:eastAsia="Times New Roman" w:hAnsi="Times New Roman"/>
                <w:b w:val="0"/>
                <w:bCs w:val="0"/>
                <w:color w:val="222222"/>
                <w:sz w:val="19"/>
                <w:szCs w:val="19"/>
                <w:rtl w:val="0"/>
              </w:rPr>
              <w:t xml:space="preserve">Instructor Name, Instructor Code, Expertise, Phone, Email</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88">
            <w:pPr>
              <w:rPr/>
            </w:pPr>
            <w:r w:rsidDel="00000000" w:rsidR="00000000" w:rsidRPr="00000000">
              <w:rPr>
                <w:rFonts w:ascii="Times New Roman" w:cs="Times New Roman" w:eastAsia="Times New Roman" w:hAnsi="Times New Roman"/>
                <w:b w:val="0"/>
                <w:bCs w:val="0"/>
                <w:color w:val="222222"/>
                <w:sz w:val="19"/>
                <w:szCs w:val="19"/>
                <w:rtl w:val="0"/>
              </w:rPr>
              <w:t xml:space="preserve">Enrollment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89">
            <w:pPr>
              <w:rPr/>
            </w:pPr>
            <w:r w:rsidDel="00000000" w:rsidR="00000000" w:rsidRPr="00000000">
              <w:rPr>
                <w:rFonts w:ascii="Times New Roman" w:cs="Times New Roman" w:eastAsia="Times New Roman" w:hAnsi="Times New Roman"/>
                <w:b w:val="0"/>
                <w:bCs w:val="0"/>
                <w:color w:val="222222"/>
                <w:sz w:val="19"/>
                <w:szCs w:val="19"/>
                <w:rtl w:val="0"/>
              </w:rPr>
              <w:t xml:space="preserve">Student, Course, Instructor, Enrollment Date, Enrollment Status, Fees Paid, Total Amount, Comments</w:t>
            </w:r>
            <w:r w:rsidDel="00000000" w:rsidR="00000000" w:rsidRPr="00000000">
              <w:rPr>
                <w:rtl w:val="0"/>
              </w:rPr>
            </w:r>
          </w:p>
        </w:tc>
      </w:tr>
    </w:tbl>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The Enrollment object acts as the central transaction object connecting the Student, Course, and Instructor records through lookup relationships.</w:t>
      </w:r>
    </w:p>
    <w:p w:rsidR="00000000" w:rsidDel="00000000" w:rsidP="00000000" w:rsidRDefault="00000000" w:rsidRPr="00000000" w14:paraId="0000048C">
      <w:pPr>
        <w:pStyle w:val="Heading2"/>
        <w:rPr/>
      </w:pPr>
      <w:r w:rsidDel="00000000" w:rsidR="00000000" w:rsidRPr="00000000">
        <w:rPr>
          <w:rtl w:val="0"/>
        </w:rPr>
      </w:r>
    </w:p>
    <w:p w:rsidR="00000000" w:rsidDel="00000000" w:rsidP="00000000" w:rsidRDefault="00000000" w:rsidRPr="00000000" w14:paraId="0000048D">
      <w:pPr>
        <w:pStyle w:val="Heading2"/>
        <w:rPr/>
      </w:pPr>
      <w:r w:rsidDel="00000000" w:rsidR="00000000" w:rsidRPr="00000000">
        <w:rPr>
          <w:color w:val="7a263a"/>
          <w:rtl w:val="0"/>
        </w:rPr>
        <w:t xml:space="preserve">Appendix </w:t>
      </w:r>
      <w:r w:rsidDel="00000000" w:rsidR="00000000" w:rsidRPr="00000000">
        <w:rPr>
          <w:rtl w:val="0"/>
        </w:rPr>
        <w:t xml:space="preserve">C</w:t>
      </w:r>
      <w:r w:rsidDel="00000000" w:rsidR="00000000" w:rsidRPr="00000000">
        <w:rPr>
          <w:color w:val="7a263a"/>
          <w:rtl w:val="0"/>
        </w:rPr>
        <w:t xml:space="preserve"> – Validation and Automation Reference</w:t>
      </w:r>
      <w:r w:rsidDel="00000000" w:rsidR="00000000" w:rsidRPr="00000000">
        <w:rPr>
          <w:rtl w:val="0"/>
        </w:rPr>
      </w:r>
    </w:p>
    <w:tbl>
      <w:tblPr>
        <w:tblStyle w:val="Table2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8E">
            <w:pPr>
              <w:rPr/>
            </w:pPr>
            <w:r w:rsidDel="00000000" w:rsidR="00000000" w:rsidRPr="00000000">
              <w:rPr>
                <w:rFonts w:ascii="Times New Roman" w:cs="Times New Roman" w:eastAsia="Times New Roman" w:hAnsi="Times New Roman"/>
                <w:b w:val="1"/>
                <w:bCs w:val="1"/>
                <w:color w:val="ffffff"/>
                <w:sz w:val="20"/>
                <w:szCs w:val="20"/>
                <w:rtl w:val="0"/>
              </w:rPr>
              <w:t xml:space="preserve">Configuration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8F">
            <w:pPr>
              <w:rPr/>
            </w:pPr>
            <w:r w:rsidDel="00000000" w:rsidR="00000000" w:rsidRPr="00000000">
              <w:rPr>
                <w:rFonts w:ascii="Times New Roman" w:cs="Times New Roman" w:eastAsia="Times New Roman" w:hAnsi="Times New Roman"/>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90">
            <w:pPr>
              <w:rPr/>
            </w:pPr>
            <w:r w:rsidDel="00000000" w:rsidR="00000000" w:rsidRPr="00000000">
              <w:rPr>
                <w:rFonts w:ascii="Times New Roman" w:cs="Times New Roman" w:eastAsia="Times New Roman" w:hAnsi="Times New Roman"/>
                <w:b w:val="0"/>
                <w:bCs w:val="0"/>
                <w:color w:val="222222"/>
                <w:sz w:val="19"/>
                <w:szCs w:val="19"/>
                <w:rtl w:val="0"/>
              </w:rPr>
              <w:t xml:space="preserve">Student_Email_Domain_Validation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91">
            <w:pPr>
              <w:rPr/>
            </w:pPr>
            <w:r w:rsidDel="00000000" w:rsidR="00000000" w:rsidRPr="00000000">
              <w:rPr>
                <w:rFonts w:ascii="Times New Roman" w:cs="Times New Roman" w:eastAsia="Times New Roman" w:hAnsi="Times New Roman"/>
                <w:b w:val="0"/>
                <w:bCs w:val="0"/>
                <w:color w:val="222222"/>
                <w:sz w:val="19"/>
                <w:szCs w:val="19"/>
                <w:rtl w:val="0"/>
              </w:rPr>
              <w:t xml:space="preserve">Checks that the student email meets the configured institutional-domain condition.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92">
            <w:pPr>
              <w:rPr/>
            </w:pPr>
            <w:r w:rsidDel="00000000" w:rsidR="00000000" w:rsidRPr="00000000">
              <w:rPr>
                <w:rFonts w:ascii="Times New Roman" w:cs="Times New Roman" w:eastAsia="Times New Roman" w:hAnsi="Times New Roman"/>
                <w:b w:val="0"/>
                <w:bCs w:val="0"/>
                <w:color w:val="222222"/>
                <w:sz w:val="19"/>
                <w:szCs w:val="19"/>
                <w:rtl w:val="0"/>
              </w:rPr>
              <w:t xml:space="preserve">Fees_Must_Be_Paid_Before_Approval</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93">
            <w:pPr>
              <w:rPr/>
            </w:pPr>
            <w:r w:rsidDel="00000000" w:rsidR="00000000" w:rsidRPr="00000000">
              <w:rPr>
                <w:rFonts w:ascii="Times New Roman" w:cs="Times New Roman" w:eastAsia="Times New Roman" w:hAnsi="Times New Roman"/>
                <w:b w:val="0"/>
                <w:bCs w:val="0"/>
                <w:color w:val="222222"/>
                <w:sz w:val="19"/>
                <w:szCs w:val="19"/>
                <w:rtl w:val="0"/>
              </w:rPr>
              <w:t xml:space="preserve">Prevents approval when fees are not marked as paid.</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94">
            <w:pPr>
              <w:rPr/>
            </w:pPr>
            <w:r w:rsidDel="00000000" w:rsidR="00000000" w:rsidRPr="00000000">
              <w:rPr>
                <w:rFonts w:ascii="Times New Roman" w:cs="Times New Roman" w:eastAsia="Times New Roman" w:hAnsi="Times New Roman"/>
                <w:b w:val="0"/>
                <w:bCs w:val="0"/>
                <w:color w:val="222222"/>
                <w:sz w:val="19"/>
                <w:szCs w:val="19"/>
                <w:rtl w:val="0"/>
              </w:rPr>
              <w:t xml:space="preserve">SetEnrollmentDate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95">
            <w:pPr>
              <w:rPr/>
            </w:pPr>
            <w:r w:rsidDel="00000000" w:rsidR="00000000" w:rsidRPr="00000000">
              <w:rPr>
                <w:rFonts w:ascii="Times New Roman" w:cs="Times New Roman" w:eastAsia="Times New Roman" w:hAnsi="Times New Roman"/>
                <w:b w:val="0"/>
                <w:bCs w:val="0"/>
                <w:color w:val="222222"/>
                <w:sz w:val="19"/>
                <w:szCs w:val="19"/>
                <w:rtl w:val="0"/>
              </w:rPr>
              <w:t xml:space="preserve">Automatically sets enrollment date on record creation.</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96">
            <w:pPr>
              <w:rPr/>
            </w:pPr>
            <w:r w:rsidDel="00000000" w:rsidR="00000000" w:rsidRPr="00000000">
              <w:rPr>
                <w:rFonts w:ascii="Times New Roman" w:cs="Times New Roman" w:eastAsia="Times New Roman" w:hAnsi="Times New Roman"/>
                <w:b w:val="0"/>
                <w:bCs w:val="0"/>
                <w:color w:val="222222"/>
                <w:sz w:val="19"/>
                <w:szCs w:val="19"/>
                <w:rtl w:val="0"/>
              </w:rPr>
              <w:t xml:space="preserve">Enrollment Approved Action</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97">
            <w:pPr>
              <w:rPr/>
            </w:pPr>
            <w:r w:rsidDel="00000000" w:rsidR="00000000" w:rsidRPr="00000000">
              <w:rPr>
                <w:rFonts w:ascii="Times New Roman" w:cs="Times New Roman" w:eastAsia="Times New Roman" w:hAnsi="Times New Roman"/>
                <w:b w:val="0"/>
                <w:bCs w:val="0"/>
                <w:color w:val="222222"/>
                <w:sz w:val="19"/>
                <w:szCs w:val="19"/>
                <w:rtl w:val="0"/>
              </w:rPr>
              <w:t xml:space="preserve">Sends approval-related notification/update actions and activates the student where configured.</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98">
            <w:pPr>
              <w:rPr/>
            </w:pPr>
            <w:r w:rsidDel="00000000" w:rsidR="00000000" w:rsidRPr="00000000">
              <w:rPr>
                <w:rFonts w:ascii="Times New Roman" w:cs="Times New Roman" w:eastAsia="Times New Roman" w:hAnsi="Times New Roman"/>
                <w:b w:val="0"/>
                <w:bCs w:val="0"/>
                <w:color w:val="222222"/>
                <w:sz w:val="19"/>
                <w:szCs w:val="19"/>
                <w:rtl w:val="0"/>
              </w:rPr>
              <w:t xml:space="preserve">AutoAssign_Instructor</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99">
            <w:pPr>
              <w:rPr/>
            </w:pPr>
            <w:r w:rsidDel="00000000" w:rsidR="00000000" w:rsidRPr="00000000">
              <w:rPr>
                <w:rFonts w:ascii="Times New Roman" w:cs="Times New Roman" w:eastAsia="Times New Roman" w:hAnsi="Times New Roman"/>
                <w:b w:val="0"/>
                <w:bCs w:val="0"/>
                <w:color w:val="222222"/>
                <w:sz w:val="19"/>
                <w:szCs w:val="19"/>
                <w:rtl w:val="0"/>
              </w:rPr>
              <w:t xml:space="preserve">Assigns an instructor based on course category.</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9A">
            <w:pPr>
              <w:rPr/>
            </w:pPr>
            <w:r w:rsidDel="00000000" w:rsidR="00000000" w:rsidRPr="00000000">
              <w:rPr>
                <w:rFonts w:ascii="Times New Roman" w:cs="Times New Roman" w:eastAsia="Times New Roman" w:hAnsi="Times New Roman"/>
                <w:b w:val="0"/>
                <w:bCs w:val="0"/>
                <w:color w:val="222222"/>
                <w:sz w:val="19"/>
                <w:szCs w:val="19"/>
                <w:rtl w:val="0"/>
              </w:rPr>
              <w:t xml:space="preserve">Create_Followup_Task</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9B">
            <w:pPr>
              <w:rPr/>
            </w:pPr>
            <w:r w:rsidDel="00000000" w:rsidR="00000000" w:rsidRPr="00000000">
              <w:rPr>
                <w:rFonts w:ascii="Times New Roman" w:cs="Times New Roman" w:eastAsia="Times New Roman" w:hAnsi="Times New Roman"/>
                <w:b w:val="0"/>
                <w:bCs w:val="0"/>
                <w:color w:val="222222"/>
                <w:sz w:val="19"/>
                <w:szCs w:val="19"/>
                <w:rtl w:val="0"/>
              </w:rPr>
              <w:t xml:space="preserve">Creates a follow-up task for Requested enrollments.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9C">
            <w:pPr>
              <w:rPr/>
            </w:pPr>
            <w:r w:rsidDel="00000000" w:rsidR="00000000" w:rsidRPr="00000000">
              <w:rPr>
                <w:rFonts w:ascii="Times New Roman" w:cs="Times New Roman" w:eastAsia="Times New Roman" w:hAnsi="Times New Roman"/>
                <w:b w:val="0"/>
                <w:bCs w:val="0"/>
                <w:color w:val="222222"/>
                <w:sz w:val="19"/>
                <w:szCs w:val="19"/>
                <w:rtl w:val="0"/>
              </w:rPr>
              <w:t xml:space="preserve">Approval_Enrollment_Request</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9D">
            <w:pPr>
              <w:rPr/>
            </w:pPr>
            <w:r w:rsidDel="00000000" w:rsidR="00000000" w:rsidRPr="00000000">
              <w:rPr>
                <w:rFonts w:ascii="Times New Roman" w:cs="Times New Roman" w:eastAsia="Times New Roman" w:hAnsi="Times New Roman"/>
                <w:b w:val="0"/>
                <w:bCs w:val="0"/>
                <w:color w:val="222222"/>
                <w:sz w:val="19"/>
                <w:szCs w:val="19"/>
                <w:rtl w:val="0"/>
              </w:rPr>
              <w:t xml:space="preserve">Routes requested enrollments for approval or rejection.</w:t>
            </w:r>
            <w:r w:rsidDel="00000000" w:rsidR="00000000" w:rsidRPr="00000000">
              <w:rPr>
                <w:rtl w:val="0"/>
              </w:rPr>
            </w:r>
          </w:p>
        </w:tc>
      </w:tr>
    </w:tbl>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2"/>
        <w:rPr/>
      </w:pPr>
      <w:r w:rsidDel="00000000" w:rsidR="00000000" w:rsidRPr="00000000">
        <w:rPr>
          <w:rtl w:val="0"/>
        </w:rPr>
      </w:r>
    </w:p>
    <w:p w:rsidR="00000000" w:rsidDel="00000000" w:rsidP="00000000" w:rsidRDefault="00000000" w:rsidRPr="00000000" w14:paraId="000004A1">
      <w:pPr>
        <w:pStyle w:val="Heading2"/>
        <w:rPr/>
      </w:pPr>
      <w:r w:rsidDel="00000000" w:rsidR="00000000" w:rsidRPr="00000000">
        <w:rPr>
          <w:color w:val="7a263a"/>
          <w:rtl w:val="0"/>
        </w:rPr>
        <w:t xml:space="preserve">Appendix </w:t>
      </w:r>
      <w:r w:rsidDel="00000000" w:rsidR="00000000" w:rsidRPr="00000000">
        <w:rPr>
          <w:rtl w:val="0"/>
        </w:rPr>
        <w:t xml:space="preserve">D</w:t>
      </w:r>
      <w:r w:rsidDel="00000000" w:rsidR="00000000" w:rsidRPr="00000000">
        <w:rPr>
          <w:color w:val="7a263a"/>
          <w:rtl w:val="0"/>
        </w:rPr>
        <w:t xml:space="preserve"> – Reports and Dashboard Reference</w:t>
      </w:r>
      <w:r w:rsidDel="00000000" w:rsidR="00000000" w:rsidRPr="00000000">
        <w:rPr>
          <w:rtl w:val="0"/>
        </w:rPr>
      </w:r>
    </w:p>
    <w:tbl>
      <w:tblPr>
        <w:tblStyle w:val="Table22"/>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A2">
            <w:pPr>
              <w:rPr/>
            </w:pPr>
            <w:r w:rsidDel="00000000" w:rsidR="00000000" w:rsidRPr="00000000">
              <w:rPr>
                <w:rFonts w:ascii="Times New Roman" w:cs="Times New Roman" w:eastAsia="Times New Roman" w:hAnsi="Times New Roman"/>
                <w:b w:val="1"/>
                <w:bCs w:val="1"/>
                <w:color w:val="ffffff"/>
                <w:sz w:val="20"/>
                <w:szCs w:val="20"/>
                <w:rtl w:val="0"/>
              </w:rPr>
              <w:t xml:space="preserve">Report / Dashboard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1f3a5f" w:val="clear"/>
            <w:vAlign w:val="center"/>
          </w:tcPr>
          <w:p w:rsidR="00000000" w:rsidDel="00000000" w:rsidP="00000000" w:rsidRDefault="00000000" w:rsidRPr="00000000" w14:paraId="000004A3">
            <w:pPr>
              <w:rPr/>
            </w:pPr>
            <w:r w:rsidDel="00000000" w:rsidR="00000000" w:rsidRPr="00000000">
              <w:rPr>
                <w:rFonts w:ascii="Times New Roman" w:cs="Times New Roman" w:eastAsia="Times New Roman" w:hAnsi="Times New Roman"/>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A4">
            <w:pPr>
              <w:rPr/>
            </w:pPr>
            <w:r w:rsidDel="00000000" w:rsidR="00000000" w:rsidRPr="00000000">
              <w:rPr>
                <w:rFonts w:ascii="Times New Roman" w:cs="Times New Roman" w:eastAsia="Times New Roman" w:hAnsi="Times New Roman"/>
                <w:b w:val="0"/>
                <w:bCs w:val="0"/>
                <w:color w:val="222222"/>
                <w:sz w:val="19"/>
                <w:szCs w:val="19"/>
                <w:rtl w:val="0"/>
              </w:rPr>
              <w:t xml:space="preserve">Students by Status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A5">
            <w:pPr>
              <w:rPr/>
            </w:pPr>
            <w:r w:rsidDel="00000000" w:rsidR="00000000" w:rsidRPr="00000000">
              <w:rPr>
                <w:rFonts w:ascii="Times New Roman" w:cs="Times New Roman" w:eastAsia="Times New Roman" w:hAnsi="Times New Roman"/>
                <w:b w:val="0"/>
                <w:bCs w:val="0"/>
                <w:color w:val="222222"/>
                <w:sz w:val="19"/>
                <w:szCs w:val="19"/>
                <w:rtl w:val="0"/>
              </w:rPr>
              <w:t xml:space="preserve">Displays student records grouped by status.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A6">
            <w:pPr>
              <w:rPr/>
            </w:pPr>
            <w:r w:rsidDel="00000000" w:rsidR="00000000" w:rsidRPr="00000000">
              <w:rPr>
                <w:rFonts w:ascii="Times New Roman" w:cs="Times New Roman" w:eastAsia="Times New Roman" w:hAnsi="Times New Roman"/>
                <w:b w:val="0"/>
                <w:bCs w:val="0"/>
                <w:color w:val="222222"/>
                <w:sz w:val="19"/>
                <w:szCs w:val="19"/>
                <w:rtl w:val="0"/>
              </w:rPr>
              <w:t xml:space="preserve">Enrollments by Course</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A7">
            <w:pPr>
              <w:rPr/>
            </w:pPr>
            <w:r w:rsidDel="00000000" w:rsidR="00000000" w:rsidRPr="00000000">
              <w:rPr>
                <w:rFonts w:ascii="Times New Roman" w:cs="Times New Roman" w:eastAsia="Times New Roman" w:hAnsi="Times New Roman"/>
                <w:b w:val="0"/>
                <w:bCs w:val="0"/>
                <w:color w:val="222222"/>
                <w:sz w:val="19"/>
                <w:szCs w:val="19"/>
                <w:rtl w:val="0"/>
              </w:rPr>
              <w:t xml:space="preserve">Displays enrollment counts grouped by course.</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A8">
            <w:pPr>
              <w:rPr/>
            </w:pPr>
            <w:r w:rsidDel="00000000" w:rsidR="00000000" w:rsidRPr="00000000">
              <w:rPr>
                <w:rFonts w:ascii="Times New Roman" w:cs="Times New Roman" w:eastAsia="Times New Roman" w:hAnsi="Times New Roman"/>
                <w:b w:val="0"/>
                <w:bCs w:val="0"/>
                <w:color w:val="222222"/>
                <w:sz w:val="19"/>
                <w:szCs w:val="19"/>
                <w:rtl w:val="0"/>
              </w:rPr>
              <w:t xml:space="preserve">Pending Enrollment Approvals</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A9">
            <w:pPr>
              <w:rPr/>
            </w:pPr>
            <w:r w:rsidDel="00000000" w:rsidR="00000000" w:rsidRPr="00000000">
              <w:rPr>
                <w:rFonts w:ascii="Times New Roman" w:cs="Times New Roman" w:eastAsia="Times New Roman" w:hAnsi="Times New Roman"/>
                <w:b w:val="0"/>
                <w:bCs w:val="0"/>
                <w:color w:val="222222"/>
                <w:sz w:val="19"/>
                <w:szCs w:val="19"/>
                <w:rtl w:val="0"/>
              </w:rPr>
              <w:t xml:space="preserve">Displays enrollment requests in Requested status.</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AA">
            <w:pPr>
              <w:rPr/>
            </w:pPr>
            <w:r w:rsidDel="00000000" w:rsidR="00000000" w:rsidRPr="00000000">
              <w:rPr>
                <w:rFonts w:ascii="Times New Roman" w:cs="Times New Roman" w:eastAsia="Times New Roman" w:hAnsi="Times New Roman"/>
                <w:b w:val="0"/>
                <w:bCs w:val="0"/>
                <w:color w:val="222222"/>
                <w:sz w:val="19"/>
                <w:szCs w:val="19"/>
                <w:rtl w:val="0"/>
              </w:rPr>
              <w:t xml:space="preserve">Revenue Report – Fees Paid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2f3f5" w:val="clear"/>
            <w:vAlign w:val="center"/>
          </w:tcPr>
          <w:p w:rsidR="00000000" w:rsidDel="00000000" w:rsidP="00000000" w:rsidRDefault="00000000" w:rsidRPr="00000000" w14:paraId="000004AB">
            <w:pPr>
              <w:rPr/>
            </w:pPr>
            <w:r w:rsidDel="00000000" w:rsidR="00000000" w:rsidRPr="00000000">
              <w:rPr>
                <w:rFonts w:ascii="Times New Roman" w:cs="Times New Roman" w:eastAsia="Times New Roman" w:hAnsi="Times New Roman"/>
                <w:b w:val="0"/>
                <w:bCs w:val="0"/>
                <w:color w:val="222222"/>
                <w:sz w:val="19"/>
                <w:szCs w:val="19"/>
                <w:rtl w:val="0"/>
              </w:rPr>
              <w:t xml:space="preserve">Summarizes paid enrollment fees by course.</w:t>
            </w:r>
            <w:r w:rsidDel="00000000" w:rsidR="00000000" w:rsidRPr="00000000">
              <w:rPr>
                <w:rtl w:val="0"/>
              </w:rPr>
            </w:r>
          </w:p>
        </w:tc>
      </w:tr>
      <w:tr>
        <w:trPr>
          <w:cantSplit w:val="0"/>
          <w:tblHeader w:val="0"/>
        </w:trPr>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AC">
            <w:pPr>
              <w:rPr/>
            </w:pPr>
            <w:r w:rsidDel="00000000" w:rsidR="00000000" w:rsidRPr="00000000">
              <w:rPr>
                <w:rFonts w:ascii="Times New Roman" w:cs="Times New Roman" w:eastAsia="Times New Roman" w:hAnsi="Times New Roman"/>
                <w:b w:val="0"/>
                <w:bCs w:val="0"/>
                <w:color w:val="222222"/>
                <w:sz w:val="19"/>
                <w:szCs w:val="19"/>
                <w:rtl w:val="0"/>
              </w:rPr>
              <w:t xml:space="preserve">Student Management Dashboard</w:t>
            </w:r>
            <w:r w:rsidDel="00000000" w:rsidR="00000000" w:rsidRPr="00000000">
              <w:rPr>
                <w:rtl w:val="0"/>
              </w:rPr>
            </w:r>
          </w:p>
        </w:tc>
        <w:tc>
          <w:tcPr>
            <w:tcBorders>
              <w:top w:color="1f3a5f" w:space="0" w:sz="4" w:val="single"/>
              <w:left w:color="1f3a5f" w:space="0" w:sz="4" w:val="single"/>
              <w:bottom w:color="1f3a5f" w:space="0" w:sz="4" w:val="single"/>
              <w:right w:color="1f3a5f" w:space="0" w:sz="4" w:val="single"/>
            </w:tcBorders>
            <w:shd w:fill="ffffff" w:val="clear"/>
            <w:vAlign w:val="center"/>
          </w:tcPr>
          <w:p w:rsidR="00000000" w:rsidDel="00000000" w:rsidP="00000000" w:rsidRDefault="00000000" w:rsidRPr="00000000" w14:paraId="000004AD">
            <w:pPr>
              <w:rPr/>
            </w:pPr>
            <w:r w:rsidDel="00000000" w:rsidR="00000000" w:rsidRPr="00000000">
              <w:rPr>
                <w:rFonts w:ascii="Times New Roman" w:cs="Times New Roman" w:eastAsia="Times New Roman" w:hAnsi="Times New Roman"/>
                <w:b w:val="0"/>
                <w:bCs w:val="0"/>
                <w:color w:val="222222"/>
                <w:sz w:val="19"/>
                <w:szCs w:val="19"/>
                <w:rtl w:val="0"/>
              </w:rPr>
              <w:t xml:space="preserve">Combines student status, enrollment, revenue, and pending-approval information visually.</w:t>
            </w:r>
            <w:r w:rsidDel="00000000" w:rsidR="00000000" w:rsidRPr="00000000">
              <w:rPr>
                <w:rtl w:val="0"/>
              </w:rPr>
            </w:r>
          </w:p>
        </w:tc>
      </w:tr>
    </w:tbl>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sectPr>
      <w:headerReference r:id="rId45" w:type="default"/>
      <w:footerReference r:id="rId46" w:type="default"/>
      <w:pgSz w:h="15840" w:w="12240" w:orient="portrait"/>
      <w:pgMar w:bottom="1247" w:top="1417" w:left="1587" w:right="1247" w:header="68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1">
    <w:pPr>
      <w:jc w:val="center"/>
      <w:rPr/>
    </w:pPr>
    <w:r w:rsidDel="00000000" w:rsidR="00000000" w:rsidRPr="00000000">
      <w:rPr>
        <w:rFonts w:ascii="Times New Roman" w:cs="Times New Roman" w:eastAsia="Times New Roman" w:hAnsi="Times New Roman"/>
        <w:color w:val="222222"/>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18"/>
        <w:szCs w:val="18"/>
        <w:u w:val="none"/>
        <w:shd w:fill="auto" w:val="clear"/>
        <w:vertAlign w:val="baseline"/>
        <w:rtl w:val="0"/>
      </w:rPr>
      <w:t xml:space="preserve">STUDENT ENROLLMENT &amp; COURSE MANAGEMENT SYSTEM (SECMS)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22222"/>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40" w:lineRule="auto"/>
    </w:pPr>
    <w:rPr>
      <w:rFonts w:ascii="Times New Roman" w:cs="Times New Roman" w:eastAsia="Times New Roman" w:hAnsi="Times New Roman"/>
      <w:b w:val="1"/>
      <w:bCs w:val="1"/>
      <w:color w:val="1f3a5f"/>
      <w:sz w:val="32"/>
      <w:szCs w:val="32"/>
    </w:rPr>
  </w:style>
  <w:style w:type="paragraph" w:styleId="Heading2">
    <w:name w:val="heading 2"/>
    <w:basedOn w:val="Normal"/>
    <w:next w:val="Normal"/>
    <w:pPr>
      <w:keepNext w:val="1"/>
      <w:keepLines w:val="1"/>
      <w:spacing w:after="120" w:before="160" w:lineRule="auto"/>
    </w:pPr>
    <w:rPr>
      <w:rFonts w:ascii="Times New Roman" w:cs="Times New Roman" w:eastAsia="Times New Roman" w:hAnsi="Times New Roman"/>
      <w:b w:val="1"/>
      <w:bCs w:val="1"/>
      <w:color w:val="7a263a"/>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7a26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f3a5f"/>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35.png"/><Relationship Id="rId42" Type="http://schemas.openxmlformats.org/officeDocument/2006/relationships/image" Target="media/image16.png"/><Relationship Id="rId41" Type="http://schemas.openxmlformats.org/officeDocument/2006/relationships/image" Target="media/image4.png"/><Relationship Id="rId22" Type="http://schemas.openxmlformats.org/officeDocument/2006/relationships/image" Target="media/image37.png"/><Relationship Id="rId44" Type="http://schemas.openxmlformats.org/officeDocument/2006/relationships/image" Target="media/image3.png"/><Relationship Id="rId21" Type="http://schemas.openxmlformats.org/officeDocument/2006/relationships/image" Target="media/image36.png"/><Relationship Id="rId43" Type="http://schemas.openxmlformats.org/officeDocument/2006/relationships/image" Target="media/image9.png"/><Relationship Id="rId24" Type="http://schemas.openxmlformats.org/officeDocument/2006/relationships/image" Target="media/image39.png"/><Relationship Id="rId46" Type="http://schemas.openxmlformats.org/officeDocument/2006/relationships/footer" Target="footer1.xml"/><Relationship Id="rId23" Type="http://schemas.openxmlformats.org/officeDocument/2006/relationships/image" Target="media/image38.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1.png"/><Relationship Id="rId25" Type="http://schemas.openxmlformats.org/officeDocument/2006/relationships/image" Target="media/image40.png"/><Relationship Id="rId28" Type="http://schemas.openxmlformats.org/officeDocument/2006/relationships/image" Target="media/image34.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15.jpg"/><Relationship Id="rId7" Type="http://schemas.openxmlformats.org/officeDocument/2006/relationships/image" Target="media/image1.png"/><Relationship Id="rId8" Type="http://schemas.openxmlformats.org/officeDocument/2006/relationships/image" Target="media/image20.png"/><Relationship Id="rId31" Type="http://schemas.openxmlformats.org/officeDocument/2006/relationships/image" Target="media/image29.png"/><Relationship Id="rId30" Type="http://schemas.openxmlformats.org/officeDocument/2006/relationships/image" Target="media/image5.png"/><Relationship Id="rId11" Type="http://schemas.openxmlformats.org/officeDocument/2006/relationships/image" Target="media/image6.png"/><Relationship Id="rId33" Type="http://schemas.openxmlformats.org/officeDocument/2006/relationships/image" Target="media/image25.png"/><Relationship Id="rId10" Type="http://schemas.openxmlformats.org/officeDocument/2006/relationships/image" Target="media/image21.png"/><Relationship Id="rId32" Type="http://schemas.openxmlformats.org/officeDocument/2006/relationships/image" Target="media/image10.png"/><Relationship Id="rId13" Type="http://schemas.openxmlformats.org/officeDocument/2006/relationships/image" Target="media/image27.png"/><Relationship Id="rId35" Type="http://schemas.openxmlformats.org/officeDocument/2006/relationships/image" Target="media/image12.png"/><Relationship Id="rId12" Type="http://schemas.openxmlformats.org/officeDocument/2006/relationships/image" Target="media/image23.png"/><Relationship Id="rId34" Type="http://schemas.openxmlformats.org/officeDocument/2006/relationships/image" Target="media/image19.png"/><Relationship Id="rId15" Type="http://schemas.openxmlformats.org/officeDocument/2006/relationships/image" Target="media/image31.png"/><Relationship Id="rId37" Type="http://schemas.openxmlformats.org/officeDocument/2006/relationships/image" Target="media/image14.png"/><Relationship Id="rId14" Type="http://schemas.openxmlformats.org/officeDocument/2006/relationships/image" Target="media/image26.png"/><Relationship Id="rId36" Type="http://schemas.openxmlformats.org/officeDocument/2006/relationships/image" Target="media/image17.png"/><Relationship Id="rId17" Type="http://schemas.openxmlformats.org/officeDocument/2006/relationships/image" Target="media/image30.jpg"/><Relationship Id="rId39" Type="http://schemas.openxmlformats.org/officeDocument/2006/relationships/image" Target="media/image7.png"/><Relationship Id="rId16" Type="http://schemas.openxmlformats.org/officeDocument/2006/relationships/image" Target="media/image28.jpg"/><Relationship Id="rId38" Type="http://schemas.openxmlformats.org/officeDocument/2006/relationships/image" Target="media/image8.png"/><Relationship Id="rId19" Type="http://schemas.openxmlformats.org/officeDocument/2006/relationships/image" Target="media/image33.png"/><Relationship Id="rId18"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