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Lima, 07 de octubre de 2026</w:t>
      </w:r>
    </w:p>
    <w:p>
      <w:pPr>
        <w:pStyle w:val="BodyText"/>
      </w:pPr>
      <w:r>
        <w:rPr>
          <w:bCs/>
          <w:b/>
        </w:rPr>
        <w:t xml:space="preserve">CARTA N.° 07102026-3-ABS BIENES &amp; SERVICIOS E.I.R.L.</w:t>
      </w:r>
    </w:p>
    <w:p>
      <w:pPr>
        <w:pStyle w:val="BodyText"/>
      </w:pPr>
      <w:r>
        <w:t xml:space="preserve">Señores</w:t>
      </w:r>
      <w:r>
        <w:br/>
      </w:r>
      <w:r>
        <w:rPr>
          <w:bCs/>
          <w:b/>
        </w:rPr>
        <w:t xml:space="preserve">DEFENSORÍA DEL PUEBLO</w:t>
      </w:r>
      <w:r>
        <w:br/>
      </w:r>
      <w:r>
        <w:t xml:space="preserve">Dirección de Atención al Pueblo</w:t>
      </w:r>
      <w:r>
        <w:br/>
      </w:r>
      <w:r>
        <w:t xml:space="preserve">consulta@defensoria.gob.pe</w:t>
      </w:r>
      <w:r>
        <w:br/>
      </w:r>
      <w:r>
        <w:t xml:space="preserve">Presente.–</w:t>
      </w:r>
    </w:p>
    <w:p>
      <w:pPr>
        <w:pStyle w:val="BodyText"/>
      </w:pPr>
      <w:r>
        <w:rPr>
          <w:bCs/>
          <w:b/>
        </w:rPr>
        <w:t xml:space="preserve">ASUNTO:</w:t>
      </w:r>
      <w:r>
        <w:t xml:space="preserve"> </w:t>
      </w:r>
      <w:r>
        <w:t xml:space="preserve">QUEJA contra la</w:t>
      </w:r>
      <w:r>
        <w:t xml:space="preserve"> </w:t>
      </w:r>
      <w:r>
        <w:rPr>
          <w:bCs/>
          <w:b/>
        </w:rPr>
        <w:t xml:space="preserve">Municipalidad Provincial de Huaura – Huacho</w:t>
      </w:r>
      <w:r>
        <w:t xml:space="preserve"> </w:t>
      </w:r>
      <w:r>
        <w:t xml:space="preserve">por</w:t>
      </w:r>
      <w:r>
        <w:t xml:space="preserve"> </w:t>
      </w:r>
      <w:r>
        <w:rPr>
          <w:bCs/>
          <w:b/>
        </w:rPr>
        <w:t xml:space="preserve">vulneración del derecho de petición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negativa a pagar</w:t>
      </w:r>
      <w:r>
        <w:t xml:space="preserve"> </w:t>
      </w:r>
      <w:r>
        <w:t xml:space="preserve">una deuda derivada de la Orden de Compra</w:t>
      </w:r>
      <w:r>
        <w:t xml:space="preserve"> </w:t>
      </w:r>
      <w:r>
        <w:rPr>
          <w:bCs/>
          <w:b/>
        </w:rPr>
        <w:t xml:space="preserve">OCAM-2022-301371-25-0 / 25-1</w:t>
      </w:r>
      <w:r>
        <w:t xml:space="preserve">, pendiente desde julio de 2022.</w:t>
      </w:r>
    </w:p>
    <w:p>
      <w:pPr>
        <w:pStyle w:val="BodyText"/>
      </w:pPr>
      <w:r>
        <w:rPr>
          <w:bCs/>
          <w:b/>
        </w:rPr>
        <w:t xml:space="preserve">REFERENCIAS: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Expediente N.° 3000-2024-014374</w:t>
      </w:r>
      <w:r>
        <w:t xml:space="preserve"> </w:t>
      </w:r>
      <w:r>
        <w:t xml:space="preserve">(registrado el 30/05/2024) y</w:t>
      </w:r>
      <w:r>
        <w:t xml:space="preserve"> </w:t>
      </w:r>
      <w:r>
        <w:rPr>
          <w:bCs/>
          <w:b/>
        </w:rPr>
        <w:t xml:space="preserve">Expediente N.° 3000-2024-014947</w:t>
      </w:r>
      <w:r>
        <w:t xml:space="preserve"> </w:t>
      </w:r>
      <w:r>
        <w:t xml:space="preserve">(registrado el 06/06/2024) de la Dirección de Atención al Pueblo.</w:t>
      </w:r>
    </w:p>
    <w:p>
      <w:pPr>
        <w:numPr>
          <w:ilvl w:val="0"/>
          <w:numId w:val="1001"/>
        </w:numPr>
        <w:pStyle w:val="Compact"/>
      </w:pPr>
      <w:r>
        <w:t xml:space="preserve">Nuestra carta a la Defensoría del Pueblo del 24 de mayo de 2024 (Carta N.° 340-2024 ABS BIENES &amp; SERVICIOS EIRL).</w:t>
      </w:r>
    </w:p>
    <w:p>
      <w:pPr>
        <w:numPr>
          <w:ilvl w:val="0"/>
          <w:numId w:val="1001"/>
        </w:numPr>
        <w:pStyle w:val="Compact"/>
      </w:pPr>
      <w:r>
        <w:t xml:space="preserve">Oficio N.° 003413-2026-PERÚ COMPRAS-DCEME, del 21 de julio de 2026.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 nuestra consideración:</w:t>
      </w:r>
    </w:p>
    <w:p>
      <w:pPr>
        <w:pStyle w:val="BodyText"/>
      </w:pPr>
      <w:r>
        <w:rPr>
          <w:bCs/>
          <w:b/>
        </w:rPr>
        <w:t xml:space="preserve">ABS BIENES &amp; SERVICIOS E.I.R.L.</w:t>
      </w:r>
      <w:r>
        <w:t xml:space="preserve">, con RUC N.°</w:t>
      </w:r>
      <w:r>
        <w:t xml:space="preserve"> </w:t>
      </w:r>
      <w:r>
        <w:rPr>
          <w:bCs/>
          <w:b/>
        </w:rPr>
        <w:t xml:space="preserve">20608727583</w:t>
      </w:r>
      <w:r>
        <w:t xml:space="preserve">, debidamente representada por su Titular Gerente,</w:t>
      </w:r>
      <w:r>
        <w:t xml:space="preserve"> </w:t>
      </w:r>
      <w:r>
        <w:rPr>
          <w:bCs/>
          <w:b/>
        </w:rPr>
        <w:t xml:space="preserve">ABBY GABRIELA BUENO SALDAÑA</w:t>
      </w:r>
      <w:r>
        <w:t xml:space="preserve">, identificada con DNI N.°</w:t>
      </w:r>
      <w:r>
        <w:t xml:space="preserve"> </w:t>
      </w:r>
      <w:r>
        <w:rPr>
          <w:bCs/>
          <w:b/>
        </w:rPr>
        <w:t xml:space="preserve">48054321</w:t>
      </w:r>
      <w:r>
        <w:t xml:space="preserve">, se dirige a ustedes a la Defensoría del Pueblo para presentar una</w:t>
      </w:r>
      <w:r>
        <w:t xml:space="preserve"> </w:t>
      </w:r>
      <w:r>
        <w:rPr>
          <w:bCs/>
          <w:b/>
        </w:rPr>
        <w:t xml:space="preserve">QUEJA</w:t>
      </w:r>
      <w:r>
        <w:t xml:space="preserve"> </w:t>
      </w:r>
      <w:r>
        <w:t xml:space="preserve">contra la</w:t>
      </w:r>
      <w:r>
        <w:t xml:space="preserve"> </w:t>
      </w:r>
      <w:r>
        <w:rPr>
          <w:bCs/>
          <w:b/>
        </w:rPr>
        <w:t xml:space="preserve">Municipalidad Provincial de Huaura – Huacho</w:t>
      </w:r>
      <w:r>
        <w:t xml:space="preserve">, que desde hace más de tres años</w:t>
      </w:r>
      <w:r>
        <w:t xml:space="preserve"> </w:t>
      </w:r>
      <w:r>
        <w:rPr>
          <w:bCs/>
          <w:b/>
        </w:rPr>
        <w:t xml:space="preserve">se niega a pagarnos</w:t>
      </w:r>
      <w:r>
        <w:t xml:space="preserve"> </w:t>
      </w:r>
      <w:r>
        <w:t xml:space="preserve">por bienes que le entregamos y</w:t>
      </w:r>
      <w:r>
        <w:t xml:space="preserve"> </w:t>
      </w:r>
      <w:r>
        <w:rPr>
          <w:bCs/>
          <w:b/>
        </w:rPr>
        <w:t xml:space="preserve">no responde ninguna de nuestras comunicaciones</w:t>
      </w:r>
      <w:r>
        <w:t xml:space="preserve">. Ya acudimos a la Defensoría en mayo de 2024 y</w:t>
      </w:r>
      <w:r>
        <w:t xml:space="preserve"> </w:t>
      </w:r>
      <w:r>
        <w:rPr>
          <w:bCs/>
          <w:b/>
        </w:rPr>
        <w:t xml:space="preserve">hemos cumplido con todo lo que se nos orientó</w:t>
      </w:r>
      <w:r>
        <w:t xml:space="preserve">; la Municipalidad sigue sin responder ni pagar.</w:t>
      </w:r>
    </w:p>
    <w:bookmarkStart w:id="20" w:name="los-hechos"/>
    <w:p>
      <w:pPr>
        <w:pStyle w:val="Heading2"/>
      </w:pPr>
      <w:r>
        <w:t xml:space="preserve">1. LOS HECHOS</w:t>
      </w:r>
    </w:p>
    <w:p>
      <w:pPr>
        <w:pStyle w:val="FirstParagraph"/>
      </w:pPr>
      <w:r>
        <w:rPr>
          <w:bCs/>
          <w:b/>
        </w:rPr>
        <w:t xml:space="preserve">1.1.</w:t>
      </w:r>
      <w:r>
        <w:t xml:space="preserve"> </w:t>
      </w:r>
      <w:r>
        <w:t xml:space="preserve">A través de los Catálogos Electrónicos de Acuerdos Marco de PERÚ COMPRAS (Acuerdo Marco EXT-CE-2021-10), la</w:t>
      </w:r>
      <w:r>
        <w:t xml:space="preserve"> </w:t>
      </w:r>
      <w:r>
        <w:rPr>
          <w:bCs/>
          <w:b/>
        </w:rPr>
        <w:t xml:space="preserve">Municipalidad Provincial de Huaura – Huacho</w:t>
      </w:r>
      <w:r>
        <w:t xml:space="preserve"> </w:t>
      </w:r>
      <w:r>
        <w:t xml:space="preserve">(RUC N.° 20141418557) nos compró</w:t>
      </w:r>
      <w:r>
        <w:t xml:space="preserve"> </w:t>
      </w:r>
      <w:r>
        <w:rPr>
          <w:bCs/>
          <w:b/>
        </w:rPr>
        <w:t xml:space="preserve">cuatro (4) neumáticos</w:t>
      </w:r>
      <w:r>
        <w:t xml:space="preserve"> </w:t>
      </w:r>
      <w:r>
        <w:t xml:space="preserve">para vehículos pesados (Orden de Compra física N.° 000146, del 04/07/2022, y</w:t>
      </w:r>
      <w:r>
        <w:t xml:space="preserve"> </w:t>
      </w:r>
      <w:r>
        <w:rPr>
          <w:bCs/>
          <w:b/>
        </w:rPr>
        <w:t xml:space="preserve">OCAM-2022-301371-25-0 / OCAM-2022-301371-25-1</w:t>
      </w:r>
      <w:r>
        <w:t xml:space="preserve">), por</w:t>
      </w:r>
      <w:r>
        <w:t xml:space="preserve"> </w:t>
      </w:r>
      <w:r>
        <w:rPr>
          <w:bCs/>
          <w:b/>
        </w:rPr>
        <w:t xml:space="preserve">S/ 5,223.39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1.2.</w:t>
      </w:r>
      <w:r>
        <w:t xml:space="preserve"> </w:t>
      </w:r>
      <w:r>
        <w:rPr>
          <w:bCs/>
          <w:b/>
        </w:rPr>
        <w:t xml:space="preserve">Entregamos los bienes el 20 de julio de 2022</w:t>
      </w:r>
      <w:r>
        <w:t xml:space="preserve"> </w:t>
      </w:r>
      <w:r>
        <w:t xml:space="preserve">(Guía de Remisión EG01-6, con sello de recepción de la Municipalidad) y emitimos la Factura Electrónica E001-17.</w:t>
      </w:r>
      <w:r>
        <w:t xml:space="preserve"> </w:t>
      </w:r>
      <w:r>
        <w:rPr>
          <w:bCs/>
          <w:b/>
        </w:rPr>
        <w:t xml:space="preserve">Más de tres (3) años y dos (2) meses después, no hemos recibido ningún pago.</w:t>
      </w:r>
    </w:p>
    <w:p>
      <w:pPr>
        <w:pStyle w:val="BodyText"/>
      </w:pPr>
      <w:r>
        <w:rPr>
          <w:bCs/>
          <w:b/>
        </w:rPr>
        <w:t xml:space="preserve">1.3.</w:t>
      </w:r>
      <w:r>
        <w:t xml:space="preserve"> </w:t>
      </w:r>
      <w:r>
        <w:t xml:space="preserve">La consulta del</w:t>
      </w:r>
      <w:r>
        <w:t xml:space="preserve"> </w:t>
      </w:r>
      <w:r>
        <w:rPr>
          <w:bCs/>
          <w:b/>
        </w:rPr>
        <w:t xml:space="preserve">Expediente SIAF N.° 3619-2022</w:t>
      </w:r>
      <w:r>
        <w:t xml:space="preserve"> </w:t>
      </w:r>
      <w:r>
        <w:t xml:space="preserve">de la propia Municipalidad muestra que:</w:t>
      </w:r>
    </w:p>
    <w:p>
      <w:pPr>
        <w:numPr>
          <w:ilvl w:val="0"/>
          <w:numId w:val="1002"/>
        </w:numPr>
        <w:pStyle w:val="Compact"/>
      </w:pPr>
      <w:r>
        <w:t xml:space="preserve">Se registró un</w:t>
      </w:r>
      <w:r>
        <w:t xml:space="preserve"> </w:t>
      </w:r>
      <w:r>
        <w:rPr>
          <w:bCs/>
          <w:b/>
        </w:rPr>
        <w:t xml:space="preserve">giro de S/ 3,482.27 el 26 de enero de 2023</w:t>
      </w:r>
      <w:r>
        <w:t xml:space="preserve"> </w:t>
      </w:r>
      <w:r>
        <w:t xml:space="preserve">(Documento N.° 0103) que</w:t>
      </w:r>
      <w:r>
        <w:t xml:space="preserve"> </w:t>
      </w:r>
      <w:r>
        <w:rPr>
          <w:bCs/>
          <w:b/>
        </w:rPr>
        <w:t xml:space="preserve">nuestra empresa nunca recibió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Se</w:t>
      </w:r>
      <w:r>
        <w:t xml:space="preserve"> </w:t>
      </w:r>
      <w:r>
        <w:rPr>
          <w:bCs/>
          <w:b/>
        </w:rPr>
        <w:t xml:space="preserve">rebajaron S/ 1,741.12</w:t>
      </w:r>
      <w:r>
        <w:t xml:space="preserve"> </w:t>
      </w:r>
      <w:r>
        <w:t xml:space="preserve">mediante el</w:t>
      </w:r>
      <w:r>
        <w:t xml:space="preserve"> </w:t>
      </w:r>
      <w:r>
        <w:rPr>
          <w:bCs/>
          <w:b/>
        </w:rPr>
        <w:t xml:space="preserve">Memorándum N.° 472-2023-OGAF</w:t>
      </w:r>
      <w:r>
        <w:t xml:space="preserve">, sin que se nos notificara penalidad ni motivo alguno.</w:t>
      </w:r>
    </w:p>
    <w:p>
      <w:pPr>
        <w:pStyle w:val="FirstParagraph"/>
      </w:pPr>
      <w:r>
        <w:rPr>
          <w:bCs/>
          <w:b/>
        </w:rPr>
        <w:t xml:space="preserve">1.4.</w:t>
      </w:r>
      <w:r>
        <w:t xml:space="preserve"> </w:t>
      </w:r>
      <w:r>
        <w:t xml:space="preserve">En setiembre de 2023, la Gerencia Municipal pidió un informe sobre el estado de pago (Memorándum N.° 000836-MPH/GM) y la Oficina General de Administración y Finanzas lo derivó (Proveído N.° 003811-MPH/OGAF, Expediente N.° 00655163). Luego se nos informó que</w:t>
      </w:r>
      <w:r>
        <w:t xml:space="preserve"> </w:t>
      </w:r>
      <w:r>
        <w:rPr>
          <w:bCs/>
          <w:b/>
        </w:rPr>
        <w:t xml:space="preserve">el expediente se había extraviado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1.5.</w:t>
      </w:r>
      <w:r>
        <w:t xml:space="preserve"> </w:t>
      </w:r>
      <w:r>
        <w:rPr>
          <w:bCs/>
          <w:b/>
        </w:rPr>
        <w:t xml:space="preserve">PERÚ COMPRAS ha requerido a la Municipalidad en cinco oportunidades</w:t>
      </w:r>
      <w:r>
        <w:t xml:space="preserve"> </w:t>
      </w:r>
      <w:r>
        <w:t xml:space="preserve">y ha verificado que la orden está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ENTREGADA C/CONFORMIDAD RETRASADA</w:t>
      </w:r>
      <w:r>
        <w:rPr>
          <w:bCs/>
          <w:b/>
        </w:rPr>
        <w:t xml:space="preserve">”</w:t>
      </w:r>
      <w:r>
        <w:t xml:space="preserve">: Oficio N.° 12475-2023-PERÚ COMPRAS-DAM (a la OGAF); Oficio N.° 001886-2024 (14/02/2024, al OCI); Oficio N.° 004143-2024 (26/03/2024, a la Contraloría General de la República); Oficio N.° 006119-2024 (28/05/2024, a la OGAF); y</w:t>
      </w:r>
      <w:r>
        <w:t xml:space="preserve"> </w:t>
      </w:r>
      <w:r>
        <w:rPr>
          <w:bCs/>
          <w:b/>
        </w:rPr>
        <w:t xml:space="preserve">Oficio N.° 003413-2026-PERÚ COMPRAS-DCEME</w:t>
      </w:r>
      <w:r>
        <w:t xml:space="preserve"> </w:t>
      </w:r>
      <w:r>
        <w:t xml:space="preserve">(21/07/2026, al OCI con copia al Alcalde), en el que concluye: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corroborándose el incumplimiento de la Entidad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1.6.</w:t>
      </w:r>
      <w:r>
        <w:t xml:space="preserve"> </w:t>
      </w:r>
      <w:r>
        <w:t xml:space="preserve">Hemos enviado</w:t>
      </w:r>
      <w:r>
        <w:t xml:space="preserve"> </w:t>
      </w:r>
      <w:r>
        <w:rPr>
          <w:bCs/>
          <w:b/>
        </w:rPr>
        <w:t xml:space="preserve">más de diez comunicaciones</w:t>
      </w:r>
      <w:r>
        <w:t xml:space="preserve"> </w:t>
      </w:r>
      <w:r>
        <w:t xml:space="preserve">a la Municipalidad, a PERÚ COMPRAS y a la Defensoría del Pueblo desde 2023.</w:t>
      </w:r>
      <w:r>
        <w:t xml:space="preserve"> </w:t>
      </w:r>
      <w:r>
        <w:rPr>
          <w:bCs/>
          <w:b/>
        </w:rPr>
        <w:t xml:space="preserve">La Municipalidad no ha respondido ninguna.</w:t>
      </w:r>
      <w:r>
        <w:t xml:space="preserve"> </w:t>
      </w:r>
      <w:r>
        <w:t xml:space="preserve">Con fecha 07 de octubre de 2026 le hemos cursado un</w:t>
      </w:r>
      <w:r>
        <w:t xml:space="preserve"> </w:t>
      </w:r>
      <w:r>
        <w:rPr>
          <w:bCs/>
          <w:b/>
        </w:rPr>
        <w:t xml:space="preserve">último requerimiento de pago</w:t>
      </w:r>
      <w:r>
        <w:t xml:space="preserve"> </w:t>
      </w:r>
      <w:r>
        <w:t xml:space="preserve">(Anexo 1).</w:t>
      </w:r>
    </w:p>
    <w:bookmarkEnd w:id="20"/>
    <w:bookmarkStart w:id="21" w:name="Xd6bd2e0a35c6ea8406e52f6b745fef015fe7bce"/>
    <w:p>
      <w:pPr>
        <w:pStyle w:val="Heading2"/>
      </w:pPr>
      <w:r>
        <w:t xml:space="preserve">2. HEMOS CUMPLIDO LO QUE LA DEFENSORÍA NOS ORIENTÓ</w:t>
      </w:r>
    </w:p>
    <w:p>
      <w:pPr>
        <w:pStyle w:val="FirstParagraph"/>
      </w:pPr>
      <w:r>
        <w:t xml:space="preserve">En los Expedientes N.° 3000-2024-014374 y N.° 3000-2024-014947, la Dirección de Atención al Pueblo nos orientó a:</w:t>
      </w:r>
      <w:r>
        <w:t xml:space="preserve"> </w:t>
      </w:r>
      <w:r>
        <w:rPr>
          <w:bCs/>
          <w:b/>
        </w:rPr>
        <w:t xml:space="preserve">(i)</w:t>
      </w:r>
      <w:r>
        <w:t xml:space="preserve"> </w:t>
      </w:r>
      <w:r>
        <w:t xml:space="preserve">presentar</w:t>
      </w:r>
      <w:r>
        <w:t xml:space="preserve"> </w:t>
      </w:r>
      <w:r>
        <w:rPr>
          <w:bCs/>
          <w:b/>
        </w:rPr>
        <w:t xml:space="preserve">requerimientos de pago</w:t>
      </w:r>
      <w:r>
        <w:t xml:space="preserve"> </w:t>
      </w:r>
      <w:r>
        <w:t xml:space="preserve">ante la Municipalidad;</w:t>
      </w:r>
      <w:r>
        <w:t xml:space="preserve"> </w:t>
      </w:r>
      <w:r>
        <w:rPr>
          <w:bCs/>
          <w:b/>
        </w:rPr>
        <w:t xml:space="preserve">(ii)</w:t>
      </w:r>
      <w:r>
        <w:t xml:space="preserve"> </w:t>
      </w:r>
      <w:r>
        <w:t xml:space="preserve">solicitar la</w:t>
      </w:r>
      <w:r>
        <w:t xml:space="preserve"> </w:t>
      </w:r>
      <w:r>
        <w:rPr>
          <w:bCs/>
          <w:b/>
        </w:rPr>
        <w:t xml:space="preserve">reconstrucción del expediente administrativo</w:t>
      </w:r>
      <w:r>
        <w:t xml:space="preserve">; y</w:t>
      </w:r>
      <w:r>
        <w:t xml:space="preserve"> </w:t>
      </w:r>
      <w:r>
        <w:rPr>
          <w:bCs/>
          <w:b/>
        </w:rPr>
        <w:t xml:space="preserve">(iii)</w:t>
      </w:r>
      <w:r>
        <w:t xml:space="preserve"> </w:t>
      </w:r>
      <w:r>
        <w:t xml:space="preserve">si en un plazo de</w:t>
      </w:r>
      <w:r>
        <w:t xml:space="preserve"> </w:t>
      </w:r>
      <w:r>
        <w:rPr>
          <w:bCs/>
          <w:b/>
        </w:rPr>
        <w:t xml:space="preserve">30 días hábiles</w:t>
      </w:r>
      <w:r>
        <w:t xml:space="preserve"> </w:t>
      </w:r>
      <w:r>
        <w:t xml:space="preserve">no recibíamos respuesta,</w:t>
      </w:r>
      <w:r>
        <w:t xml:space="preserve"> </w:t>
      </w:r>
      <w:r>
        <w:rPr>
          <w:bCs/>
          <w:b/>
        </w:rPr>
        <w:t xml:space="preserve">remitir la documentación</w:t>
      </w:r>
      <w:r>
        <w:t xml:space="preserve"> </w:t>
      </w:r>
      <w:r>
        <w:t xml:space="preserve">a la Defensoría.</w:t>
      </w:r>
      <w:r>
        <w:t xml:space="preserve"> </w:t>
      </w:r>
      <w:r>
        <w:rPr>
          <w:bCs/>
          <w:b/>
        </w:rPr>
        <w:t xml:space="preserve">Hemos cumplido con todo: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Orientación de la Defensoría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hicimos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Presentar requerimientos de pago ante la Municipalidad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Cartas a la Oficina General de Administración y Finanzas del</w:t>
            </w:r>
            <w:r>
              <w:t xml:space="preserve"> </w:t>
            </w:r>
            <w:r>
              <w:rPr>
                <w:bCs/>
                <w:b/>
              </w:rPr>
              <w:t xml:space="preserve">13/03/2025</w:t>
            </w:r>
            <w:r>
              <w:t xml:space="preserve"> </w:t>
            </w:r>
            <w:r>
              <w:t xml:space="preserve">(N.° 13032025),</w:t>
            </w:r>
            <w:r>
              <w:t xml:space="preserve"> </w:t>
            </w:r>
            <w:r>
              <w:rPr>
                <w:bCs/>
                <w:b/>
              </w:rPr>
              <w:t xml:space="preserve">28/04/2025</w:t>
            </w:r>
            <w:r>
              <w:t xml:space="preserve"> </w:t>
            </w:r>
            <w:r>
              <w:t xml:space="preserve">(N.° 28042025),</w:t>
            </w:r>
            <w:r>
              <w:t xml:space="preserve"> </w:t>
            </w:r>
            <w:r>
              <w:rPr>
                <w:bCs/>
                <w:b/>
              </w:rPr>
              <w:t xml:space="preserve">02/07/2026</w:t>
            </w:r>
            <w:r>
              <w:t xml:space="preserve"> </w:t>
            </w:r>
            <w:r>
              <w:t xml:space="preserve">(N.° 355-2026) y</w:t>
            </w:r>
            <w:r>
              <w:t xml:space="preserve"> </w:t>
            </w:r>
            <w:r>
              <w:rPr>
                <w:bCs/>
                <w:b/>
              </w:rPr>
              <w:t xml:space="preserve">03/08/2026</w:t>
            </w:r>
            <w:r>
              <w:t xml:space="preserve"> </w:t>
            </w:r>
            <w:r>
              <w:t xml:space="preserve">(N.° 356-2026), con copia al Alcalde y al OCI, y último requerimiento al Alcalde del</w:t>
            </w:r>
            <w:r>
              <w:t xml:space="preserve"> </w:t>
            </w:r>
            <w:r>
              <w:rPr>
                <w:bCs/>
                <w:b/>
              </w:rPr>
              <w:t xml:space="preserve">07/10/2026</w:t>
            </w:r>
            <w:r>
              <w:t xml:space="preserve"> </w:t>
            </w:r>
            <w:r>
              <w:t xml:space="preserve">(Anexo 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Solicitar la reconstrucción del 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Solicitada expresamente en nuestra carta al Alcalde del</w:t>
            </w:r>
            <w:r>
              <w:t xml:space="preserve"> </w:t>
            </w:r>
            <w:r>
              <w:rPr>
                <w:bCs/>
                <w:b/>
              </w:rPr>
              <w:t xml:space="preserve">07/10/2026</w:t>
            </w:r>
            <w:r>
              <w:t xml:space="preserve">, adjuntando</w:t>
            </w:r>
            <w:r>
              <w:t xml:space="preserve"> </w:t>
            </w:r>
            <w:r>
              <w:rPr>
                <w:bCs/>
                <w:b/>
              </w:rPr>
              <w:t xml:space="preserve">todos los antecedentes</w:t>
            </w:r>
            <w:r>
              <w:t xml:space="preserve"> </w:t>
            </w:r>
            <w:r>
              <w:t xml:space="preserve">(Anexo 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Esperar 30 días hábiles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nuestro primer requerimiento del 13/03/2025 han pasado</w:t>
            </w:r>
            <w:r>
              <w:t xml:space="preserve"> </w:t>
            </w:r>
            <w:r>
              <w:rPr>
                <w:bCs/>
                <w:b/>
              </w:rPr>
              <w:t xml:space="preserve">más de dieciocho (18) meses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No hemos recibido ninguna respuesta.</w:t>
            </w:r>
          </w:p>
        </w:tc>
      </w:tr>
    </w:tbl>
    <w:p>
      <w:pPr>
        <w:pStyle w:val="BodyText"/>
      </w:pPr>
      <w:r>
        <w:t xml:space="preserve">Por ello,</w:t>
      </w:r>
      <w:r>
        <w:t xml:space="preserve"> </w:t>
      </w:r>
      <w:r>
        <w:rPr>
          <w:bCs/>
          <w:b/>
        </w:rPr>
        <w:t xml:space="preserve">remitimos la documentación</w:t>
      </w:r>
      <w:r>
        <w:t xml:space="preserve"> </w:t>
      </w:r>
      <w:r>
        <w:t xml:space="preserve">y solicitamos la intervención de la Defensoría.</w:t>
      </w:r>
    </w:p>
    <w:bookmarkEnd w:id="21"/>
    <w:bookmarkStart w:id="22" w:name="derechos-vulnerados"/>
    <w:p>
      <w:pPr>
        <w:pStyle w:val="Heading2"/>
      </w:pPr>
      <w:r>
        <w:t xml:space="preserve">3. DERECHOS VULNERADOS</w:t>
      </w:r>
    </w:p>
    <w:p>
      <w:pPr>
        <w:pStyle w:val="FirstParagraph"/>
      </w:pPr>
      <w:r>
        <w:rPr>
          <w:bCs/>
          <w:b/>
        </w:rPr>
        <w:t xml:space="preserve">3.1. Derecho de petición.</w:t>
      </w:r>
      <w:r>
        <w:t xml:space="preserve"> </w:t>
      </w:r>
      <w:r>
        <w:t xml:space="preserve">El</w:t>
      </w:r>
      <w:r>
        <w:t xml:space="preserve"> </w:t>
      </w:r>
      <w:r>
        <w:rPr>
          <w:bCs/>
          <w:b/>
        </w:rPr>
        <w:t xml:space="preserve">artículo 2, inciso 20 de la Constitución Política del Perú</w:t>
      </w:r>
      <w:r>
        <w:t xml:space="preserve"> </w:t>
      </w:r>
      <w:r>
        <w:t xml:space="preserve">reconoce el derecho de toda persona a formular peticiones a la autoridad,</w:t>
      </w:r>
      <w:r>
        <w:t xml:space="preserve"> </w:t>
      </w:r>
      <w:r>
        <w:rPr>
          <w:bCs/>
          <w:b/>
        </w:rPr>
        <w:t xml:space="preserve">la que está obligada a dar respuesta por escrito dentro del plazo legal</w:t>
      </w:r>
      <w:r>
        <w:t xml:space="preserve">. La Municipalidad</w:t>
      </w:r>
      <w:r>
        <w:t xml:space="preserve"> </w:t>
      </w:r>
      <w:r>
        <w:rPr>
          <w:bCs/>
          <w:b/>
        </w:rPr>
        <w:t xml:space="preserve">no ha respondido ninguna</w:t>
      </w:r>
      <w:r>
        <w:t xml:space="preserve"> </w:t>
      </w:r>
      <w:r>
        <w:t xml:space="preserve">de nuestras cartas desde 2023, en contra de lo dispuesto también por el</w:t>
      </w:r>
      <w:r>
        <w:t xml:space="preserve"> </w:t>
      </w:r>
      <w:r>
        <w:rPr>
          <w:bCs/>
          <w:b/>
        </w:rPr>
        <w:t xml:space="preserve">TUO de la Ley N.° 27444, Ley del Procedimiento Administrativo General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3.2. Incumplimiento de deberes de la administración.</w:t>
      </w:r>
      <w:r>
        <w:t xml:space="preserve"> </w:t>
      </w:r>
      <w:r>
        <w:t xml:space="preserve">La Municipalidad</w:t>
      </w:r>
      <w:r>
        <w:t xml:space="preserve"> </w:t>
      </w:r>
      <w:r>
        <w:rPr>
          <w:bCs/>
          <w:b/>
        </w:rPr>
        <w:t xml:space="preserve">recibió los bienes y no paga</w:t>
      </w:r>
      <w:r>
        <w:t xml:space="preserve">, pese a que la normativa de contrataciones del Estado le obliga a hacerlo en un plazo de días: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Numeral 171.1 del artículo 171 del Reglamento de la Ley de Contrataciones del Estado (D.S. N.° 344-2018-EF):</w:t>
      </w:r>
      <w:r>
        <w:t xml:space="preserve"> </w:t>
      </w:r>
      <w:r>
        <w:t xml:space="preserve">la Entidad debe pagar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dentro de los diez (10) días calendarios siguientes a la conformidad (…), bajo responsabilidad del funcionario competente</w:t>
      </w:r>
      <w:r>
        <w:rPr>
          <w:iCs/>
          <w:i/>
        </w:rPr>
        <w:t xml:space="preserve">”</w:t>
      </w:r>
      <w:r>
        <w:t xml:space="preserve">, y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en caso de retraso de pago, el contratista tiene derecho al pago de intereses legales</w:t>
      </w:r>
      <w:r>
        <w:rPr>
          <w:iCs/>
          <w:i/>
        </w:rP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Numeral 67.3 del artículo 67 de la Ley N.° 32069, Ley General de Contrataciones Públicas:</w:t>
      </w:r>
      <w:r>
        <w:t xml:space="preserve"> </w:t>
      </w:r>
      <w:r>
        <w:t xml:space="preserve">el pago se realiza en un plazo máximo de diez (10) días hábiles luego de la conformidad.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Numeral 67.4 del artículo 67 de la Ley N.° 32069:</w:t>
      </w:r>
      <w:r>
        <w:t xml:space="preserve"> </w:t>
      </w:r>
      <w:r>
        <w:t xml:space="preserve">constituyen</w:t>
      </w:r>
      <w:r>
        <w:t xml:space="preserve"> </w:t>
      </w:r>
      <w:r>
        <w:rPr>
          <w:bCs/>
          <w:b/>
        </w:rPr>
        <w:t xml:space="preserve">faltas graves</w:t>
      </w:r>
      <w:r>
        <w:t xml:space="preserve"> </w:t>
      </w:r>
      <w:r>
        <w:t xml:space="preserve">de la autoridad de gestión administrativa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el incumplimiento, negación o demora, de manera injustificada, del pago al contratista</w:t>
      </w:r>
      <w:r>
        <w:rPr>
          <w:iCs/>
          <w:i/>
        </w:rPr>
        <w:t xml:space="preserve">”</w:t>
      </w:r>
      <w:r>
        <w:t xml:space="preserve">, y es</w:t>
      </w:r>
      <w:r>
        <w:t xml:space="preserve"> </w:t>
      </w:r>
      <w:r>
        <w:rPr>
          <w:bCs/>
          <w:b/>
        </w:rPr>
        <w:t xml:space="preserve">falta muy grave</w:t>
      </w:r>
      <w:r>
        <w:t xml:space="preserve"> </w:t>
      </w:r>
      <w:r>
        <w:t xml:space="preserve">que el contratista deba iniciar acciones legales por ello.</w:t>
      </w:r>
    </w:p>
    <w:p>
      <w:pPr>
        <w:pStyle w:val="FirstParagraph"/>
      </w:pPr>
      <w:r>
        <w:rPr>
          <w:bCs/>
          <w:b/>
        </w:rPr>
        <w:t xml:space="preserve">3.3. Afectación a una pequeña empresa.</w:t>
      </w:r>
      <w:r>
        <w:t xml:space="preserve"> </w:t>
      </w:r>
      <w:r>
        <w:t xml:space="preserve">Somos una pequeña empresa peruana que</w:t>
      </w:r>
      <w:r>
        <w:t xml:space="preserve"> </w:t>
      </w:r>
      <w:r>
        <w:rPr>
          <w:bCs/>
          <w:b/>
        </w:rPr>
        <w:t xml:space="preserve">cumplió con lo pactado</w:t>
      </w:r>
      <w:r>
        <w:t xml:space="preserve">. La negativa de la Municipalidad a pagar, durante más de tres años, nos causa un perjuicio económico directo y desalienta la participación de pequeños proveedores en las compras del Estado.</w:t>
      </w:r>
    </w:p>
    <w:p>
      <w:pPr>
        <w:pStyle w:val="BodyText"/>
      </w:pPr>
      <w:r>
        <w:rPr>
          <w:bCs/>
          <w:b/>
        </w:rPr>
        <w:t xml:space="preserve">3.4.</w:t>
      </w:r>
      <w:r>
        <w:t xml:space="preserve"> </w:t>
      </w:r>
      <w:r>
        <w:t xml:space="preserve">Conforme al</w:t>
      </w:r>
      <w:r>
        <w:t xml:space="preserve"> </w:t>
      </w:r>
      <w:r>
        <w:rPr>
          <w:bCs/>
          <w:b/>
        </w:rPr>
        <w:t xml:space="preserve">artículo 162 de la Constitución Política del Perú</w:t>
      </w:r>
      <w:r>
        <w:t xml:space="preserve">, corresponde a la Defensoría del Pueblo</w:t>
      </w:r>
      <w:r>
        <w:t xml:space="preserve"> </w:t>
      </w:r>
      <w:r>
        <w:rPr>
          <w:bCs/>
          <w:b/>
        </w:rPr>
        <w:t xml:space="preserve">defender los derechos constitucionales</w:t>
      </w:r>
      <w:r>
        <w:t xml:space="preserve"> </w:t>
      </w:r>
      <w:r>
        <w:t xml:space="preserve">de la persona y</w:t>
      </w:r>
      <w:r>
        <w:t xml:space="preserve"> </w:t>
      </w:r>
      <w:r>
        <w:rPr>
          <w:bCs/>
          <w:b/>
        </w:rPr>
        <w:t xml:space="preserve">supervisar el cumplimiento de los deberes de la administración estatal</w:t>
      </w:r>
      <w:r>
        <w:t xml:space="preserve">.</w:t>
      </w:r>
    </w:p>
    <w:bookmarkEnd w:id="22"/>
    <w:bookmarkStart w:id="26" w:name="lo-que-solicitamos"/>
    <w:p>
      <w:pPr>
        <w:pStyle w:val="Heading2"/>
      </w:pPr>
      <w:r>
        <w:t xml:space="preserve">4. LO QUE SOLICITAMOS</w:t>
      </w:r>
    </w:p>
    <w:p>
      <w:pPr>
        <w:numPr>
          <w:ilvl w:val="0"/>
          <w:numId w:val="1004"/>
        </w:numPr>
        <w:pStyle w:val="Compact"/>
      </w:pPr>
      <w:r>
        <w:t xml:space="preserve">Que se</w:t>
      </w:r>
      <w:r>
        <w:t xml:space="preserve"> </w:t>
      </w:r>
      <w:r>
        <w:rPr>
          <w:bCs/>
          <w:b/>
        </w:rPr>
        <w:t xml:space="preserve">admita la presente queja</w:t>
      </w:r>
      <w:r>
        <w:t xml:space="preserve"> </w:t>
      </w:r>
      <w:r>
        <w:t xml:space="preserve">y se le asigne un número de expediente.</w:t>
      </w:r>
    </w:p>
    <w:p>
      <w:pPr>
        <w:numPr>
          <w:ilvl w:val="0"/>
          <w:numId w:val="1004"/>
        </w:numPr>
        <w:pStyle w:val="Compact"/>
      </w:pPr>
      <w:r>
        <w:t xml:space="preserve">Que la Defensoría del Pueblo</w:t>
      </w:r>
      <w:r>
        <w:t xml:space="preserve"> </w:t>
      </w:r>
      <w:r>
        <w:rPr>
          <w:bCs/>
          <w:b/>
        </w:rPr>
        <w:t xml:space="preserve">intervenga ante la Municipalidad Provincial de Huaura – Huacho</w:t>
      </w:r>
      <w:r>
        <w:t xml:space="preserve"> </w:t>
      </w:r>
      <w:r>
        <w:t xml:space="preserve">para que</w:t>
      </w:r>
      <w:r>
        <w:t xml:space="preserve"> </w:t>
      </w:r>
      <w:r>
        <w:rPr>
          <w:bCs/>
          <w:b/>
        </w:rPr>
        <w:t xml:space="preserve">responda nuestras comunicaciones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cumpla con el pago</w:t>
      </w:r>
      <w:r>
        <w:t xml:space="preserve"> </w:t>
      </w:r>
      <w:r>
        <w:t xml:space="preserve">de S/ 5,223.39 más intereses legales.</w:t>
      </w:r>
    </w:p>
    <w:p>
      <w:pPr>
        <w:numPr>
          <w:ilvl w:val="0"/>
          <w:numId w:val="1004"/>
        </w:numPr>
        <w:pStyle w:val="Compact"/>
      </w:pPr>
      <w:r>
        <w:t xml:space="preserve">Que se</w:t>
      </w:r>
      <w:r>
        <w:t xml:space="preserve"> </w:t>
      </w:r>
      <w:r>
        <w:rPr>
          <w:bCs/>
          <w:b/>
        </w:rPr>
        <w:t xml:space="preserve">recomiende a la Municipalidad</w:t>
      </w:r>
      <w:r>
        <w:t xml:space="preserve"> </w:t>
      </w:r>
      <w:r>
        <w:t xml:space="preserve">atender nuestra solicitud de</w:t>
      </w:r>
      <w:r>
        <w:t xml:space="preserve"> </w:t>
      </w:r>
      <w:r>
        <w:rPr>
          <w:bCs/>
          <w:b/>
        </w:rPr>
        <w:t xml:space="preserve">reconstrucción del expediente</w:t>
      </w:r>
      <w:r>
        <w:t xml:space="preserve"> </w:t>
      </w:r>
      <w:r>
        <w:t xml:space="preserve">y que informe el destino del</w:t>
      </w:r>
      <w:r>
        <w:t xml:space="preserve"> </w:t>
      </w:r>
      <w:r>
        <w:rPr>
          <w:bCs/>
          <w:b/>
        </w:rPr>
        <w:t xml:space="preserve">giro de S/ 3,482.27</w:t>
      </w:r>
      <w:r>
        <w:t xml:space="preserve"> </w:t>
      </w:r>
      <w:r>
        <w:t xml:space="preserve">registrado en el SIAF y el sustento de la</w:t>
      </w:r>
      <w:r>
        <w:t xml:space="preserve"> </w:t>
      </w:r>
      <w:r>
        <w:rPr>
          <w:bCs/>
          <w:b/>
        </w:rPr>
        <w:t xml:space="preserve">rebaja de S/ 1,741.12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Que se nos</w:t>
      </w:r>
      <w:r>
        <w:t xml:space="preserve"> </w:t>
      </w:r>
      <w:r>
        <w:rPr>
          <w:bCs/>
          <w:b/>
        </w:rPr>
        <w:t xml:space="preserve">informe</w:t>
      </w:r>
      <w:r>
        <w:t xml:space="preserve"> </w:t>
      </w:r>
      <w:r>
        <w:t xml:space="preserve">las acciones adoptadas.</w:t>
      </w:r>
    </w:p>
    <w:p>
      <w:pPr>
        <w:pStyle w:val="FirstParagraph"/>
      </w:pPr>
      <w:r>
        <w:t xml:space="preserve">Atentamente,</w:t>
      </w:r>
    </w:p>
    <w:p>
      <w:pPr>
        <w:pStyle w:val="BodyText"/>
      </w:pPr>
      <w:r>
        <w:drawing>
          <wp:inline>
            <wp:extent cx="2159999" cy="99118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firma_ab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991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ABBY GABRIELA BUENO SALDAÑA</w:t>
      </w:r>
      <w:r>
        <w:br/>
      </w:r>
      <w:r>
        <w:t xml:space="preserve">DNI N.° 48054321</w:t>
      </w:r>
      <w:r>
        <w:br/>
      </w:r>
      <w:r>
        <w:t xml:space="preserve">Titular Gerente</w:t>
      </w:r>
      <w:r>
        <w:br/>
      </w:r>
      <w:r>
        <w:rPr>
          <w:bCs/>
          <w:b/>
        </w:rPr>
        <w:t xml:space="preserve">ABS BIENES &amp; SERVICIOS E.I.R.L.</w:t>
      </w:r>
      <w:r>
        <w:t xml:space="preserve"> </w:t>
      </w:r>
      <w:r>
        <w:t xml:space="preserve">– RUC N.° 20608727583</w:t>
      </w:r>
      <w:r>
        <w:br/>
      </w:r>
      <w:r>
        <w:t xml:space="preserve">Domicilio: Calle Giuseppe Verdi N.° 951, Urb. Primavera, Trujillo, La Libertad</w:t>
      </w:r>
      <w:r>
        <w:br/>
      </w:r>
      <w:r>
        <w:t xml:space="preserve">Correo: abs.comercial2@gmail.com · Celular: 986045123</w:t>
      </w:r>
    </w:p>
    <w:p>
      <w:pPr>
        <w:pStyle w:val="BodyText"/>
      </w:pPr>
      <w:r>
        <w:rPr>
          <w:bCs/>
          <w:b/>
        </w:rPr>
        <w:t xml:space="preserve">ANEXOS: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Anexo 1:</w:t>
      </w:r>
      <w:r>
        <w:t xml:space="preserve"> </w:t>
      </w:r>
      <w:r>
        <w:t xml:space="preserve">Carta N.° 07102026-1-ABS BIENES &amp; SERVICIOS E.I.R.L. dirigida al Alcalde de la Municipalidad Provincial de Huaura – Huacho, del 07/10/2026, con sus anexos (orden de compra, guía de remisión con sello de recepción, factura, carta de autorización de abono, consulta SIAF, expediente interno y oficio de PERÚ COMPRAS).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Anexo 2:</w:t>
      </w:r>
      <w:r>
        <w:t xml:space="preserve"> </w:t>
      </w:r>
      <w:r>
        <w:t xml:space="preserve">Carta N.° 340-2024 a la Defensoría del Pueblo, del 24/05/2024.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Anexo 3:</w:t>
      </w:r>
      <w:r>
        <w:t xml:space="preserve"> </w:t>
      </w:r>
      <w:r>
        <w:t xml:space="preserve">Oficio N.° 003413-2026-PERÚ COMPRAS-DCEME, del 21/07/2026.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2026-10-07T23:22:20Z</dcterms:created>
  <dcterms:modified xsi:type="dcterms:W3CDTF">2026-10-07T23:22:20Z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