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26 de octubre de 2026</w:t>
      </w:r>
    </w:p>
    <w:p>
      <w:pPr>
        <w:pStyle w:val="BodyText"/>
      </w:pPr>
      <w:r>
        <w:rPr>
          <w:bCs/>
          <w:b/>
        </w:rPr>
        <w:t xml:space="preserve">CARTA N.° 26102026-01-IMPORTADORA DAXSA S.A.C.</w:t>
      </w:r>
    </w:p>
    <w:p>
      <w:pPr>
        <w:pStyle w:val="BodyText"/>
      </w:pPr>
      <w:r>
        <w:t xml:space="preserve">Señor</w:t>
      </w:r>
      <w:r>
        <w:br/>
      </w:r>
      <w:r>
        <w:rPr>
          <w:bCs/>
          <w:b/>
        </w:rPr>
        <w:t xml:space="preserve">NEAL MARTÍN MAURA GONZALES</w:t>
      </w:r>
      <w:r>
        <w:br/>
      </w:r>
      <w:r>
        <w:t xml:space="preserve">Director de la Dirección de Compras Electrónicas y Modalidades Eficientes – DCEME</w:t>
      </w:r>
      <w:r>
        <w:br/>
      </w:r>
      <w:r>
        <w:t xml:space="preserve">Central de Compras Públicas –</w:t>
      </w:r>
      <w:r>
        <w:t xml:space="preserve"> </w:t>
      </w:r>
      <w:r>
        <w:rPr>
          <w:bCs/>
          <w:b/>
        </w:rPr>
        <w:t xml:space="preserve">PERÚ COMPRAS</w:t>
      </w:r>
      <w:r>
        <w:br/>
      </w:r>
      <w:r>
        <w:t xml:space="preserve">Av. República de Panamá N.° 3629, San Isidro, Lima</w:t>
      </w:r>
      <w:r>
        <w:br/>
      </w:r>
      <w:r>
        <w:t xml:space="preserve">Presente.–</w:t>
      </w:r>
    </w:p>
    <w:p>
      <w:pPr>
        <w:pStyle w:val="BodyText"/>
        <w:jc w:val="both"/>
      </w:pPr>
      <w:r>
        <w:rPr>
          <w:bCs/>
          <w:b/>
        </w:rPr>
        <w:t xml:space="preserve">ASUNTO:</w:t>
      </w:r>
      <w:r>
        <w:t xml:space="preserve"> </w:t>
      </w:r>
      <w:r>
        <w:t xml:space="preserve">REITERAMOS SOLICITUD de copia del documento de acreditación, confirmación de vigencia e indicaciones para registrar Fichas-Producto de la marca</w:t>
      </w:r>
      <w:r>
        <w:t xml:space="preserve"> </w:t>
      </w:r>
      <w:r>
        <w:rPr>
          <w:bCs/>
          <w:b/>
        </w:rPr>
        <w:t xml:space="preserve">FD FORESTALES DAXSA</w:t>
      </w:r>
      <w:r>
        <w:t xml:space="preserve"> </w:t>
      </w:r>
      <w:r>
        <w:t xml:space="preserve">– Acuerdo Marco</w:t>
      </w:r>
      <w:r>
        <w:t xml:space="preserve"> </w:t>
      </w:r>
      <w:r>
        <w:rPr>
          <w:bCs/>
          <w:b/>
        </w:rPr>
        <w:t xml:space="preserve">EXT-CE-2024-16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  <w:jc w:val="both"/>
      </w:pPr>
      <w:r>
        <w:t xml:space="preserve">Carta N.° 09102026-01-IMPORTADORA DAXSA S.A.C., del 09 de octubre de 2026 –</w:t>
      </w:r>
      <w:r>
        <w:t xml:space="preserve"> </w:t>
      </w:r>
      <w:r>
        <w:rPr>
          <w:bCs/>
          <w:b/>
        </w:rPr>
        <w:t xml:space="preserve">Registro N.° S-2026-47807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Registro N.° S-2024-31367 (subsanación de la solicitud de acreditación, del 20/11/2024).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  <w:jc w:val="both"/>
      </w:pPr>
      <w:r>
        <w:rPr>
          <w:bCs/>
          <w:b/>
        </w:rPr>
        <w:t xml:space="preserve">IMPORTADORA DAXSA S.A.C.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20611290757</w:t>
      </w:r>
      <w:r>
        <w:t xml:space="preserve">, representada por su Gerente General,</w:t>
      </w:r>
      <w:r>
        <w:t xml:space="preserve"> </w:t>
      </w:r>
      <w:r>
        <w:rPr>
          <w:bCs/>
          <w:b/>
        </w:rPr>
        <w:t xml:space="preserve">DIANA AYDEE ARAUJO IZIQUE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40167540</w:t>
      </w:r>
      <w:r>
        <w:t xml:space="preserve">, se dirige a su Dirección para</w:t>
      </w:r>
      <w:r>
        <w:t xml:space="preserve"> </w:t>
      </w:r>
      <w:r>
        <w:rPr>
          <w:bCs/>
          <w:b/>
        </w:rPr>
        <w:t xml:space="preserve">reiterar</w:t>
      </w:r>
      <w:r>
        <w:t xml:space="preserve"> </w:t>
      </w:r>
      <w:r>
        <w:t xml:space="preserve">la solicitud de la referencia a).</w:t>
      </w:r>
    </w:p>
    <w:p>
      <w:pPr>
        <w:pStyle w:val="BodyText"/>
        <w:jc w:val="both"/>
      </w:pPr>
      <w:r>
        <w:rPr>
          <w:bCs/>
          <w:b/>
        </w:rPr>
        <w:t xml:space="preserve">1.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09 de octubre de 2026</w:t>
      </w:r>
      <w:r>
        <w:t xml:space="preserve"> </w:t>
      </w:r>
      <w:r>
        <w:t xml:space="preserve">solicitamos a su Dirección, en un plazo de diez (10) días hábiles:</w:t>
      </w:r>
    </w:p>
    <w:p>
      <w:pPr>
        <w:numPr>
          <w:ilvl w:val="0"/>
          <w:numId w:val="1002"/>
        </w:numPr>
        <w:pStyle w:val="Compact"/>
      </w:pPr>
      <w:r>
        <w:t xml:space="preserve">Copia del</w:t>
      </w:r>
      <w:r>
        <w:t xml:space="preserve"> </w:t>
      </w:r>
      <w:r>
        <w:rPr>
          <w:bCs/>
          <w:b/>
        </w:rPr>
        <w:t xml:space="preserve">Formato o documento de acreditación</w:t>
      </w:r>
      <w:r>
        <w:t xml:space="preserve"> </w:t>
      </w:r>
      <w:r>
        <w:t xml:space="preserve">de la marca FD FORESTALES DAXSA.</w:t>
      </w:r>
    </w:p>
    <w:p>
      <w:pPr>
        <w:numPr>
          <w:ilvl w:val="0"/>
          <w:numId w:val="1002"/>
        </w:numPr>
        <w:pStyle w:val="Compact"/>
        <w:jc w:val="both"/>
      </w:pPr>
      <w:r>
        <w:t xml:space="preserve">La</w:t>
      </w:r>
      <w:r>
        <w:t xml:space="preserve"> </w:t>
      </w:r>
      <w:r>
        <w:rPr>
          <w:bCs/>
          <w:b/>
        </w:rPr>
        <w:t xml:space="preserve">confirmación de su vigencia</w:t>
      </w:r>
      <w:r>
        <w:t xml:space="preserve"> </w:t>
      </w:r>
      <w:r>
        <w:t xml:space="preserve">en el Acuerdo Marco</w:t>
      </w:r>
      <w:r>
        <w:t xml:space="preserve"> </w:t>
      </w:r>
      <w:r>
        <w:rPr>
          <w:bCs/>
          <w:b/>
        </w:rPr>
        <w:t xml:space="preserve">EXT-CE-2024-16 – Accesorios Domésticos y Bienes para Usos Diversos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Los datos de nuestra</w:t>
      </w:r>
      <w:r>
        <w:t xml:space="preserve"> </w:t>
      </w:r>
      <w:r>
        <w:rPr>
          <w:bCs/>
          <w:b/>
        </w:rPr>
        <w:t xml:space="preserve">credencial de acceso</w:t>
      </w:r>
      <w:r>
        <w:t xml:space="preserve"> </w:t>
      </w:r>
      <w:r>
        <w:t xml:space="preserve">a la Plataforma.</w:t>
      </w:r>
    </w:p>
    <w:p>
      <w:pPr>
        <w:numPr>
          <w:ilvl w:val="0"/>
          <w:numId w:val="1002"/>
        </w:numPr>
        <w:pStyle w:val="Compact"/>
      </w:pPr>
      <w:r>
        <w:t xml:space="preserve">Las</w:t>
      </w:r>
      <w:r>
        <w:t xml:space="preserve"> </w:t>
      </w:r>
      <w:r>
        <w:rPr>
          <w:bCs/>
          <w:b/>
        </w:rPr>
        <w:t xml:space="preserve">indicaciones para registrar Fichas-Producto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Ese plazo</w:t>
      </w:r>
      <w:r>
        <w:t xml:space="preserve"> </w:t>
      </w:r>
      <w:r>
        <w:rPr>
          <w:bCs/>
          <w:b/>
        </w:rPr>
        <w:t xml:space="preserve">venció sin respuesta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3.</w:t>
      </w:r>
      <w:r>
        <w:t xml:space="preserve"> </w:t>
      </w:r>
      <w:r>
        <w:t xml:space="preserve">Mediante el</w:t>
      </w:r>
      <w:r>
        <w:t xml:space="preserve"> </w:t>
      </w:r>
      <w:r>
        <w:rPr>
          <w:bCs/>
          <w:b/>
        </w:rPr>
        <w:t xml:space="preserve">Comunicado N.° 040-2026-PERÚ COMPRAS</w:t>
      </w:r>
      <w:r>
        <w:t xml:space="preserve">, del 24 de julio de 2026, se dispuso que los representantes de marca acreditados deben</w:t>
      </w:r>
      <w:r>
        <w:t xml:space="preserve"> </w:t>
      </w:r>
      <w:r>
        <w:rPr>
          <w:bCs/>
          <w:b/>
        </w:rPr>
        <w:t xml:space="preserve">suscribir el Acuerdo de Adhesión</w:t>
      </w:r>
      <w:r>
        <w:t xml:space="preserve"> </w:t>
      </w:r>
      <w:r>
        <w:t xml:space="preserve">para formalizar su participación y el registro de Fichas-Producto.</w:t>
      </w:r>
      <w:r>
        <w:t xml:space="preserve"> </w:t>
      </w:r>
      <w:r>
        <w:rPr>
          <w:bCs/>
          <w:b/>
        </w:rPr>
        <w:t xml:space="preserve">No hemos recibido el Acuerdo de Adhesión</w:t>
      </w:r>
      <w:r>
        <w:t xml:space="preserve"> </w:t>
      </w:r>
      <w:r>
        <w:t xml:space="preserve">en nuestro correo. Si nuestra empresa está acreditada, necesitamos saber cómo suscribirlo.</w:t>
      </w:r>
    </w:p>
    <w:p>
      <w:pPr>
        <w:pStyle w:val="BodyText"/>
        <w:jc w:val="both"/>
      </w:pPr>
      <w:r>
        <w:t xml:space="preserve">Por ello,</w:t>
      </w:r>
      <w:r>
        <w:t xml:space="preserve"> </w:t>
      </w:r>
      <w:r>
        <w:rPr>
          <w:bCs/>
          <w:b/>
        </w:rPr>
        <w:t xml:space="preserve">SOLICITAMOS</w:t>
      </w:r>
      <w:r>
        <w:t xml:space="preserve"> </w:t>
      </w:r>
      <w:r>
        <w:t xml:space="preserve">que, en un plazo</w:t>
      </w:r>
      <w:r>
        <w:t xml:space="preserve"> </w:t>
      </w:r>
      <w:r>
        <w:rPr>
          <w:bCs/>
          <w:b/>
        </w:rPr>
        <w:t xml:space="preserve">no mayor de cinco (5) días hábiles</w:t>
      </w:r>
      <w:r>
        <w:t xml:space="preserve">, su Dirección nos remita al correo</w:t>
      </w:r>
      <w:r>
        <w:t xml:space="preserve"> </w:t>
      </w:r>
      <w:r>
        <w:rPr>
          <w:bCs/>
          <w:b/>
        </w:rPr>
        <w:t xml:space="preserve">licitaciones@forestalesdaxsa.com.pe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La información pedida en nuestra Carta N.° 09102026-01.</w:t>
      </w:r>
    </w:p>
    <w:p>
      <w:pPr>
        <w:numPr>
          <w:ilvl w:val="0"/>
          <w:numId w:val="1003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Acuerdo de Adhesión</w:t>
      </w:r>
      <w:r>
        <w:t xml:space="preserve"> </w:t>
      </w:r>
      <w:r>
        <w:t xml:space="preserve">para su suscripción o, si no corresponde, el motivo.</w:t>
      </w:r>
    </w:p>
    <w:p>
      <w:pPr>
        <w:pStyle w:val="FirstParagraph"/>
        <w:jc w:val="both"/>
      </w:pPr>
      <w:r>
        <w:t xml:space="preserve">Formulamos esta reiteración en ejercicio del</w:t>
      </w:r>
      <w:r>
        <w:t xml:space="preserve"> </w:t>
      </w:r>
      <w:r>
        <w:rPr>
          <w:bCs/>
          <w:b/>
        </w:rPr>
        <w:t xml:space="preserve">derecho de petición</w:t>
      </w:r>
      <w:r>
        <w:t xml:space="preserve"> </w:t>
      </w:r>
      <w:r>
        <w:t xml:space="preserve">(artículo 2, inciso 20 de la Constitución Política del Perú) y del</w:t>
      </w:r>
      <w:r>
        <w:t xml:space="preserve"> </w:t>
      </w:r>
      <w:r>
        <w:rPr>
          <w:bCs/>
          <w:b/>
        </w:rPr>
        <w:t xml:space="preserve">TUO de la Ley N.° 27444</w:t>
      </w:r>
      <w:r>
        <w:t xml:space="preserve">, cuyo</w:t>
      </w:r>
      <w:r>
        <w:t xml:space="preserve"> </w:t>
      </w:r>
      <w:r>
        <w:rPr>
          <w:bCs/>
          <w:b/>
        </w:rPr>
        <w:t xml:space="preserve">artículo 142</w:t>
      </w:r>
      <w:r>
        <w:t xml:space="preserve"> </w:t>
      </w:r>
      <w:r>
        <w:t xml:space="preserve">establece que los plazos obligan por igual a la Administración. De no recibir respuesta, presentaremos</w:t>
      </w:r>
      <w:r>
        <w:t xml:space="preserve"> </w:t>
      </w:r>
      <w:r>
        <w:rPr>
          <w:bCs/>
          <w:b/>
        </w:rPr>
        <w:t xml:space="preserve">queja por defecto de tramitación</w:t>
      </w:r>
      <w:r>
        <w:t xml:space="preserve"> </w:t>
      </w:r>
      <w:r>
        <w:t xml:space="preserve">ante la Jefatura de PERÚ COMPRAS, conforme al</w:t>
      </w:r>
      <w:r>
        <w:t xml:space="preserve"> </w:t>
      </w:r>
      <w:r>
        <w:rPr>
          <w:bCs/>
          <w:b/>
        </w:rPr>
        <w:t xml:space="preserve">artículo 169</w:t>
      </w:r>
      <w:r>
        <w:t xml:space="preserve"> </w:t>
      </w:r>
      <w:r>
        <w:t xml:space="preserve">de la misma norma.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drawing>
          <wp:inline>
            <wp:extent cx="1979999" cy="99385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nexos/firma_dian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99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DIANA AYDEE ARAUJO IZIQUE</w:t>
      </w:r>
      <w:r>
        <w:br/>
      </w:r>
      <w:r>
        <w:t xml:space="preserve">DNI N.° 40167540</w:t>
      </w:r>
      <w:r>
        <w:br/>
      </w:r>
      <w:r>
        <w:t xml:space="preserve">Gerente General</w:t>
      </w:r>
      <w:r>
        <w:br/>
      </w:r>
      <w:r>
        <w:rPr>
          <w:bCs/>
          <w:b/>
        </w:rPr>
        <w:t xml:space="preserve">IMPORTADORA DAXSA S.A.C.</w:t>
      </w:r>
      <w:r>
        <w:t xml:space="preserve"> </w:t>
      </w:r>
      <w:r>
        <w:t xml:space="preserve">– RUC N.° 20611290757</w:t>
      </w:r>
      <w:r>
        <w:br/>
      </w:r>
      <w:r>
        <w:t xml:space="preserve">Correo: licitaciones@forestalesdaxsa.com.pe · Celular: 986045123</w:t>
      </w:r>
    </w:p>
    <w:p>
      <w:pPr>
        <w:pStyle w:val="BodyText"/>
      </w:pPr>
      <w:r>
        <w:rPr>
          <w:bCs/>
          <w:b/>
        </w:rPr>
        <w:t xml:space="preserve">ANEXO:</w:t>
      </w:r>
    </w:p>
    <w:p>
      <w:pPr>
        <w:numPr>
          <w:ilvl w:val="0"/>
          <w:numId w:val="1004"/>
        </w:numPr>
        <w:pStyle w:val="Compact"/>
        <w:jc w:val="both"/>
      </w:pPr>
      <w:r>
        <w:rPr>
          <w:bCs/>
          <w:b/>
        </w:rPr>
        <w:t xml:space="preserve">Anexo 1:</w:t>
      </w:r>
      <w:r>
        <w:t xml:space="preserve"> </w:t>
      </w:r>
      <w:r>
        <w:t xml:space="preserve">Carta N.° 09102026-01-IMPORTADORA DAXSA S.A.C. (Registro N.° S-2026-47807), con sus anexos.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2026-10-26T11:58:33Z</dcterms:created>
  <dcterms:modified xsi:type="dcterms:W3CDTF">2026-10-26T11:58:33Z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