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1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Lima, 09 de octubre de 2026</w:t>
      </w:r>
    </w:p>
    <w:p>
      <w:pPr>
        <w:pStyle w:val="BodyText"/>
      </w:pPr>
      <w:r>
        <w:rPr>
          <w:bCs/>
          <w:b/>
        </w:rPr>
        <w:t xml:space="preserve">CARTA N.° 09102026-01-IMPORTADORA DAXSA S.A.C.</w:t>
      </w:r>
    </w:p>
    <w:p>
      <w:pPr>
        <w:pStyle w:val="BodyText"/>
      </w:pPr>
      <w:r>
        <w:t xml:space="preserve">Señor</w:t>
      </w:r>
      <w:r>
        <w:br/>
      </w:r>
      <w:r>
        <w:rPr>
          <w:bCs/>
          <w:b/>
        </w:rPr>
        <w:t xml:space="preserve">NEAL MARTÍN MAURA GONZALES</w:t>
      </w:r>
      <w:r>
        <w:br/>
      </w:r>
      <w:r>
        <w:t xml:space="preserve">Director de la Dirección de Compras Electrónicas y Modalidades Eficientes – DCEME</w:t>
      </w:r>
      <w:r>
        <w:br/>
      </w:r>
      <w:r>
        <w:t xml:space="preserve">Central de Compras Públicas –</w:t>
      </w:r>
      <w:r>
        <w:t xml:space="preserve"> </w:t>
      </w:r>
      <w:r>
        <w:rPr>
          <w:bCs/>
          <w:b/>
        </w:rPr>
        <w:t xml:space="preserve">PERÚ COMPRAS</w:t>
      </w:r>
      <w:r>
        <w:br/>
      </w:r>
      <w:r>
        <w:t xml:space="preserve">Av. República de Panamá N.° 3629, San Isidro, Lima</w:t>
      </w:r>
      <w:r>
        <w:br/>
      </w:r>
      <w:r>
        <w:t xml:space="preserve">Presente.–</w:t>
      </w:r>
    </w:p>
    <w:p>
      <w:pPr>
        <w:pStyle w:val="BodyText"/>
      </w:pPr>
      <w:r>
        <w:rPr>
          <w:bCs/>
          <w:b/>
        </w:rPr>
        <w:t xml:space="preserve">ASUNTO:</w:t>
      </w:r>
      <w:r>
        <w:t xml:space="preserve"> </w:t>
      </w:r>
      <w:r>
        <w:t xml:space="preserve">SOLICITUD DE COPIA DEL DOCUMENTO DE ACREDITACIÓN, CONFIRMACIÓN DE VIGENCIA E INDICACIONES PARA EL REGISTRO DE FICHAS-PRODUCTO de la marca</w:t>
      </w:r>
      <w:r>
        <w:t xml:space="preserve"> </w:t>
      </w:r>
      <w:r>
        <w:rPr>
          <w:bCs/>
          <w:b/>
        </w:rPr>
        <w:t xml:space="preserve">FD FORESTALES DAXSA</w:t>
      </w:r>
      <w:r>
        <w:t xml:space="preserve"> </w:t>
      </w:r>
      <w:r>
        <w:t xml:space="preserve">– Acuerdo Marco</w:t>
      </w:r>
      <w:r>
        <w:t xml:space="preserve"> </w:t>
      </w:r>
      <w:r>
        <w:rPr>
          <w:bCs/>
          <w:b/>
        </w:rPr>
        <w:t xml:space="preserve">EXT-CE-2024-16 – Accesorios Domésticos y Bienes para Usos Diversos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REFERENCIAS:</w:t>
      </w:r>
    </w:p>
    <w:p>
      <w:pPr>
        <w:numPr>
          <w:ilvl w:val="0"/>
          <w:numId w:val="1001"/>
        </w:numPr>
        <w:pStyle w:val="Compact"/>
      </w:pPr>
      <w:r>
        <w:t xml:space="preserve">Carta N.° 06112024-03, del 06 de noviembre de 2024: solicitud de acreditación como representante de la marca FD FORESTALES DAXSA.</w:t>
      </w:r>
    </w:p>
    <w:p>
      <w:pPr>
        <w:numPr>
          <w:ilvl w:val="0"/>
          <w:numId w:val="1001"/>
        </w:numPr>
        <w:pStyle w:val="Compact"/>
      </w:pPr>
      <w:r>
        <w:t xml:space="preserve">Carta N.° 20112024-05, del 20 de noviembre de 2024: subsanación de la solicitud –</w:t>
      </w:r>
      <w:r>
        <w:t xml:space="preserve"> </w:t>
      </w:r>
      <w:r>
        <w:rPr>
          <w:bCs/>
          <w:b/>
        </w:rPr>
        <w:t xml:space="preserve">Registro N.° S-2024-31367</w:t>
      </w:r>
      <w:r>
        <w:t xml:space="preserve"> </w:t>
      </w:r>
      <w:r>
        <w:t xml:space="preserve">(20/11/2024, 15:34), dirigida a Acreditaciones de Representantes de Marcas.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nuestra consideración:</w:t>
      </w:r>
    </w:p>
    <w:p>
      <w:pPr>
        <w:pStyle w:val="BodyText"/>
      </w:pPr>
      <w:r>
        <w:rPr>
          <w:bCs/>
          <w:b/>
        </w:rPr>
        <w:t xml:space="preserve">IMPORTADORA DAXSA S.A.C.</w:t>
      </w:r>
      <w:r>
        <w:t xml:space="preserve">, con RUC N.°</w:t>
      </w:r>
      <w:r>
        <w:t xml:space="preserve"> </w:t>
      </w:r>
      <w:r>
        <w:rPr>
          <w:bCs/>
          <w:b/>
        </w:rPr>
        <w:t xml:space="preserve">20611290757</w:t>
      </w:r>
      <w:r>
        <w:t xml:space="preserve">, debidamente representada por su Gerente General,</w:t>
      </w:r>
      <w:r>
        <w:t xml:space="preserve"> </w:t>
      </w:r>
      <w:r>
        <w:rPr>
          <w:bCs/>
          <w:b/>
        </w:rPr>
        <w:t xml:space="preserve">DIANA AYDEE ARAUJO IZIQUE</w:t>
      </w:r>
      <w:r>
        <w:t xml:space="preserve">, identificada con DNI N.°</w:t>
      </w:r>
      <w:r>
        <w:t xml:space="preserve"> </w:t>
      </w:r>
      <w:r>
        <w:rPr>
          <w:bCs/>
          <w:b/>
        </w:rPr>
        <w:t xml:space="preserve">40167540</w:t>
      </w:r>
      <w:r>
        <w:t xml:space="preserve">, se dirige a su Dirección para solicitar</w:t>
      </w:r>
      <w:r>
        <w:t xml:space="preserve"> </w:t>
      </w:r>
      <w:r>
        <w:rPr>
          <w:bCs/>
          <w:b/>
        </w:rPr>
        <w:t xml:space="preserve">copia del documento que nos acreditó</w:t>
      </w:r>
      <w:r>
        <w:t xml:space="preserve"> </w:t>
      </w:r>
      <w:r>
        <w:t xml:space="preserve">como representante de marca, la</w:t>
      </w:r>
      <w:r>
        <w:t xml:space="preserve"> </w:t>
      </w:r>
      <w:r>
        <w:rPr>
          <w:bCs/>
          <w:b/>
        </w:rPr>
        <w:t xml:space="preserve">confirmación de su vigencia</w:t>
      </w:r>
      <w:r>
        <w:t xml:space="preserve"> </w:t>
      </w:r>
      <w:r>
        <w:t xml:space="preserve">en el Acuerdo Marco actual y las</w:t>
      </w:r>
      <w:r>
        <w:t xml:space="preserve"> </w:t>
      </w:r>
      <w:r>
        <w:rPr>
          <w:bCs/>
          <w:b/>
        </w:rPr>
        <w:t xml:space="preserve">indicaciones para registrar nuestras fichas-producto</w:t>
      </w:r>
      <w:r>
        <w:t xml:space="preserve">.</w:t>
      </w:r>
    </w:p>
    <w:bookmarkStart w:id="20" w:name="antecedentes"/>
    <w:p>
      <w:pPr>
        <w:pStyle w:val="Heading2"/>
      </w:pPr>
      <w:r>
        <w:t xml:space="preserve">1. ANTECEDENTES</w:t>
      </w:r>
    </w:p>
    <w:p>
      <w:pPr>
        <w:pStyle w:val="FirstParagraph"/>
      </w:pPr>
      <w:r>
        <w:rPr>
          <w:bCs/>
          <w:b/>
        </w:rPr>
        <w:t xml:space="preserve">1.1.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06 de noviembre de 2024</w:t>
      </w:r>
      <w:r>
        <w:t xml:space="preserve"> </w:t>
      </w:r>
      <w:r>
        <w:t xml:space="preserve">solicitamos nuestra acreditación como representante de marca, conforme a la Directiva N.° 004-2023-PERÚ COMPRAS, respecto 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Electrónico (solicitud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 FORESTALES DAXSA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Bienes y Herramientas para Usos Diversos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Bienes para Usos Diversos</w:t>
            </w:r>
          </w:p>
        </w:tc>
      </w:tr>
    </w:tbl>
    <w:p>
      <w:pPr>
        <w:pStyle w:val="BodyText"/>
      </w:pPr>
      <w:r>
        <w:t xml:space="preserve">Actualmente, los bienes de esta categoría se contratan a través del Acuerdo Marco</w:t>
      </w:r>
      <w:r>
        <w:t xml:space="preserve"> </w:t>
      </w:r>
      <w:r>
        <w:rPr>
          <w:bCs/>
          <w:b/>
        </w:rPr>
        <w:t xml:space="preserve">EXT-CE-2024-16 – Accesorios Domésticos y Bienes para Usos Diversos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1.2.</w:t>
      </w:r>
      <w:r>
        <w:t xml:space="preserve"> </w:t>
      </w:r>
      <w:r>
        <w:t xml:space="preserve">La marca</w:t>
      </w:r>
      <w:r>
        <w:t xml:space="preserve"> </w:t>
      </w:r>
      <w:r>
        <w:rPr>
          <w:bCs/>
          <w:b/>
        </w:rPr>
        <w:t xml:space="preserve">FD FORESTALES DAXSA</w:t>
      </w:r>
      <w:r>
        <w:t xml:space="preserve"> </w:t>
      </w:r>
      <w:r>
        <w:t xml:space="preserve">se encuentra registrada ante INDECOPI mediante el</w:t>
      </w:r>
      <w:r>
        <w:t xml:space="preserve"> </w:t>
      </w:r>
      <w:r>
        <w:rPr>
          <w:bCs/>
          <w:b/>
        </w:rPr>
        <w:t xml:space="preserve">Certificado N.° 00302024</w:t>
      </w:r>
      <w:r>
        <w:t xml:space="preserve"> </w:t>
      </w:r>
      <w:r>
        <w:t xml:space="preserve">(Resolución N.° 026136-2020/DSD-INDECOPI), en la</w:t>
      </w:r>
      <w:r>
        <w:t xml:space="preserve"> </w:t>
      </w:r>
      <w:r>
        <w:rPr>
          <w:bCs/>
          <w:b/>
        </w:rPr>
        <w:t xml:space="preserve">Clase 19</w:t>
      </w:r>
      <w:r>
        <w:t xml:space="preserve"> </w:t>
      </w:r>
      <w:r>
        <w:t xml:space="preserve">de la Clasificación Internacional,</w:t>
      </w:r>
      <w:r>
        <w:t xml:space="preserve"> </w:t>
      </w:r>
      <w:r>
        <w:rPr>
          <w:bCs/>
          <w:b/>
        </w:rPr>
        <w:t xml:space="preserve">vigente hasta el 28 de diciembre de 2030</w:t>
      </w:r>
      <w:r>
        <w:t xml:space="preserve">. Su titular, la Sra. Diana Aydee Araujo Izique, autorizó a nuestra empresa a ejercer las atribuciones de representante de marca (Anexo 4 de la Directiva).</w:t>
      </w:r>
    </w:p>
    <w:p>
      <w:pPr>
        <w:pStyle w:val="BodyText"/>
      </w:pPr>
      <w:r>
        <w:rPr>
          <w:bCs/>
          <w:b/>
        </w:rPr>
        <w:t xml:space="preserve">1.3.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20 de noviembre de 2024</w:t>
      </w:r>
      <w:r>
        <w:t xml:space="preserve"> </w:t>
      </w:r>
      <w:r>
        <w:t xml:space="preserve">presentamos la</w:t>
      </w:r>
      <w:r>
        <w:t xml:space="preserve"> </w:t>
      </w:r>
      <w:r>
        <w:rPr>
          <w:bCs/>
          <w:b/>
        </w:rPr>
        <w:t xml:space="preserve">subsanación</w:t>
      </w:r>
      <w:r>
        <w:t xml:space="preserve"> </w:t>
      </w:r>
      <w:r>
        <w:t xml:space="preserve">de nuestra solicitud, registrada con el</w:t>
      </w:r>
      <w:r>
        <w:t xml:space="preserve"> </w:t>
      </w:r>
      <w:r>
        <w:rPr>
          <w:bCs/>
          <w:b/>
        </w:rPr>
        <w:t xml:space="preserve">N.° S-2024-31367</w:t>
      </w:r>
      <w:r>
        <w:t xml:space="preserve"> </w:t>
      </w:r>
      <w:r>
        <w:t xml:space="preserve">y dirigida al área de Acreditaciones de Representantes de Marcas.</w:t>
      </w:r>
    </w:p>
    <w:p>
      <w:pPr>
        <w:pStyle w:val="BodyText"/>
      </w:pPr>
      <w:r>
        <w:rPr>
          <w:bCs/>
          <w:b/>
        </w:rPr>
        <w:t xml:space="preserve">1.4.</w:t>
      </w:r>
      <w:r>
        <w:t xml:space="preserve"> </w:t>
      </w:r>
      <w:r>
        <w:t xml:space="preserve">Entendemos que, tras la subsanación,</w:t>
      </w:r>
      <w:r>
        <w:t xml:space="preserve"> </w:t>
      </w:r>
      <w:r>
        <w:rPr>
          <w:bCs/>
          <w:b/>
        </w:rPr>
        <w:t xml:space="preserve">nuestra empresa fue acreditada</w:t>
      </w:r>
      <w:r>
        <w:t xml:space="preserve"> </w:t>
      </w:r>
      <w:r>
        <w:t xml:space="preserve">como representante de la marca. Sin embargo,</w:t>
      </w:r>
      <w:r>
        <w:t xml:space="preserve"> </w:t>
      </w:r>
      <w:r>
        <w:rPr>
          <w:bCs/>
          <w:b/>
        </w:rPr>
        <w:t xml:space="preserve">no conservamos la notificación</w:t>
      </w:r>
      <w:r>
        <w:t xml:space="preserve"> </w:t>
      </w:r>
      <w:r>
        <w:t xml:space="preserve">de acreditación remitida por correo electrónico, ni el</w:t>
      </w:r>
      <w:r>
        <w:t xml:space="preserve"> </w:t>
      </w:r>
      <w:r>
        <w:rPr>
          <w:bCs/>
          <w:b/>
        </w:rPr>
        <w:t xml:space="preserve">Formato o documento de acreditación</w:t>
      </w:r>
      <w:r>
        <w:t xml:space="preserve"> </w:t>
      </w:r>
      <w:r>
        <w:t xml:space="preserve">correspondiente, ni los datos de la</w:t>
      </w:r>
      <w:r>
        <w:t xml:space="preserve"> </w:t>
      </w:r>
      <w:r>
        <w:rPr>
          <w:bCs/>
          <w:b/>
        </w:rPr>
        <w:t xml:space="preserve">credencial de acceso</w:t>
      </w:r>
      <w:r>
        <w:t xml:space="preserve"> </w:t>
      </w:r>
      <w:r>
        <w:t xml:space="preserve">a la Plataforma. Necesitamos esa información para</w:t>
      </w:r>
      <w:r>
        <w:t xml:space="preserve"> </w:t>
      </w:r>
      <w:r>
        <w:rPr>
          <w:bCs/>
          <w:b/>
        </w:rPr>
        <w:t xml:space="preserve">registrar nuestras fichas-producto</w:t>
      </w:r>
      <w:r>
        <w:t xml:space="preserve"> </w:t>
      </w:r>
      <w:r>
        <w:t xml:space="preserve">en el Acuerdo Marco</w:t>
      </w:r>
      <w:r>
        <w:t xml:space="preserve"> </w:t>
      </w:r>
      <w:r>
        <w:rPr>
          <w:bCs/>
          <w:b/>
        </w:rPr>
        <w:t xml:space="preserve">EXT-CE-2024-16</w:t>
      </w:r>
      <w:r>
        <w:t xml:space="preserve">, que es el actualmente vigente para nuestra categoría.</w:t>
      </w:r>
    </w:p>
    <w:bookmarkEnd w:id="20"/>
    <w:bookmarkStart w:id="21" w:name="fundamento"/>
    <w:p>
      <w:pPr>
        <w:pStyle w:val="Heading2"/>
      </w:pPr>
      <w:r>
        <w:t xml:space="preserve">2. FUNDAMENTO</w:t>
      </w:r>
    </w:p>
    <w:p>
      <w:pPr>
        <w:pStyle w:val="FirstParagraph"/>
      </w:pPr>
      <w:r>
        <w:rPr>
          <w:bCs/>
          <w:b/>
        </w:rPr>
        <w:t xml:space="preserve">2.1.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Directiva N.° 004-2023-PERÚ COMPRAS</w:t>
      </w:r>
      <w:r>
        <w:t xml:space="preserve"> </w:t>
      </w:r>
      <w:r>
        <w:t xml:space="preserve">establece que, presentada la subsanación, la Dirección</w:t>
      </w:r>
      <w:r>
        <w:t xml:space="preserve"> </w:t>
      </w:r>
      <w:r>
        <w:rPr>
          <w:bCs/>
          <w:b/>
        </w:rPr>
        <w:t xml:space="preserve">verifica su cumplimiento en un plazo de diez (10) días hábiles</w:t>
      </w:r>
      <w:r>
        <w:t xml:space="preserve"> </w:t>
      </w:r>
      <w:r>
        <w:t xml:space="preserve">(numeral 8.2.3) y, de corresponder,</w:t>
      </w:r>
      <w:r>
        <w:t xml:space="preserve"> </w:t>
      </w:r>
      <w:r>
        <w:rPr>
          <w:bCs/>
          <w:b/>
        </w:rPr>
        <w:t xml:space="preserve">acredita al solicitante</w:t>
      </w:r>
      <w:r>
        <w:t xml:space="preserve"> </w:t>
      </w:r>
      <w:r>
        <w:t xml:space="preserve">y le</w:t>
      </w:r>
      <w:r>
        <w:t xml:space="preserve"> </w:t>
      </w:r>
      <w:r>
        <w:rPr>
          <w:bCs/>
          <w:b/>
        </w:rPr>
        <w:t xml:space="preserve">notifica</w:t>
      </w:r>
      <w:r>
        <w:t xml:space="preserve"> </w:t>
      </w:r>
      <w:r>
        <w:t xml:space="preserve">la acreditación y su credencial de acceso a la Plataforma</w:t>
      </w:r>
      <w:r>
        <w:t xml:space="preserve"> </w:t>
      </w:r>
      <w:r>
        <w:rPr>
          <w:bCs/>
          <w:b/>
        </w:rPr>
        <w:t xml:space="preserve">a través del correo electrónico autorizado</w:t>
      </w:r>
      <w:r>
        <w:t xml:space="preserve"> </w:t>
      </w:r>
      <w:r>
        <w:t xml:space="preserve">(numeral 8.2.4).</w:t>
      </w:r>
    </w:p>
    <w:p>
      <w:pPr>
        <w:pStyle w:val="BodyText"/>
      </w:pPr>
      <w:r>
        <w:rPr>
          <w:bCs/>
          <w:b/>
        </w:rPr>
        <w:t xml:space="preserve">2.2.</w:t>
      </w:r>
      <w:r>
        <w:t xml:space="preserve"> </w:t>
      </w:r>
      <w:r>
        <w:t xml:space="preserve">El propio formato de solicitud de acreditación (Anexo 1 de la Directiva) precisa que,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 caso varíe la denominación (…) del Catálogo Electrónico o de la categoría, o de ambos, la acreditación del representante de marca se mantiene</w:t>
      </w:r>
      <w:r>
        <w:rPr>
          <w:bCs/>
          <w:b/>
        </w:rPr>
        <w:t xml:space="preserve">”</w:t>
      </w:r>
      <w:r>
        <w:t xml:space="preserve">. Asimismo, la Directiva dispone que la acreditación</w:t>
      </w:r>
      <w:r>
        <w:t xml:space="preserve"> </w:t>
      </w:r>
      <w:r>
        <w:rPr>
          <w:bCs/>
          <w:b/>
        </w:rPr>
        <w:t xml:space="preserve">se mantiene vigente mientras el Catálogo Electrónico se encuentre vigente</w:t>
      </w:r>
      <w:r>
        <w:t xml:space="preserve"> </w:t>
      </w:r>
      <w:r>
        <w:t xml:space="preserve">(numeral 7.8), y que PERÚ COMPRAS puede requerir al representante de marca información o documentación durante la vigencia del Catálogo (numeral 7.10). Por ello es indispensable conocer con precisión el estado de nuestra acreditación.</w:t>
      </w:r>
    </w:p>
    <w:p>
      <w:pPr>
        <w:pStyle w:val="BodyText"/>
      </w:pPr>
      <w:r>
        <w:rPr>
          <w:bCs/>
          <w:b/>
        </w:rPr>
        <w:t xml:space="preserve">2.3.</w:t>
      </w:r>
      <w:r>
        <w:t xml:space="preserve"> </w:t>
      </w:r>
      <w:r>
        <w:t xml:space="preserve">Formulamos la presente en ejercicio de nuestro</w:t>
      </w:r>
      <w:r>
        <w:t xml:space="preserve"> </w:t>
      </w:r>
      <w:r>
        <w:rPr>
          <w:bCs/>
          <w:b/>
        </w:rPr>
        <w:t xml:space="preserve">derecho de petición</w:t>
      </w:r>
      <w:r>
        <w:t xml:space="preserve">, reconocido en el</w:t>
      </w:r>
      <w:r>
        <w:t xml:space="preserve"> </w:t>
      </w:r>
      <w:r>
        <w:rPr>
          <w:bCs/>
          <w:b/>
        </w:rPr>
        <w:t xml:space="preserve">artículo 2, inciso 20 de la Constitución Política del Perú</w:t>
      </w:r>
      <w:r>
        <w:t xml:space="preserve"> </w:t>
      </w:r>
      <w:r>
        <w:t xml:space="preserve">y en el</w:t>
      </w:r>
      <w:r>
        <w:t xml:space="preserve"> </w:t>
      </w:r>
      <w:r>
        <w:rPr>
          <w:bCs/>
          <w:b/>
        </w:rPr>
        <w:t xml:space="preserve">TUO de la Ley N.° 27444, Ley del Procedimiento Administrativo General</w:t>
      </w:r>
      <w:r>
        <w:t xml:space="preserve">.</w:t>
      </w:r>
    </w:p>
    <w:bookmarkEnd w:id="21"/>
    <w:bookmarkStart w:id="34" w:name="lo-que-solicitamos"/>
    <w:p>
      <w:pPr>
        <w:pStyle w:val="Heading2"/>
      </w:pPr>
      <w:r>
        <w:t xml:space="preserve">3. LO QUE SOLICITAMOS</w:t>
      </w:r>
    </w:p>
    <w:p>
      <w:pPr>
        <w:pStyle w:val="FirstParagraph"/>
      </w:pPr>
      <w:r>
        <w:t xml:space="preserve">Solicitamos que, en un plazo</w:t>
      </w:r>
      <w:r>
        <w:t xml:space="preserve"> </w:t>
      </w:r>
      <w:r>
        <w:rPr>
          <w:bCs/>
          <w:b/>
        </w:rPr>
        <w:t xml:space="preserve">no mayor de diez (10) días hábiles</w:t>
      </w:r>
      <w:r>
        <w:t xml:space="preserve">, su Dirección nos remita al correo electrónico consignado en la presente: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Copia del Formato o documento de acreditación</w:t>
      </w:r>
      <w:r>
        <w:t xml:space="preserve"> </w:t>
      </w:r>
      <w:r>
        <w:t xml:space="preserve">de IMPORTADORA DAXSA S.A.C. como representante de la marca</w:t>
      </w:r>
      <w:r>
        <w:t xml:space="preserve"> </w:t>
      </w:r>
      <w:r>
        <w:rPr>
          <w:bCs/>
          <w:b/>
        </w:rPr>
        <w:t xml:space="preserve">FD FORESTALES DAXSA</w:t>
      </w:r>
      <w:r>
        <w:t xml:space="preserve">, con su</w:t>
      </w:r>
      <w:r>
        <w:t xml:space="preserve"> </w:t>
      </w:r>
      <w:r>
        <w:rPr>
          <w:bCs/>
          <w:b/>
        </w:rPr>
        <w:t xml:space="preserve">número, fecha</w:t>
      </w:r>
      <w:r>
        <w:t xml:space="preserve"> </w:t>
      </w:r>
      <w:r>
        <w:t xml:space="preserve">y las</w:t>
      </w:r>
      <w:r>
        <w:t xml:space="preserve"> </w:t>
      </w:r>
      <w:r>
        <w:rPr>
          <w:bCs/>
          <w:b/>
        </w:rPr>
        <w:t xml:space="preserve">categorías</w:t>
      </w:r>
      <w:r>
        <w:t xml:space="preserve"> </w:t>
      </w:r>
      <w:r>
        <w:t xml:space="preserve">comprendidas.</w:t>
      </w:r>
    </w:p>
    <w:p>
      <w:pPr>
        <w:numPr>
          <w:ilvl w:val="0"/>
          <w:numId w:val="1002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confirmación de que dicha acreditación se mantiene vigente</w:t>
      </w:r>
      <w:r>
        <w:t xml:space="preserve"> </w:t>
      </w:r>
      <w:r>
        <w:t xml:space="preserve">en el Acuerdo Marco</w:t>
      </w:r>
      <w:r>
        <w:t xml:space="preserve"> </w:t>
      </w:r>
      <w:r>
        <w:rPr>
          <w:bCs/>
          <w:b/>
        </w:rPr>
        <w:t xml:space="preserve">EXT-CE-2024-16 – Accesorios Domésticos y Bienes para Usos Diversos</w:t>
      </w:r>
      <w:r>
        <w:t xml:space="preserve">, y en qué</w:t>
      </w:r>
      <w:r>
        <w:t xml:space="preserve"> </w:t>
      </w:r>
      <w:r>
        <w:rPr>
          <w:bCs/>
          <w:b/>
        </w:rPr>
        <w:t xml:space="preserve">catálogo(s) y categoría(s)</w:t>
      </w:r>
      <w:r>
        <w:t xml:space="preserve">. Si para operar en este Acuerdo Marco corresponde una</w:t>
      </w:r>
      <w:r>
        <w:t xml:space="preserve"> </w:t>
      </w:r>
      <w:r>
        <w:rPr>
          <w:bCs/>
          <w:b/>
        </w:rPr>
        <w:t xml:space="preserve">nueva acreditación o una ampliación</w:t>
      </w:r>
      <w:r>
        <w:t xml:space="preserve">, se nos indique el procedimiento.</w:t>
      </w:r>
    </w:p>
    <w:p>
      <w:pPr>
        <w:numPr>
          <w:ilvl w:val="0"/>
          <w:numId w:val="1002"/>
        </w:numPr>
        <w:pStyle w:val="Compact"/>
      </w:pPr>
      <w:r>
        <w:t xml:space="preserve">Los</w:t>
      </w:r>
      <w:r>
        <w:t xml:space="preserve"> </w:t>
      </w:r>
      <w:r>
        <w:rPr>
          <w:bCs/>
          <w:b/>
        </w:rPr>
        <w:t xml:space="preserve">datos de nuestra credencial de acceso</w:t>
      </w:r>
      <w:r>
        <w:t xml:space="preserve"> </w:t>
      </w:r>
      <w:r>
        <w:t xml:space="preserve">(usuario) a la Plataforma de Catálogos Electrónicos y, de ser necesario, el procedimiento para</w:t>
      </w:r>
      <w:r>
        <w:t xml:space="preserve"> </w:t>
      </w:r>
      <w:r>
        <w:rPr>
          <w:bCs/>
          <w:b/>
        </w:rPr>
        <w:t xml:space="preserve">restablecer la contraseña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Las</w:t>
      </w:r>
      <w:r>
        <w:t xml:space="preserve"> </w:t>
      </w:r>
      <w:r>
        <w:rPr>
          <w:bCs/>
          <w:b/>
        </w:rPr>
        <w:t xml:space="preserve">indicaciones para registrar nuestras fichas-producto</w:t>
      </w:r>
      <w:r>
        <w:t xml:space="preserve">: el</w:t>
      </w:r>
      <w:r>
        <w:t xml:space="preserve"> </w:t>
      </w:r>
      <w:r>
        <w:rPr>
          <w:bCs/>
          <w:b/>
        </w:rPr>
        <w:t xml:space="preserve">procedimiento</w:t>
      </w:r>
      <w:r>
        <w:t xml:space="preserve">, los</w:t>
      </w:r>
      <w:r>
        <w:t xml:space="preserve"> </w:t>
      </w:r>
      <w:r>
        <w:rPr>
          <w:bCs/>
          <w:b/>
        </w:rPr>
        <w:t xml:space="preserve">periodos habilitados</w:t>
      </w:r>
      <w:r>
        <w:t xml:space="preserve"> </w:t>
      </w:r>
      <w:r>
        <w:t xml:space="preserve">para la incorporación de fichas, los</w:t>
      </w:r>
      <w:r>
        <w:t xml:space="preserve"> </w:t>
      </w:r>
      <w:r>
        <w:rPr>
          <w:bCs/>
          <w:b/>
        </w:rPr>
        <w:t xml:space="preserve">requisitos y documentos</w:t>
      </w:r>
      <w:r>
        <w:t xml:space="preserve"> </w:t>
      </w:r>
      <w:r>
        <w:t xml:space="preserve">que debemos adjuntar, y los</w:t>
      </w:r>
      <w:r>
        <w:t xml:space="preserve"> </w:t>
      </w:r>
      <w:r>
        <w:rPr>
          <w:bCs/>
          <w:b/>
        </w:rPr>
        <w:t xml:space="preserve">manuales o guías</w:t>
      </w:r>
      <w:r>
        <w:t xml:space="preserve"> </w:t>
      </w:r>
      <w:r>
        <w:t xml:space="preserve">disponibles.</w:t>
      </w:r>
    </w:p>
    <w:p>
      <w:pPr>
        <w:numPr>
          <w:ilvl w:val="0"/>
          <w:numId w:val="1002"/>
        </w:numPr>
        <w:pStyle w:val="Compact"/>
      </w:pPr>
      <w:r>
        <w:t xml:space="preserve">Si, como consecuencia del cambio de titularidad de la Dirección, corresponde</w:t>
      </w:r>
      <w:r>
        <w:t xml:space="preserve"> </w:t>
      </w:r>
      <w:r>
        <w:rPr>
          <w:bCs/>
          <w:b/>
        </w:rPr>
        <w:t xml:space="preserve">suscribir nuevamente el Acuerdo de Adhesión</w:t>
      </w:r>
      <w:r>
        <w:t xml:space="preserve"> </w:t>
      </w:r>
      <w:r>
        <w:t xml:space="preserve">o actualizar documentación; de ser así, se nos remitan los formatos correspondientes.</w:t>
      </w:r>
    </w:p>
    <w:p>
      <w:pPr>
        <w:pStyle w:val="FirstParagraph"/>
      </w:pPr>
      <w:r>
        <w:t xml:space="preserve">Agradecemos de antemano su atención.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drawing>
          <wp:inline>
            <wp:extent cx="1979999" cy="99385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anexos/firma_dian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993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DIANA AYDEE ARAUJO IZIQUE</w:t>
      </w:r>
      <w:r>
        <w:br/>
      </w:r>
      <w:r>
        <w:t xml:space="preserve">DNI N.° 40167540</w:t>
      </w:r>
      <w:r>
        <w:br/>
      </w:r>
      <w:r>
        <w:t xml:space="preserve">Gerente General</w:t>
      </w:r>
      <w:r>
        <w:br/>
      </w:r>
      <w:r>
        <w:rPr>
          <w:bCs/>
          <w:b/>
        </w:rPr>
        <w:t xml:space="preserve">IMPORTADORA DAXSA S.A.C.</w:t>
      </w:r>
      <w:r>
        <w:t xml:space="preserve"> </w:t>
      </w:r>
      <w:r>
        <w:t xml:space="preserve">– RUC N.° 20611290757</w:t>
      </w:r>
      <w:r>
        <w:br/>
      </w:r>
      <w:r>
        <w:t xml:space="preserve">Domicilio: El Ejército, Orrantia del Mar, Quinta Z 1180 – 0023, Magdalena del Mar, Lima</w:t>
      </w:r>
      <w:r>
        <w:br/>
      </w:r>
      <w:r>
        <w:t xml:space="preserve">Correo: licitaciones@forestalesdaxsa.com.pe / rsaldana64@gmail.com · Celular: 986045123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ANEXOS: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1:</w:t>
      </w:r>
      <w:r>
        <w:t xml:space="preserve"> </w:t>
      </w:r>
      <w:r>
        <w:t xml:space="preserve">Constancia del Registro N.° S-2024-31367 (subsanación del 20/11/2024).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2:</w:t>
      </w:r>
      <w:r>
        <w:t xml:space="preserve"> </w:t>
      </w:r>
      <w:r>
        <w:t xml:space="preserve">Carta N.° 06112024-03, del 06/11/2024 (solicitud de acreditación).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3:</w:t>
      </w:r>
      <w:r>
        <w:t xml:space="preserve"> </w:t>
      </w:r>
      <w:r>
        <w:t xml:space="preserve">Certificado de INDECOPI N.° 00302024 de la marca FD FORESTALES DAXSA.</w:t>
      </w:r>
    </w:p>
    <w:p>
      <w:r>
        <w:br w:type="page"/>
      </w:r>
    </w:p>
    <w:p>
      <w:pPr>
        <w:pStyle w:val="FirstParagraph"/>
      </w:pPr>
      <w:r>
        <w:drawing>
          <wp:inline>
            <wp:extent cx="5334000" cy="459827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nexos/registro_subsanac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8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Anexo 1 – Registro N.° S-2024-31367: subsanación de la acreditación de marca, presentada el 20/11/2024.</w:t>
      </w:r>
    </w:p>
    <w:p>
      <w:r>
        <w:br w:type="page"/>
      </w:r>
    </w:p>
    <w:p>
      <w:pPr>
        <w:pStyle w:val="BodyText"/>
      </w:pPr>
      <w:r>
        <w:drawing>
          <wp:inline>
            <wp:extent cx="4679999" cy="661885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nexos/solicitu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6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Anexo 2 – Carta N.° 06112024-03, del 06/11/2024: solicitud de acreditación de la marca FD FORESTALES DAXSA.</w:t>
      </w:r>
    </w:p>
    <w:p>
      <w:r>
        <w:br w:type="page"/>
      </w:r>
    </w:p>
    <w:p>
      <w:pPr>
        <w:pStyle w:val="BodyText"/>
      </w:pPr>
      <w:r>
        <w:drawing>
          <wp:inline>
            <wp:extent cx="4679999" cy="661885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anexos/indecopi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6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Anexo 3 – Certificado de INDECOPI N.° 00302024: marca FD FORESTALES DAXSA, Clase 19, vigente hasta el 28/12/2030.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2026-10-09T15:46:13Z</dcterms:created>
  <dcterms:modified xsi:type="dcterms:W3CDTF">2026-10-09T15:46:13Z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