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654" w:rsidRPr="00D06CCF" w:rsidRDefault="00C32654" w:rsidP="00C3265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A"/>
        </w:rPr>
        <w:drawing>
          <wp:inline distT="0" distB="0" distL="0" distR="0" wp14:anchorId="1C1253E7" wp14:editId="0629904D">
            <wp:extent cx="1407033" cy="1653982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5px-Up50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439" cy="16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54" w:rsidRPr="00D06CCF" w:rsidRDefault="00C32654" w:rsidP="00C32654">
      <w:pPr>
        <w:jc w:val="center"/>
        <w:rPr>
          <w:rFonts w:ascii="Arial" w:hAnsi="Arial" w:cs="Arial"/>
          <w:b/>
          <w:sz w:val="36"/>
          <w:szCs w:val="36"/>
        </w:rPr>
      </w:pPr>
      <w:r w:rsidRPr="00D06CCF">
        <w:rPr>
          <w:rFonts w:ascii="Arial" w:hAnsi="Arial" w:cs="Arial"/>
          <w:b/>
          <w:sz w:val="36"/>
          <w:szCs w:val="36"/>
        </w:rPr>
        <w:t xml:space="preserve">UNIVERSIDAD </w:t>
      </w:r>
      <w:r>
        <w:rPr>
          <w:rFonts w:ascii="Arial" w:hAnsi="Arial" w:cs="Arial"/>
          <w:b/>
          <w:sz w:val="36"/>
          <w:szCs w:val="36"/>
        </w:rPr>
        <w:t>DE PANAMÁ</w:t>
      </w:r>
    </w:p>
    <w:p w:rsidR="00C32654" w:rsidRPr="00D06CCF" w:rsidRDefault="00C32654" w:rsidP="00C32654">
      <w:pPr>
        <w:jc w:val="center"/>
        <w:rPr>
          <w:rFonts w:ascii="Arial" w:hAnsi="Arial" w:cs="Arial"/>
          <w:b/>
          <w:sz w:val="36"/>
          <w:szCs w:val="36"/>
        </w:rPr>
      </w:pPr>
      <w:r w:rsidRPr="00D06CCF">
        <w:rPr>
          <w:rFonts w:ascii="Arial" w:hAnsi="Arial" w:cs="Arial"/>
          <w:b/>
          <w:sz w:val="36"/>
          <w:szCs w:val="36"/>
        </w:rPr>
        <w:t>Facultad</w:t>
      </w:r>
    </w:p>
    <w:p w:rsidR="00C32654" w:rsidRPr="00D06CCF" w:rsidRDefault="00C32654" w:rsidP="00C32654">
      <w:pPr>
        <w:jc w:val="center"/>
        <w:rPr>
          <w:rFonts w:ascii="Arial" w:hAnsi="Arial" w:cs="Arial"/>
          <w:sz w:val="36"/>
          <w:szCs w:val="36"/>
        </w:rPr>
      </w:pPr>
      <w:r w:rsidRPr="00D06CCF">
        <w:rPr>
          <w:rFonts w:ascii="Arial" w:hAnsi="Arial" w:cs="Arial"/>
          <w:sz w:val="36"/>
          <w:szCs w:val="36"/>
        </w:rPr>
        <w:t>Ciencias de la Educación</w:t>
      </w:r>
    </w:p>
    <w:p w:rsidR="00C32654" w:rsidRPr="00D06CCF" w:rsidRDefault="00C32654" w:rsidP="00C32654">
      <w:pPr>
        <w:jc w:val="center"/>
        <w:rPr>
          <w:rFonts w:ascii="Arial" w:hAnsi="Arial" w:cs="Arial"/>
          <w:sz w:val="36"/>
          <w:szCs w:val="36"/>
        </w:rPr>
      </w:pPr>
    </w:p>
    <w:p w:rsidR="00C32654" w:rsidRPr="00D06CCF" w:rsidRDefault="00C32654" w:rsidP="00C32654">
      <w:pPr>
        <w:jc w:val="center"/>
        <w:rPr>
          <w:rFonts w:ascii="Arial" w:hAnsi="Arial" w:cs="Arial"/>
          <w:b/>
          <w:sz w:val="36"/>
          <w:szCs w:val="36"/>
        </w:rPr>
      </w:pPr>
      <w:r w:rsidRPr="00D06CCF">
        <w:rPr>
          <w:rFonts w:ascii="Arial" w:hAnsi="Arial" w:cs="Arial"/>
          <w:b/>
          <w:sz w:val="36"/>
          <w:szCs w:val="36"/>
        </w:rPr>
        <w:t>Carrera</w:t>
      </w:r>
    </w:p>
    <w:p w:rsidR="00C32654" w:rsidRPr="00D06CCF" w:rsidRDefault="00C32654" w:rsidP="00C326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Postgrado Docencia Superior</w:t>
      </w:r>
    </w:p>
    <w:p w:rsidR="00C32654" w:rsidRPr="00D06CCF" w:rsidRDefault="00C32654" w:rsidP="00C32654">
      <w:pPr>
        <w:jc w:val="center"/>
        <w:rPr>
          <w:rFonts w:ascii="Arial" w:hAnsi="Arial" w:cs="Arial"/>
          <w:sz w:val="36"/>
          <w:szCs w:val="36"/>
        </w:rPr>
      </w:pPr>
    </w:p>
    <w:p w:rsidR="00C32654" w:rsidRPr="00D06CCF" w:rsidRDefault="00C32654" w:rsidP="00C32654">
      <w:pPr>
        <w:jc w:val="center"/>
        <w:rPr>
          <w:rFonts w:ascii="Arial" w:hAnsi="Arial" w:cs="Arial"/>
          <w:b/>
          <w:sz w:val="36"/>
          <w:szCs w:val="36"/>
        </w:rPr>
      </w:pPr>
      <w:r w:rsidRPr="00D06CCF">
        <w:rPr>
          <w:rFonts w:ascii="Arial" w:hAnsi="Arial" w:cs="Arial"/>
          <w:b/>
          <w:sz w:val="36"/>
          <w:szCs w:val="36"/>
        </w:rPr>
        <w:t>Curso</w:t>
      </w:r>
    </w:p>
    <w:p w:rsidR="00C32654" w:rsidRPr="00D06CCF" w:rsidRDefault="00C32654" w:rsidP="00C326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Evaluación de Aprendizaje en el Nivel Superior</w:t>
      </w:r>
    </w:p>
    <w:p w:rsidR="00C32654" w:rsidRPr="00D06CCF" w:rsidRDefault="00C32654" w:rsidP="00C32654">
      <w:pPr>
        <w:rPr>
          <w:rFonts w:ascii="Arial" w:hAnsi="Arial" w:cs="Arial"/>
          <w:sz w:val="24"/>
          <w:szCs w:val="24"/>
        </w:rPr>
      </w:pPr>
    </w:p>
    <w:p w:rsidR="00C32654" w:rsidRPr="00D06CCF" w:rsidRDefault="00C32654" w:rsidP="00C32654">
      <w:pPr>
        <w:jc w:val="center"/>
        <w:rPr>
          <w:rFonts w:ascii="Arial" w:hAnsi="Arial" w:cs="Arial"/>
          <w:sz w:val="36"/>
          <w:szCs w:val="36"/>
        </w:rPr>
      </w:pPr>
    </w:p>
    <w:p w:rsidR="00C32654" w:rsidRPr="00D06CCF" w:rsidRDefault="00C32654" w:rsidP="00C32654">
      <w:pPr>
        <w:jc w:val="center"/>
        <w:rPr>
          <w:rFonts w:ascii="Arial" w:hAnsi="Arial" w:cs="Arial"/>
          <w:b/>
          <w:sz w:val="36"/>
          <w:szCs w:val="36"/>
        </w:rPr>
      </w:pPr>
      <w:r w:rsidRPr="00D06CCF">
        <w:rPr>
          <w:rFonts w:ascii="Arial" w:hAnsi="Arial" w:cs="Arial"/>
          <w:b/>
          <w:sz w:val="36"/>
          <w:szCs w:val="36"/>
        </w:rPr>
        <w:t>Profesor</w:t>
      </w:r>
    </w:p>
    <w:p w:rsidR="00C32654" w:rsidRPr="00D06CCF" w:rsidRDefault="00C32654" w:rsidP="00C32654">
      <w:pPr>
        <w:jc w:val="center"/>
        <w:rPr>
          <w:rFonts w:ascii="Arial" w:hAnsi="Arial" w:cs="Arial"/>
          <w:sz w:val="36"/>
          <w:szCs w:val="36"/>
        </w:rPr>
      </w:pPr>
      <w:hyperlink r:id="rId6" w:history="1">
        <w:r>
          <w:rPr>
            <w:rFonts w:ascii="Arial" w:hAnsi="Arial" w:cs="Arial"/>
            <w:sz w:val="36"/>
            <w:szCs w:val="36"/>
          </w:rPr>
          <w:t xml:space="preserve">Mirna </w:t>
        </w:r>
        <w:r w:rsidR="006E1A2C">
          <w:rPr>
            <w:rFonts w:ascii="Arial" w:hAnsi="Arial" w:cs="Arial"/>
            <w:sz w:val="36"/>
            <w:szCs w:val="36"/>
          </w:rPr>
          <w:t xml:space="preserve">A. </w:t>
        </w:r>
        <w:bookmarkStart w:id="0" w:name="_GoBack"/>
        <w:bookmarkEnd w:id="0"/>
        <w:r>
          <w:rPr>
            <w:rFonts w:ascii="Arial" w:hAnsi="Arial" w:cs="Arial"/>
            <w:sz w:val="36"/>
            <w:szCs w:val="36"/>
          </w:rPr>
          <w:t>de Flores</w:t>
        </w:r>
      </w:hyperlink>
    </w:p>
    <w:p w:rsidR="00C32654" w:rsidRPr="00D06CCF" w:rsidRDefault="00C32654" w:rsidP="00C32654">
      <w:pPr>
        <w:jc w:val="center"/>
        <w:rPr>
          <w:rFonts w:ascii="Arial" w:hAnsi="Arial" w:cs="Arial"/>
          <w:sz w:val="36"/>
          <w:szCs w:val="36"/>
        </w:rPr>
      </w:pPr>
    </w:p>
    <w:p w:rsidR="00C32654" w:rsidRPr="00D06CCF" w:rsidRDefault="00C32654" w:rsidP="00C32654">
      <w:pPr>
        <w:jc w:val="center"/>
        <w:rPr>
          <w:rFonts w:ascii="Arial" w:hAnsi="Arial" w:cs="Arial"/>
          <w:b/>
          <w:sz w:val="36"/>
          <w:szCs w:val="36"/>
        </w:rPr>
      </w:pPr>
      <w:r w:rsidRPr="00D06CCF">
        <w:rPr>
          <w:rFonts w:ascii="Arial" w:hAnsi="Arial" w:cs="Arial"/>
          <w:b/>
          <w:sz w:val="36"/>
          <w:szCs w:val="36"/>
        </w:rPr>
        <w:t>Estudiante</w:t>
      </w:r>
    </w:p>
    <w:p w:rsidR="00C32654" w:rsidRDefault="00C32654" w:rsidP="00C32654">
      <w:pPr>
        <w:jc w:val="center"/>
        <w:rPr>
          <w:rFonts w:ascii="Arial" w:hAnsi="Arial" w:cs="Arial"/>
          <w:sz w:val="36"/>
          <w:szCs w:val="36"/>
        </w:rPr>
      </w:pPr>
      <w:r w:rsidRPr="00D06CCF">
        <w:rPr>
          <w:rFonts w:ascii="Arial" w:hAnsi="Arial" w:cs="Arial"/>
          <w:sz w:val="36"/>
          <w:szCs w:val="36"/>
        </w:rPr>
        <w:t xml:space="preserve">Ricardo </w:t>
      </w:r>
      <w:proofErr w:type="spellStart"/>
      <w:r w:rsidRPr="00D06CCF">
        <w:rPr>
          <w:rFonts w:ascii="Arial" w:hAnsi="Arial" w:cs="Arial"/>
          <w:sz w:val="36"/>
          <w:szCs w:val="36"/>
        </w:rPr>
        <w:t>Samudio</w:t>
      </w:r>
      <w:proofErr w:type="spellEnd"/>
      <w:r w:rsidRPr="00D06CCF">
        <w:rPr>
          <w:rFonts w:ascii="Arial" w:hAnsi="Arial" w:cs="Arial"/>
          <w:sz w:val="36"/>
          <w:szCs w:val="36"/>
        </w:rPr>
        <w:t xml:space="preserve"> Pinto 4-713-1508</w:t>
      </w:r>
    </w:p>
    <w:p w:rsidR="00C32654" w:rsidRPr="00D06CCF" w:rsidRDefault="00C32654" w:rsidP="00C32654">
      <w:pPr>
        <w:jc w:val="center"/>
        <w:rPr>
          <w:rFonts w:ascii="Arial" w:hAnsi="Arial" w:cs="Arial"/>
          <w:sz w:val="36"/>
          <w:szCs w:val="36"/>
        </w:rPr>
      </w:pPr>
    </w:p>
    <w:p w:rsidR="00C11028" w:rsidRDefault="00C11028" w:rsidP="00C11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2654">
        <w:rPr>
          <w:rFonts w:ascii="Times New Roman" w:hAnsi="Times New Roman" w:cs="Times New Roman"/>
          <w:sz w:val="24"/>
          <w:szCs w:val="24"/>
        </w:rPr>
        <w:lastRenderedPageBreak/>
        <w:t>Has estado en seminarios, asignaturas, talleres, en donde se han compartido conocimientos de evaluación de aprendizaje.</w:t>
      </w:r>
    </w:p>
    <w:p w:rsidR="00C32654" w:rsidRPr="00C32654" w:rsidRDefault="00C32654" w:rsidP="00C326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1028" w:rsidRPr="00C32654" w:rsidRDefault="00C11028" w:rsidP="00C110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654">
        <w:rPr>
          <w:rFonts w:ascii="Times New Roman" w:hAnsi="Times New Roman" w:cs="Times New Roman"/>
          <w:sz w:val="24"/>
          <w:szCs w:val="24"/>
        </w:rPr>
        <w:t>Respuesta.  Si, la fundación Carlos Slim, la certificación de Evaluador Digital.</w:t>
      </w:r>
    </w:p>
    <w:p w:rsidR="00C11028" w:rsidRPr="00C32654" w:rsidRDefault="00C11028" w:rsidP="00C110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1028" w:rsidRPr="00C32654" w:rsidRDefault="00C11028" w:rsidP="00F14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2654">
        <w:rPr>
          <w:rFonts w:ascii="Times New Roman" w:hAnsi="Times New Roman" w:cs="Times New Roman"/>
          <w:sz w:val="24"/>
          <w:szCs w:val="24"/>
        </w:rPr>
        <w:t>Sabes la diferencia que se da entre Medición, y Evaluación.</w:t>
      </w:r>
    </w:p>
    <w:p w:rsidR="00C11028" w:rsidRPr="00C32654" w:rsidRDefault="00C11028" w:rsidP="00C11028">
      <w:pPr>
        <w:ind w:left="708"/>
        <w:rPr>
          <w:rFonts w:ascii="Times New Roman" w:hAnsi="Times New Roman" w:cs="Times New Roman"/>
          <w:sz w:val="24"/>
          <w:szCs w:val="24"/>
        </w:rPr>
      </w:pPr>
      <w:r w:rsidRPr="00C32654">
        <w:rPr>
          <w:rFonts w:ascii="Times New Roman" w:hAnsi="Times New Roman" w:cs="Times New Roman"/>
          <w:sz w:val="24"/>
          <w:szCs w:val="24"/>
        </w:rPr>
        <w:t>Medición. La medición es un proceso a través del cual se obtiene información por medio de algún tipo de observación que puede ser de carácter formal o informal;</w:t>
      </w:r>
    </w:p>
    <w:p w:rsidR="00C11028" w:rsidRPr="00C32654" w:rsidRDefault="00C11028" w:rsidP="00C110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1028" w:rsidRPr="00C32654" w:rsidRDefault="00C11028" w:rsidP="00F93E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654">
        <w:rPr>
          <w:rFonts w:ascii="Times New Roman" w:hAnsi="Times New Roman" w:cs="Times New Roman"/>
          <w:sz w:val="24"/>
          <w:szCs w:val="24"/>
        </w:rPr>
        <w:t>Evaluación. Evaluación es el proceso mediante el cual se emite una serie de juicios sobre la base de cierta información recibida; la medición es el proceso que proporciona tal información. Son dos conceptos distintos, aunque uno es auxiliar del otro.</w:t>
      </w:r>
    </w:p>
    <w:p w:rsidR="00C11028" w:rsidRPr="00C32654" w:rsidRDefault="00C11028" w:rsidP="00C110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1028" w:rsidRPr="00C32654" w:rsidRDefault="00C11028" w:rsidP="00F14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2654">
        <w:rPr>
          <w:rFonts w:ascii="Times New Roman" w:hAnsi="Times New Roman" w:cs="Times New Roman"/>
          <w:sz w:val="24"/>
          <w:szCs w:val="24"/>
        </w:rPr>
        <w:t>Has escuchado habla de evaluación conductista y (evaluación autentica, emergente, competencial, otros nombres).</w:t>
      </w:r>
    </w:p>
    <w:p w:rsidR="00C11028" w:rsidRPr="00C32654" w:rsidRDefault="00C32654" w:rsidP="00F93E6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C11028" w:rsidRPr="00C32654" w:rsidRDefault="00C11028" w:rsidP="00F14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2654">
        <w:rPr>
          <w:rFonts w:ascii="Times New Roman" w:hAnsi="Times New Roman" w:cs="Times New Roman"/>
          <w:sz w:val="24"/>
          <w:szCs w:val="24"/>
        </w:rPr>
        <w:t>Conoces los conceptos de: evaluación de los aprendizajes, evaluación para los aprendizajes, evaluación como aprendizaje.</w:t>
      </w:r>
    </w:p>
    <w:p w:rsidR="00F93E60" w:rsidRDefault="00F93E60" w:rsidP="00F93E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28CE" w:rsidRDefault="003428CE" w:rsidP="00F93E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28CE" w:rsidRPr="00C32654" w:rsidRDefault="003428CE" w:rsidP="00F93E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PA"/>
        </w:rPr>
        <w:drawing>
          <wp:inline distT="0" distB="0" distL="0" distR="0">
            <wp:extent cx="5610225" cy="3848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8CE" w:rsidRPr="00C326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2632F"/>
    <w:multiLevelType w:val="hybridMultilevel"/>
    <w:tmpl w:val="BAA27B68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28"/>
    <w:rsid w:val="003428CE"/>
    <w:rsid w:val="006E1A2C"/>
    <w:rsid w:val="008D1622"/>
    <w:rsid w:val="00C11028"/>
    <w:rsid w:val="00C32654"/>
    <w:rsid w:val="00DE2CD6"/>
    <w:rsid w:val="00E13872"/>
    <w:rsid w:val="00F9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E6475A-16AF-49B2-8219-59866A94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ma-crua.up.ac.pa/moodle/user/view.php?id=76&amp;course=1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2022-01-14T22:41:00Z</dcterms:created>
  <dcterms:modified xsi:type="dcterms:W3CDTF">2022-01-14T22:41:00Z</dcterms:modified>
</cp:coreProperties>
</file>