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54BF" w14:textId="088CBE11" w:rsidR="0029433F" w:rsidRPr="00127BD5" w:rsidRDefault="002C2759" w:rsidP="002C2759">
      <w:pPr>
        <w:rPr>
          <w:rFonts w:ascii="Arial" w:hAnsi="Arial" w:cs="Arial"/>
          <w:sz w:val="28"/>
          <w:szCs w:val="28"/>
        </w:rPr>
      </w:pPr>
      <w:r w:rsidRPr="00127BD5">
        <w:rPr>
          <w:rFonts w:ascii="Arial" w:hAnsi="Arial" w:cs="Arial"/>
          <w:sz w:val="28"/>
          <w:szCs w:val="28"/>
        </w:rPr>
        <w:t xml:space="preserve">Thank you for choosing IoT. </w:t>
      </w:r>
      <w:r w:rsidR="0029433F" w:rsidRPr="00127BD5">
        <w:rPr>
          <w:rFonts w:ascii="Arial" w:hAnsi="Arial" w:cs="Arial"/>
          <w:sz w:val="28"/>
          <w:szCs w:val="28"/>
        </w:rPr>
        <w:t xml:space="preserve">Follow these steps to launch </w:t>
      </w:r>
      <w:r w:rsidR="000B345C" w:rsidRPr="00127BD5">
        <w:rPr>
          <w:rFonts w:ascii="Arial" w:hAnsi="Arial" w:cs="Arial"/>
          <w:sz w:val="28"/>
          <w:szCs w:val="28"/>
        </w:rPr>
        <w:t>and use IoT successfully</w:t>
      </w:r>
      <w:r w:rsidR="0029433F" w:rsidRPr="00127BD5">
        <w:rPr>
          <w:rFonts w:ascii="Arial" w:hAnsi="Arial" w:cs="Arial"/>
          <w:sz w:val="28"/>
          <w:szCs w:val="28"/>
        </w:rPr>
        <w:t>.</w:t>
      </w:r>
    </w:p>
    <w:p w14:paraId="5D71597F" w14:textId="57E18689" w:rsidR="0029433F" w:rsidRDefault="0029433F" w:rsidP="002C2759">
      <w:pPr>
        <w:rPr>
          <w:rFonts w:ascii="Arial" w:hAnsi="Arial" w:cs="Arial"/>
          <w:sz w:val="28"/>
          <w:szCs w:val="28"/>
        </w:rPr>
      </w:pPr>
    </w:p>
    <w:p w14:paraId="01F30798" w14:textId="76B119FD" w:rsidR="005B29C6" w:rsidRPr="005B29C6" w:rsidRDefault="005B29C6" w:rsidP="002C2759">
      <w:pPr>
        <w:rPr>
          <w:rFonts w:ascii="Arial" w:hAnsi="Arial" w:cs="Arial"/>
          <w:b/>
          <w:bCs/>
          <w:sz w:val="28"/>
          <w:szCs w:val="28"/>
        </w:rPr>
      </w:pPr>
      <w:r w:rsidRPr="005B29C6">
        <w:rPr>
          <w:rFonts w:ascii="Arial" w:hAnsi="Arial" w:cs="Arial"/>
          <w:b/>
          <w:bCs/>
          <w:sz w:val="28"/>
          <w:szCs w:val="28"/>
        </w:rPr>
        <w:t>Part 0: Credential Information</w:t>
      </w:r>
    </w:p>
    <w:p w14:paraId="1564D239" w14:textId="5DCFF944" w:rsidR="005B29C6" w:rsidRDefault="005B29C6" w:rsidP="002C27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information is vital to </w:t>
      </w:r>
      <w:r w:rsidR="00926A6A">
        <w:rPr>
          <w:rFonts w:ascii="Arial" w:hAnsi="Arial" w:cs="Arial"/>
          <w:sz w:val="28"/>
          <w:szCs w:val="28"/>
        </w:rPr>
        <w:t xml:space="preserve">login </w:t>
      </w:r>
      <w:r w:rsidR="00B96352"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z w:val="28"/>
          <w:szCs w:val="28"/>
        </w:rPr>
        <w:t xml:space="preserve"> IoT.</w:t>
      </w:r>
    </w:p>
    <w:p w14:paraId="40A7C6BE" w14:textId="4EAB71B3" w:rsidR="005B29C6" w:rsidRDefault="005B29C6" w:rsidP="002C27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User: </w:t>
      </w:r>
      <w:r w:rsidR="00B55A98">
        <w:rPr>
          <w:rFonts w:ascii="Arial" w:hAnsi="Arial" w:cs="Arial"/>
          <w:sz w:val="28"/>
          <w:szCs w:val="28"/>
        </w:rPr>
        <w:t>HTR USER</w:t>
      </w:r>
    </w:p>
    <w:p w14:paraId="2235C854" w14:textId="2C085399" w:rsidR="00B55A98" w:rsidRDefault="00B55A98" w:rsidP="002C27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Password: HTR PASSWORD</w:t>
      </w:r>
    </w:p>
    <w:p w14:paraId="0F308E84" w14:textId="77777777" w:rsidR="003D2AE1" w:rsidRPr="000B345C" w:rsidRDefault="003D2AE1" w:rsidP="002C2759">
      <w:pPr>
        <w:rPr>
          <w:rFonts w:ascii="Arial" w:hAnsi="Arial" w:cs="Arial"/>
          <w:sz w:val="28"/>
          <w:szCs w:val="28"/>
        </w:rPr>
      </w:pPr>
    </w:p>
    <w:p w14:paraId="19FB5DB7" w14:textId="41184C15" w:rsidR="000B345C" w:rsidRPr="001D75EC" w:rsidRDefault="000B345C" w:rsidP="002C2759">
      <w:pPr>
        <w:rPr>
          <w:rFonts w:ascii="Arial" w:hAnsi="Arial" w:cs="Arial"/>
          <w:b/>
          <w:bCs/>
          <w:sz w:val="28"/>
          <w:szCs w:val="28"/>
        </w:rPr>
      </w:pPr>
      <w:r w:rsidRPr="00127BD5">
        <w:rPr>
          <w:rFonts w:ascii="Arial" w:hAnsi="Arial" w:cs="Arial"/>
          <w:b/>
          <w:bCs/>
          <w:sz w:val="28"/>
          <w:szCs w:val="28"/>
        </w:rPr>
        <w:t>Part 1: Installation</w:t>
      </w:r>
    </w:p>
    <w:p w14:paraId="2781883B" w14:textId="18E5EF12" w:rsidR="0029433F" w:rsidRPr="000B345C" w:rsidRDefault="0029433F" w:rsidP="002C2759">
      <w:pPr>
        <w:rPr>
          <w:rFonts w:ascii="Arial" w:hAnsi="Arial" w:cs="Arial"/>
          <w:sz w:val="28"/>
          <w:szCs w:val="28"/>
        </w:rPr>
      </w:pPr>
      <w:r w:rsidRPr="000B345C">
        <w:rPr>
          <w:rFonts w:ascii="Arial" w:hAnsi="Arial" w:cs="Arial"/>
          <w:sz w:val="28"/>
          <w:szCs w:val="28"/>
        </w:rPr>
        <w:t>Step 1:</w:t>
      </w:r>
      <w:r w:rsidR="002A1A74" w:rsidRPr="000B345C">
        <w:rPr>
          <w:rFonts w:ascii="Arial" w:hAnsi="Arial" w:cs="Arial"/>
          <w:sz w:val="28"/>
          <w:szCs w:val="28"/>
        </w:rPr>
        <w:t xml:space="preserve"> Reconfigure Icons and Images</w:t>
      </w:r>
    </w:p>
    <w:p w14:paraId="4B6C44C7" w14:textId="19E203AC" w:rsidR="000B345C" w:rsidRDefault="00C01AB6" w:rsidP="002C27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a. Unzip Source_Code.zip</w:t>
      </w:r>
    </w:p>
    <w:p w14:paraId="6C1DC047" w14:textId="58DF0F4D" w:rsidR="00B22FDC" w:rsidRDefault="00C01AB6" w:rsidP="002C27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b. </w:t>
      </w:r>
      <w:r w:rsidR="00B22FDC">
        <w:rPr>
          <w:rFonts w:ascii="Arial" w:hAnsi="Arial" w:cs="Arial"/>
          <w:sz w:val="28"/>
          <w:szCs w:val="28"/>
        </w:rPr>
        <w:t xml:space="preserve">Open the </w:t>
      </w:r>
      <w:proofErr w:type="spellStart"/>
      <w:r w:rsidR="00B22FDC">
        <w:rPr>
          <w:rFonts w:ascii="Arial" w:hAnsi="Arial" w:cs="Arial"/>
          <w:sz w:val="28"/>
          <w:szCs w:val="28"/>
        </w:rPr>
        <w:t>src</w:t>
      </w:r>
      <w:proofErr w:type="spellEnd"/>
      <w:r w:rsidR="00B22FDC">
        <w:rPr>
          <w:rFonts w:ascii="Arial" w:hAnsi="Arial" w:cs="Arial"/>
          <w:sz w:val="28"/>
          <w:szCs w:val="28"/>
        </w:rPr>
        <w:t xml:space="preserve"> folder.</w:t>
      </w:r>
    </w:p>
    <w:p w14:paraId="005AE5A7" w14:textId="790FE3EE" w:rsidR="00B22FDC" w:rsidRDefault="00B22FDC" w:rsidP="002C27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c. Open Main.java with any </w:t>
      </w:r>
      <w:r w:rsidR="00175F77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ditor</w:t>
      </w:r>
      <w:r w:rsidR="00175F77">
        <w:rPr>
          <w:rFonts w:ascii="Arial" w:hAnsi="Arial" w:cs="Arial"/>
          <w:sz w:val="28"/>
          <w:szCs w:val="28"/>
        </w:rPr>
        <w:t xml:space="preserve"> (Notepad works as well)</w:t>
      </w:r>
      <w:r>
        <w:rPr>
          <w:rFonts w:ascii="Arial" w:hAnsi="Arial" w:cs="Arial"/>
          <w:sz w:val="28"/>
          <w:szCs w:val="28"/>
        </w:rPr>
        <w:t>.</w:t>
      </w:r>
    </w:p>
    <w:p w14:paraId="6E38841F" w14:textId="77777777" w:rsidR="00AF28A0" w:rsidRDefault="00175F77" w:rsidP="009B2667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d. Change the full paths of the files at the top of the code to the full paths of those </w:t>
      </w:r>
      <w:r w:rsidR="00802CF1">
        <w:rPr>
          <w:rFonts w:ascii="Arial" w:hAnsi="Arial" w:cs="Arial"/>
          <w:sz w:val="28"/>
          <w:szCs w:val="28"/>
        </w:rPr>
        <w:t xml:space="preserve">exact </w:t>
      </w:r>
      <w:r>
        <w:rPr>
          <w:rFonts w:ascii="Arial" w:hAnsi="Arial" w:cs="Arial"/>
          <w:sz w:val="28"/>
          <w:szCs w:val="28"/>
        </w:rPr>
        <w:t>files in your system.</w:t>
      </w:r>
      <w:r w:rsidR="00802CF1">
        <w:rPr>
          <w:rFonts w:ascii="Arial" w:hAnsi="Arial" w:cs="Arial"/>
          <w:sz w:val="28"/>
          <w:szCs w:val="28"/>
        </w:rPr>
        <w:t xml:space="preserve"> Do not change the name of the files themselves.</w:t>
      </w:r>
      <w:r w:rsidR="007A7A9B">
        <w:rPr>
          <w:rFonts w:ascii="Arial" w:hAnsi="Arial" w:cs="Arial"/>
          <w:sz w:val="28"/>
          <w:szCs w:val="28"/>
        </w:rPr>
        <w:t xml:space="preserve"> </w:t>
      </w:r>
    </w:p>
    <w:p w14:paraId="19D37AF1" w14:textId="4BCC0DC1" w:rsidR="00175F77" w:rsidRDefault="007A7A9B" w:rsidP="00AF28A0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Ex: From “C:\\Users\\...\\error.png” to “C:\\Users\\</w:t>
      </w:r>
      <w:proofErr w:type="spellStart"/>
      <w:r>
        <w:rPr>
          <w:rFonts w:ascii="Arial" w:hAnsi="Arial" w:cs="Arial"/>
          <w:sz w:val="28"/>
          <w:szCs w:val="28"/>
        </w:rPr>
        <w:t>your</w:t>
      </w:r>
      <w:r w:rsidR="007D67E8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</w:rPr>
        <w:t>user</w:t>
      </w:r>
      <w:r w:rsidR="007D67E8">
        <w:rPr>
          <w:rFonts w:ascii="Arial" w:hAnsi="Arial" w:cs="Arial"/>
          <w:sz w:val="28"/>
          <w:szCs w:val="28"/>
        </w:rPr>
        <w:t>_name</w:t>
      </w:r>
      <w:proofErr w:type="spellEnd"/>
      <w:r>
        <w:rPr>
          <w:rFonts w:ascii="Arial" w:hAnsi="Arial" w:cs="Arial"/>
          <w:sz w:val="28"/>
          <w:szCs w:val="28"/>
        </w:rPr>
        <w:t>\\Downloads\\...\\error.png”</w:t>
      </w:r>
      <w:r w:rsidR="00D0073F">
        <w:rPr>
          <w:rFonts w:ascii="Arial" w:hAnsi="Arial" w:cs="Arial"/>
          <w:sz w:val="28"/>
          <w:szCs w:val="28"/>
        </w:rPr>
        <w:t>, assuming this is the correct path.</w:t>
      </w:r>
    </w:p>
    <w:p w14:paraId="19D0475B" w14:textId="245E4241" w:rsidR="007A7A9B" w:rsidRDefault="007A7A9B" w:rsidP="002C27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A417776" wp14:editId="1A7562DC">
            <wp:extent cx="5928360" cy="1687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26D3A" w14:textId="77777777" w:rsidR="00127BD5" w:rsidRPr="000B345C" w:rsidRDefault="00127BD5" w:rsidP="002C2759">
      <w:pPr>
        <w:rPr>
          <w:rFonts w:ascii="Arial" w:hAnsi="Arial" w:cs="Arial"/>
          <w:sz w:val="28"/>
          <w:szCs w:val="28"/>
        </w:rPr>
      </w:pPr>
    </w:p>
    <w:p w14:paraId="5E0DA7EF" w14:textId="0063AD56" w:rsidR="007C188A" w:rsidRPr="000B345C" w:rsidRDefault="007C188A" w:rsidP="002C2759">
      <w:pPr>
        <w:rPr>
          <w:rFonts w:ascii="Arial" w:hAnsi="Arial" w:cs="Arial"/>
          <w:sz w:val="28"/>
          <w:szCs w:val="28"/>
        </w:rPr>
      </w:pPr>
      <w:r w:rsidRPr="000B345C">
        <w:rPr>
          <w:rFonts w:ascii="Arial" w:hAnsi="Arial" w:cs="Arial"/>
          <w:sz w:val="28"/>
          <w:szCs w:val="28"/>
        </w:rPr>
        <w:t xml:space="preserve">Step 2: </w:t>
      </w:r>
      <w:r w:rsidR="008C0705" w:rsidRPr="000B345C">
        <w:rPr>
          <w:rFonts w:ascii="Arial" w:hAnsi="Arial" w:cs="Arial"/>
          <w:sz w:val="28"/>
          <w:szCs w:val="28"/>
        </w:rPr>
        <w:t>Launch CMD in Windows</w:t>
      </w:r>
      <w:r w:rsidR="00635CEE" w:rsidRPr="000B345C">
        <w:rPr>
          <w:rFonts w:ascii="Arial" w:hAnsi="Arial" w:cs="Arial"/>
          <w:sz w:val="28"/>
          <w:szCs w:val="28"/>
        </w:rPr>
        <w:t xml:space="preserve"> 10</w:t>
      </w:r>
      <w:r w:rsidR="006514DC" w:rsidRPr="000B345C">
        <w:rPr>
          <w:rFonts w:ascii="Arial" w:hAnsi="Arial" w:cs="Arial"/>
          <w:sz w:val="28"/>
          <w:szCs w:val="28"/>
        </w:rPr>
        <w:t xml:space="preserve"> and go to IoT Source Folder</w:t>
      </w:r>
    </w:p>
    <w:p w14:paraId="6BC48A77" w14:textId="013318C6" w:rsidR="008C0705" w:rsidRDefault="00986E79" w:rsidP="002C27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>a. Launch CMD if you are in Windows 10.</w:t>
      </w:r>
    </w:p>
    <w:p w14:paraId="204A0CEB" w14:textId="4FAE6107" w:rsidR="00986E79" w:rsidRDefault="00986E79" w:rsidP="002C27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b. Type:</w:t>
      </w:r>
    </w:p>
    <w:p w14:paraId="6FCD1FDC" w14:textId="63B2B75F" w:rsidR="00986E79" w:rsidRDefault="00986E79" w:rsidP="002C27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FF6D51">
        <w:rPr>
          <w:rFonts w:ascii="Arial" w:hAnsi="Arial" w:cs="Arial"/>
          <w:sz w:val="28"/>
          <w:szCs w:val="28"/>
        </w:rPr>
        <w:t xml:space="preserve">1. </w:t>
      </w:r>
      <w:r>
        <w:rPr>
          <w:rFonts w:ascii="Arial" w:hAnsi="Arial" w:cs="Arial"/>
          <w:sz w:val="28"/>
          <w:szCs w:val="28"/>
        </w:rPr>
        <w:t>cd &lt;The Full Path of Main.java inside the source folder&gt;</w:t>
      </w:r>
    </w:p>
    <w:p w14:paraId="7D735890" w14:textId="124B8725" w:rsidR="00FF6D51" w:rsidRDefault="00FF6D51" w:rsidP="002C27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2. </w:t>
      </w:r>
      <w:proofErr w:type="spellStart"/>
      <w:r>
        <w:rPr>
          <w:rFonts w:ascii="Arial" w:hAnsi="Arial" w:cs="Arial"/>
          <w:sz w:val="28"/>
          <w:szCs w:val="28"/>
        </w:rPr>
        <w:t>javac</w:t>
      </w:r>
      <w:proofErr w:type="spellEnd"/>
      <w:r>
        <w:rPr>
          <w:rFonts w:ascii="Arial" w:hAnsi="Arial" w:cs="Arial"/>
          <w:sz w:val="28"/>
          <w:szCs w:val="28"/>
        </w:rPr>
        <w:t xml:space="preserve"> Main.java</w:t>
      </w:r>
    </w:p>
    <w:p w14:paraId="25A32C3C" w14:textId="77777777" w:rsidR="00986E79" w:rsidRPr="000B345C" w:rsidRDefault="00986E79" w:rsidP="002C2759">
      <w:pPr>
        <w:rPr>
          <w:rFonts w:ascii="Arial" w:hAnsi="Arial" w:cs="Arial"/>
          <w:sz w:val="28"/>
          <w:szCs w:val="28"/>
        </w:rPr>
      </w:pPr>
    </w:p>
    <w:p w14:paraId="3518BAF8" w14:textId="7ACA3689" w:rsidR="008C0705" w:rsidRPr="000B345C" w:rsidRDefault="008C0705" w:rsidP="002C2759">
      <w:pPr>
        <w:rPr>
          <w:rFonts w:ascii="Arial" w:hAnsi="Arial" w:cs="Arial"/>
          <w:sz w:val="28"/>
          <w:szCs w:val="28"/>
        </w:rPr>
      </w:pPr>
      <w:r w:rsidRPr="000B345C">
        <w:rPr>
          <w:rFonts w:ascii="Arial" w:hAnsi="Arial" w:cs="Arial"/>
          <w:sz w:val="28"/>
          <w:szCs w:val="28"/>
        </w:rPr>
        <w:t>Step 3:</w:t>
      </w:r>
      <w:r w:rsidR="006514DC" w:rsidRPr="000B345C">
        <w:rPr>
          <w:rFonts w:ascii="Arial" w:hAnsi="Arial" w:cs="Arial"/>
          <w:sz w:val="28"/>
          <w:szCs w:val="28"/>
        </w:rPr>
        <w:t xml:space="preserve"> </w:t>
      </w:r>
      <w:r w:rsidR="000B590C" w:rsidRPr="000B345C">
        <w:rPr>
          <w:rFonts w:ascii="Arial" w:hAnsi="Arial" w:cs="Arial"/>
          <w:sz w:val="28"/>
          <w:szCs w:val="28"/>
        </w:rPr>
        <w:t>Launch IoT</w:t>
      </w:r>
    </w:p>
    <w:p w14:paraId="034EB02E" w14:textId="77777777" w:rsidR="000C1C6C" w:rsidRDefault="00FF6D51" w:rsidP="002C27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a. To launch IoT, simply type in the command prompt: </w:t>
      </w:r>
    </w:p>
    <w:p w14:paraId="358D1DD4" w14:textId="7F5BE435" w:rsidR="00FF6D51" w:rsidRDefault="00FF6D51" w:rsidP="000C1C6C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java Main.java [Insert here the path of the full path of the sensors text files where data will be read from. Test1.txt is an example of a sensor text file found inside this folder]</w:t>
      </w:r>
    </w:p>
    <w:p w14:paraId="01D3CD54" w14:textId="77777777" w:rsidR="00FF6D51" w:rsidRPr="000B345C" w:rsidRDefault="00FF6D51" w:rsidP="002C2759">
      <w:pPr>
        <w:rPr>
          <w:rFonts w:ascii="Arial" w:hAnsi="Arial" w:cs="Arial"/>
          <w:sz w:val="28"/>
          <w:szCs w:val="28"/>
        </w:rPr>
      </w:pPr>
    </w:p>
    <w:p w14:paraId="37A42336" w14:textId="17167529" w:rsidR="000B590C" w:rsidRDefault="000B345C" w:rsidP="002C2759">
      <w:pPr>
        <w:rPr>
          <w:rFonts w:ascii="Arial" w:hAnsi="Arial" w:cs="Arial"/>
          <w:b/>
          <w:bCs/>
          <w:sz w:val="28"/>
          <w:szCs w:val="28"/>
        </w:rPr>
      </w:pPr>
      <w:r w:rsidRPr="00127BD5">
        <w:rPr>
          <w:rFonts w:ascii="Arial" w:hAnsi="Arial" w:cs="Arial"/>
          <w:b/>
          <w:bCs/>
          <w:sz w:val="28"/>
          <w:szCs w:val="28"/>
        </w:rPr>
        <w:t xml:space="preserve">Part 2: </w:t>
      </w:r>
      <w:r w:rsidR="000B590C" w:rsidRPr="00127BD5">
        <w:rPr>
          <w:rFonts w:ascii="Arial" w:hAnsi="Arial" w:cs="Arial"/>
          <w:b/>
          <w:bCs/>
          <w:sz w:val="28"/>
          <w:szCs w:val="28"/>
        </w:rPr>
        <w:t>How to change the data coming from the sensors?</w:t>
      </w:r>
    </w:p>
    <w:p w14:paraId="539971DF" w14:textId="3B96C988" w:rsidR="000928E5" w:rsidRDefault="000928E5" w:rsidP="002C27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Sensor Data is read from a text file fed to the program.</w:t>
      </w:r>
    </w:p>
    <w:p w14:paraId="6FD270BF" w14:textId="2377B581" w:rsidR="000928E5" w:rsidRDefault="000928E5" w:rsidP="002C27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table summarizes what each number in those text files mean.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1331"/>
        <w:gridCol w:w="1332"/>
        <w:gridCol w:w="1333"/>
        <w:gridCol w:w="1354"/>
        <w:gridCol w:w="1333"/>
        <w:gridCol w:w="1334"/>
      </w:tblGrid>
      <w:tr w:rsidR="00A4601A" w14:paraId="4C566B33" w14:textId="77777777" w:rsidTr="00460717">
        <w:tc>
          <w:tcPr>
            <w:tcW w:w="1333" w:type="dxa"/>
          </w:tcPr>
          <w:p w14:paraId="06CC346D" w14:textId="7BE9720F" w:rsidR="00A4601A" w:rsidRPr="00325E0A" w:rsidRDefault="00DF315C" w:rsidP="002C2759">
            <w:pPr>
              <w:rPr>
                <w:rFonts w:ascii="Arial" w:hAnsi="Arial" w:cs="Arial"/>
              </w:rPr>
            </w:pPr>
            <w:r w:rsidRPr="00325E0A">
              <w:rPr>
                <w:rFonts w:ascii="Arial" w:hAnsi="Arial" w:cs="Arial"/>
              </w:rPr>
              <w:t>Distance of Standing Object Ahead</w:t>
            </w:r>
          </w:p>
        </w:tc>
        <w:tc>
          <w:tcPr>
            <w:tcW w:w="1331" w:type="dxa"/>
          </w:tcPr>
          <w:p w14:paraId="6303E37B" w14:textId="4B9D857D" w:rsidR="00A4601A" w:rsidRPr="00325E0A" w:rsidRDefault="00DF315C" w:rsidP="002C2759">
            <w:pPr>
              <w:rPr>
                <w:rFonts w:ascii="Arial" w:hAnsi="Arial" w:cs="Arial"/>
              </w:rPr>
            </w:pPr>
            <w:r w:rsidRPr="00325E0A">
              <w:rPr>
                <w:rFonts w:ascii="Arial" w:hAnsi="Arial" w:cs="Arial"/>
              </w:rPr>
              <w:t>Speed of Moving Object Ahead</w:t>
            </w:r>
          </w:p>
        </w:tc>
        <w:tc>
          <w:tcPr>
            <w:tcW w:w="1332" w:type="dxa"/>
          </w:tcPr>
          <w:p w14:paraId="273AD421" w14:textId="667984A6" w:rsidR="00A4601A" w:rsidRPr="00325E0A" w:rsidRDefault="00325E0A" w:rsidP="002C2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Cargo of the Train</w:t>
            </w:r>
          </w:p>
        </w:tc>
        <w:tc>
          <w:tcPr>
            <w:tcW w:w="1333" w:type="dxa"/>
          </w:tcPr>
          <w:p w14:paraId="16E8C5CA" w14:textId="77777777" w:rsidR="00A4601A" w:rsidRPr="00325E0A" w:rsidRDefault="00A4601A" w:rsidP="002C2759">
            <w:pPr>
              <w:rPr>
                <w:rFonts w:ascii="Arial" w:hAnsi="Arial" w:cs="Arial"/>
              </w:rPr>
            </w:pPr>
          </w:p>
        </w:tc>
        <w:tc>
          <w:tcPr>
            <w:tcW w:w="1354" w:type="dxa"/>
          </w:tcPr>
          <w:p w14:paraId="7AF89B04" w14:textId="77777777" w:rsidR="00A4601A" w:rsidRPr="00325E0A" w:rsidRDefault="00A4601A" w:rsidP="002C2759">
            <w:pPr>
              <w:rPr>
                <w:rFonts w:ascii="Arial" w:hAnsi="Arial" w:cs="Arial"/>
              </w:rPr>
            </w:pPr>
          </w:p>
        </w:tc>
        <w:tc>
          <w:tcPr>
            <w:tcW w:w="1333" w:type="dxa"/>
          </w:tcPr>
          <w:p w14:paraId="2E5FD0FB" w14:textId="77777777" w:rsidR="00A4601A" w:rsidRPr="00325E0A" w:rsidRDefault="00A4601A" w:rsidP="002C2759">
            <w:pPr>
              <w:rPr>
                <w:rFonts w:ascii="Arial" w:hAnsi="Arial" w:cs="Arial"/>
              </w:rPr>
            </w:pPr>
          </w:p>
        </w:tc>
        <w:tc>
          <w:tcPr>
            <w:tcW w:w="1334" w:type="dxa"/>
          </w:tcPr>
          <w:p w14:paraId="2CE0EFA5" w14:textId="77777777" w:rsidR="00A4601A" w:rsidRPr="00325E0A" w:rsidRDefault="00A4601A" w:rsidP="002C2759">
            <w:pPr>
              <w:rPr>
                <w:rFonts w:ascii="Arial" w:hAnsi="Arial" w:cs="Arial"/>
              </w:rPr>
            </w:pPr>
          </w:p>
        </w:tc>
      </w:tr>
      <w:tr w:rsidR="00A4601A" w14:paraId="680B1E5A" w14:textId="77777777" w:rsidTr="00460717">
        <w:tc>
          <w:tcPr>
            <w:tcW w:w="1333" w:type="dxa"/>
          </w:tcPr>
          <w:p w14:paraId="2A5B70B3" w14:textId="54C5A82B" w:rsidR="00A4601A" w:rsidRPr="00325E0A" w:rsidRDefault="006E1549" w:rsidP="002C2759">
            <w:pPr>
              <w:rPr>
                <w:rFonts w:ascii="Arial" w:hAnsi="Arial" w:cs="Arial"/>
              </w:rPr>
            </w:pPr>
            <w:r w:rsidRPr="00325E0A">
              <w:rPr>
                <w:rFonts w:ascii="Arial" w:hAnsi="Arial" w:cs="Arial"/>
              </w:rPr>
              <w:t>Distance of Standing Object Ahead</w:t>
            </w:r>
          </w:p>
        </w:tc>
        <w:tc>
          <w:tcPr>
            <w:tcW w:w="1331" w:type="dxa"/>
          </w:tcPr>
          <w:p w14:paraId="10FF4F75" w14:textId="72D849C6" w:rsidR="00A4601A" w:rsidRPr="00325E0A" w:rsidRDefault="006E1549" w:rsidP="002C2759">
            <w:pPr>
              <w:rPr>
                <w:rFonts w:ascii="Arial" w:hAnsi="Arial" w:cs="Arial"/>
              </w:rPr>
            </w:pPr>
            <w:r w:rsidRPr="00325E0A">
              <w:rPr>
                <w:rFonts w:ascii="Arial" w:hAnsi="Arial" w:cs="Arial"/>
              </w:rPr>
              <w:t>Speed of Moving Object Ahead</w:t>
            </w:r>
          </w:p>
        </w:tc>
        <w:tc>
          <w:tcPr>
            <w:tcW w:w="1332" w:type="dxa"/>
          </w:tcPr>
          <w:p w14:paraId="2D97F979" w14:textId="5A399BA2" w:rsidR="00A4601A" w:rsidRPr="00325E0A" w:rsidRDefault="006E1549" w:rsidP="002C2759">
            <w:pPr>
              <w:rPr>
                <w:rFonts w:ascii="Arial" w:hAnsi="Arial" w:cs="Arial"/>
              </w:rPr>
            </w:pPr>
            <w:r w:rsidRPr="00325E0A">
              <w:rPr>
                <w:rFonts w:ascii="Arial" w:hAnsi="Arial" w:cs="Arial"/>
              </w:rPr>
              <w:t xml:space="preserve">Speed of Moving Object </w:t>
            </w:r>
            <w:r>
              <w:rPr>
                <w:rFonts w:ascii="Arial" w:hAnsi="Arial" w:cs="Arial"/>
              </w:rPr>
              <w:t>Behind</w:t>
            </w:r>
          </w:p>
        </w:tc>
        <w:tc>
          <w:tcPr>
            <w:tcW w:w="1333" w:type="dxa"/>
          </w:tcPr>
          <w:p w14:paraId="3A4A52C0" w14:textId="0A8FA45E" w:rsidR="00A4601A" w:rsidRPr="00325E0A" w:rsidRDefault="00A432BD" w:rsidP="002C2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Distance to nearest Railroad Crossing</w:t>
            </w:r>
          </w:p>
        </w:tc>
        <w:tc>
          <w:tcPr>
            <w:tcW w:w="1354" w:type="dxa"/>
          </w:tcPr>
          <w:p w14:paraId="505567A4" w14:textId="156E4ACC" w:rsidR="00BF64F8" w:rsidRPr="00325E0A" w:rsidRDefault="00BF64F8" w:rsidP="002C2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Functioning Status for Railroad Crossing</w:t>
            </w:r>
            <w:r w:rsidR="00833702">
              <w:rPr>
                <w:rFonts w:ascii="Arial" w:hAnsi="Arial" w:cs="Arial"/>
              </w:rPr>
              <w:t xml:space="preserve"> (0 or 1)</w:t>
            </w:r>
          </w:p>
        </w:tc>
        <w:tc>
          <w:tcPr>
            <w:tcW w:w="1333" w:type="dxa"/>
          </w:tcPr>
          <w:p w14:paraId="7775DAE3" w14:textId="151DA35A" w:rsidR="00A4601A" w:rsidRPr="00325E0A" w:rsidRDefault="0082273C" w:rsidP="002C2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Speed of the train</w:t>
            </w:r>
          </w:p>
        </w:tc>
        <w:tc>
          <w:tcPr>
            <w:tcW w:w="1334" w:type="dxa"/>
          </w:tcPr>
          <w:p w14:paraId="7F5B2E46" w14:textId="646BD4F8" w:rsidR="00A4601A" w:rsidRPr="00325E0A" w:rsidRDefault="00713988" w:rsidP="002C27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Rotations Per Minute of the Wheels</w:t>
            </w:r>
          </w:p>
        </w:tc>
      </w:tr>
      <w:tr w:rsidR="00460717" w14:paraId="7C558BB9" w14:textId="77777777" w:rsidTr="00460717">
        <w:tc>
          <w:tcPr>
            <w:tcW w:w="1333" w:type="dxa"/>
          </w:tcPr>
          <w:p w14:paraId="23B47DEC" w14:textId="48B67452" w:rsidR="00460717" w:rsidRPr="00325E0A" w:rsidRDefault="00460717" w:rsidP="00460717">
            <w:pPr>
              <w:rPr>
                <w:rFonts w:ascii="Arial" w:hAnsi="Arial" w:cs="Arial"/>
              </w:rPr>
            </w:pPr>
            <w:r w:rsidRPr="00325E0A">
              <w:rPr>
                <w:rFonts w:ascii="Arial" w:hAnsi="Arial" w:cs="Arial"/>
              </w:rPr>
              <w:t>Distance of Standing Object Ahead</w:t>
            </w:r>
          </w:p>
        </w:tc>
        <w:tc>
          <w:tcPr>
            <w:tcW w:w="1331" w:type="dxa"/>
          </w:tcPr>
          <w:p w14:paraId="5E4F9389" w14:textId="1A994499" w:rsidR="00460717" w:rsidRPr="00325E0A" w:rsidRDefault="00460717" w:rsidP="00460717">
            <w:pPr>
              <w:rPr>
                <w:rFonts w:ascii="Arial" w:hAnsi="Arial" w:cs="Arial"/>
              </w:rPr>
            </w:pPr>
            <w:r w:rsidRPr="00325E0A">
              <w:rPr>
                <w:rFonts w:ascii="Arial" w:hAnsi="Arial" w:cs="Arial"/>
              </w:rPr>
              <w:t>Speed of Moving Object Ahead</w:t>
            </w:r>
          </w:p>
        </w:tc>
        <w:tc>
          <w:tcPr>
            <w:tcW w:w="1332" w:type="dxa"/>
          </w:tcPr>
          <w:p w14:paraId="2DDBCF94" w14:textId="04E95270" w:rsidR="00460717" w:rsidRPr="00325E0A" w:rsidRDefault="00460717" w:rsidP="00460717">
            <w:pPr>
              <w:rPr>
                <w:rFonts w:ascii="Arial" w:hAnsi="Arial" w:cs="Arial"/>
              </w:rPr>
            </w:pPr>
            <w:r w:rsidRPr="00325E0A">
              <w:rPr>
                <w:rFonts w:ascii="Arial" w:hAnsi="Arial" w:cs="Arial"/>
              </w:rPr>
              <w:t xml:space="preserve">Speed of Moving Object </w:t>
            </w:r>
            <w:r>
              <w:rPr>
                <w:rFonts w:ascii="Arial" w:hAnsi="Arial" w:cs="Arial"/>
              </w:rPr>
              <w:t>Behind</w:t>
            </w:r>
          </w:p>
        </w:tc>
        <w:tc>
          <w:tcPr>
            <w:tcW w:w="1333" w:type="dxa"/>
          </w:tcPr>
          <w:p w14:paraId="64B72E51" w14:textId="060C56A7" w:rsidR="00460717" w:rsidRDefault="00460717" w:rsidP="004607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Distance to nearest Railroad Crossing</w:t>
            </w:r>
          </w:p>
        </w:tc>
        <w:tc>
          <w:tcPr>
            <w:tcW w:w="1354" w:type="dxa"/>
          </w:tcPr>
          <w:p w14:paraId="6278B330" w14:textId="2264EE7B" w:rsidR="00460717" w:rsidRDefault="00460717" w:rsidP="004607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Functioning Status for Railroad Crossing (0 or 1)</w:t>
            </w:r>
          </w:p>
        </w:tc>
        <w:tc>
          <w:tcPr>
            <w:tcW w:w="1333" w:type="dxa"/>
          </w:tcPr>
          <w:p w14:paraId="4B7F2981" w14:textId="151DA5CD" w:rsidR="00460717" w:rsidRDefault="00460717" w:rsidP="004607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Speed of the train</w:t>
            </w:r>
          </w:p>
        </w:tc>
        <w:tc>
          <w:tcPr>
            <w:tcW w:w="1334" w:type="dxa"/>
          </w:tcPr>
          <w:p w14:paraId="6868175F" w14:textId="2D6E5708" w:rsidR="00460717" w:rsidRDefault="00460717" w:rsidP="004607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Rotations Per Minute of the Wheels</w:t>
            </w:r>
          </w:p>
        </w:tc>
      </w:tr>
    </w:tbl>
    <w:p w14:paraId="427AECEE" w14:textId="5DF2A44A" w:rsidR="00A4601A" w:rsidRPr="000928E5" w:rsidRDefault="00460717" w:rsidP="002C27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</w:t>
      </w:r>
    </w:p>
    <w:p w14:paraId="2A8EE8DD" w14:textId="77777777" w:rsidR="0029433F" w:rsidRDefault="0029433F" w:rsidP="002C2759">
      <w:pPr>
        <w:rPr>
          <w:rFonts w:ascii="Arial" w:hAnsi="Arial" w:cs="Arial"/>
        </w:rPr>
      </w:pPr>
    </w:p>
    <w:p w14:paraId="6ECBD43B" w14:textId="77777777" w:rsidR="002C2759" w:rsidRPr="00415868" w:rsidRDefault="002C2759" w:rsidP="002C2759">
      <w:pPr>
        <w:rPr>
          <w:rFonts w:ascii="Arial" w:hAnsi="Arial" w:cs="Arial"/>
        </w:rPr>
      </w:pPr>
    </w:p>
    <w:p w14:paraId="774A71B4" w14:textId="1C99BF2A" w:rsidR="00F85564" w:rsidRPr="001D75EC" w:rsidRDefault="002C2759" w:rsidP="002C2759">
      <w:pPr>
        <w:rPr>
          <w:rFonts w:ascii="Arial" w:hAnsi="Arial" w:cs="Arial"/>
          <w:b/>
          <w:bCs/>
          <w:sz w:val="28"/>
          <w:szCs w:val="28"/>
        </w:rPr>
      </w:pPr>
      <w:r w:rsidRPr="001D75EC">
        <w:rPr>
          <w:rFonts w:ascii="Arial" w:hAnsi="Arial" w:cs="Arial"/>
          <w:b/>
          <w:bCs/>
          <w:sz w:val="28"/>
          <w:szCs w:val="28"/>
        </w:rPr>
        <w:t>Thank you for choosing HTR IoT!</w:t>
      </w:r>
    </w:p>
    <w:sectPr w:rsidR="00F85564" w:rsidRPr="001D75EC" w:rsidSect="00F21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64"/>
    <w:rsid w:val="00061288"/>
    <w:rsid w:val="000928E5"/>
    <w:rsid w:val="000B345C"/>
    <w:rsid w:val="000B590C"/>
    <w:rsid w:val="000C1C6C"/>
    <w:rsid w:val="00127BD5"/>
    <w:rsid w:val="00175F77"/>
    <w:rsid w:val="001D75EC"/>
    <w:rsid w:val="002647A8"/>
    <w:rsid w:val="0029433F"/>
    <w:rsid w:val="002A1A74"/>
    <w:rsid w:val="002C2759"/>
    <w:rsid w:val="0032211B"/>
    <w:rsid w:val="00325E0A"/>
    <w:rsid w:val="003436DA"/>
    <w:rsid w:val="003D2AE1"/>
    <w:rsid w:val="00415868"/>
    <w:rsid w:val="00460717"/>
    <w:rsid w:val="005B29C6"/>
    <w:rsid w:val="00635CEE"/>
    <w:rsid w:val="006514DC"/>
    <w:rsid w:val="006E1549"/>
    <w:rsid w:val="00713988"/>
    <w:rsid w:val="007A7A9B"/>
    <w:rsid w:val="007C188A"/>
    <w:rsid w:val="007D67E8"/>
    <w:rsid w:val="00802CF1"/>
    <w:rsid w:val="0082273C"/>
    <w:rsid w:val="00833702"/>
    <w:rsid w:val="008C0705"/>
    <w:rsid w:val="00926A6A"/>
    <w:rsid w:val="00986E79"/>
    <w:rsid w:val="009B018F"/>
    <w:rsid w:val="009B2667"/>
    <w:rsid w:val="00A432BD"/>
    <w:rsid w:val="00A4601A"/>
    <w:rsid w:val="00AF28A0"/>
    <w:rsid w:val="00B22FDC"/>
    <w:rsid w:val="00B55A98"/>
    <w:rsid w:val="00B605ED"/>
    <w:rsid w:val="00B96352"/>
    <w:rsid w:val="00BF64F8"/>
    <w:rsid w:val="00C01AB6"/>
    <w:rsid w:val="00D0073F"/>
    <w:rsid w:val="00DF315C"/>
    <w:rsid w:val="00F21335"/>
    <w:rsid w:val="00F616FA"/>
    <w:rsid w:val="00F733ED"/>
    <w:rsid w:val="00F85564"/>
    <w:rsid w:val="00FF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7EF6"/>
  <w15:chartTrackingRefBased/>
  <w15:docId w15:val="{265393B3-85EA-4FDF-B553-5E5944DC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6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Sanchez</dc:creator>
  <cp:keywords/>
  <dc:description/>
  <cp:lastModifiedBy>Rafael Sanchez</cp:lastModifiedBy>
  <cp:revision>50</cp:revision>
  <dcterms:created xsi:type="dcterms:W3CDTF">2021-05-02T15:39:00Z</dcterms:created>
  <dcterms:modified xsi:type="dcterms:W3CDTF">2021-05-02T16:22:00Z</dcterms:modified>
</cp:coreProperties>
</file>