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 w:line="360" w:lineRule="auto"/>
        <w:pBdr>
          <w:bottom w:val="single" w:sz="16" w:space="4" w:color="155E75"/>
        </w:pBdr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INGENIERÍA ESTRUCTURAL</w:t>
      </w:r>
    </w:p>
    <w:p>
      <w:pPr>
        <w:pStyle w:val="Title"/>
        <w:spacing w:line="240" w:lineRule="auto" w:before="840"/>
        <w:jc w:val="center"/>
      </w:pPr>
      <w:r>
        <w:rPr>
          <w:rFonts w:ascii="Arial Narrow" w:hAnsi="Arial Narrow" w:eastAsia="Arial Narrow"/>
          <w:color w:val="000000"/>
          <w:sz w:val="44"/>
        </w:rPr>
        <w:t>Memoria de cálculo</w:t>
        <w:br/>
        <w:t>del apoyo de neopreno simple</w:t>
      </w:r>
    </w:p>
    <w:p>
      <w:pPr>
        <w:pStyle w:val="Subtitle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FIJO PASADORES · geometría · demandas · verificaciones del neopreno · detalle constructivo</w:t>
      </w:r>
    </w:p>
    <w:p>
      <w:pPr>
        <w:spacing w:before="640"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DOCUMENTO TÉCNICO DE DISEÑO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253"/>
        <w:gridCol w:w="6705"/>
      </w:tblGrid>
      <w:tr>
        <w:trPr>
          <w:tblHeader/>
          <w:cantSplit/>
        </w:trPr>
        <w:tc>
          <w:tcPr>
            <w:tcW w:type="dxa" w:w="225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Dato</w:t>
            </w:r>
          </w:p>
        </w:tc>
        <w:tc>
          <w:tcPr>
            <w:tcW w:type="dxa" w:w="670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Descripción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Sistema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Apoyo fijo con pasadores lisos interiores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Neopreno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600 × 400 × 50 mm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Dureza Shore A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Reacción de servicio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50.600 Tn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f'c pedestal/estribo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280.0 kg/cm²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Estado global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NO CONFORME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Norma principal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Fecha de emisión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07/09/2026</w:t>
            </w:r>
          </w:p>
        </w:tc>
      </w:tr>
    </w:tbl>
    <w:p>
      <w:pPr>
        <w:spacing w:after="0" w:line="360" w:lineRule="auto"/>
      </w:pPr>
    </w:p>
    <w:p>
      <w:pPr>
        <w:spacing w:before="600" w:line="360" w:lineRule="auto"/>
        <w:jc w:val="both"/>
      </w:pPr>
      <w:r>
        <w:rPr>
          <w:rFonts w:ascii="Arial Narrow" w:hAnsi="Arial Narrow" w:eastAsia="Arial Narrow"/>
          <w:b w:val="0"/>
          <w:i/>
          <w:color w:val="000000"/>
          <w:sz w:val="22"/>
        </w:rPr>
        <w:t>La presente memoria desarrolla las expresiones, leyendas, sustituciones numéricas, resultados y criterios técnicos correspondientes al apoyo de neopreno simple adoptado.</w:t>
      </w:r>
    </w:p>
    <w:p>
      <w:pPr>
        <w:spacing w:line="360" w:lineRule="auto"/>
      </w:pPr>
      <w:r>
        <w:rPr>
          <w:rFonts w:ascii="Arial Narrow" w:hAnsi="Arial Narrow" w:eastAsia="Arial Narrow"/>
          <w:color w:val="000000"/>
          <w:sz w:val="22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Contenido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La memoria se organiza siguiendo la secuencia del modelo de cálculo y conserva estilos jerárquicos de Word con ecuaciones nativas trazables.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341"/>
        <w:gridCol w:w="7617"/>
      </w:tblGrid>
      <w:tr>
        <w:trPr>
          <w:tblHeader/>
          <w:cantSplit/>
        </w:trPr>
        <w:tc>
          <w:tcPr>
            <w:tcW w:type="dxa" w:w="134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Sección</w:t>
            </w:r>
          </w:p>
        </w:tc>
        <w:tc>
          <w:tcPr>
            <w:tcW w:type="dxa" w:w="761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Contenido desarrollado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Bases de diseño, materiales y acciones de entrada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Geometría del neopreno, áreas y factor de forma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Demandas de servicio, movimiento térmico y acciones horizontales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Verificaciones del núcleo de neopreno simple (Método A PEP)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Verificaciones del detalle constructivo (pasadores o planchas)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Resumen de verificaciones y diseño adoptado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Referencias normativas</w:t>
            </w:r>
          </w:p>
        </w:tc>
      </w:tr>
    </w:tbl>
    <w:p>
      <w:pPr>
        <w:spacing w:after="0" w:line="360" w:lineRule="auto"/>
      </w:pPr>
    </w:p>
    <w:p>
      <w:pPr>
        <w:spacing w:line="360" w:lineRule="auto"/>
      </w:pPr>
      <w:r>
        <w:rPr>
          <w:rFonts w:ascii="Arial Narrow" w:hAnsi="Arial Narrow" w:eastAsia="Arial Narrow"/>
          <w:color w:val="000000"/>
          <w:sz w:val="22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 Bases de diseño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El apoyo consiste en una sola capa de neopreno simple sin zunchos internos de acero. Las placas o pasadores son elementos externos al espesor h del elastómero. El módulo diseno-apoyos-neopreno es independiente de diseno-apoyos (apoyos elastoméricos con zunchos).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1.1 Materiales y parámetros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 adoptado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Dureza Shore 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Shore 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Módulo mínimo (capacidad)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G_min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9.14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Módulo máximo (fuerza H)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G_max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14.06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Coeficiente de fricción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μ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del concreto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f'c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280.0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Factor térmico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γ_TU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Dilatación térmica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α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0.00001080 /°C</w:t>
            </w:r>
          </w:p>
        </w:tc>
      </w:tr>
    </w:tbl>
    <w:p>
      <w:pPr>
        <w:spacing w:after="0" w:line="360" w:lineRule="auto"/>
      </w:pP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1.2 Acciones verticales por apoyo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452"/>
        <w:gridCol w:w="1555"/>
        <w:gridCol w:w="2950"/>
      </w:tblGrid>
      <w:tr>
        <w:trPr>
          <w:tblHeader/>
          <w:cantSplit/>
        </w:trPr>
        <w:tc>
          <w:tcPr>
            <w:tcW w:type="dxa" w:w="445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Acción</w:t>
            </w:r>
          </w:p>
        </w:tc>
        <w:tc>
          <w:tcPr>
            <w:tcW w:type="dxa" w:w="155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295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 (Tn)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Carga permanente estructural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R_DC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20.000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Superficie de rodadura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R_DW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1.180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Carga peatonal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R_PL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Carga vehicular con impacto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R_LL+IM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29.420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Reacción de servicio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50.600</w:t>
            </w:r>
          </w:p>
        </w:tc>
      </w:tr>
    </w:tbl>
    <w:p>
      <w:pPr>
        <w:spacing w:after="0" w:line="360" w:lineRule="auto"/>
      </w:pP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1.3 Acciones horizontales y térmicas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Luz del tramo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PGA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PGA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0.480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Factor sísmico del sitio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Fpga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1.080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Coeficiente sísmico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As = PGA·Fpga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0.518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Frenado nominal por apoyo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4.870 Tn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Frenado Resistencia I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H_BR,RI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8.523 Tn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Sismo Evento Extremo I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H_EQ,EE-I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10.980 Tn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Temperatura superior MTC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T_sup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40.0 °C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Temperatura inferior MTC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T_inf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 °C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Temperatura de instalación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T_inst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 °C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Contracción térmica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ΔT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 °C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Manual de Puentes MTC 2018, Art. 2.10.4; AASHTO LRFD 14.7.6 (Método A, neopreno simple sin zunchos).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2. Geometría del neopreno y factor de forma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Se determinan las áreas resistentes y el factor de forma S empleado en el Método A.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Largo en planta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60.00 cm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Ancho en planta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W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40.00 cm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total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5.00 cm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Área bruta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A_g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2400.00 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Área descontada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A_h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20.27 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Área efectiva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A_eff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2379.73 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Área libre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A_libre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1159.59 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Factor de forma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2.052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Área bruta del neopreno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 · W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A_g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bruta en planta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largo del neopreno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del neopreno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60.00 · 40.00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2400.00 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área bruta del neopreno es A_g = 2400.00 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área bruta define la geometría inicial antes de descontar perforaciones de pasadores.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Área descontada por pasadores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n · π · d²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total de huecos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número de pasadores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 del pasador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 · π · 2.54²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20.27 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área descontada por pasadores es A_h = 20.27 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Los pasadores lisos atraviesan el neopreno y reducen el área efectiva en compresión.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Área efectiva en compresión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A_eff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A_h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A_eff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neta en compresión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A_g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huecos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A_eff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2400.00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20.27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2379.73 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área efectiva adoptada es A_eff = 2379.73 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compresión del neopreno y el aplastamiento del concreto usan A_eff.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Área libre lateral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A_libre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 · h · (L + W)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 · π · d · h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A_libre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libre para bulbo de compresión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incluye perímetro lateral y desarrollo alrededor de cada pasador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A_libre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 · 5.00 · (60.00 + 40.00)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 · π · 2.54 · 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1159.59 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área libre calculada es A_libre = 1159.59 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factor de forma S relaciona el área efectiva con el área libre lateral.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Factor de forma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A_eff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A_libre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forma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A_eff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neta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A_libre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libre lateral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2379.73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1159.59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2.052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factor de forma adoptado es S = 2.052.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AASHTO 14.7.5.1-1 para una sola capa de neopreno simple sin zunchos internos.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Módulos del elastómero y límite de compresión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σ_adm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min(G_min · S ; 0.80 ksi)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G_min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mínimo del elastómero para capacidad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G_max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máximo para fuerza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forma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límite absoluto = 56.25 kg/cm²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G_min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9.14 kg/cm² (Gmin: usado para capacidad de compresion G*S)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G_max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14.06 kg/cm² (Gmax: usado para fuerza horizontal H=G*A*Delta/h)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G_min · 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9.14 · 2.052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18.76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σ_adm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min(18.76, 56.25)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18.76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límite gobernante de compresión es σ_adm = 18.76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Para neopreno simple sin zunchos no se usa 1.25·G·S ni 1.25 ksi.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3. Demandas de servicio y movimiento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Reacción de servicio por apoyo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R_DC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R_DW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R_PL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R_LL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IM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reacción de servicio por apoyo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R_DC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carga permanente estructural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R_DW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superficie de rodadura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R_PL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peatonal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R_LL+IM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vehicular con impacto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1.180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29.420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50.600 Tn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reacción de servicio es R = 50.600 Tn.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reacciones se introducen sin factor; los estados límite se aplican en cada verificación.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2.4.5; AASHTO LRFD combinaciones de carga.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Movimiento térmico de contracción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Δ_s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γ_TU · α · L · ΔT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Δ_s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movimiento térmico de contracción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γ_TU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temperatura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α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de dilatación del concreto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luz del tramo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T_inst − T_inf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20.0 °C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Δ_s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1.20 · 0.00001080 · 1500.0 · 20.0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0.389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movimiento térmico de contracción es Δ_s = 0.389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movimiento gobierna el corte del apoyo móvil y la verificación h ≥ 2·Δ_s.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movimiento térmico; AASHTO LRFD 14.7.6.3.4.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Demanda horizontal de diseño del apoyo fijo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max(H_BR,RI ; H_EQ,EE-I)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H_BR,RI = 1.75 · BR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H_EQ,EE-I = PGA · Fpga · (R_DC + R_DW)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 de diseño del apoyo fijo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PGA · Fpga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0.480 · 1.080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0.518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H_BR,RI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1.75 · 4.870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8.523 Tn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H_EQ,EE-I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0.518 · (20.000 + 1.180)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10.980 Tn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max(8.523, 10.980)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10.980 Tn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demanda horizontal gobernante es H = 10.980 Tn (Evento Extremo I - sismo).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demanda se reparte entre pasadores en el apoyo fijo con barras interiores.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3.10.9 / Resistencia I; Manual de Puentes MTC 2018, Art. 2.10.4.3.8.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 Verificaciones del núcleo de neopreno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Las verificaciones siguientes corresponden al elastómero simple sin zunchos internos, con los límites PEP del Método A.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Compresion neopreno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sigma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R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A_eff &lt;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min(G*S,0.80ksi)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σ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de compresión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reacción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A_eff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neta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50600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2379.7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21.26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18.76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21.263 kg/cm2 &gt; Límite = 18.757 kg/cm2; ratio = 1.134: NO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no cumple; debe incrementarse la capacidad o reducirse la demanda y repetirse el cálculo antes de emitir el diseño.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2.10.4.3.2; AASHTO LRFD 14.7.6.3.2.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Deflexion por compresion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delta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eps*h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0.09h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deflexión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ε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deformación unitaria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del neopreno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0.04721*5.00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0.09*5.00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0.236 cm ≤ Límite = 0.450 cm; ratio = 0.525: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Fig. C14.7.6.3.3-1 AASHTO (puntos digitalizados verificables) [extrapolado]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2.10.4.3.3; AASHTO LRFD 14.7.6.3.3.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Estabilidad h &lt;= L/3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largo en planta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60.00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5.000 cm ≤ Límite = 20.000 cm; ratio = 0.250: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2.10.4.3.6; AASHTO LRFD 14.7.6.3.6.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Estabilidad h &lt;= W/3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W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en planta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40.00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5.000 cm ≤ Límite = 13.333 cm; ratio = 0.375: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2.10.4.3.6; AASHTO LRFD 14.7.6.3.6.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Aplastamiento concreto bajo apoyo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phi*0.85*f'c*A_eff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φ = 0.70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f'c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del concreto del pedestal o estribo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50600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0.70*0.85*280*2379.7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50600.000 kg ≤ Límite = 396463.301 kg; ratio = 0.128: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5.7.5.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5. Verificaciones del detalle constructivo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El apoyo fijo transfiere la restricción horizontal mediante pasadores lisos ASTM A108 Gr. 1020.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827"/>
        <w:gridCol w:w="4130"/>
      </w:tblGrid>
      <w:tr>
        <w:trPr>
          <w:tblHeader/>
          <w:cantSplit/>
        </w:trPr>
        <w:tc>
          <w:tcPr>
            <w:tcW w:type="dxa" w:w="482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413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Número de pasadores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Diámetro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2.54 cm (1.00 pulg)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Separación longitudinal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20.00 cm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Separación transversal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15.00 cm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Brazo e entre contactos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5.00 cm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Fluencia pasador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2500 kg/cm²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Interacción corte-flexión del pasador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6·Mu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φ_f·D³·Fy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[2.2·Vu / (φ_v·D²·Fy)]²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corte por pasador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en la sección crítica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Fy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fluencia ASTM A108 Gr. 1020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φ_f = φ_v = 1.00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n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10.980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2.745 Tn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 · 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2744.9 · 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13724.6 kg·cm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Término flexión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Término corte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0.140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Interacción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0.140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2.150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interacción corte-flexión del pasador es I = 2.150 ≤ 0.95: NO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AASHTO LRFD 6.13.1 evalúa Vu y Mu en la misma sección crítica del pasador liso.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3.10.9 / Resistencia I; Manual de Puentes MTC 2018, Art. 2.10.4.3.8.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Relacion de perforaciones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A_huecos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A_bruta &lt;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0.05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Relación entre el área de huecos y el área bruta del neopreno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20.27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2400.00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0.0084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0.008 - ≤ Límite = 0.050 -; ratio = 0.169: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Limite constructivo interno para no debilitar excesivamente la plancha de neopreno.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Criterio constructivo interno del módulo diseno-apoyos-neopreno.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Area neta con perforaciones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A_eff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L*W -</m:t>
            </m:r>
            <m:sSup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n*pi*d</m:t>
                </m:r>
              </m:e>
              <m:sup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 &gt; 0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Verificación de que la perforación no elimina el área resistente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2400.0-20.3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2379.7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0.000 cm2 ≤ Límite = 2379.732 cm2; ratio = 0.000: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Geometría del apoyo fijo con pasadores pasantes.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Borde de pasadores dentro del neopreno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 &gt;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del borde al eje del pasador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11.23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5.08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5.080 cm ≤ Límite = 11.230 cm; ratio = 0.452: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Detalle constructivo de pasadores en neopreno simple.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Separacion de pasadores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 &gt;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separación mínima entre ejes de pasadores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s_min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7.62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7.620 cm ≤ Límite = 15.000 cm; ratio = 0.508: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Detalle constructivo de pasadores en neopreno simple.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Interaccion pasador corte-flexion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6Mu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sSup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phi_f*D</m:t>
                </m:r>
              </m:e>
              <m:sup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3*Fy</m:t>
                </m:r>
              </m:sup>
            </m:sSup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sSup>
          <m:e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[2.2Vu/(phi_v*D^2*Fy)]</m:t>
            </m:r>
          </m:e>
          <m:sup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 &lt;</m:t>
            </m:r>
          </m:sup>
        </m:sSup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Vu y Mu en la misma sección crítica del pasador liso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10.980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2.745 Tn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2744.9*5.00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13724.6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0.140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2.150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2.150 - &gt; Límite = 0.950 -; ratio = 2.263: NO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AASHTO LRFD 6.13.1: Vu y Mu en la misma seccion critica. phi_f=phi_v=1.00 configurados para el caso actual. La verificación no cumple; debe incrementarse la capacidad o reducirse la demanda y repetirse el cálculo antes de emitir el diseño.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6.13.1.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 Resumen de verificaciones y diseño adoptado</w:t>
      </w:r>
    </w:p>
    <w:tbl>
      <w:tblPr>
        <w:tblStyle w:val="TableGrid"/>
        <w:tblW w:type="dxa" w:w="8333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948"/>
        <w:gridCol w:w="1587"/>
        <w:gridCol w:w="1587"/>
        <w:gridCol w:w="1134"/>
        <w:gridCol w:w="1077"/>
      </w:tblGrid>
      <w:tr>
        <w:trPr>
          <w:tblHeader/>
          <w:cantSplit/>
        </w:trPr>
        <w:tc>
          <w:tcPr>
            <w:tcW w:type="dxa" w:w="2948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Verificación</w:t>
            </w:r>
          </w:p>
        </w:tc>
        <w:tc>
          <w:tcPr>
            <w:tcW w:type="dxa" w:w="158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Demanda</w:t>
            </w:r>
          </w:p>
        </w:tc>
        <w:tc>
          <w:tcPr>
            <w:tcW w:type="dxa" w:w="158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Límite</w:t>
            </w:r>
          </w:p>
        </w:tc>
        <w:tc>
          <w:tcPr>
            <w:tcW w:type="dxa" w:w="113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Ratio</w:t>
            </w:r>
          </w:p>
        </w:tc>
        <w:tc>
          <w:tcPr>
            <w:tcW w:type="dxa" w:w="107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Compresion neopreno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21.263 kg/cm2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18.757 kg/cm2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1.134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Deflexion por compresion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0.236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0.450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0.525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Estabilidad h &lt;= L/3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5.000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20.000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0.250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Estabilidad h &lt;= W/3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5.000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13.333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0.375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Aplastamiento concreto bajo apoyo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50600.000 kg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396463.301 kg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0.128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Relacion de perforaciones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0.008 -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0.050 -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0.169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Area neta con perforaciones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 cm2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2379.732 cm2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Borde de pasadores dentro del neopreno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5.080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11.230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0.452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Separacion de pasadores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7.620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15.000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0.508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Interaccion pasador corte-flexion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2.150 -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0.950 -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2.263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NO</w:t>
            </w:r>
          </w:p>
        </w:tc>
      </w:tr>
    </w:tbl>
    <w:p>
      <w:pPr>
        <w:spacing w:after="0" w:line="360" w:lineRule="auto"/>
      </w:pP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6.1 Diseño adoptado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755"/>
        <w:gridCol w:w="5203"/>
      </w:tblGrid>
      <w:tr>
        <w:trPr>
          <w:tblHeader/>
          <w:cantSplit/>
        </w:trPr>
        <w:tc>
          <w:tcPr>
            <w:tcW w:type="dxa" w:w="375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Elemento</w:t>
            </w:r>
          </w:p>
        </w:tc>
        <w:tc>
          <w:tcPr>
            <w:tcW w:type="dxa" w:w="520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 adoptado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Estado global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NO CONFORME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Neopreno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600 × 400 × 50 mm, Shore 60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Reacción de servicio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50.600 Tn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Detalle fijo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 pasadores lisos d = 1.00 pulg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Demanda horizontal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10.980 Tn (Evento Extremo I - sismo)</w:t>
            </w:r>
          </w:p>
        </w:tc>
      </w:tr>
    </w:tbl>
    <w:p>
      <w:pPr>
        <w:spacing w:after="0" w:line="360" w:lineRule="auto"/>
      </w:pP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 Referencias normativas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4774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Referencia</w:t>
            </w:r>
          </w:p>
        </w:tc>
        <w:tc>
          <w:tcPr>
            <w:tcW w:type="dxa" w:w="477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Aplicación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Apoyos elastoméricos de neopreno simple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2.10.4.3.2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Compresión σ ≤ min(G·S, 0.80 ksi)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2.10.4.3.3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Deflexión δ ≤ 0.09 h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2.10.4.3.4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Cortante h ≥ 2·Δ_s y γ ≤ 0.50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2.10.4.3.6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Estabilidad h ≤ L/3 y h ≤ W/3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14.7.6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Método A para neopreno simple (PEP)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14.6.3.1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Fuerza horizontal H = G·A·Δ/h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14.8.3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Fricción y anclaje de apoyos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5.7.5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Aplastamiento del concreto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6.13.1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Interacción corte-flexión de pasadores</w:t>
            </w:r>
          </w:p>
        </w:tc>
      </w:tr>
    </w:tbl>
    <w:p>
      <w:pPr>
        <w:spacing w:after="0" w:line="36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both"/>
    </w:pPr>
    <w:r>
      <w:rPr>
        <w:rFonts w:ascii="Arial Narrow" w:hAnsi="Arial Narrow" w:eastAsia="Arial Narrow"/>
        <w:b w:val="0"/>
        <w:i w:val="0"/>
        <w:color w:val="000000"/>
        <w:sz w:val="22"/>
      </w:rPr>
      <w:t xml:space="preserve">DISEÑO ESTRUCTURAL  ·  </w:t>
    </w:r>
    <w:r>
      <w:rPr>
        <w:rFonts w:ascii="Arial Narrow" w:hAnsi="Arial Narrow" w:eastAsia="Arial Narrow"/>
        <w:b w:val="0"/>
        <w:i w:val="0"/>
        <w:color w:val="000000"/>
        <w:sz w:val="22"/>
      </w:rPr>
      <w:fldChar w:fldCharType="begin"/>
      <w:instrText xml:space="preserve">PAGE</w:instrText>
      <w:fldChar w:fldCharType="separate"/>
      <w:t>Actualizar campo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/>
      <w:jc w:val="both"/>
      <w:pBdr>
        <w:bottom w:val="single" w:sz="5" w:space="4" w:color="B7C6CC"/>
      </w:pBdr>
      <w:pBdr>
        <w:bottom w:val="single" w:sz="5" w:space="4" w:color="B7C6CC"/>
      </w:pBdr>
    </w:pPr>
    <w:r>
      <w:rPr>
        <w:rFonts w:ascii="Arial Narrow" w:hAnsi="Arial Narrow" w:eastAsia="Arial Narrow"/>
        <w:b/>
        <w:i w:val="0"/>
        <w:color w:val="000000"/>
        <w:sz w:val="22"/>
      </w:rPr>
      <w:t>MEMORIA DE CÁLCULO · APOYO NEOPRENO SIMPLE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  <w:jc w:val="both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60" w:lineRule="auto"/>
      <w:jc w:val="both"/>
      <w:outlineLvl w:val="0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jc w:val="both"/>
      <w:outlineLvl w:val="1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360" w:lineRule="auto"/>
      <w:jc w:val="both"/>
      <w:outlineLvl w:val="2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360" w:lineRule="auto" w:before="0"/>
      <w:contextualSpacing/>
      <w:jc w:val="both"/>
    </w:pPr>
    <w:rPr>
      <w:rFonts w:asciiTheme="majorHAnsi" w:eastAsiaTheme="majorEastAsia" w:hAnsiTheme="majorHAnsi" w:cstheme="majorBidi" w:ascii="Arial Narrow" w:hAnsi="Arial Narrow" w:eastAsia="Arial Narrow"/>
      <w:b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360" w:lineRule="auto"/>
      <w:jc w:val="both"/>
    </w:pPr>
    <w:rPr>
      <w:rFonts w:asciiTheme="majorHAnsi" w:eastAsiaTheme="majorEastAsia" w:hAnsiTheme="majorHAnsi" w:cstheme="majorBidi" w:ascii="Arial Narrow" w:hAnsi="Arial Narrow" w:eastAsia="Arial Narrow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60" w:lineRule="auto"/>
      <w:ind w:left="624" w:hanging="283"/>
      <w:contextualSpacing/>
      <w:jc w:val="both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/>
      <w:jc w:val="both"/>
    </w:pPr>
    <w:rPr>
      <w:rFonts w:ascii="Arial Narrow" w:hAnsi="Arial Narrow" w:eastAsia="Arial Narrow"/>
      <w:b w:val="0"/>
      <w:bCs/>
      <w:i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360" w:lineRule="auto"/>
      <w:ind w:left="936" w:right="936"/>
      <w:jc w:val="both"/>
    </w:pPr>
    <w:rPr>
      <w:rFonts w:ascii="Arial Narrow" w:hAnsi="Arial Narrow" w:eastAsia="Arial Narrow"/>
      <w:b w:val="0"/>
      <w:bCs/>
      <w:i w:val="0"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20" w:after="20"/>
      <w:ind w:left="227" w:right="170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customStyle="1" w:styleId="Equation">
    <w:name w:val="Equation"/>
    <w:pPr>
      <w:spacing w:before="40" w:after="80"/>
      <w:ind w:left="397" w:right="283"/>
    </w:pPr>
    <w:rPr>
      <w:rFonts w:ascii="Arial Narrow" w:hAnsi="Arial Narrow" w:eastAsia="Arial Narrow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