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rtl w:val="0"/>
        </w:rPr>
      </w:r>
    </w:p>
    <w:p w:rsidR="00000000" w:rsidDel="00000000" w:rsidP="00000000" w:rsidRDefault="00000000" w:rsidRPr="00000000" w14:paraId="00000002">
      <w:pPr>
        <w:spacing w:after="0" w:before="0" w:lineRule="auto"/>
        <w:rPr/>
      </w:pPr>
      <w:r w:rsidDel="00000000" w:rsidR="00000000" w:rsidRPr="00000000">
        <w:rPr>
          <w:rtl w:val="0"/>
        </w:rPr>
      </w:r>
    </w:p>
    <w:p w:rsidR="00000000" w:rsidDel="00000000" w:rsidP="00000000" w:rsidRDefault="00000000" w:rsidRPr="00000000" w14:paraId="00000003">
      <w:pPr>
        <w:spacing w:after="0" w:before="0" w:lineRule="auto"/>
        <w:rPr/>
      </w:pPr>
      <w:r w:rsidDel="00000000" w:rsidR="00000000" w:rsidRPr="00000000">
        <w:rPr>
          <w:rtl w:val="0"/>
        </w:rPr>
      </w:r>
    </w:p>
    <w:p w:rsidR="00000000" w:rsidDel="00000000" w:rsidP="00000000" w:rsidRDefault="00000000" w:rsidRPr="00000000" w14:paraId="00000004">
      <w:pPr>
        <w:spacing w:after="0" w:before="0" w:lineRule="auto"/>
        <w:rPr/>
      </w:pPr>
      <w:r w:rsidDel="00000000" w:rsidR="00000000" w:rsidRPr="00000000">
        <w:rPr>
          <w:rtl w:val="0"/>
        </w:rPr>
      </w:r>
    </w:p>
    <w:p w:rsidR="00000000" w:rsidDel="00000000" w:rsidP="00000000" w:rsidRDefault="00000000" w:rsidRPr="00000000" w14:paraId="00000005">
      <w:pPr>
        <w:spacing w:after="0" w:before="0" w:lineRule="auto"/>
        <w:rPr/>
      </w:pPr>
      <w:r w:rsidDel="00000000" w:rsidR="00000000" w:rsidRPr="00000000">
        <w:rPr>
          <w:rtl w:val="0"/>
        </w:rPr>
      </w:r>
    </w:p>
    <w:p w:rsidR="00000000" w:rsidDel="00000000" w:rsidP="00000000" w:rsidRDefault="00000000" w:rsidRPr="00000000" w14:paraId="00000006">
      <w:pPr>
        <w:spacing w:after="0" w:before="0" w:lineRule="auto"/>
        <w:rPr/>
      </w:pPr>
      <w:r w:rsidDel="00000000" w:rsidR="00000000" w:rsidRPr="00000000">
        <w:rPr>
          <w:rtl w:val="0"/>
        </w:rPr>
      </w:r>
    </w:p>
    <w:p w:rsidR="00000000" w:rsidDel="00000000" w:rsidP="00000000" w:rsidRDefault="00000000" w:rsidRPr="00000000" w14:paraId="00000007">
      <w:pPr>
        <w:spacing w:after="0" w:before="0" w:lineRule="auto"/>
        <w:rPr/>
      </w:pPr>
      <w:r w:rsidDel="00000000" w:rsidR="00000000" w:rsidRPr="00000000">
        <w:rPr>
          <w:rtl w:val="0"/>
        </w:rPr>
      </w:r>
    </w:p>
    <w:p w:rsidR="00000000" w:rsidDel="00000000" w:rsidP="00000000" w:rsidRDefault="00000000" w:rsidRPr="00000000" w14:paraId="00000008">
      <w:pPr>
        <w:spacing w:after="0" w:before="0" w:lineRule="auto"/>
        <w:rPr/>
      </w:pPr>
      <w:r w:rsidDel="00000000" w:rsidR="00000000" w:rsidRPr="00000000">
        <w:rPr>
          <w:rtl w:val="0"/>
        </w:rPr>
      </w:r>
    </w:p>
    <w:p w:rsidR="00000000" w:rsidDel="00000000" w:rsidP="00000000" w:rsidRDefault="00000000" w:rsidRPr="00000000" w14:paraId="00000009">
      <w:pPr>
        <w:spacing w:after="0" w:before="0" w:lineRule="auto"/>
        <w:jc w:val="center"/>
        <w:rPr/>
      </w:pPr>
      <w:r w:rsidDel="00000000" w:rsidR="00000000" w:rsidRPr="00000000">
        <w:rPr/>
        <w:drawing>
          <wp:inline distB="0" distT="0" distL="0" distR="0">
            <wp:extent cx="2247900" cy="914400"/>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2479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0" w:before="0" w:lineRule="auto"/>
        <w:rPr/>
      </w:pPr>
      <w:r w:rsidDel="00000000" w:rsidR="00000000" w:rsidRPr="00000000">
        <w:rPr>
          <w:rtl w:val="0"/>
        </w:rPr>
      </w:r>
    </w:p>
    <w:p w:rsidR="00000000" w:rsidDel="00000000" w:rsidP="00000000" w:rsidRDefault="00000000" w:rsidRPr="00000000" w14:paraId="0000000B">
      <w:pPr>
        <w:spacing w:after="0" w:before="0" w:lineRule="auto"/>
        <w:rPr/>
      </w:pPr>
      <w:r w:rsidDel="00000000" w:rsidR="00000000" w:rsidRPr="00000000">
        <w:rPr>
          <w:rtl w:val="0"/>
        </w:rPr>
      </w:r>
    </w:p>
    <w:p w:rsidR="00000000" w:rsidDel="00000000" w:rsidP="00000000" w:rsidRDefault="00000000" w:rsidRPr="00000000" w14:paraId="0000000C">
      <w:pPr>
        <w:spacing w:after="0" w:before="0" w:lineRule="auto"/>
        <w:rPr/>
      </w:pPr>
      <w:r w:rsidDel="00000000" w:rsidR="00000000" w:rsidRPr="00000000">
        <w:rPr>
          <w:rtl w:val="0"/>
        </w:rPr>
      </w:r>
    </w:p>
    <w:p w:rsidR="00000000" w:rsidDel="00000000" w:rsidP="00000000" w:rsidRDefault="00000000" w:rsidRPr="00000000" w14:paraId="0000000D">
      <w:pPr>
        <w:spacing w:after="0" w:before="0" w:lineRule="auto"/>
        <w:rPr/>
      </w:pPr>
      <w:r w:rsidDel="00000000" w:rsidR="00000000" w:rsidRPr="00000000">
        <w:rPr>
          <w:rtl w:val="0"/>
        </w:rPr>
      </w:r>
    </w:p>
    <w:p w:rsidR="00000000" w:rsidDel="00000000" w:rsidP="00000000" w:rsidRDefault="00000000" w:rsidRPr="00000000" w14:paraId="0000000E">
      <w:pPr>
        <w:spacing w:after="0" w:before="0" w:lineRule="auto"/>
        <w:rPr/>
      </w:pPr>
      <w:r w:rsidDel="00000000" w:rsidR="00000000" w:rsidRPr="00000000">
        <w:rPr>
          <w:rtl w:val="0"/>
        </w:rPr>
      </w:r>
    </w:p>
    <w:p w:rsidR="00000000" w:rsidDel="00000000" w:rsidP="00000000" w:rsidRDefault="00000000" w:rsidRPr="00000000" w14:paraId="0000000F">
      <w:pPr>
        <w:spacing w:after="0" w:before="0" w:lineRule="auto"/>
        <w:rPr/>
      </w:pPr>
      <w:r w:rsidDel="00000000" w:rsidR="00000000" w:rsidRPr="00000000">
        <w:rPr>
          <w:rtl w:val="0"/>
        </w:rPr>
      </w:r>
    </w:p>
    <w:p w:rsidR="00000000" w:rsidDel="00000000" w:rsidP="00000000" w:rsidRDefault="00000000" w:rsidRPr="00000000" w14:paraId="00000010">
      <w:pPr>
        <w:spacing w:after="0" w:before="0" w:lineRule="auto"/>
        <w:rPr/>
      </w:pPr>
      <w:r w:rsidDel="00000000" w:rsidR="00000000" w:rsidRPr="00000000">
        <w:rPr>
          <w:rtl w:val="0"/>
        </w:rPr>
      </w:r>
    </w:p>
    <w:p w:rsidR="00000000" w:rsidDel="00000000" w:rsidP="00000000" w:rsidRDefault="00000000" w:rsidRPr="00000000" w14:paraId="00000011">
      <w:pPr>
        <w:spacing w:after="0" w:before="0" w:lineRule="auto"/>
        <w:rPr/>
      </w:pPr>
      <w:r w:rsidDel="00000000" w:rsidR="00000000" w:rsidRPr="00000000">
        <w:rPr>
          <w:rtl w:val="0"/>
        </w:rPr>
      </w:r>
    </w:p>
    <w:p w:rsidR="00000000" w:rsidDel="00000000" w:rsidP="00000000" w:rsidRDefault="00000000" w:rsidRPr="00000000" w14:paraId="00000012">
      <w:pPr>
        <w:spacing w:after="0" w:before="0" w:lineRule="auto"/>
        <w:rPr/>
      </w:pPr>
      <w:r w:rsidDel="00000000" w:rsidR="00000000" w:rsidRPr="00000000">
        <w:rPr>
          <w:rtl w:val="0"/>
        </w:rPr>
      </w:r>
    </w:p>
    <w:p w:rsidR="00000000" w:rsidDel="00000000" w:rsidP="00000000" w:rsidRDefault="00000000" w:rsidRPr="00000000" w14:paraId="00000013">
      <w:pPr>
        <w:spacing w:after="0" w:before="0" w:lineRule="auto"/>
        <w:rPr/>
      </w:pPr>
      <w:r w:rsidDel="00000000" w:rsidR="00000000" w:rsidRPr="00000000">
        <w:rPr>
          <w:rtl w:val="0"/>
        </w:rPr>
      </w:r>
    </w:p>
    <w:p w:rsidR="00000000" w:rsidDel="00000000" w:rsidP="00000000" w:rsidRDefault="00000000" w:rsidRPr="00000000" w14:paraId="00000014">
      <w:pPr>
        <w:spacing w:after="0" w:before="0" w:lineRule="auto"/>
        <w:rPr/>
      </w:pPr>
      <w:r w:rsidDel="00000000" w:rsidR="00000000" w:rsidRPr="00000000">
        <w:rPr>
          <w:rFonts w:ascii="Montserrat" w:cs="Montserrat" w:eastAsia="Montserrat" w:hAnsi="Montserrat"/>
          <w:b w:val="1"/>
          <w:bCs w:val="1"/>
          <w:color w:val="000000"/>
          <w:sz w:val="26"/>
          <w:szCs w:val="26"/>
          <w:rtl w:val="0"/>
        </w:rPr>
        <w:t xml:space="preserve">Propuesta Comercial - Técnica</w:t>
      </w:r>
      <w:r w:rsidDel="00000000" w:rsidR="00000000" w:rsidRPr="00000000">
        <w:rPr>
          <w:rtl w:val="0"/>
        </w:rPr>
      </w:r>
    </w:p>
    <w:p w:rsidR="00000000" w:rsidDel="00000000" w:rsidP="00000000" w:rsidRDefault="00000000" w:rsidRPr="00000000" w14:paraId="00000015">
      <w:pPr>
        <w:spacing w:after="0" w:before="0" w:lineRule="auto"/>
        <w:rPr/>
      </w:pPr>
      <w:r w:rsidDel="00000000" w:rsidR="00000000" w:rsidRPr="00000000">
        <w:rPr>
          <w:rFonts w:ascii="Montserrat" w:cs="Montserrat" w:eastAsia="Montserrat" w:hAnsi="Montserrat"/>
          <w:b w:val="1"/>
          <w:bCs w:val="1"/>
          <w:color w:val="000000"/>
          <w:sz w:val="26"/>
          <w:szCs w:val="26"/>
          <w:rtl w:val="0"/>
        </w:rPr>
        <w:t xml:space="preserve">Ficha Financiera Automatizada</w:t>
      </w:r>
      <w:r w:rsidDel="00000000" w:rsidR="00000000" w:rsidRPr="00000000">
        <w:rPr>
          <w:rtl w:val="0"/>
        </w:rPr>
      </w:r>
    </w:p>
    <w:p w:rsidR="00000000" w:rsidDel="00000000" w:rsidP="00000000" w:rsidRDefault="00000000" w:rsidRPr="00000000" w14:paraId="00000016">
      <w:pPr>
        <w:spacing w:after="0" w:before="0" w:lineRule="auto"/>
        <w:rPr/>
      </w:pPr>
      <w:r w:rsidDel="00000000" w:rsidR="00000000" w:rsidRPr="00000000">
        <w:rPr>
          <w:rFonts w:ascii="Montserrat" w:cs="Montserrat" w:eastAsia="Montserrat" w:hAnsi="Montserrat"/>
          <w:b w:val="1"/>
          <w:bCs w:val="1"/>
          <w:color w:val="000000"/>
          <w:sz w:val="26"/>
          <w:szCs w:val="26"/>
          <w:rtl w:val="0"/>
        </w:rPr>
        <w:t xml:space="preserve">Digitalización, normalización y análisis asistido de estados financieros</w:t>
      </w:r>
      <w:r w:rsidDel="00000000" w:rsidR="00000000" w:rsidRPr="00000000">
        <w:rPr>
          <w:rtl w:val="0"/>
        </w:rPr>
      </w:r>
    </w:p>
    <w:p w:rsidR="00000000" w:rsidDel="00000000" w:rsidP="00000000" w:rsidRDefault="00000000" w:rsidRPr="00000000" w14:paraId="00000017">
      <w:pPr>
        <w:spacing w:after="0" w:before="0" w:lineRule="auto"/>
        <w:rPr/>
      </w:pPr>
      <w:r w:rsidDel="00000000" w:rsidR="00000000" w:rsidRPr="00000000">
        <w:rPr>
          <w:rFonts w:ascii="Montserrat" w:cs="Montserrat" w:eastAsia="Montserrat" w:hAnsi="Montserrat"/>
          <w:color w:val="666666"/>
          <w:sz w:val="24"/>
          <w:szCs w:val="24"/>
          <w:rtl w:val="0"/>
        </w:rPr>
        <w:t xml:space="preserve">Cliente: ECR Salud</w:t>
      </w:r>
      <w:r w:rsidDel="00000000" w:rsidR="00000000" w:rsidRPr="00000000">
        <w:rPr>
          <w:rtl w:val="0"/>
        </w:rPr>
      </w:r>
    </w:p>
    <w:p w:rsidR="00000000" w:rsidDel="00000000" w:rsidP="00000000" w:rsidRDefault="00000000" w:rsidRPr="00000000" w14:paraId="00000018">
      <w:pPr>
        <w:spacing w:after="0" w:before="0" w:lineRule="auto"/>
        <w:rPr/>
      </w:pPr>
      <w:r w:rsidDel="00000000" w:rsidR="00000000" w:rsidRPr="00000000">
        <w:rPr>
          <w:rtl w:val="0"/>
        </w:rPr>
      </w:r>
    </w:p>
    <w:p w:rsidR="00000000" w:rsidDel="00000000" w:rsidP="00000000" w:rsidRDefault="00000000" w:rsidRPr="00000000" w14:paraId="00000019">
      <w:pPr>
        <w:spacing w:after="0" w:before="0" w:lineRule="auto"/>
        <w:rPr/>
      </w:pPr>
      <w:r w:rsidDel="00000000" w:rsidR="00000000" w:rsidRPr="00000000">
        <w:rPr>
          <w:rtl w:val="0"/>
        </w:rPr>
      </w:r>
    </w:p>
    <w:p w:rsidR="00000000" w:rsidDel="00000000" w:rsidP="00000000" w:rsidRDefault="00000000" w:rsidRPr="00000000" w14:paraId="0000001A">
      <w:pPr>
        <w:spacing w:after="0" w:before="0" w:lineRule="auto"/>
        <w:jc w:val="right"/>
        <w:rPr/>
      </w:pPr>
      <w:r w:rsidDel="00000000" w:rsidR="00000000" w:rsidRPr="00000000">
        <w:rPr>
          <w:rFonts w:ascii="Montserrat" w:cs="Montserrat" w:eastAsia="Montserrat" w:hAnsi="Montserrat"/>
          <w:color w:val="000000"/>
          <w:sz w:val="20"/>
          <w:szCs w:val="20"/>
          <w:rtl w:val="0"/>
        </w:rPr>
        <w:t xml:space="preserve">Septiembre 2026</w:t>
      </w:r>
      <w:r w:rsidDel="00000000" w:rsidR="00000000" w:rsidRPr="00000000">
        <w:rPr>
          <w:rtl w:val="0"/>
        </w:rPr>
      </w:r>
    </w:p>
    <w:p w:rsidR="00000000" w:rsidDel="00000000" w:rsidP="00000000" w:rsidRDefault="00000000" w:rsidRPr="00000000" w14:paraId="0000001B">
      <w:pPr>
        <w:rPr/>
        <w:sectPr>
          <w:pgSz w:h="16838" w:w="11906" w:orient="portrait"/>
          <w:pgMar w:bottom="1287" w:top="1287" w:left="1287" w:right="1287"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32"/>
        <w:tblGridChange w:id="0">
          <w:tblGrid>
            <w:gridCol w:w="933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0000" w:val="clear"/>
            <w:tcMar>
              <w:top w:w="100.0" w:type="dxa"/>
              <w:left w:w="180.0" w:type="dxa"/>
              <w:bottom w:w="100.0" w:type="dxa"/>
              <w:right w:w="180.0" w:type="dxa"/>
            </w:tcMar>
          </w:tcPr>
          <w:p w:rsidR="00000000" w:rsidDel="00000000" w:rsidP="00000000" w:rsidRDefault="00000000" w:rsidRPr="00000000" w14:paraId="0000001D">
            <w:pPr>
              <w:rPr/>
            </w:pPr>
            <w:r w:rsidDel="00000000" w:rsidR="00000000" w:rsidRPr="00000000">
              <w:rPr>
                <w:rFonts w:ascii="Montserrat" w:cs="Montserrat" w:eastAsia="Montserrat" w:hAnsi="Montserrat"/>
                <w:b w:val="1"/>
                <w:bCs w:val="1"/>
                <w:color w:val="ffffff"/>
                <w:sz w:val="32"/>
                <w:szCs w:val="32"/>
                <w:rtl w:val="0"/>
              </w:rPr>
              <w:t xml:space="preserve">Índice</w:t>
            </w:r>
            <w:r w:rsidDel="00000000" w:rsidR="00000000" w:rsidRPr="00000000">
              <w:rPr>
                <w:rtl w:val="0"/>
              </w:rPr>
            </w:r>
          </w:p>
        </w:tc>
      </w:tr>
    </w:tbl>
    <w:p w:rsidR="00000000" w:rsidDel="00000000" w:rsidP="00000000" w:rsidRDefault="00000000" w:rsidRPr="00000000" w14:paraId="0000001E">
      <w:pPr>
        <w:spacing w:after="0" w:before="0" w:lineRule="auto"/>
        <w:rPr/>
      </w:pPr>
      <w:r w:rsidDel="00000000" w:rsidR="00000000" w:rsidRPr="00000000">
        <w:rPr>
          <w:rtl w:val="0"/>
        </w:rPr>
      </w:r>
    </w:p>
    <w:p w:rsidR="00000000" w:rsidDel="00000000" w:rsidP="00000000" w:rsidRDefault="00000000" w:rsidRPr="00000000" w14:paraId="0000001F">
      <w:pPr>
        <w:spacing w:after="40" w:before="40" w:lineRule="auto"/>
        <w:rPr/>
      </w:pPr>
      <w:r w:rsidDel="00000000" w:rsidR="00000000" w:rsidRPr="00000000">
        <w:rPr>
          <w:rFonts w:ascii="Montserrat" w:cs="Montserrat" w:eastAsia="Montserrat" w:hAnsi="Montserrat"/>
          <w:color w:val="1155cc"/>
          <w:sz w:val="24"/>
          <w:szCs w:val="24"/>
          <w:rtl w:val="0"/>
        </w:rPr>
        <w:t xml:space="preserve">1. Introducción</w:t>
      </w:r>
      <w:r w:rsidDel="00000000" w:rsidR="00000000" w:rsidRPr="00000000">
        <w:rPr>
          <w:rtl w:val="0"/>
        </w:rPr>
      </w:r>
    </w:p>
    <w:p w:rsidR="00000000" w:rsidDel="00000000" w:rsidP="00000000" w:rsidRDefault="00000000" w:rsidRPr="00000000" w14:paraId="00000020">
      <w:pPr>
        <w:spacing w:after="40" w:before="40" w:lineRule="auto"/>
        <w:rPr/>
      </w:pPr>
      <w:r w:rsidDel="00000000" w:rsidR="00000000" w:rsidRPr="00000000">
        <w:rPr>
          <w:rFonts w:ascii="Montserrat" w:cs="Montserrat" w:eastAsia="Montserrat" w:hAnsi="Montserrat"/>
          <w:color w:val="1155cc"/>
          <w:sz w:val="24"/>
          <w:szCs w:val="24"/>
          <w:rtl w:val="0"/>
        </w:rPr>
        <w:t xml:space="preserve">2. Alcance</w:t>
      </w:r>
      <w:r w:rsidDel="00000000" w:rsidR="00000000" w:rsidRPr="00000000">
        <w:rPr>
          <w:rtl w:val="0"/>
        </w:rPr>
      </w:r>
    </w:p>
    <w:p w:rsidR="00000000" w:rsidDel="00000000" w:rsidP="00000000" w:rsidRDefault="00000000" w:rsidRPr="00000000" w14:paraId="00000021">
      <w:pPr>
        <w:spacing w:after="40" w:before="40" w:lineRule="auto"/>
        <w:rPr/>
      </w:pPr>
      <w:r w:rsidDel="00000000" w:rsidR="00000000" w:rsidRPr="00000000">
        <w:rPr>
          <w:rFonts w:ascii="Montserrat" w:cs="Montserrat" w:eastAsia="Montserrat" w:hAnsi="Montserrat"/>
          <w:color w:val="1155cc"/>
          <w:sz w:val="24"/>
          <w:szCs w:val="24"/>
          <w:rtl w:val="0"/>
        </w:rPr>
        <w:t xml:space="preserve">3. Propuesta de Solución</w:t>
      </w:r>
      <w:r w:rsidDel="00000000" w:rsidR="00000000" w:rsidRPr="00000000">
        <w:rPr>
          <w:rtl w:val="0"/>
        </w:rPr>
      </w:r>
    </w:p>
    <w:p w:rsidR="00000000" w:rsidDel="00000000" w:rsidP="00000000" w:rsidRDefault="00000000" w:rsidRPr="00000000" w14:paraId="00000022">
      <w:pPr>
        <w:spacing w:after="40" w:before="40" w:lineRule="auto"/>
        <w:rPr/>
      </w:pPr>
      <w:r w:rsidDel="00000000" w:rsidR="00000000" w:rsidRPr="00000000">
        <w:rPr>
          <w:rFonts w:ascii="Montserrat" w:cs="Montserrat" w:eastAsia="Montserrat" w:hAnsi="Montserrat"/>
          <w:color w:val="1155cc"/>
          <w:sz w:val="24"/>
          <w:szCs w:val="24"/>
          <w:rtl w:val="0"/>
        </w:rPr>
        <w:t xml:space="preserve">4. Propuesta de Arquitectura</w:t>
      </w:r>
      <w:r w:rsidDel="00000000" w:rsidR="00000000" w:rsidRPr="00000000">
        <w:rPr>
          <w:rtl w:val="0"/>
        </w:rPr>
      </w:r>
    </w:p>
    <w:p w:rsidR="00000000" w:rsidDel="00000000" w:rsidP="00000000" w:rsidRDefault="00000000" w:rsidRPr="00000000" w14:paraId="00000023">
      <w:pPr>
        <w:spacing w:after="40" w:before="40" w:lineRule="auto"/>
        <w:rPr/>
      </w:pPr>
      <w:r w:rsidDel="00000000" w:rsidR="00000000" w:rsidRPr="00000000">
        <w:rPr>
          <w:rFonts w:ascii="Montserrat" w:cs="Montserrat" w:eastAsia="Montserrat" w:hAnsi="Montserrat"/>
          <w:color w:val="1155cc"/>
          <w:sz w:val="24"/>
          <w:szCs w:val="24"/>
          <w:rtl w:val="0"/>
        </w:rPr>
        <w:t xml:space="preserve">5. FFA — Ficha Financiera Automatizada</w:t>
      </w:r>
      <w:r w:rsidDel="00000000" w:rsidR="00000000" w:rsidRPr="00000000">
        <w:rPr>
          <w:rtl w:val="0"/>
        </w:rPr>
      </w:r>
    </w:p>
    <w:p w:rsidR="00000000" w:rsidDel="00000000" w:rsidP="00000000" w:rsidRDefault="00000000" w:rsidRPr="00000000" w14:paraId="00000024">
      <w:pPr>
        <w:spacing w:after="40" w:before="40" w:lineRule="auto"/>
        <w:rPr/>
      </w:pPr>
      <w:r w:rsidDel="00000000" w:rsidR="00000000" w:rsidRPr="00000000">
        <w:rPr>
          <w:rFonts w:ascii="Montserrat" w:cs="Montserrat" w:eastAsia="Montserrat" w:hAnsi="Montserrat"/>
          <w:color w:val="1155cc"/>
          <w:sz w:val="24"/>
          <w:szCs w:val="24"/>
          <w:rtl w:val="0"/>
        </w:rPr>
        <w:t xml:space="preserve">6. Etapas del Proyecto</w:t>
      </w:r>
      <w:r w:rsidDel="00000000" w:rsidR="00000000" w:rsidRPr="00000000">
        <w:rPr>
          <w:rtl w:val="0"/>
        </w:rPr>
      </w:r>
    </w:p>
    <w:p w:rsidR="00000000" w:rsidDel="00000000" w:rsidP="00000000" w:rsidRDefault="00000000" w:rsidRPr="00000000" w14:paraId="00000025">
      <w:pPr>
        <w:spacing w:after="40" w:before="40" w:lineRule="auto"/>
        <w:rPr/>
      </w:pPr>
      <w:r w:rsidDel="00000000" w:rsidR="00000000" w:rsidRPr="00000000">
        <w:rPr>
          <w:rFonts w:ascii="Montserrat" w:cs="Montserrat" w:eastAsia="Montserrat" w:hAnsi="Montserrat"/>
          <w:color w:val="1155cc"/>
          <w:sz w:val="24"/>
          <w:szCs w:val="24"/>
          <w:rtl w:val="0"/>
        </w:rPr>
        <w:t xml:space="preserve">7. Definición de Entregables</w:t>
      </w:r>
      <w:r w:rsidDel="00000000" w:rsidR="00000000" w:rsidRPr="00000000">
        <w:rPr>
          <w:rtl w:val="0"/>
        </w:rPr>
      </w:r>
    </w:p>
    <w:p w:rsidR="00000000" w:rsidDel="00000000" w:rsidP="00000000" w:rsidRDefault="00000000" w:rsidRPr="00000000" w14:paraId="00000026">
      <w:pPr>
        <w:spacing w:after="40" w:before="40" w:lineRule="auto"/>
        <w:rPr/>
      </w:pPr>
      <w:r w:rsidDel="00000000" w:rsidR="00000000" w:rsidRPr="00000000">
        <w:rPr>
          <w:rFonts w:ascii="Montserrat" w:cs="Montserrat" w:eastAsia="Montserrat" w:hAnsi="Montserrat"/>
          <w:color w:val="1155cc"/>
          <w:sz w:val="24"/>
          <w:szCs w:val="24"/>
          <w:rtl w:val="0"/>
        </w:rPr>
        <w:t xml:space="preserve">8. Metodología y Gobierno</w:t>
      </w:r>
      <w:r w:rsidDel="00000000" w:rsidR="00000000" w:rsidRPr="00000000">
        <w:rPr>
          <w:rtl w:val="0"/>
        </w:rPr>
      </w:r>
    </w:p>
    <w:p w:rsidR="00000000" w:rsidDel="00000000" w:rsidP="00000000" w:rsidRDefault="00000000" w:rsidRPr="00000000" w14:paraId="00000027">
      <w:pPr>
        <w:spacing w:after="40" w:before="40" w:lineRule="auto"/>
        <w:rPr/>
      </w:pPr>
      <w:r w:rsidDel="00000000" w:rsidR="00000000" w:rsidRPr="00000000">
        <w:rPr>
          <w:rFonts w:ascii="Montserrat" w:cs="Montserrat" w:eastAsia="Montserrat" w:hAnsi="Montserrat"/>
          <w:color w:val="1155cc"/>
          <w:sz w:val="24"/>
          <w:szCs w:val="24"/>
          <w:rtl w:val="0"/>
        </w:rPr>
        <w:t xml:space="preserve">9. Planificación</w:t>
      </w:r>
      <w:r w:rsidDel="00000000" w:rsidR="00000000" w:rsidRPr="00000000">
        <w:rPr>
          <w:rtl w:val="0"/>
        </w:rPr>
      </w:r>
    </w:p>
    <w:p w:rsidR="00000000" w:rsidDel="00000000" w:rsidP="00000000" w:rsidRDefault="00000000" w:rsidRPr="00000000" w14:paraId="00000028">
      <w:pPr>
        <w:spacing w:after="40" w:before="40" w:lineRule="auto"/>
        <w:rPr/>
      </w:pPr>
      <w:r w:rsidDel="00000000" w:rsidR="00000000" w:rsidRPr="00000000">
        <w:rPr>
          <w:rFonts w:ascii="Montserrat" w:cs="Montserrat" w:eastAsia="Montserrat" w:hAnsi="Montserrat"/>
          <w:color w:val="1155cc"/>
          <w:sz w:val="24"/>
          <w:szCs w:val="24"/>
          <w:rtl w:val="0"/>
        </w:rPr>
        <w:t xml:space="preserve">10. Costo del Proyecto</w:t>
      </w:r>
      <w:r w:rsidDel="00000000" w:rsidR="00000000" w:rsidRPr="00000000">
        <w:rPr>
          <w:rtl w:val="0"/>
        </w:rPr>
      </w:r>
    </w:p>
    <w:p w:rsidR="00000000" w:rsidDel="00000000" w:rsidP="00000000" w:rsidRDefault="00000000" w:rsidRPr="00000000" w14:paraId="00000029">
      <w:pPr>
        <w:spacing w:after="40" w:before="40" w:lineRule="auto"/>
        <w:rPr/>
      </w:pPr>
      <w:r w:rsidDel="00000000" w:rsidR="00000000" w:rsidRPr="00000000">
        <w:rPr>
          <w:rFonts w:ascii="Montserrat" w:cs="Montserrat" w:eastAsia="Montserrat" w:hAnsi="Montserrat"/>
          <w:color w:val="1155cc"/>
          <w:sz w:val="24"/>
          <w:szCs w:val="24"/>
          <w:rtl w:val="0"/>
        </w:rPr>
        <w:t xml:space="preserve">11. Consideraciones</w:t>
      </w:r>
      <w:r w:rsidDel="00000000" w:rsidR="00000000" w:rsidRPr="00000000">
        <w:rPr>
          <w:rtl w:val="0"/>
        </w:rPr>
      </w:r>
    </w:p>
    <w:p w:rsidR="00000000" w:rsidDel="00000000" w:rsidP="00000000" w:rsidRDefault="00000000" w:rsidRPr="00000000" w14:paraId="0000002A">
      <w:pPr>
        <w:spacing w:after="40" w:before="40" w:lineRule="auto"/>
        <w:rPr/>
      </w:pPr>
      <w:r w:rsidDel="00000000" w:rsidR="00000000" w:rsidRPr="00000000">
        <w:rPr>
          <w:rFonts w:ascii="Montserrat" w:cs="Montserrat" w:eastAsia="Montserrat" w:hAnsi="Montserrat"/>
          <w:color w:val="1155cc"/>
          <w:sz w:val="24"/>
          <w:szCs w:val="24"/>
          <w:rtl w:val="0"/>
        </w:rPr>
        <w:t xml:space="preserve">12. Anexos</w:t>
      </w:r>
      <w:r w:rsidDel="00000000" w:rsidR="00000000" w:rsidRPr="00000000">
        <w:rPr>
          <w:rtl w:val="0"/>
        </w:rPr>
      </w:r>
    </w:p>
    <w:p w:rsidR="00000000" w:rsidDel="00000000" w:rsidP="00000000" w:rsidRDefault="00000000" w:rsidRPr="00000000" w14:paraId="0000002B">
      <w:pPr>
        <w:spacing w:after="0" w:before="0" w:lineRule="auto"/>
        <w:rPr/>
      </w:pPr>
      <w:r w:rsidDel="00000000" w:rsidR="00000000" w:rsidRPr="00000000">
        <w:rPr>
          <w:rFonts w:ascii="Montserrat" w:cs="Montserrat" w:eastAsia="Montserrat" w:hAnsi="Montserrat"/>
          <w:color w:val="1155cc"/>
          <w:sz w:val="21"/>
          <w:szCs w:val="21"/>
          <w:rtl w:val="0"/>
        </w:rPr>
        <w:t xml:space="preserve">      Anexo A — Documentación de referencia</w:t>
      </w:r>
      <w:r w:rsidDel="00000000" w:rsidR="00000000" w:rsidRPr="00000000">
        <w:rPr>
          <w:rtl w:val="0"/>
        </w:rPr>
      </w:r>
    </w:p>
    <w:p w:rsidR="00000000" w:rsidDel="00000000" w:rsidP="00000000" w:rsidRDefault="00000000" w:rsidRPr="00000000" w14:paraId="0000002C">
      <w:pPr>
        <w:spacing w:after="0" w:before="0" w:lineRule="auto"/>
        <w:rPr/>
      </w:pPr>
      <w:r w:rsidDel="00000000" w:rsidR="00000000" w:rsidRPr="00000000">
        <w:rPr>
          <w:rFonts w:ascii="Montserrat" w:cs="Montserrat" w:eastAsia="Montserrat" w:hAnsi="Montserrat"/>
          <w:color w:val="1155cc"/>
          <w:sz w:val="21"/>
          <w:szCs w:val="21"/>
          <w:rtl w:val="0"/>
        </w:rPr>
        <w:t xml:space="preserve">      Anexo B — Glosario</w:t>
      </w:r>
      <w:r w:rsidDel="00000000" w:rsidR="00000000" w:rsidRPr="00000000">
        <w:rPr>
          <w:rtl w:val="0"/>
        </w:rPr>
      </w:r>
    </w:p>
    <w:p w:rsidR="00000000" w:rsidDel="00000000" w:rsidP="00000000" w:rsidRDefault="00000000" w:rsidRPr="00000000" w14:paraId="0000002D">
      <w:pPr>
        <w:spacing w:after="0" w:before="0" w:lineRule="auto"/>
        <w:rPr/>
      </w:pPr>
      <w:r w:rsidDel="00000000" w:rsidR="00000000" w:rsidRPr="00000000">
        <w:rPr>
          <w:rFonts w:ascii="Montserrat" w:cs="Montserrat" w:eastAsia="Montserrat" w:hAnsi="Montserrat"/>
          <w:color w:val="1155cc"/>
          <w:sz w:val="21"/>
          <w:szCs w:val="21"/>
          <w:rtl w:val="0"/>
        </w:rPr>
        <w:t xml:space="preserve">      Anexo C — Soporte</w:t>
      </w:r>
      <w:r w:rsidDel="00000000" w:rsidR="00000000" w:rsidRPr="00000000">
        <w:rPr>
          <w:rtl w:val="0"/>
        </w:rPr>
      </w:r>
    </w:p>
    <w:p w:rsidR="00000000" w:rsidDel="00000000" w:rsidP="00000000" w:rsidRDefault="00000000" w:rsidRPr="00000000" w14:paraId="0000002E">
      <w:pPr>
        <w:rPr/>
      </w:pPr>
      <w:r w:rsidDel="00000000" w:rsidR="00000000" w:rsidRPr="00000000">
        <w:br w:type="page"/>
      </w:r>
      <w:r w:rsidDel="00000000" w:rsidR="00000000" w:rsidRPr="00000000">
        <w:rPr>
          <w:rtl w:val="0"/>
        </w:rPr>
      </w:r>
    </w:p>
    <w:tbl>
      <w:tblPr>
        <w:tblStyle w:val="Table2"/>
        <w:tblW w:w="93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32"/>
        <w:tblGridChange w:id="0">
          <w:tblGrid>
            <w:gridCol w:w="933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0000" w:val="clear"/>
            <w:tcMar>
              <w:top w:w="100.0" w:type="dxa"/>
              <w:left w:w="180.0" w:type="dxa"/>
              <w:bottom w:w="100.0" w:type="dxa"/>
              <w:right w:w="180.0" w:type="dxa"/>
            </w:tcMar>
          </w:tcPr>
          <w:p w:rsidR="00000000" w:rsidDel="00000000" w:rsidP="00000000" w:rsidRDefault="00000000" w:rsidRPr="00000000" w14:paraId="0000002F">
            <w:pPr>
              <w:rPr/>
            </w:pPr>
            <w:r w:rsidDel="00000000" w:rsidR="00000000" w:rsidRPr="00000000">
              <w:rPr>
                <w:rFonts w:ascii="Montserrat" w:cs="Montserrat" w:eastAsia="Montserrat" w:hAnsi="Montserrat"/>
                <w:b w:val="1"/>
                <w:bCs w:val="1"/>
                <w:color w:val="ffffff"/>
                <w:sz w:val="32"/>
                <w:szCs w:val="32"/>
                <w:rtl w:val="0"/>
              </w:rPr>
              <w:t xml:space="preserve">1. Introducción</w:t>
            </w:r>
            <w:r w:rsidDel="00000000" w:rsidR="00000000" w:rsidRPr="00000000">
              <w:rPr>
                <w:rtl w:val="0"/>
              </w:rPr>
            </w:r>
          </w:p>
        </w:tc>
      </w:tr>
    </w:tbl>
    <w:p w:rsidR="00000000" w:rsidDel="00000000" w:rsidP="00000000" w:rsidRDefault="00000000" w:rsidRPr="00000000" w14:paraId="00000030">
      <w:pPr>
        <w:spacing w:after="0" w:before="0" w:lineRule="auto"/>
        <w:rPr/>
      </w:pPr>
      <w:r w:rsidDel="00000000" w:rsidR="00000000" w:rsidRPr="00000000">
        <w:rPr>
          <w:rtl w:val="0"/>
        </w:rPr>
      </w:r>
    </w:p>
    <w:p w:rsidR="00000000" w:rsidDel="00000000" w:rsidP="00000000" w:rsidRDefault="00000000" w:rsidRPr="00000000" w14:paraId="00000031">
      <w:pPr>
        <w:spacing w:after="100" w:before="60" w:lineRule="auto"/>
        <w:rPr/>
      </w:pPr>
      <w:r w:rsidDel="00000000" w:rsidR="00000000" w:rsidRPr="00000000">
        <w:rPr>
          <w:rFonts w:ascii="Montserrat" w:cs="Montserrat" w:eastAsia="Montserrat" w:hAnsi="Montserrat"/>
          <w:color w:val="000000"/>
          <w:sz w:val="21"/>
          <w:szCs w:val="21"/>
          <w:rtl w:val="0"/>
        </w:rPr>
        <w:t xml:space="preserve">El área de Factoring de ECR Salud evalúa operaciones de financiamiento sobre información financiera que recibe de clientes y contadores externos sin ninguna estructura común. Balances tributarios de ocho columnas, balances clasificados y estados financieros auditados bajo IFRS conviven en la misma cartera, llegan por correo en archivos PDF nativos, escaneados o fotografiados, se expresan indistintamente en pesos, en miles de pesos o en miles de dólares, y responden a planes de cuenta propios de cada empresa. Cada caso se procesa a mano: el analista vacía cuenta por cuenta a una planilla, clasifica según su criterio, verifica la cuadratura, calcula los indicadores y arma el informe de comité. El proceso demanda entre una y seis horas por caso, y no puede asignarse a una persona a tiempo completo porque el equipo tiene otras responsabilidades operativas.</w:t>
      </w:r>
      <w:r w:rsidDel="00000000" w:rsidR="00000000" w:rsidRPr="00000000">
        <w:rPr>
          <w:rtl w:val="0"/>
        </w:rPr>
      </w:r>
    </w:p>
    <w:p w:rsidR="00000000" w:rsidDel="00000000" w:rsidP="00000000" w:rsidRDefault="00000000" w:rsidRPr="00000000" w14:paraId="00000032">
      <w:pPr>
        <w:spacing w:after="0" w:before="0" w:lineRule="auto"/>
        <w:rPr/>
      </w:pPr>
      <w:r w:rsidDel="00000000" w:rsidR="00000000" w:rsidRPr="00000000">
        <w:rPr>
          <w:rtl w:val="0"/>
        </w:rPr>
      </w:r>
    </w:p>
    <w:p w:rsidR="00000000" w:rsidDel="00000000" w:rsidP="00000000" w:rsidRDefault="00000000" w:rsidRPr="00000000" w14:paraId="00000033">
      <w:pPr>
        <w:spacing w:after="100" w:before="60" w:lineRule="auto"/>
        <w:rPr/>
      </w:pPr>
      <w:r w:rsidDel="00000000" w:rsidR="00000000" w:rsidRPr="00000000">
        <w:rPr>
          <w:rFonts w:ascii="Montserrat" w:cs="Montserrat" w:eastAsia="Montserrat" w:hAnsi="Montserrat"/>
          <w:color w:val="000000"/>
          <w:sz w:val="21"/>
          <w:szCs w:val="21"/>
          <w:rtl w:val="0"/>
        </w:rPr>
        <w:t xml:space="preserve">El costo real no es el tiempo sino lo que ese tiempo desplaza. La capacidad analítica del equipo se consume en transcripción en lugar de aplicarse a la evaluación técnica del riesgo y a la detección de oportunidades comerciales sobre la cartera. Sobre la muestra de casos revisada durante el relevamiento se identificaron errores de clasificación en el propio documento de origen —cuentas de retiro de socios registradas dentro del activo, totales de pasivo que incorporan el patrimonio, escalas en miles no declaradas— que hoy se trasladan al informe de comité sin ser advertidos y distorsionan de forma directa los indicadores de endeudamiento y solvencia sobre los que se decide la operación. A esto se suma que la información financiera de la cartera permanece dispersa en documentos individuales, sin posibilidad de comparar empresas entre sí ni ejercicios entre períodos.</w:t>
      </w:r>
      <w:r w:rsidDel="00000000" w:rsidR="00000000" w:rsidRPr="00000000">
        <w:rPr>
          <w:rtl w:val="0"/>
        </w:rPr>
      </w:r>
    </w:p>
    <w:p w:rsidR="00000000" w:rsidDel="00000000" w:rsidP="00000000" w:rsidRDefault="00000000" w:rsidRPr="00000000" w14:paraId="00000034">
      <w:pPr>
        <w:spacing w:after="0" w:before="0" w:lineRule="auto"/>
        <w:rPr/>
      </w:pPr>
      <w:r w:rsidDel="00000000" w:rsidR="00000000" w:rsidRPr="00000000">
        <w:rPr>
          <w:rtl w:val="0"/>
        </w:rPr>
      </w:r>
    </w:p>
    <w:p w:rsidR="00000000" w:rsidDel="00000000" w:rsidP="00000000" w:rsidRDefault="00000000" w:rsidRPr="00000000" w14:paraId="00000035">
      <w:pPr>
        <w:spacing w:after="100" w:before="60" w:lineRule="auto"/>
        <w:rPr/>
      </w:pPr>
      <w:r w:rsidDel="00000000" w:rsidR="00000000" w:rsidRPr="00000000">
        <w:rPr>
          <w:rFonts w:ascii="Montserrat" w:cs="Montserrat" w:eastAsia="Montserrat" w:hAnsi="Montserrat"/>
          <w:color w:val="000000"/>
          <w:sz w:val="21"/>
          <w:szCs w:val="21"/>
          <w:rtl w:val="0"/>
        </w:rPr>
        <w:t xml:space="preserve">En coherencia con los objetivos de eficiencia operativa y calidad de evaluación del área de Factoring de ECR Salud, Sooft Technology propone el desarrollo e implementación de FFA (Ficha Financiera Automatizada): una plataforma que recibe los documentos financieros por los mismos canales que el área ya utiliza, los convierte en una ficha financiera estructurada bajo el plan de cuentas institucional, verifica su consistencia contable y genera el informe de comité, derivando al analista únicamente aquellas líneas que no alcanzan el umbral de confianza definido.</w:t>
      </w:r>
      <w:r w:rsidDel="00000000" w:rsidR="00000000" w:rsidRPr="00000000">
        <w:rPr>
          <w:rtl w:val="0"/>
        </w:rPr>
      </w:r>
    </w:p>
    <w:p w:rsidR="00000000" w:rsidDel="00000000" w:rsidP="00000000" w:rsidRDefault="00000000" w:rsidRPr="00000000" w14:paraId="00000036">
      <w:pPr>
        <w:spacing w:after="0" w:before="0" w:lineRule="auto"/>
        <w:rPr/>
      </w:pPr>
      <w:r w:rsidDel="00000000" w:rsidR="00000000" w:rsidRPr="00000000">
        <w:rPr>
          <w:rtl w:val="0"/>
        </w:rPr>
      </w:r>
    </w:p>
    <w:p w:rsidR="00000000" w:rsidDel="00000000" w:rsidP="00000000" w:rsidRDefault="00000000" w:rsidRPr="00000000" w14:paraId="00000037">
      <w:pPr>
        <w:spacing w:after="100" w:before="60" w:lineRule="auto"/>
        <w:rPr/>
      </w:pPr>
      <w:r w:rsidDel="00000000" w:rsidR="00000000" w:rsidRPr="00000000">
        <w:rPr>
          <w:rFonts w:ascii="Montserrat" w:cs="Montserrat" w:eastAsia="Montserrat" w:hAnsi="Montserrat"/>
          <w:color w:val="000000"/>
          <w:sz w:val="21"/>
          <w:szCs w:val="21"/>
          <w:rtl w:val="0"/>
        </w:rPr>
        <w:t xml:space="preserve">El FFA no es un lector de documentos. Es el modelo de datos financiero del área de Factoring, y el documento recibido es apenas su punto de entrada.</w:t>
      </w:r>
      <w:r w:rsidDel="00000000" w:rsidR="00000000" w:rsidRPr="00000000">
        <w:rPr>
          <w:rtl w:val="0"/>
        </w:rPr>
      </w:r>
    </w:p>
    <w:p w:rsidR="00000000" w:rsidDel="00000000" w:rsidP="00000000" w:rsidRDefault="00000000" w:rsidRPr="00000000" w14:paraId="00000038">
      <w:pPr>
        <w:spacing w:after="0" w:before="0" w:lineRule="auto"/>
        <w:rPr/>
      </w:pPr>
      <w:r w:rsidDel="00000000" w:rsidR="00000000" w:rsidRPr="00000000">
        <w:rPr>
          <w:rtl w:val="0"/>
        </w:rPr>
      </w:r>
    </w:p>
    <w:p w:rsidR="00000000" w:rsidDel="00000000" w:rsidP="00000000" w:rsidRDefault="00000000" w:rsidRPr="00000000" w14:paraId="00000039">
      <w:pPr>
        <w:spacing w:after="100" w:before="60" w:lineRule="auto"/>
        <w:rPr/>
      </w:pPr>
      <w:r w:rsidDel="00000000" w:rsidR="00000000" w:rsidRPr="00000000">
        <w:rPr>
          <w:rFonts w:ascii="Montserrat" w:cs="Montserrat" w:eastAsia="Montserrat" w:hAnsi="Montserrat"/>
          <w:color w:val="000000"/>
          <w:sz w:val="21"/>
          <w:szCs w:val="21"/>
          <w:rtl w:val="0"/>
        </w:rPr>
        <w:t xml:space="preserve">El presente documento tiene por objeto presentar la propuesta de solución de Sooft Technology, que incluye: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Diseño, desarrollo e implementación de la plataforma FFA, desde la recepción del documento hasta la generación del informe de comité.</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Formalización del plan de cuentas institucional como modelo de datos único y versionado del área.</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Puesta en producción con capacitación, acompañamiento posterior al Go-Live y traspaso al modelo de soporte continuo.</w:t>
      </w:r>
    </w:p>
    <w:p w:rsidR="00000000" w:rsidDel="00000000" w:rsidP="00000000" w:rsidRDefault="00000000" w:rsidRPr="00000000" w14:paraId="0000003D">
      <w:pPr>
        <w:rPr/>
      </w:pPr>
      <w:r w:rsidDel="00000000" w:rsidR="00000000" w:rsidRPr="00000000">
        <w:br w:type="page"/>
      </w:r>
      <w:r w:rsidDel="00000000" w:rsidR="00000000" w:rsidRPr="00000000">
        <w:rPr>
          <w:rtl w:val="0"/>
        </w:rPr>
      </w:r>
    </w:p>
    <w:tbl>
      <w:tblPr>
        <w:tblStyle w:val="Table3"/>
        <w:tblW w:w="93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32"/>
        <w:tblGridChange w:id="0">
          <w:tblGrid>
            <w:gridCol w:w="933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0000" w:val="clear"/>
            <w:tcMar>
              <w:top w:w="100.0" w:type="dxa"/>
              <w:left w:w="180.0" w:type="dxa"/>
              <w:bottom w:w="100.0" w:type="dxa"/>
              <w:right w:w="180.0" w:type="dxa"/>
            </w:tcMar>
          </w:tcPr>
          <w:p w:rsidR="00000000" w:rsidDel="00000000" w:rsidP="00000000" w:rsidRDefault="00000000" w:rsidRPr="00000000" w14:paraId="0000003E">
            <w:pPr>
              <w:rPr/>
            </w:pPr>
            <w:r w:rsidDel="00000000" w:rsidR="00000000" w:rsidRPr="00000000">
              <w:rPr>
                <w:rFonts w:ascii="Montserrat" w:cs="Montserrat" w:eastAsia="Montserrat" w:hAnsi="Montserrat"/>
                <w:b w:val="1"/>
                <w:bCs w:val="1"/>
                <w:color w:val="ffffff"/>
                <w:sz w:val="32"/>
                <w:szCs w:val="32"/>
                <w:rtl w:val="0"/>
              </w:rPr>
              <w:t xml:space="preserve">2. Alcance</w:t>
            </w:r>
            <w:r w:rsidDel="00000000" w:rsidR="00000000" w:rsidRPr="00000000">
              <w:rPr>
                <w:rtl w:val="0"/>
              </w:rPr>
            </w:r>
          </w:p>
        </w:tc>
      </w:tr>
    </w:tbl>
    <w:p w:rsidR="00000000" w:rsidDel="00000000" w:rsidP="00000000" w:rsidRDefault="00000000" w:rsidRPr="00000000" w14:paraId="0000003F">
      <w:pPr>
        <w:spacing w:after="0" w:before="0" w:lineRule="auto"/>
        <w:rPr/>
      </w:pPr>
      <w:r w:rsidDel="00000000" w:rsidR="00000000" w:rsidRPr="00000000">
        <w:rPr>
          <w:rtl w:val="0"/>
        </w:rPr>
      </w:r>
    </w:p>
    <w:p w:rsidR="00000000" w:rsidDel="00000000" w:rsidP="00000000" w:rsidRDefault="00000000" w:rsidRPr="00000000" w14:paraId="00000040">
      <w:pPr>
        <w:pStyle w:val="Heading2"/>
        <w:spacing w:after="80" w:before="280" w:lineRule="auto"/>
        <w:rPr/>
      </w:pPr>
      <w:r w:rsidDel="00000000" w:rsidR="00000000" w:rsidRPr="00000000">
        <w:rPr>
          <w:rFonts w:ascii="Montserrat" w:cs="Montserrat" w:eastAsia="Montserrat" w:hAnsi="Montserrat"/>
          <w:b w:val="1"/>
          <w:bCs w:val="1"/>
          <w:color w:val="000000"/>
          <w:sz w:val="22"/>
          <w:szCs w:val="22"/>
          <w:rtl w:val="0"/>
        </w:rPr>
        <w:t xml:space="preserve">Objetivo general</w:t>
      </w:r>
      <w:r w:rsidDel="00000000" w:rsidR="00000000" w:rsidRPr="00000000">
        <w:rPr>
          <w:rtl w:val="0"/>
        </w:rPr>
      </w:r>
    </w:p>
    <w:p w:rsidR="00000000" w:rsidDel="00000000" w:rsidP="00000000" w:rsidRDefault="00000000" w:rsidRPr="00000000" w14:paraId="00000041">
      <w:pPr>
        <w:spacing w:after="100" w:before="60" w:lineRule="auto"/>
        <w:rPr/>
      </w:pPr>
      <w:r w:rsidDel="00000000" w:rsidR="00000000" w:rsidRPr="00000000">
        <w:rPr>
          <w:rFonts w:ascii="Montserrat" w:cs="Montserrat" w:eastAsia="Montserrat" w:hAnsi="Montserrat"/>
          <w:color w:val="000000"/>
          <w:sz w:val="21"/>
          <w:szCs w:val="21"/>
          <w:rtl w:val="0"/>
        </w:rPr>
        <w:t xml:space="preserve">Implementar el FFA para el área de Factoring de ECR Salud, eliminando el vaciado y la clasificación manual de estados financieros, y garantizando que toda cifra que llegue al informe de comité haya superado verificación contable y sea trazable hasta el documento, la página y la línea de la que fue extraída.</w:t>
      </w:r>
      <w:r w:rsidDel="00000000" w:rsidR="00000000" w:rsidRPr="00000000">
        <w:rPr>
          <w:rtl w:val="0"/>
        </w:rPr>
      </w:r>
    </w:p>
    <w:p w:rsidR="00000000" w:rsidDel="00000000" w:rsidP="00000000" w:rsidRDefault="00000000" w:rsidRPr="00000000" w14:paraId="00000042">
      <w:pPr>
        <w:spacing w:after="0" w:before="0" w:lineRule="auto"/>
        <w:rPr/>
      </w:pPr>
      <w:r w:rsidDel="00000000" w:rsidR="00000000" w:rsidRPr="00000000">
        <w:rPr>
          <w:rtl w:val="0"/>
        </w:rPr>
      </w:r>
    </w:p>
    <w:p w:rsidR="00000000" w:rsidDel="00000000" w:rsidP="00000000" w:rsidRDefault="00000000" w:rsidRPr="00000000" w14:paraId="00000043">
      <w:pPr>
        <w:pStyle w:val="Heading2"/>
        <w:spacing w:after="80" w:before="280" w:lineRule="auto"/>
        <w:rPr/>
      </w:pPr>
      <w:r w:rsidDel="00000000" w:rsidR="00000000" w:rsidRPr="00000000">
        <w:rPr>
          <w:rFonts w:ascii="Montserrat" w:cs="Montserrat" w:eastAsia="Montserrat" w:hAnsi="Montserrat"/>
          <w:b w:val="1"/>
          <w:bCs w:val="1"/>
          <w:color w:val="000000"/>
          <w:sz w:val="22"/>
          <w:szCs w:val="22"/>
          <w:rtl w:val="0"/>
        </w:rPr>
        <w:t xml:space="preserve">Objetivos específicos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1"/>
          <w:bCs w:val="1"/>
          <w:i w:val="0"/>
          <w:iCs w:val="0"/>
          <w:smallCaps w:val="0"/>
          <w:strike w:val="0"/>
          <w:color w:val="000000"/>
          <w:sz w:val="21"/>
          <w:szCs w:val="21"/>
          <w:u w:val="none"/>
          <w:shd w:fill="auto" w:val="clear"/>
          <w:vertAlign w:val="baseline"/>
          <w:rtl w:val="0"/>
        </w:rPr>
        <w:t xml:space="preserve">Recepción continua: </w:t>
      </w: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captura automática desde la casilla de correo del área y portal de carga alternativo, con operación fuera del horario laboral y acuse automático al remitente, sin modificar los canales que hoy utilizan los ejecutivos comerciales.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1"/>
          <w:bCs w:val="1"/>
          <w:i w:val="0"/>
          <w:iCs w:val="0"/>
          <w:smallCaps w:val="0"/>
          <w:strike w:val="0"/>
          <w:color w:val="000000"/>
          <w:sz w:val="21"/>
          <w:szCs w:val="21"/>
          <w:u w:val="none"/>
          <w:shd w:fill="auto" w:val="clear"/>
          <w:vertAlign w:val="baseline"/>
          <w:rtl w:val="0"/>
        </w:rPr>
        <w:t xml:space="preserve">Extracción y normalización: </w:t>
      </w: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conversión de cualquier documento financiero —nativo, escaneado o fotografiado— en líneas estructuradas, con detección automática de moneda, escala, período y contribuyente, eliminando el error de interpretación de unidades.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1"/>
          <w:bCs w:val="1"/>
          <w:i w:val="0"/>
          <w:iCs w:val="0"/>
          <w:smallCaps w:val="0"/>
          <w:strike w:val="0"/>
          <w:color w:val="000000"/>
          <w:sz w:val="21"/>
          <w:szCs w:val="21"/>
          <w:u w:val="none"/>
          <w:shd w:fill="auto" w:val="clear"/>
          <w:vertAlign w:val="baseline"/>
          <w:rtl w:val="0"/>
        </w:rPr>
        <w:t xml:space="preserve">Clasificación bajo modelo único: </w:t>
      </w: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asignación de cada línea a un rubro del plan de cuentas institucional mediante reglas del área, coincidencia semántica tolerante a errores de tipeo y memoria de criterios aprobados por contribuyente.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1"/>
          <w:bCs w:val="1"/>
          <w:i w:val="0"/>
          <w:iCs w:val="0"/>
          <w:smallCaps w:val="0"/>
          <w:strike w:val="0"/>
          <w:color w:val="000000"/>
          <w:sz w:val="21"/>
          <w:szCs w:val="21"/>
          <w:u w:val="none"/>
          <w:shd w:fill="auto" w:val="clear"/>
          <w:vertAlign w:val="baseline"/>
          <w:rtl w:val="0"/>
        </w:rPr>
        <w:t xml:space="preserve">Validación contable y umbral de confianza: </w:t>
      </w: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verificación de cuadratura, coherencia entre estados e integridad de agrupaciones, con derivación obligatoria a revisión humana por debajo del umbral configurable establecido en 85%.</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1"/>
          <w:bCs w:val="1"/>
          <w:i w:val="0"/>
          <w:iCs w:val="0"/>
          <w:smallCaps w:val="0"/>
          <w:strike w:val="0"/>
          <w:color w:val="000000"/>
          <w:sz w:val="21"/>
          <w:szCs w:val="21"/>
          <w:u w:val="none"/>
          <w:shd w:fill="auto" w:val="clear"/>
          <w:vertAlign w:val="baseline"/>
          <w:rtl w:val="0"/>
        </w:rPr>
        <w:t xml:space="preserve">Revisión por excepción: </w:t>
      </w: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estación de trabajo que presenta al analista únicamente las líneas dudosas, junto al documento de origen y la propuesta del sistema, reduciendo la intervención al mínimo necesario.</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1"/>
          <w:bCs w:val="1"/>
          <w:i w:val="0"/>
          <w:iCs w:val="0"/>
          <w:smallCaps w:val="0"/>
          <w:strike w:val="0"/>
          <w:color w:val="000000"/>
          <w:sz w:val="21"/>
          <w:szCs w:val="21"/>
          <w:u w:val="none"/>
          <w:shd w:fill="auto" w:val="clear"/>
          <w:vertAlign w:val="baseline"/>
          <w:rtl w:val="0"/>
        </w:rPr>
        <w:t xml:space="preserve">Indicadores e informe de comité: </w:t>
      </w: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cálculo sobre fórmulas configurables por el área y generación sobre la plantilla institucional vigente, con los apartados estandarizados resueltos.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1"/>
          <w:bCs w:val="1"/>
          <w:i w:val="0"/>
          <w:iCs w:val="0"/>
          <w:smallCaps w:val="0"/>
          <w:strike w:val="0"/>
          <w:color w:val="000000"/>
          <w:sz w:val="21"/>
          <w:szCs w:val="21"/>
          <w:u w:val="none"/>
          <w:shd w:fill="auto" w:val="clear"/>
          <w:vertAlign w:val="baseline"/>
          <w:rtl w:val="0"/>
        </w:rPr>
        <w:t xml:space="preserve">Procesamiento asíncrono y consolidado: </w:t>
      </w: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ejecución en segundo plano de múltiples empresas y períodos en paralelo, de modo que el equipo continúe operando mientras la plataforma procesa.</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1"/>
          <w:bCs w:val="1"/>
          <w:i w:val="0"/>
          <w:iCs w:val="0"/>
          <w:smallCaps w:val="0"/>
          <w:strike w:val="0"/>
          <w:color w:val="000000"/>
          <w:sz w:val="21"/>
          <w:szCs w:val="21"/>
          <w:u w:val="none"/>
          <w:shd w:fill="auto" w:val="clear"/>
          <w:vertAlign w:val="baseline"/>
          <w:rtl w:val="0"/>
        </w:rPr>
        <w:t xml:space="preserve">Repositorio financiero consolidado: </w:t>
      </w: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historial estructurado por contribuyente que habilita la comparación entre ejercicios y entre casos de la cartera.</w:t>
      </w:r>
    </w:p>
    <w:p w:rsidR="00000000" w:rsidDel="00000000" w:rsidP="00000000" w:rsidRDefault="00000000" w:rsidRPr="00000000" w14:paraId="0000004C">
      <w:pPr>
        <w:spacing w:after="0" w:before="0" w:lineRule="auto"/>
        <w:rPr/>
      </w:pPr>
      <w:r w:rsidDel="00000000" w:rsidR="00000000" w:rsidRPr="00000000">
        <w:rPr>
          <w:rtl w:val="0"/>
        </w:rPr>
      </w:r>
    </w:p>
    <w:p w:rsidR="00000000" w:rsidDel="00000000" w:rsidP="00000000" w:rsidRDefault="00000000" w:rsidRPr="00000000" w14:paraId="0000004D">
      <w:pPr>
        <w:pStyle w:val="Heading2"/>
        <w:spacing w:after="80" w:before="280" w:lineRule="auto"/>
        <w:rPr/>
      </w:pPr>
      <w:r w:rsidDel="00000000" w:rsidR="00000000" w:rsidRPr="00000000">
        <w:rPr>
          <w:rFonts w:ascii="Montserrat" w:cs="Montserrat" w:eastAsia="Montserrat" w:hAnsi="Montserrat"/>
          <w:b w:val="1"/>
          <w:bCs w:val="1"/>
          <w:color w:val="000000"/>
          <w:sz w:val="22"/>
          <w:szCs w:val="22"/>
          <w:rtl w:val="0"/>
        </w:rPr>
        <w:t xml:space="preserve">Fuera de alcance</w:t>
      </w:r>
      <w:r w:rsidDel="00000000" w:rsidR="00000000" w:rsidRPr="00000000">
        <w:rPr>
          <w:rtl w:val="0"/>
        </w:rPr>
      </w:r>
    </w:p>
    <w:p w:rsidR="00000000" w:rsidDel="00000000" w:rsidP="00000000" w:rsidRDefault="00000000" w:rsidRPr="00000000" w14:paraId="0000004E">
      <w:pPr>
        <w:spacing w:after="100" w:before="60" w:lineRule="auto"/>
        <w:rPr/>
      </w:pPr>
      <w:r w:rsidDel="00000000" w:rsidR="00000000" w:rsidRPr="00000000">
        <w:rPr>
          <w:rFonts w:ascii="Montserrat" w:cs="Montserrat" w:eastAsia="Montserrat" w:hAnsi="Montserrat"/>
          <w:color w:val="000000"/>
          <w:sz w:val="21"/>
          <w:szCs w:val="21"/>
          <w:rtl w:val="0"/>
        </w:rPr>
        <w:t xml:space="preserve">Para asegurar claridad del entregable y evitar ambigüedades, se deja explícitamente establecido que las siguientes tareas quedan fuera del alcance de la presente propuesta:</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Contravalidación de la información financiera contra declaraciones tributarias, incluidos los formularios 22 y 29.</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Procesamiento de impuestos al valor agregado y de sus codificaciones asociadas.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Integración con fuentes externas de información, tales como Dicom, la Comisión para el Mercado Financiero o nóminas de deuda de terceros.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Verificación de la veracidad de los antecedentes presentados ante organismos o terceras partes.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Decisión automatizada de aprobación o rechazo de la operación de financiamiento, que permanece en el ámbito del criterio profesional del área.</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Digitalización retroactiva del histórico documental existente previo a la puesta en producción.</w:t>
      </w:r>
    </w:p>
    <w:p w:rsidR="00000000" w:rsidDel="00000000" w:rsidP="00000000" w:rsidRDefault="00000000" w:rsidRPr="00000000" w14:paraId="00000055">
      <w:pPr>
        <w:spacing w:after="0" w:before="0" w:lineRule="auto"/>
        <w:rPr/>
      </w:pPr>
      <w:r w:rsidDel="00000000" w:rsidR="00000000" w:rsidRPr="00000000">
        <w:rPr>
          <w:rtl w:val="0"/>
        </w:rPr>
      </w:r>
    </w:p>
    <w:p w:rsidR="00000000" w:rsidDel="00000000" w:rsidP="00000000" w:rsidRDefault="00000000" w:rsidRPr="00000000" w14:paraId="00000056">
      <w:pPr>
        <w:spacing w:after="100" w:before="60" w:lineRule="auto"/>
        <w:rPr/>
      </w:pPr>
      <w:r w:rsidDel="00000000" w:rsidR="00000000" w:rsidRPr="00000000">
        <w:rPr>
          <w:rFonts w:ascii="Montserrat" w:cs="Montserrat" w:eastAsia="Montserrat" w:hAnsi="Montserrat"/>
          <w:color w:val="000000"/>
          <w:sz w:val="21"/>
          <w:szCs w:val="21"/>
          <w:rtl w:val="0"/>
        </w:rPr>
        <w:t xml:space="preserve">Cualquier necesidad futura sobre estos puntos será evaluada como evolutivo adicional, con su propia especificación funcional y cotización.</w:t>
      </w:r>
      <w:r w:rsidDel="00000000" w:rsidR="00000000" w:rsidRPr="00000000">
        <w:rPr>
          <w:rtl w:val="0"/>
        </w:rPr>
      </w:r>
    </w:p>
    <w:p w:rsidR="00000000" w:rsidDel="00000000" w:rsidP="00000000" w:rsidRDefault="00000000" w:rsidRPr="00000000" w14:paraId="00000057">
      <w:pPr>
        <w:rPr/>
      </w:pPr>
      <w:r w:rsidDel="00000000" w:rsidR="00000000" w:rsidRPr="00000000">
        <w:br w:type="page"/>
      </w:r>
      <w:r w:rsidDel="00000000" w:rsidR="00000000" w:rsidRPr="00000000">
        <w:rPr>
          <w:rtl w:val="0"/>
        </w:rPr>
      </w:r>
    </w:p>
    <w:tbl>
      <w:tblPr>
        <w:tblStyle w:val="Table4"/>
        <w:tblW w:w="93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32"/>
        <w:tblGridChange w:id="0">
          <w:tblGrid>
            <w:gridCol w:w="933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0000" w:val="clear"/>
            <w:tcMar>
              <w:top w:w="100.0" w:type="dxa"/>
              <w:left w:w="180.0" w:type="dxa"/>
              <w:bottom w:w="100.0" w:type="dxa"/>
              <w:right w:w="180.0" w:type="dxa"/>
            </w:tcMar>
          </w:tcPr>
          <w:p w:rsidR="00000000" w:rsidDel="00000000" w:rsidP="00000000" w:rsidRDefault="00000000" w:rsidRPr="00000000" w14:paraId="00000058">
            <w:pPr>
              <w:rPr/>
            </w:pPr>
            <w:r w:rsidDel="00000000" w:rsidR="00000000" w:rsidRPr="00000000">
              <w:rPr>
                <w:rFonts w:ascii="Montserrat" w:cs="Montserrat" w:eastAsia="Montserrat" w:hAnsi="Montserrat"/>
                <w:b w:val="1"/>
                <w:bCs w:val="1"/>
                <w:color w:val="ffffff"/>
                <w:sz w:val="32"/>
                <w:szCs w:val="32"/>
                <w:rtl w:val="0"/>
              </w:rPr>
              <w:t xml:space="preserve">3. Propuesta de Solución</w:t>
            </w:r>
            <w:r w:rsidDel="00000000" w:rsidR="00000000" w:rsidRPr="00000000">
              <w:rPr>
                <w:rtl w:val="0"/>
              </w:rPr>
            </w:r>
          </w:p>
        </w:tc>
      </w:tr>
    </w:tbl>
    <w:p w:rsidR="00000000" w:rsidDel="00000000" w:rsidP="00000000" w:rsidRDefault="00000000" w:rsidRPr="00000000" w14:paraId="00000059">
      <w:pPr>
        <w:spacing w:after="0" w:before="0" w:lineRule="auto"/>
        <w:rPr/>
      </w:pPr>
      <w:r w:rsidDel="00000000" w:rsidR="00000000" w:rsidRPr="00000000">
        <w:rPr>
          <w:rtl w:val="0"/>
        </w:rPr>
      </w:r>
    </w:p>
    <w:p w:rsidR="00000000" w:rsidDel="00000000" w:rsidP="00000000" w:rsidRDefault="00000000" w:rsidRPr="00000000" w14:paraId="0000005A">
      <w:pPr>
        <w:spacing w:after="100" w:before="60" w:lineRule="auto"/>
        <w:rPr/>
      </w:pPr>
      <w:r w:rsidDel="00000000" w:rsidR="00000000" w:rsidRPr="00000000">
        <w:rPr>
          <w:rFonts w:ascii="Montserrat" w:cs="Montserrat" w:eastAsia="Montserrat" w:hAnsi="Montserrat"/>
          <w:color w:val="000000"/>
          <w:sz w:val="21"/>
          <w:szCs w:val="21"/>
          <w:rtl w:val="0"/>
        </w:rPr>
        <w:t xml:space="preserve">El FFA traslada al área desde un modelo de transcripción manual hacia un modelo de revisión por excepción. Hoy el analista lee, transcribe, clasifica y verifica cada línea de cada documento. Con el FFA, la plataforma procesa el documento completo en segundo plano y el analista interviene únicamente sobre las líneas que no alcanzan el umbral de confianza establecido. El objetivo medible es reducir el tiempo de proceso por caso desde el rango actual de una a seis horas hasta un máximo de veinte a treinta minutos, con cuadratura contable verificada en la totalidad de los casos aprobados y trazabilidad completa de cada cifra hasta su documento de origen.</w:t>
      </w:r>
      <w:r w:rsidDel="00000000" w:rsidR="00000000" w:rsidRPr="00000000">
        <w:rPr>
          <w:rtl w:val="0"/>
        </w:rPr>
      </w:r>
    </w:p>
    <w:p w:rsidR="00000000" w:rsidDel="00000000" w:rsidP="00000000" w:rsidRDefault="00000000" w:rsidRPr="00000000" w14:paraId="0000005B">
      <w:pPr>
        <w:spacing w:after="0" w:before="0" w:lineRule="auto"/>
        <w:rPr/>
      </w:pPr>
      <w:r w:rsidDel="00000000" w:rsidR="00000000" w:rsidRPr="00000000">
        <w:rPr>
          <w:rtl w:val="0"/>
        </w:rPr>
      </w:r>
    </w:p>
    <w:p w:rsidR="00000000" w:rsidDel="00000000" w:rsidP="00000000" w:rsidRDefault="00000000" w:rsidRPr="00000000" w14:paraId="0000005C">
      <w:pPr>
        <w:pStyle w:val="Heading2"/>
        <w:spacing w:after="80" w:before="280" w:lineRule="auto"/>
        <w:rPr/>
      </w:pPr>
      <w:r w:rsidDel="00000000" w:rsidR="00000000" w:rsidRPr="00000000">
        <w:rPr>
          <w:rFonts w:ascii="Montserrat" w:cs="Montserrat" w:eastAsia="Montserrat" w:hAnsi="Montserrat"/>
          <w:b w:val="1"/>
          <w:bCs w:val="1"/>
          <w:color w:val="000000"/>
          <w:sz w:val="22"/>
          <w:szCs w:val="22"/>
          <w:rtl w:val="0"/>
        </w:rPr>
        <w:t xml:space="preserve">¿Qué problemas resolvemos?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La heterogeneidad de formatos, escalas y calidades de origen, que hoy obliga a tratar cada documento como un caso particular sin herramienta de apoyo.</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La ausencia de un modelo de datos común, que impide comparar empresas entre sí y ejercicios entre períodos.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Los errores de clasificación presentes en el documento de origen, que hoy se propagan al informe sin ser detectados y alteran los indicadores de decisión.</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La falta de trazabilidad entre las cifras del informe y el documento del que provienen, que impide auditar una evaluación después de emitida.</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La dispersión de la información financiera de la cartera en documentos sueltos dentro de casillas de correo.</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La dependencia del criterio individual para clasificar, sin reglas explícitas, documentadas ni versionadas.</w:t>
      </w:r>
    </w:p>
    <w:p w:rsidR="00000000" w:rsidDel="00000000" w:rsidP="00000000" w:rsidRDefault="00000000" w:rsidRPr="00000000" w14:paraId="00000063">
      <w:pPr>
        <w:spacing w:after="0" w:before="0" w:lineRule="auto"/>
        <w:rPr/>
      </w:pPr>
      <w:r w:rsidDel="00000000" w:rsidR="00000000" w:rsidRPr="00000000">
        <w:rPr>
          <w:rtl w:val="0"/>
        </w:rPr>
      </w:r>
    </w:p>
    <w:p w:rsidR="00000000" w:rsidDel="00000000" w:rsidP="00000000" w:rsidRDefault="00000000" w:rsidRPr="00000000" w14:paraId="00000064">
      <w:pPr>
        <w:pStyle w:val="Heading2"/>
        <w:spacing w:after="80" w:before="280" w:lineRule="auto"/>
        <w:rPr/>
      </w:pPr>
      <w:r w:rsidDel="00000000" w:rsidR="00000000" w:rsidRPr="00000000">
        <w:rPr>
          <w:rFonts w:ascii="Montserrat" w:cs="Montserrat" w:eastAsia="Montserrat" w:hAnsi="Montserrat"/>
          <w:b w:val="1"/>
          <w:bCs w:val="1"/>
          <w:color w:val="000000"/>
          <w:sz w:val="22"/>
          <w:szCs w:val="22"/>
          <w:rtl w:val="0"/>
        </w:rPr>
        <w:t xml:space="preserve">¿Qué hace el FFA?</w:t>
      </w:r>
      <w:r w:rsidDel="00000000" w:rsidR="00000000" w:rsidRPr="00000000">
        <w:rPr>
          <w:rtl w:val="0"/>
        </w:rPr>
      </w:r>
    </w:p>
    <w:p w:rsidR="00000000" w:rsidDel="00000000" w:rsidP="00000000" w:rsidRDefault="00000000" w:rsidRPr="00000000" w14:paraId="00000065">
      <w:pPr>
        <w:spacing w:after="100" w:before="60" w:lineRule="auto"/>
        <w:rPr/>
      </w:pPr>
      <w:r w:rsidDel="00000000" w:rsidR="00000000" w:rsidRPr="00000000">
        <w:rPr>
          <w:rFonts w:ascii="Montserrat" w:cs="Montserrat" w:eastAsia="Montserrat" w:hAnsi="Montserrat"/>
          <w:color w:val="000000"/>
          <w:sz w:val="21"/>
          <w:szCs w:val="21"/>
          <w:rtl w:val="0"/>
        </w:rPr>
        <w:t xml:space="preserve">El FFA opera sobre tres capas interconectadas: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1"/>
          <w:bCs w:val="1"/>
          <w:i w:val="0"/>
          <w:iCs w:val="0"/>
          <w:smallCaps w:val="0"/>
          <w:strike w:val="0"/>
          <w:color w:val="000000"/>
          <w:sz w:val="21"/>
          <w:szCs w:val="21"/>
          <w:u w:val="none"/>
          <w:shd w:fill="auto" w:val="clear"/>
          <w:vertAlign w:val="baseline"/>
          <w:rtl w:val="0"/>
        </w:rPr>
        <w:t xml:space="preserve">Capa de Captura y Estructuración: </w:t>
      </w: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recibe los documentos por correo o portal, identifica de qué tipo de documento se trata, corrige la orientación de los escaneos, extrae las líneas contables y determina moneda, escala, período y contribuyente.</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1"/>
          <w:bCs w:val="1"/>
          <w:i w:val="0"/>
          <w:iCs w:val="0"/>
          <w:smallCaps w:val="0"/>
          <w:strike w:val="0"/>
          <w:color w:val="000000"/>
          <w:sz w:val="21"/>
          <w:szCs w:val="21"/>
          <w:u w:val="none"/>
          <w:shd w:fill="auto" w:val="clear"/>
          <w:vertAlign w:val="baseline"/>
          <w:rtl w:val="0"/>
        </w:rPr>
        <w:t xml:space="preserve">Capa de Inteligencia y Control: </w:t>
      </w: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clasifica cada línea bajo el plan de cuentas institucional, asigna un nivel de confianza, verifica la cuadratura contable y la coherencia entre estados, detecta inconsistencias de clasificación e incorpora cada corrección del analista como criterio aprobado para ese contribuyente.</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1"/>
          <w:bCs w:val="1"/>
          <w:i w:val="0"/>
          <w:iCs w:val="0"/>
          <w:smallCaps w:val="0"/>
          <w:strike w:val="0"/>
          <w:color w:val="000000"/>
          <w:sz w:val="21"/>
          <w:szCs w:val="21"/>
          <w:u w:val="none"/>
          <w:shd w:fill="auto" w:val="clear"/>
          <w:vertAlign w:val="baseline"/>
          <w:rtl w:val="0"/>
        </w:rPr>
        <w:t xml:space="preserve">Capa de Análisis y Distribución: </w:t>
      </w: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calcula los indicadores sobre fórmulas configurables, genera el informe de comité sobre la plantilla institucional y consolida cada caso en el repositorio financiero histórico.</w:t>
      </w:r>
    </w:p>
    <w:p w:rsidR="00000000" w:rsidDel="00000000" w:rsidP="00000000" w:rsidRDefault="00000000" w:rsidRPr="00000000" w14:paraId="00000069">
      <w:pPr>
        <w:spacing w:after="0" w:before="0" w:lineRule="auto"/>
        <w:rPr/>
      </w:pPr>
      <w:r w:rsidDel="00000000" w:rsidR="00000000" w:rsidRPr="00000000">
        <w:rPr>
          <w:rtl w:val="0"/>
        </w:rPr>
      </w:r>
    </w:p>
    <w:p w:rsidR="00000000" w:rsidDel="00000000" w:rsidP="00000000" w:rsidRDefault="00000000" w:rsidRPr="00000000" w14:paraId="0000006A">
      <w:pPr>
        <w:pStyle w:val="Heading2"/>
        <w:spacing w:after="80" w:before="280" w:lineRule="auto"/>
        <w:rPr/>
      </w:pPr>
      <w:r w:rsidDel="00000000" w:rsidR="00000000" w:rsidRPr="00000000">
        <w:rPr>
          <w:rtl w:val="0"/>
        </w:rPr>
      </w:r>
    </w:p>
    <w:p w:rsidR="00000000" w:rsidDel="00000000" w:rsidP="00000000" w:rsidRDefault="00000000" w:rsidRPr="00000000" w14:paraId="0000006B">
      <w:pPr>
        <w:pStyle w:val="Heading2"/>
        <w:spacing w:after="80" w:before="280" w:lineRule="auto"/>
        <w:rPr/>
      </w:pPr>
      <w:r w:rsidDel="00000000" w:rsidR="00000000" w:rsidRPr="00000000">
        <w:rPr>
          <w:rtl w:val="0"/>
        </w:rPr>
      </w:r>
    </w:p>
    <w:p w:rsidR="00000000" w:rsidDel="00000000" w:rsidP="00000000" w:rsidRDefault="00000000" w:rsidRPr="00000000" w14:paraId="0000006C">
      <w:pPr>
        <w:pStyle w:val="Heading2"/>
        <w:spacing w:after="80" w:before="280" w:lineRule="auto"/>
        <w:rPr/>
      </w:pPr>
      <w:r w:rsidDel="00000000" w:rsidR="00000000" w:rsidRPr="00000000">
        <w:rPr>
          <w:rtl w:val="0"/>
        </w:rPr>
      </w:r>
    </w:p>
    <w:p w:rsidR="00000000" w:rsidDel="00000000" w:rsidP="00000000" w:rsidRDefault="00000000" w:rsidRPr="00000000" w14:paraId="0000006D">
      <w:pPr>
        <w:pStyle w:val="Heading2"/>
        <w:spacing w:after="80" w:before="280" w:lineRule="auto"/>
        <w:rPr/>
      </w:pPr>
      <w:r w:rsidDel="00000000" w:rsidR="00000000" w:rsidRPr="00000000">
        <w:rPr>
          <w:rtl w:val="0"/>
        </w:rPr>
      </w:r>
    </w:p>
    <w:p w:rsidR="00000000" w:rsidDel="00000000" w:rsidP="00000000" w:rsidRDefault="00000000" w:rsidRPr="00000000" w14:paraId="0000006E">
      <w:pPr>
        <w:pStyle w:val="Heading2"/>
        <w:spacing w:after="80" w:before="280" w:lineRule="auto"/>
        <w:rPr/>
      </w:pPr>
      <w:r w:rsidDel="00000000" w:rsidR="00000000" w:rsidRPr="00000000">
        <w:rPr>
          <w:rtl w:val="0"/>
        </w:rPr>
        <w:t xml:space="preserve">}</w:t>
      </w:r>
      <w:r w:rsidDel="00000000" w:rsidR="00000000" w:rsidRPr="00000000">
        <w:rPr>
          <w:rFonts w:ascii="Montserrat" w:cs="Montserrat" w:eastAsia="Montserrat" w:hAnsi="Montserrat"/>
          <w:b w:val="1"/>
          <w:bCs w:val="1"/>
          <w:color w:val="000000"/>
          <w:sz w:val="22"/>
          <w:szCs w:val="22"/>
          <w:rtl w:val="0"/>
        </w:rPr>
        <w:t xml:space="preserve">Posicionamiento — qué es y qué no es el FFA</w:t>
      </w:r>
      <w:r w:rsidDel="00000000" w:rsidR="00000000" w:rsidRPr="00000000">
        <w:rPr>
          <w:rtl w:val="0"/>
        </w:rPr>
      </w:r>
    </w:p>
    <w:p w:rsidR="00000000" w:rsidDel="00000000" w:rsidP="00000000" w:rsidRDefault="00000000" w:rsidRPr="00000000" w14:paraId="0000006F">
      <w:pPr>
        <w:spacing w:after="0" w:before="0" w:lineRule="auto"/>
        <w:rPr/>
      </w:pPr>
      <w:r w:rsidDel="00000000" w:rsidR="00000000" w:rsidRPr="00000000">
        <w:rPr>
          <w:rtl w:val="0"/>
        </w:rPr>
      </w:r>
    </w:p>
    <w:tbl>
      <w:tblPr>
        <w:tblStyle w:val="Table5"/>
        <w:tblW w:w="93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66"/>
        <w:gridCol w:w="4666"/>
        <w:tblGridChange w:id="0">
          <w:tblGrid>
            <w:gridCol w:w="4666"/>
            <w:gridCol w:w="466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0000" w:val="clear"/>
            <w:tcMar>
              <w:top w:w="80.0" w:type="dxa"/>
              <w:left w:w="120.0" w:type="dxa"/>
              <w:bottom w:w="80.0" w:type="dxa"/>
              <w:right w:w="120.0" w:type="dxa"/>
            </w:tcMar>
          </w:tcPr>
          <w:p w:rsidR="00000000" w:rsidDel="00000000" w:rsidP="00000000" w:rsidRDefault="00000000" w:rsidRPr="00000000" w14:paraId="00000070">
            <w:pPr>
              <w:jc w:val="center"/>
              <w:rPr/>
            </w:pPr>
            <w:r w:rsidDel="00000000" w:rsidR="00000000" w:rsidRPr="00000000">
              <w:rPr>
                <w:rFonts w:ascii="Montserrat" w:cs="Montserrat" w:eastAsia="Montserrat" w:hAnsi="Montserrat"/>
                <w:b w:val="1"/>
                <w:bCs w:val="1"/>
                <w:color w:val="ffffff"/>
                <w:sz w:val="21"/>
                <w:szCs w:val="21"/>
                <w:rtl w:val="0"/>
              </w:rPr>
              <w:t xml:space="preserve">FFA NO 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80.0" w:type="dxa"/>
              <w:left w:w="120.0" w:type="dxa"/>
              <w:bottom w:w="80.0" w:type="dxa"/>
              <w:right w:w="120.0" w:type="dxa"/>
            </w:tcMar>
          </w:tcPr>
          <w:p w:rsidR="00000000" w:rsidDel="00000000" w:rsidP="00000000" w:rsidRDefault="00000000" w:rsidRPr="00000000" w14:paraId="00000071">
            <w:pPr>
              <w:jc w:val="center"/>
              <w:rPr/>
            </w:pPr>
            <w:r w:rsidDel="00000000" w:rsidR="00000000" w:rsidRPr="00000000">
              <w:rPr>
                <w:rFonts w:ascii="Montserrat" w:cs="Montserrat" w:eastAsia="Montserrat" w:hAnsi="Montserrat"/>
                <w:b w:val="1"/>
                <w:bCs w:val="1"/>
                <w:color w:val="ffffff"/>
                <w:sz w:val="21"/>
                <w:szCs w:val="21"/>
                <w:rtl w:val="0"/>
              </w:rPr>
              <w:t xml:space="preserve">FFA SÍ 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Montserrat" w:cs="Montserrat" w:eastAsia="Montserrat" w:hAnsi="Montserrat"/>
                <w:color w:val="000000"/>
                <w:sz w:val="20"/>
                <w:szCs w:val="20"/>
                <w:rtl w:val="0"/>
              </w:rPr>
              <w:t xml:space="preserve">Un motor de reconocimiento de texto que convierte documentos en caracteres.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Montserrat" w:cs="Montserrat" w:eastAsia="Montserrat" w:hAnsi="Montserrat"/>
                <w:b w:val="1"/>
                <w:bCs w:val="1"/>
                <w:color w:val="000000"/>
                <w:sz w:val="20"/>
                <w:szCs w:val="20"/>
                <w:rtl w:val="0"/>
              </w:rPr>
              <w:t xml:space="preserve">Un modelo de datos financiero que expresa cualquier documento bajo una estructura única y comparable.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Montserrat" w:cs="Montserrat" w:eastAsia="Montserrat" w:hAnsi="Montserrat"/>
                <w:color w:val="000000"/>
                <w:sz w:val="20"/>
                <w:szCs w:val="20"/>
                <w:rtl w:val="0"/>
              </w:rPr>
              <w:t xml:space="preserve">Una herramienta que reemplaza el criterio del analista de riesgo.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Montserrat" w:cs="Montserrat" w:eastAsia="Montserrat" w:hAnsi="Montserrat"/>
                <w:b w:val="1"/>
                <w:bCs w:val="1"/>
                <w:color w:val="000000"/>
                <w:sz w:val="20"/>
                <w:szCs w:val="20"/>
                <w:rtl w:val="0"/>
              </w:rPr>
              <w:t xml:space="preserve">Un sistema que concentra el criterio del analista exactamente donde hace falta y lo libera del resto.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Montserrat" w:cs="Montserrat" w:eastAsia="Montserrat" w:hAnsi="Montserrat"/>
                <w:color w:val="000000"/>
                <w:sz w:val="20"/>
                <w:szCs w:val="20"/>
                <w:rtl w:val="0"/>
              </w:rPr>
              <w:t xml:space="preserve">Una promesa de exactitud automática sobre documentos de calidad 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Montserrat" w:cs="Montserrat" w:eastAsia="Montserrat" w:hAnsi="Montserrat"/>
                <w:b w:val="1"/>
                <w:bCs w:val="1"/>
                <w:color w:val="000000"/>
                <w:sz w:val="20"/>
                <w:szCs w:val="20"/>
                <w:rtl w:val="0"/>
              </w:rPr>
              <w:t xml:space="preserve">Un conjunto de verificaciones contables que cada caso debe superar antes de avanzar.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Montserrat" w:cs="Montserrat" w:eastAsia="Montserrat" w:hAnsi="Montserrat"/>
                <w:color w:val="000000"/>
                <w:sz w:val="20"/>
                <w:szCs w:val="20"/>
                <w:rtl w:val="0"/>
              </w:rPr>
              <w:t xml:space="preserve">Un sistema que obliga al área a cambiar su forma de trabajar.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Montserrat" w:cs="Montserrat" w:eastAsia="Montserrat" w:hAnsi="Montserrat"/>
                <w:b w:val="1"/>
                <w:bCs w:val="1"/>
                <w:color w:val="000000"/>
                <w:sz w:val="20"/>
                <w:szCs w:val="20"/>
                <w:rtl w:val="0"/>
              </w:rPr>
              <w:t xml:space="preserve">Una capa que opera sobre los canales de recepción que el área ya utiliza hoy.</w:t>
            </w:r>
            <w:r w:rsidDel="00000000" w:rsidR="00000000" w:rsidRPr="00000000">
              <w:rPr>
                <w:rtl w:val="0"/>
              </w:rPr>
            </w:r>
          </w:p>
        </w:tc>
      </w:tr>
    </w:tbl>
    <w:p w:rsidR="00000000" w:rsidDel="00000000" w:rsidP="00000000" w:rsidRDefault="00000000" w:rsidRPr="00000000" w14:paraId="0000007A">
      <w:pPr>
        <w:spacing w:after="0" w:before="0" w:lineRule="auto"/>
        <w:rPr/>
      </w:pPr>
      <w:r w:rsidDel="00000000" w:rsidR="00000000" w:rsidRPr="00000000">
        <w:rPr>
          <w:rtl w:val="0"/>
        </w:rPr>
      </w:r>
    </w:p>
    <w:p w:rsidR="00000000" w:rsidDel="00000000" w:rsidP="00000000" w:rsidRDefault="00000000" w:rsidRPr="00000000" w14:paraId="0000007B">
      <w:pPr>
        <w:pStyle w:val="Heading2"/>
        <w:spacing w:after="80" w:before="280" w:lineRule="auto"/>
        <w:rPr/>
      </w:pPr>
      <w:r w:rsidDel="00000000" w:rsidR="00000000" w:rsidRPr="00000000">
        <w:rPr>
          <w:rFonts w:ascii="Montserrat" w:cs="Montserrat" w:eastAsia="Montserrat" w:hAnsi="Montserrat"/>
          <w:b w:val="1"/>
          <w:bCs w:val="1"/>
          <w:color w:val="000000"/>
          <w:sz w:val="22"/>
          <w:szCs w:val="22"/>
          <w:rtl w:val="0"/>
        </w:rPr>
        <w:t xml:space="preserve">Funcionalidades clave del FFA</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Conector a casilla de correo con captura continua, incluida la operación fuera del horario laboral, y portal de carga como canal alternativo.</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Acuse automático al remitente confirmando la recepción, informando qué documentos fueron identificados y cuáles no pudieron interpretarse.</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Identificación automática del tipo de documento y corrección de orientación y partición de archivos con varios documentos concatenados.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Extracción de líneas contables sobre la página completa, con igual tratamiento para documentos nativos y escaneados.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Detección automática de moneda, escala, período y contribuyente, con conversión a una base comparable.</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Motor de clasificación de tres niveles con memoria de criterios aprobados por contribuyente.</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Umbral de confianza configurable, establecido en 85%, por debajo del cual la validación humana es obligatoria.</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Batería de validaciones contables y detectores de inconsistencias de clasificación en el documento de origen.</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Estación de revisión con documento de origen y ficha lado a lado, con las líneas dudosas resaltadas y la propuesta del sistema explicada.</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Motor de indicadores con fórmulas parametrizables por el área, sin intervención de desarrollo.</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Generación del informe de comité sobre la plantilla institucional vigente.</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Procesamiento asíncrono en segundo plano, con ejecución en paralelo de múltiples empresas y períodos.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Repositorio financiero consolidado por contribuyente con historial de ejercicios.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Registro de auditoría completo: origen de cada cifra, decisiones del sistema, correcciones del analista y versión de criterios aplicada.</w:t>
      </w:r>
    </w:p>
    <w:p w:rsidR="00000000" w:rsidDel="00000000" w:rsidP="00000000" w:rsidRDefault="00000000" w:rsidRPr="00000000" w14:paraId="0000008A">
      <w:pPr>
        <w:rPr/>
      </w:pPr>
      <w:r w:rsidDel="00000000" w:rsidR="00000000" w:rsidRPr="00000000">
        <w:br w:type="page"/>
      </w:r>
      <w:r w:rsidDel="00000000" w:rsidR="00000000" w:rsidRPr="00000000">
        <w:rPr>
          <w:rtl w:val="0"/>
        </w:rPr>
      </w:r>
    </w:p>
    <w:tbl>
      <w:tblPr>
        <w:tblStyle w:val="Table6"/>
        <w:tblW w:w="93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32"/>
        <w:tblGridChange w:id="0">
          <w:tblGrid>
            <w:gridCol w:w="933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0000" w:val="clear"/>
            <w:tcMar>
              <w:top w:w="100.0" w:type="dxa"/>
              <w:left w:w="180.0" w:type="dxa"/>
              <w:bottom w:w="100.0" w:type="dxa"/>
              <w:right w:w="180.0" w:type="dxa"/>
            </w:tcMar>
          </w:tcPr>
          <w:p w:rsidR="00000000" w:rsidDel="00000000" w:rsidP="00000000" w:rsidRDefault="00000000" w:rsidRPr="00000000" w14:paraId="0000008B">
            <w:pPr>
              <w:rPr/>
            </w:pPr>
            <w:r w:rsidDel="00000000" w:rsidR="00000000" w:rsidRPr="00000000">
              <w:rPr>
                <w:rFonts w:ascii="Montserrat" w:cs="Montserrat" w:eastAsia="Montserrat" w:hAnsi="Montserrat"/>
                <w:b w:val="1"/>
                <w:bCs w:val="1"/>
                <w:color w:val="ffffff"/>
                <w:sz w:val="32"/>
                <w:szCs w:val="32"/>
                <w:rtl w:val="0"/>
              </w:rPr>
              <w:t xml:space="preserve">4. Propuesta de Arquitectura</w:t>
            </w:r>
            <w:r w:rsidDel="00000000" w:rsidR="00000000" w:rsidRPr="00000000">
              <w:rPr>
                <w:rtl w:val="0"/>
              </w:rPr>
            </w:r>
          </w:p>
        </w:tc>
      </w:tr>
    </w:tbl>
    <w:p w:rsidR="00000000" w:rsidDel="00000000" w:rsidP="00000000" w:rsidRDefault="00000000" w:rsidRPr="00000000" w14:paraId="0000008C">
      <w:pPr>
        <w:spacing w:after="0" w:before="0" w:lineRule="auto"/>
        <w:rPr/>
      </w:pPr>
      <w:r w:rsidDel="00000000" w:rsidR="00000000" w:rsidRPr="00000000">
        <w:rPr>
          <w:rtl w:val="0"/>
        </w:rPr>
      </w:r>
    </w:p>
    <w:p w:rsidR="00000000" w:rsidDel="00000000" w:rsidP="00000000" w:rsidRDefault="00000000" w:rsidRPr="00000000" w14:paraId="0000008D">
      <w:pPr>
        <w:spacing w:after="100" w:before="60" w:lineRule="auto"/>
        <w:rPr/>
      </w:pPr>
      <w:r w:rsidDel="00000000" w:rsidR="00000000" w:rsidRPr="00000000">
        <w:rPr>
          <w:rFonts w:ascii="Montserrat" w:cs="Montserrat" w:eastAsia="Montserrat" w:hAnsi="Montserrat"/>
          <w:color w:val="000000"/>
          <w:sz w:val="21"/>
          <w:szCs w:val="21"/>
          <w:rtl w:val="0"/>
        </w:rPr>
        <w:t xml:space="preserve">La arquitectura del FFA responde a cuatro principios. Es modular, de modo que cada motor puede evolucionar o reemplazarse sin rediseñar el conjunto. Es no invasiva: se apoya sobre los canales de recepción existentes en lugar de sustituirlos, lo que evita resistencia en la adopción. Es asíncrona, porque el procesamiento se ejecuta en segundo plano y permite consolidar múltiples empresas y períodos en paralelo mientras el equipo continúa operando. Y es auditable por diseño: cada cifra conserva su origen documental y cada decisión del sistema queda registrada, condición necesaria para que una evaluación pueda revisarse después de emitida. El desacoplamiento entre el motor de extracción y el motor de clasificación es deliberado: permite sustituir la tecnología de lectura sin afectar los criterios contables del área, y actualizar los criterios sin rehacer la extracción.</w:t>
      </w:r>
      <w:r w:rsidDel="00000000" w:rsidR="00000000" w:rsidRPr="00000000">
        <w:rPr>
          <w:rtl w:val="0"/>
        </w:rPr>
      </w:r>
    </w:p>
    <w:p w:rsidR="00000000" w:rsidDel="00000000" w:rsidP="00000000" w:rsidRDefault="00000000" w:rsidRPr="00000000" w14:paraId="0000008E">
      <w:pPr>
        <w:spacing w:after="0" w:before="0" w:lineRule="auto"/>
        <w:rPr/>
      </w:pPr>
      <w:r w:rsidDel="00000000" w:rsidR="00000000" w:rsidRPr="00000000">
        <w:rPr>
          <w:rtl w:val="0"/>
        </w:rPr>
      </w:r>
    </w:p>
    <w:p w:rsidR="00000000" w:rsidDel="00000000" w:rsidP="00000000" w:rsidRDefault="00000000" w:rsidRPr="00000000" w14:paraId="0000008F">
      <w:pPr>
        <w:pStyle w:val="Heading2"/>
        <w:spacing w:after="80" w:before="280" w:lineRule="auto"/>
        <w:rPr/>
      </w:pPr>
      <w:r w:rsidDel="00000000" w:rsidR="00000000" w:rsidRPr="00000000">
        <w:rPr>
          <w:rFonts w:ascii="Montserrat" w:cs="Montserrat" w:eastAsia="Montserrat" w:hAnsi="Montserrat"/>
          <w:b w:val="1"/>
          <w:bCs w:val="1"/>
          <w:color w:val="000000"/>
          <w:sz w:val="22"/>
          <w:szCs w:val="22"/>
          <w:rtl w:val="0"/>
        </w:rPr>
        <w:t xml:space="preserve">Capas y componentes</w:t>
      </w:r>
      <w:r w:rsidDel="00000000" w:rsidR="00000000" w:rsidRPr="00000000">
        <w:rPr>
          <w:rtl w:val="0"/>
        </w:rPr>
      </w:r>
    </w:p>
    <w:p w:rsidR="00000000" w:rsidDel="00000000" w:rsidP="00000000" w:rsidRDefault="00000000" w:rsidRPr="00000000" w14:paraId="00000090">
      <w:pPr>
        <w:spacing w:after="0" w:before="0" w:lineRule="auto"/>
        <w:rPr/>
      </w:pPr>
      <w:r w:rsidDel="00000000" w:rsidR="00000000" w:rsidRPr="00000000">
        <w:rPr>
          <w:rtl w:val="0"/>
        </w:rPr>
      </w:r>
    </w:p>
    <w:tbl>
      <w:tblPr>
        <w:tblStyle w:val="Table7"/>
        <w:tblW w:w="93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32"/>
        <w:tblGridChange w:id="0">
          <w:tblGrid>
            <w:gridCol w:w="2800"/>
            <w:gridCol w:w="653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0000"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Montserrat" w:cs="Montserrat" w:eastAsia="Montserrat" w:hAnsi="Montserrat"/>
                <w:b w:val="1"/>
                <w:bCs w:val="1"/>
                <w:color w:val="ffffff"/>
                <w:sz w:val="20"/>
                <w:szCs w:val="20"/>
                <w:rtl w:val="0"/>
              </w:rPr>
              <w:t xml:space="preserve">Componente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Montserrat" w:cs="Montserrat" w:eastAsia="Montserrat" w:hAnsi="Montserrat"/>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Montserrat" w:cs="Montserrat" w:eastAsia="Montserrat" w:hAnsi="Montserrat"/>
                <w:b w:val="1"/>
                <w:bCs w:val="1"/>
                <w:color w:val="000000"/>
                <w:sz w:val="20"/>
                <w:szCs w:val="20"/>
                <w:rtl w:val="0"/>
              </w:rPr>
              <w:t xml:space="preserve">1) Capa de Ingesta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Montserrat" w:cs="Montserrat" w:eastAsia="Montserrat" w:hAnsi="Montserrat"/>
                <w:color w:val="000000"/>
                <w:sz w:val="21"/>
                <w:szCs w:val="21"/>
                <w:rtl w:val="0"/>
              </w:rPr>
              <w:t xml:space="preserve">Conector a casilla de correo con captura continua, portal de carga y servicio de acuse automático al remitente. Registra cada documento con su origen, fecha y remitente. Ante un documento no interpretable, notifica al remitente y deja el caso en estado pendiente sin bloquear el resto del lote.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Montserrat" w:cs="Montserrat" w:eastAsia="Montserrat" w:hAnsi="Montserrat"/>
                <w:b w:val="1"/>
                <w:bCs w:val="1"/>
                <w:color w:val="000000"/>
                <w:sz w:val="20"/>
                <w:szCs w:val="20"/>
                <w:rtl w:val="0"/>
              </w:rPr>
              <w:t xml:space="preserve">2) Preprocesamiento documental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Montserrat" w:cs="Montserrat" w:eastAsia="Montserrat" w:hAnsi="Montserrat"/>
                <w:color w:val="000000"/>
                <w:sz w:val="21"/>
                <w:szCs w:val="21"/>
                <w:rtl w:val="0"/>
              </w:rPr>
              <w:t xml:space="preserve">Identificación del tipo de documento, corrección de orientación de escaneos, partición de archivos con varios documentos concatenados y evaluación de la calidad de origen, que se registra como atributo del caso.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Montserrat" w:cs="Montserrat" w:eastAsia="Montserrat" w:hAnsi="Montserrat"/>
                <w:b w:val="1"/>
                <w:bCs w:val="1"/>
                <w:color w:val="000000"/>
                <w:sz w:val="20"/>
                <w:szCs w:val="20"/>
                <w:rtl w:val="0"/>
              </w:rPr>
              <w:t xml:space="preserve">3) Motor de Extracción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Montserrat" w:cs="Montserrat" w:eastAsia="Montserrat" w:hAnsi="Montserrat"/>
                <w:color w:val="000000"/>
                <w:sz w:val="21"/>
                <w:szCs w:val="21"/>
                <w:rtl w:val="0"/>
              </w:rPr>
              <w:t xml:space="preserve">Interpretación de la página completa mediante modelos multimodales, con salida estructurada validada contra esquema. Documentos nativos y escaneados reciben el mismo tratamiento. Si la extracción no supera la validación de esquema, el documento se reprocesa antes de derivarse a revisión.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Montserrat" w:cs="Montserrat" w:eastAsia="Montserrat" w:hAnsi="Montserrat"/>
                <w:b w:val="1"/>
                <w:bCs w:val="1"/>
                <w:color w:val="000000"/>
                <w:sz w:val="20"/>
                <w:szCs w:val="20"/>
                <w:rtl w:val="0"/>
              </w:rPr>
              <w:t xml:space="preserve">4) Motor de Normalización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Montserrat" w:cs="Montserrat" w:eastAsia="Montserrat" w:hAnsi="Montserrat"/>
                <w:color w:val="000000"/>
                <w:sz w:val="21"/>
                <w:szCs w:val="21"/>
                <w:rtl w:val="0"/>
              </w:rPr>
              <w:t xml:space="preserve">Detección de moneda, escala, período y contribuyente, y conversión a una base única comparable. Ante una escala no declarada, aplica verificación por magnitud y marca la línea para revisión en lugar de asumir un valor.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Montserrat" w:cs="Montserrat" w:eastAsia="Montserrat" w:hAnsi="Montserrat"/>
                <w:b w:val="1"/>
                <w:bCs w:val="1"/>
                <w:color w:val="000000"/>
                <w:sz w:val="20"/>
                <w:szCs w:val="20"/>
                <w:rtl w:val="0"/>
              </w:rPr>
              <w:t xml:space="preserve">5) Motor de Clasificación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Montserrat" w:cs="Montserrat" w:eastAsia="Montserrat" w:hAnsi="Montserrat"/>
                <w:color w:val="000000"/>
                <w:sz w:val="21"/>
                <w:szCs w:val="21"/>
                <w:rtl w:val="0"/>
              </w:rPr>
              <w:t xml:space="preserve">Asignación de cada línea a un rubro del plan de cuentas institucional mediante reglas del área, coincidencia semántica y resolución asistida, con memoria de criterios aprobados por contribuyente y nivel de confianza por línea.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Montserrat" w:cs="Montserrat" w:eastAsia="Montserrat" w:hAnsi="Montserrat"/>
                <w:b w:val="1"/>
                <w:bCs w:val="1"/>
                <w:color w:val="000000"/>
                <w:sz w:val="20"/>
                <w:szCs w:val="20"/>
                <w:rtl w:val="0"/>
              </w:rPr>
              <w:t xml:space="preserve">6) Motor de Validación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Montserrat" w:cs="Montserrat" w:eastAsia="Montserrat" w:hAnsi="Montserrat"/>
                <w:color w:val="000000"/>
                <w:sz w:val="21"/>
                <w:szCs w:val="21"/>
                <w:rtl w:val="0"/>
              </w:rPr>
              <w:t xml:space="preserve">Cuadratura contable, coherencia entre estados, integridad de agrupaciones y detectores de inconsistencias de clasificación. Determina el semáforo del caso según el umbral configurado.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Montserrat" w:cs="Montserrat" w:eastAsia="Montserrat" w:hAnsi="Montserrat"/>
                <w:b w:val="1"/>
                <w:bCs w:val="1"/>
                <w:color w:val="000000"/>
                <w:sz w:val="20"/>
                <w:szCs w:val="20"/>
                <w:rtl w:val="0"/>
              </w:rPr>
              <w:t xml:space="preserve">7) Estación de Revisión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Montserrat" w:cs="Montserrat" w:eastAsia="Montserrat" w:hAnsi="Montserrat"/>
                <w:color w:val="000000"/>
                <w:sz w:val="21"/>
                <w:szCs w:val="21"/>
                <w:rtl w:val="0"/>
              </w:rPr>
              <w:t xml:space="preserve">Interfaz de resolución por excepción con documento de origen y ficha lado a lado. Cada corrección se registra como criterio aprobado y alimenta el motor de clasificación.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Montserrat" w:cs="Montserrat" w:eastAsia="Montserrat" w:hAnsi="Montserrat"/>
                <w:b w:val="1"/>
                <w:bCs w:val="1"/>
                <w:color w:val="000000"/>
                <w:sz w:val="20"/>
                <w:szCs w:val="20"/>
                <w:rtl w:val="0"/>
              </w:rPr>
              <w:t xml:space="preserve">8) Motor de Indicadores e Informes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Montserrat" w:cs="Montserrat" w:eastAsia="Montserrat" w:hAnsi="Montserrat"/>
                <w:color w:val="000000"/>
                <w:sz w:val="21"/>
                <w:szCs w:val="21"/>
                <w:rtl w:val="0"/>
              </w:rPr>
              <w:t xml:space="preserve">Cálculo sobre fórmulas parametrizables por el área y generación del informe de comité sobre la plantilla institucional. Las fórmulas se versionan fuera del código para que un cambio de criterio no requiera un despliegue.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Montserrat" w:cs="Montserrat" w:eastAsia="Montserrat" w:hAnsi="Montserrat"/>
                <w:b w:val="1"/>
                <w:bCs w:val="1"/>
                <w:color w:val="000000"/>
                <w:sz w:val="20"/>
                <w:szCs w:val="20"/>
                <w:rtl w:val="0"/>
              </w:rPr>
              <w:t xml:space="preserve">9) Repositorio y Auditoría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Montserrat" w:cs="Montserrat" w:eastAsia="Montserrat" w:hAnsi="Montserrat"/>
                <w:color w:val="000000"/>
                <w:sz w:val="21"/>
                <w:szCs w:val="21"/>
                <w:rtl w:val="0"/>
              </w:rPr>
              <w:t xml:space="preserve">Persistencia de la ficha canónica, el historial por contribuyente, la memoria de criterios y el registro completo de trazabilidad y decisiones.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Montserrat" w:cs="Montserrat" w:eastAsia="Montserrat" w:hAnsi="Montserrat"/>
                <w:b w:val="1"/>
                <w:bCs w:val="1"/>
                <w:color w:val="000000"/>
                <w:sz w:val="20"/>
                <w:szCs w:val="20"/>
                <w:rtl w:val="0"/>
              </w:rPr>
              <w:t xml:space="preserve">10) Orquestación asíncrona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Montserrat" w:cs="Montserrat" w:eastAsia="Montserrat" w:hAnsi="Montserrat"/>
                <w:color w:val="000000"/>
                <w:sz w:val="21"/>
                <w:szCs w:val="21"/>
                <w:rtl w:val="0"/>
              </w:rPr>
              <w:t xml:space="preserve">Cola de trabajos y ejecución en segundo plano con procesamiento paralelo, reintentos ante fallas transitorias y aislamiento de errores para que un documento defectuoso no detenga el lote.</w:t>
            </w:r>
            <w:r w:rsidDel="00000000" w:rsidR="00000000" w:rsidRPr="00000000">
              <w:rPr>
                <w:rtl w:val="0"/>
              </w:rPr>
            </w:r>
          </w:p>
        </w:tc>
      </w:tr>
    </w:tbl>
    <w:p w:rsidR="00000000" w:rsidDel="00000000" w:rsidP="00000000" w:rsidRDefault="00000000" w:rsidRPr="00000000" w14:paraId="000000A7">
      <w:pPr>
        <w:spacing w:after="0" w:before="0" w:lineRule="auto"/>
        <w:rPr/>
      </w:pPr>
      <w:r w:rsidDel="00000000" w:rsidR="00000000" w:rsidRPr="00000000">
        <w:rPr>
          <w:rtl w:val="0"/>
        </w:rPr>
      </w:r>
    </w:p>
    <w:p w:rsidR="00000000" w:rsidDel="00000000" w:rsidP="00000000" w:rsidRDefault="00000000" w:rsidRPr="00000000" w14:paraId="000000A8">
      <w:pPr>
        <w:pStyle w:val="Heading2"/>
        <w:spacing w:after="80" w:before="280" w:lineRule="auto"/>
        <w:rPr/>
      </w:pPr>
      <w:r w:rsidDel="00000000" w:rsidR="00000000" w:rsidRPr="00000000">
        <w:rPr>
          <w:rFonts w:ascii="Montserrat" w:cs="Montserrat" w:eastAsia="Montserrat" w:hAnsi="Montserrat"/>
          <w:b w:val="1"/>
          <w:bCs w:val="1"/>
          <w:color w:val="000000"/>
          <w:sz w:val="22"/>
          <w:szCs w:val="22"/>
          <w:rtl w:val="0"/>
        </w:rPr>
        <w:t xml:space="preserve">Stack tecnológico</w:t>
      </w:r>
      <w:r w:rsidDel="00000000" w:rsidR="00000000" w:rsidRPr="00000000">
        <w:rPr>
          <w:rtl w:val="0"/>
        </w:rPr>
      </w:r>
    </w:p>
    <w:tbl>
      <w:tblPr>
        <w:tblStyle w:val="Table8"/>
        <w:tblW w:w="93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32"/>
        <w:tblGridChange w:id="0">
          <w:tblGrid>
            <w:gridCol w:w="2800"/>
            <w:gridCol w:w="653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0000"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Montserrat" w:cs="Montserrat" w:eastAsia="Montserrat" w:hAnsi="Montserrat"/>
                <w:b w:val="1"/>
                <w:bCs w:val="1"/>
                <w:color w:val="ffffff"/>
                <w:sz w:val="20"/>
                <w:szCs w:val="20"/>
                <w:rtl w:val="0"/>
              </w:rPr>
              <w:t xml:space="preserve">Componente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Montserrat" w:cs="Montserrat" w:eastAsia="Montserrat" w:hAnsi="Montserrat"/>
                <w:b w:val="1"/>
                <w:bCs w:val="1"/>
                <w:color w:val="ffffff"/>
                <w:sz w:val="20"/>
                <w:szCs w:val="20"/>
                <w:rtl w:val="0"/>
              </w:rPr>
              <w:t xml:space="preserve">Tecnología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Montserrat" w:cs="Montserrat" w:eastAsia="Montserrat" w:hAnsi="Montserrat"/>
                <w:b w:val="1"/>
                <w:bCs w:val="1"/>
                <w:color w:val="000000"/>
                <w:sz w:val="20"/>
                <w:szCs w:val="20"/>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Montserrat" w:cs="Montserrat" w:eastAsia="Montserrat" w:hAnsi="Montserrat"/>
                <w:color w:val="000000"/>
                <w:sz w:val="21"/>
                <w:szCs w:val="21"/>
                <w:rtl w:val="0"/>
              </w:rPr>
              <w:t xml:space="preserve">React. Estación de revisión y portal de carga, con visualización del documento de origen junto a la ficha estructurada.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Montserrat" w:cs="Montserrat" w:eastAsia="Montserrat" w:hAnsi="Montserrat"/>
                <w:b w:val="1"/>
                <w:bCs w:val="1"/>
                <w:color w:val="000000"/>
                <w:sz w:val="20"/>
                <w:szCs w:val="20"/>
                <w:rtl w:val="0"/>
              </w:rPr>
              <w:t xml:space="preserve">Backend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Montserrat" w:cs="Montserrat" w:eastAsia="Montserrat" w:hAnsi="Montserrat"/>
                <w:color w:val="000000"/>
                <w:sz w:val="21"/>
                <w:szCs w:val="21"/>
                <w:rtl w:val="0"/>
              </w:rPr>
              <w:t xml:space="preserve">Python con FastAPI. Ecosistema natural para el procesamiento documental y la integración con modelos de lenguaje.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Montserrat" w:cs="Montserrat" w:eastAsia="Montserrat" w:hAnsi="Montserrat"/>
                <w:b w:val="1"/>
                <w:bCs w:val="1"/>
                <w:color w:val="000000"/>
                <w:sz w:val="20"/>
                <w:szCs w:val="20"/>
                <w:rtl w:val="0"/>
              </w:rPr>
              <w:t xml:space="preserve">Base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Montserrat" w:cs="Montserrat" w:eastAsia="Montserrat" w:hAnsi="Montserrat"/>
                <w:color w:val="000000"/>
                <w:sz w:val="21"/>
                <w:szCs w:val="21"/>
                <w:rtl w:val="0"/>
              </w:rPr>
              <w:t xml:space="preserve">PostgreSQL. Ficha canónica, historial por contribuyente, memoria de criterios y registro de auditoría en un motor transaccional con integridad referencial.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Montserrat" w:cs="Montserrat" w:eastAsia="Montserrat" w:hAnsi="Montserrat"/>
                <w:b w:val="1"/>
                <w:bCs w:val="1"/>
                <w:color w:val="000000"/>
                <w:sz w:val="20"/>
                <w:szCs w:val="20"/>
                <w:rtl w:val="0"/>
              </w:rPr>
              <w:t xml:space="preserve">Procesamiento asíncrono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Montserrat" w:cs="Montserrat" w:eastAsia="Montserrat" w:hAnsi="Montserrat"/>
                <w:color w:val="000000"/>
                <w:sz w:val="21"/>
                <w:szCs w:val="21"/>
                <w:rtl w:val="0"/>
              </w:rPr>
              <w:t xml:space="preserve">Cola de trabajos con workers dedicados, desplegables en servidor independiente para no competir por recursos con la operación interactiva.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Montserrat" w:cs="Montserrat" w:eastAsia="Montserrat" w:hAnsi="Montserrat"/>
                <w:b w:val="1"/>
                <w:bCs w:val="1"/>
                <w:color w:val="000000"/>
                <w:sz w:val="20"/>
                <w:szCs w:val="20"/>
                <w:rtl w:val="0"/>
              </w:rPr>
              <w:t xml:space="preserve">Motor de extracción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Montserrat" w:cs="Montserrat" w:eastAsia="Montserrat" w:hAnsi="Montserrat"/>
                <w:color w:val="000000"/>
                <w:sz w:val="21"/>
                <w:szCs w:val="21"/>
                <w:rtl w:val="0"/>
              </w:rPr>
              <w:t xml:space="preserve">Modelos multimodales de última generación, con salida estructurada validada contra esquema y capa de abstracción que permite sustituir el proveedor sin rediseño.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Montserrat" w:cs="Montserrat" w:eastAsia="Montserrat" w:hAnsi="Montserrat"/>
                <w:b w:val="1"/>
                <w:bCs w:val="1"/>
                <w:color w:val="000000"/>
                <w:sz w:val="20"/>
                <w:szCs w:val="20"/>
                <w:rtl w:val="0"/>
              </w:rPr>
              <w:t xml:space="preserve">Motor de clasificación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Montserrat" w:cs="Montserrat" w:eastAsia="Montserrat" w:hAnsi="Montserrat"/>
                <w:color w:val="000000"/>
                <w:sz w:val="21"/>
                <w:szCs w:val="21"/>
                <w:rtl w:val="0"/>
              </w:rPr>
              <w:t xml:space="preserve">Combinación de reglas declarativas, representaciones semánticas y resolución asistida, con criterios versionados fuera del código.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Montserrat" w:cs="Montserrat" w:eastAsia="Montserrat" w:hAnsi="Montserrat"/>
                <w:b w:val="1"/>
                <w:bCs w:val="1"/>
                <w:color w:val="000000"/>
                <w:sz w:val="20"/>
                <w:szCs w:val="20"/>
                <w:rtl w:val="0"/>
              </w:rPr>
              <w:t xml:space="preserve">Almacenamiento documental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Montserrat" w:cs="Montserrat" w:eastAsia="Montserrat" w:hAnsi="Montserrat"/>
                <w:color w:val="000000"/>
                <w:sz w:val="21"/>
                <w:szCs w:val="21"/>
                <w:rtl w:val="0"/>
              </w:rPr>
              <w:t xml:space="preserve">Almacenamiento de objetos con retención configurable para el documento original y sus derivados de procesamiento.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Montserrat" w:cs="Montserrat" w:eastAsia="Montserrat" w:hAnsi="Montserrat"/>
                <w:b w:val="1"/>
                <w:bCs w:val="1"/>
                <w:color w:val="000000"/>
                <w:sz w:val="20"/>
                <w:szCs w:val="20"/>
                <w:rtl w:val="0"/>
              </w:rPr>
              <w:t xml:space="preserve">Generación de informes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Montserrat" w:cs="Montserrat" w:eastAsia="Montserrat" w:hAnsi="Montserrat"/>
                <w:color w:val="000000"/>
                <w:sz w:val="21"/>
                <w:szCs w:val="21"/>
                <w:rtl w:val="0"/>
              </w:rPr>
              <w:t xml:space="preserve">Motor de plantillas sobre el formato institucional vigente del comité.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Montserrat" w:cs="Montserrat" w:eastAsia="Montserrat" w:hAnsi="Montserrat"/>
                <w:b w:val="1"/>
                <w:bCs w:val="1"/>
                <w:color w:val="000000"/>
                <w:sz w:val="20"/>
                <w:szCs w:val="20"/>
                <w:rtl w:val="0"/>
              </w:rPr>
              <w:t xml:space="preserve">Despliegue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Montserrat" w:cs="Montserrat" w:eastAsia="Montserrat" w:hAnsi="Montserrat"/>
                <w:color w:val="000000"/>
                <w:sz w:val="21"/>
                <w:szCs w:val="21"/>
                <w:rtl w:val="0"/>
              </w:rPr>
              <w:t xml:space="preserve">Contenedores, con opción de nube o infraestructura propia según la definición de tratamiento de información financiera de terceros que adopte el cliente.</w:t>
            </w:r>
            <w:r w:rsidDel="00000000" w:rsidR="00000000" w:rsidRPr="00000000">
              <w:rPr>
                <w:rtl w:val="0"/>
              </w:rPr>
            </w:r>
          </w:p>
        </w:tc>
      </w:tr>
    </w:tbl>
    <w:p w:rsidR="00000000" w:rsidDel="00000000" w:rsidP="00000000" w:rsidRDefault="00000000" w:rsidRPr="00000000" w14:paraId="000000BD">
      <w:pPr>
        <w:rPr/>
      </w:pPr>
      <w:r w:rsidDel="00000000" w:rsidR="00000000" w:rsidRPr="00000000">
        <w:rPr>
          <w:rtl w:val="0"/>
        </w:rPr>
      </w:r>
    </w:p>
    <w:tbl>
      <w:tblPr>
        <w:tblStyle w:val="Table9"/>
        <w:tblW w:w="93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32"/>
        <w:tblGridChange w:id="0">
          <w:tblGrid>
            <w:gridCol w:w="933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0000" w:val="clear"/>
            <w:tcMar>
              <w:top w:w="100.0" w:type="dxa"/>
              <w:left w:w="180.0" w:type="dxa"/>
              <w:bottom w:w="100.0" w:type="dxa"/>
              <w:right w:w="180.0" w:type="dxa"/>
            </w:tcMar>
          </w:tcPr>
          <w:p w:rsidR="00000000" w:rsidDel="00000000" w:rsidP="00000000" w:rsidRDefault="00000000" w:rsidRPr="00000000" w14:paraId="000000BE">
            <w:pPr>
              <w:rPr/>
            </w:pPr>
            <w:r w:rsidDel="00000000" w:rsidR="00000000" w:rsidRPr="00000000">
              <w:rPr>
                <w:rFonts w:ascii="Montserrat" w:cs="Montserrat" w:eastAsia="Montserrat" w:hAnsi="Montserrat"/>
                <w:b w:val="1"/>
                <w:bCs w:val="1"/>
                <w:color w:val="ffffff"/>
                <w:sz w:val="32"/>
                <w:szCs w:val="32"/>
                <w:rtl w:val="0"/>
              </w:rPr>
              <w:t xml:space="preserve">5. FFA — Ficha Financiera Automatizada</w:t>
            </w:r>
            <w:r w:rsidDel="00000000" w:rsidR="00000000" w:rsidRPr="00000000">
              <w:rPr>
                <w:rtl w:val="0"/>
              </w:rPr>
            </w:r>
          </w:p>
        </w:tc>
      </w:tr>
    </w:tbl>
    <w:p w:rsidR="00000000" w:rsidDel="00000000" w:rsidP="00000000" w:rsidRDefault="00000000" w:rsidRPr="00000000" w14:paraId="000000BF">
      <w:pPr>
        <w:spacing w:after="0" w:before="0" w:lineRule="auto"/>
        <w:rPr/>
      </w:pPr>
      <w:r w:rsidDel="00000000" w:rsidR="00000000" w:rsidRPr="00000000">
        <w:rPr>
          <w:rtl w:val="0"/>
        </w:rPr>
      </w:r>
    </w:p>
    <w:p w:rsidR="00000000" w:rsidDel="00000000" w:rsidP="00000000" w:rsidRDefault="00000000" w:rsidRPr="00000000" w14:paraId="000000C0">
      <w:pPr>
        <w:spacing w:after="100" w:before="60" w:lineRule="auto"/>
        <w:rPr/>
      </w:pPr>
      <w:r w:rsidDel="00000000" w:rsidR="00000000" w:rsidRPr="00000000">
        <w:rPr>
          <w:rFonts w:ascii="Montserrat" w:cs="Montserrat" w:eastAsia="Montserrat" w:hAnsi="Montserrat"/>
          <w:color w:val="000000"/>
          <w:sz w:val="21"/>
          <w:szCs w:val="21"/>
          <w:rtl w:val="0"/>
        </w:rPr>
        <w:t xml:space="preserve">El FFA está diseñado para resolver el requerimiento central del área de Factoring: convertir información financiera recibida en cualquier formato en una ficha estructurada, verificada y comparable, en un plazo compatible con los tiempos de respuesta comercial que la operación exige. Todo lo demás —los indicadores, el informe, el historial— se construye sobre esa base. Si la ficha no es confiable, nada de lo que venga después lo es.</w:t>
      </w:r>
      <w:r w:rsidDel="00000000" w:rsidR="00000000" w:rsidRPr="00000000">
        <w:rPr>
          <w:rtl w:val="0"/>
        </w:rPr>
      </w:r>
    </w:p>
    <w:p w:rsidR="00000000" w:rsidDel="00000000" w:rsidP="00000000" w:rsidRDefault="00000000" w:rsidRPr="00000000" w14:paraId="000000C1">
      <w:pPr>
        <w:spacing w:after="0" w:before="0" w:lineRule="auto"/>
        <w:rPr/>
      </w:pPr>
      <w:r w:rsidDel="00000000" w:rsidR="00000000" w:rsidRPr="00000000">
        <w:rPr>
          <w:rtl w:val="0"/>
        </w:rPr>
      </w:r>
    </w:p>
    <w:p w:rsidR="00000000" w:rsidDel="00000000" w:rsidP="00000000" w:rsidRDefault="00000000" w:rsidRPr="00000000" w14:paraId="000000C2">
      <w:pPr>
        <w:pStyle w:val="Heading2"/>
        <w:spacing w:after="80" w:before="280" w:lineRule="auto"/>
        <w:rPr/>
      </w:pPr>
      <w:r w:rsidDel="00000000" w:rsidR="00000000" w:rsidRPr="00000000">
        <w:rPr>
          <w:rFonts w:ascii="Montserrat" w:cs="Montserrat" w:eastAsia="Montserrat" w:hAnsi="Montserrat"/>
          <w:b w:val="1"/>
          <w:bCs w:val="1"/>
          <w:color w:val="000000"/>
          <w:sz w:val="22"/>
          <w:szCs w:val="22"/>
          <w:rtl w:val="0"/>
        </w:rPr>
        <w:t xml:space="preserve">Problema actual</w:t>
      </w:r>
      <w:r w:rsidDel="00000000" w:rsidR="00000000" w:rsidRPr="00000000">
        <w:rPr>
          <w:rtl w:val="0"/>
        </w:rPr>
      </w:r>
    </w:p>
    <w:p w:rsidR="00000000" w:rsidDel="00000000" w:rsidP="00000000" w:rsidRDefault="00000000" w:rsidRPr="00000000" w14:paraId="000000C3">
      <w:pPr>
        <w:spacing w:after="100" w:before="60" w:lineRule="auto"/>
        <w:rPr/>
      </w:pPr>
      <w:r w:rsidDel="00000000" w:rsidR="00000000" w:rsidRPr="00000000">
        <w:rPr>
          <w:rFonts w:ascii="Montserrat" w:cs="Montserrat" w:eastAsia="Montserrat" w:hAnsi="Montserrat"/>
          <w:color w:val="000000"/>
          <w:sz w:val="21"/>
          <w:szCs w:val="21"/>
          <w:rtl w:val="0"/>
        </w:rPr>
        <w:t xml:space="preserve">El ejecutivo comercial recibe del cliente o de su contador los antecedentes financieros y los reenvía al área de riesgo. El analista abre el documento, abre una planilla y traslada las cuentas una por una, decidiendo caso a caso en qué rubro corresponde cada una. Suma, verifica si cuadra y, cuando no cuadra, vuelve sobre el documento a buscar el error. Con las cifras ya cargadas calcula los indicadores, abre la plantilla del comité y los transcribe nuevamente. En documentos extensos —balances de ocho columnas con varios cientos de cuentas, escaneados y con la página rotada— el proceso alcanza las seis horas.</w:t>
      </w:r>
      <w:r w:rsidDel="00000000" w:rsidR="00000000" w:rsidRPr="00000000">
        <w:rPr>
          <w:rtl w:val="0"/>
        </w:rPr>
      </w:r>
    </w:p>
    <w:p w:rsidR="00000000" w:rsidDel="00000000" w:rsidP="00000000" w:rsidRDefault="00000000" w:rsidRPr="00000000" w14:paraId="000000C4">
      <w:pPr>
        <w:spacing w:after="0" w:before="0" w:lineRule="auto"/>
        <w:rPr/>
      </w:pPr>
      <w:r w:rsidDel="00000000" w:rsidR="00000000" w:rsidRPr="00000000">
        <w:rPr>
          <w:rtl w:val="0"/>
        </w:rPr>
      </w:r>
    </w:p>
    <w:p w:rsidR="00000000" w:rsidDel="00000000" w:rsidP="00000000" w:rsidRDefault="00000000" w:rsidRPr="00000000" w14:paraId="000000C5">
      <w:pPr>
        <w:spacing w:after="100" w:before="60" w:lineRule="auto"/>
        <w:rPr/>
      </w:pPr>
      <w:r w:rsidDel="00000000" w:rsidR="00000000" w:rsidRPr="00000000">
        <w:rPr>
          <w:rFonts w:ascii="Montserrat" w:cs="Montserrat" w:eastAsia="Montserrat" w:hAnsi="Montserrat"/>
          <w:color w:val="000000"/>
          <w:sz w:val="21"/>
          <w:szCs w:val="21"/>
          <w:rtl w:val="0"/>
        </w:rPr>
        <w:t xml:space="preserve">Nada de ese trabajo queda registrado de forma reutilizable. La clasificación que el analista decidió para un contribuyente no está disponible cuando el mismo cliente presenta el ejercicio siguiente. El informe emitido no conserva el vínculo con el documento del que salieron sus cifras. Y los errores de clasificación que trae el documento de origen —cuentas de retiro de socios ubicadas en el activo, totales de pasivo que incluyen el patrimonio— no tienen ningún punto de control que los detecte antes de llegar al comité.</w:t>
      </w:r>
      <w:r w:rsidDel="00000000" w:rsidR="00000000" w:rsidRPr="00000000">
        <w:rPr>
          <w:rtl w:val="0"/>
        </w:rPr>
      </w:r>
    </w:p>
    <w:p w:rsidR="00000000" w:rsidDel="00000000" w:rsidP="00000000" w:rsidRDefault="00000000" w:rsidRPr="00000000" w14:paraId="000000C6">
      <w:pPr>
        <w:spacing w:after="0" w:before="0" w:lineRule="auto"/>
        <w:rPr/>
      </w:pPr>
      <w:r w:rsidDel="00000000" w:rsidR="00000000" w:rsidRPr="00000000">
        <w:rPr>
          <w:rtl w:val="0"/>
        </w:rPr>
      </w:r>
    </w:p>
    <w:p w:rsidR="00000000" w:rsidDel="00000000" w:rsidP="00000000" w:rsidRDefault="00000000" w:rsidRPr="00000000" w14:paraId="000000C7">
      <w:pPr>
        <w:pStyle w:val="Heading2"/>
        <w:spacing w:after="80" w:before="280" w:lineRule="auto"/>
        <w:rPr/>
      </w:pPr>
      <w:r w:rsidDel="00000000" w:rsidR="00000000" w:rsidRPr="00000000">
        <w:rPr>
          <w:rFonts w:ascii="Montserrat" w:cs="Montserrat" w:eastAsia="Montserrat" w:hAnsi="Montserrat"/>
          <w:b w:val="1"/>
          <w:bCs w:val="1"/>
          <w:color w:val="000000"/>
          <w:sz w:val="22"/>
          <w:szCs w:val="22"/>
          <w:rtl w:val="0"/>
        </w:rPr>
        <w:t xml:space="preserve">Alcance funcional del FFA</w:t>
      </w:r>
      <w:r w:rsidDel="00000000" w:rsidR="00000000" w:rsidRPr="00000000">
        <w:rPr>
          <w:rtl w:val="0"/>
        </w:rPr>
      </w:r>
    </w:p>
    <w:p w:rsidR="00000000" w:rsidDel="00000000" w:rsidP="00000000" w:rsidRDefault="00000000" w:rsidRPr="00000000" w14:paraId="000000C8">
      <w:pPr>
        <w:spacing w:after="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100"/>
        <w:gridCol w:w="3360"/>
        <w:gridCol w:w="2400"/>
        <w:tblGridChange w:id="0">
          <w:tblGrid>
            <w:gridCol w:w="1500"/>
            <w:gridCol w:w="2100"/>
            <w:gridCol w:w="3360"/>
            <w:gridCol w:w="24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0000" w:val="clear"/>
            <w:tcMar>
              <w:top w:w="80.0" w:type="dxa"/>
              <w:left w:w="100.0" w:type="dxa"/>
              <w:bottom w:w="80.0" w:type="dxa"/>
              <w:right w:w="100.0" w:type="dxa"/>
            </w:tcMar>
          </w:tcPr>
          <w:p w:rsidR="00000000" w:rsidDel="00000000" w:rsidP="00000000" w:rsidRDefault="00000000" w:rsidRPr="00000000" w14:paraId="000000C9">
            <w:pPr>
              <w:rPr/>
            </w:pPr>
            <w:r w:rsidDel="00000000" w:rsidR="00000000" w:rsidRPr="00000000">
              <w:rPr>
                <w:rFonts w:ascii="Montserrat" w:cs="Montserrat" w:eastAsia="Montserrat" w:hAnsi="Montserrat"/>
                <w:b w:val="1"/>
                <w:bCs w:val="1"/>
                <w:color w:val="ffffff"/>
                <w:sz w:val="19"/>
                <w:szCs w:val="19"/>
                <w:rtl w:val="0"/>
              </w:rPr>
              <w:t xml:space="preserve">Etapa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80.0" w:type="dxa"/>
              <w:left w:w="100.0" w:type="dxa"/>
              <w:bottom w:w="80.0" w:type="dxa"/>
              <w:right w:w="100.0" w:type="dxa"/>
            </w:tcMar>
          </w:tcPr>
          <w:p w:rsidR="00000000" w:rsidDel="00000000" w:rsidP="00000000" w:rsidRDefault="00000000" w:rsidRPr="00000000" w14:paraId="000000CA">
            <w:pPr>
              <w:rPr/>
            </w:pPr>
            <w:r w:rsidDel="00000000" w:rsidR="00000000" w:rsidRPr="00000000">
              <w:rPr>
                <w:rFonts w:ascii="Montserrat" w:cs="Montserrat" w:eastAsia="Montserrat" w:hAnsi="Montserrat"/>
                <w:b w:val="1"/>
                <w:bCs w:val="1"/>
                <w:color w:val="ffffff"/>
                <w:sz w:val="19"/>
                <w:szCs w:val="19"/>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80.0" w:type="dxa"/>
              <w:left w:w="100.0" w:type="dxa"/>
              <w:bottom w:w="80.0" w:type="dxa"/>
              <w:right w:w="100.0" w:type="dxa"/>
            </w:tcMar>
          </w:tcPr>
          <w:p w:rsidR="00000000" w:rsidDel="00000000" w:rsidP="00000000" w:rsidRDefault="00000000" w:rsidRPr="00000000" w14:paraId="000000CB">
            <w:pPr>
              <w:rPr/>
            </w:pPr>
            <w:r w:rsidDel="00000000" w:rsidR="00000000" w:rsidRPr="00000000">
              <w:rPr>
                <w:rFonts w:ascii="Montserrat" w:cs="Montserrat" w:eastAsia="Montserrat" w:hAnsi="Montserrat"/>
                <w:b w:val="1"/>
                <w:bCs w:val="1"/>
                <w:color w:val="ffffff"/>
                <w:sz w:val="19"/>
                <w:szCs w:val="19"/>
                <w:rtl w:val="0"/>
              </w:rPr>
              <w:t xml:space="preserve">Proceso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80.0" w:type="dxa"/>
              <w:left w:w="100.0" w:type="dxa"/>
              <w:bottom w:w="80.0" w:type="dxa"/>
              <w:right w:w="100.0" w:type="dxa"/>
            </w:tcMar>
          </w:tcPr>
          <w:p w:rsidR="00000000" w:rsidDel="00000000" w:rsidP="00000000" w:rsidRDefault="00000000" w:rsidRPr="00000000" w14:paraId="000000CC">
            <w:pPr>
              <w:rPr/>
            </w:pPr>
            <w:r w:rsidDel="00000000" w:rsidR="00000000" w:rsidRPr="00000000">
              <w:rPr>
                <w:rFonts w:ascii="Montserrat" w:cs="Montserrat" w:eastAsia="Montserrat" w:hAnsi="Montserrat"/>
                <w:b w:val="1"/>
                <w:bCs w:val="1"/>
                <w:color w:val="ffffff"/>
                <w:sz w:val="19"/>
                <w:szCs w:val="19"/>
                <w:rtl w:val="0"/>
              </w:rPr>
              <w:t xml:space="preserve">Salida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0CD">
            <w:pPr>
              <w:rPr/>
            </w:pPr>
            <w:r w:rsidDel="00000000" w:rsidR="00000000" w:rsidRPr="00000000">
              <w:rPr>
                <w:rFonts w:ascii="Montserrat" w:cs="Montserrat" w:eastAsia="Montserrat" w:hAnsi="Montserrat"/>
                <w:b w:val="1"/>
                <w:bCs w:val="1"/>
                <w:color w:val="000000"/>
                <w:sz w:val="19"/>
                <w:szCs w:val="19"/>
                <w:rtl w:val="0"/>
              </w:rPr>
              <w:t xml:space="preserve">1. Recepción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0CE">
            <w:pPr>
              <w:rPr/>
            </w:pPr>
            <w:r w:rsidDel="00000000" w:rsidR="00000000" w:rsidRPr="00000000">
              <w:rPr>
                <w:rFonts w:ascii="Montserrat" w:cs="Montserrat" w:eastAsia="Montserrat" w:hAnsi="Montserrat"/>
                <w:b w:val="0"/>
                <w:bCs w:val="0"/>
                <w:color w:val="000000"/>
                <w:sz w:val="19"/>
                <w:szCs w:val="19"/>
                <w:rtl w:val="0"/>
              </w:rPr>
              <w:t xml:space="preserve">Correo o portal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0CF">
            <w:pPr>
              <w:rPr/>
            </w:pPr>
            <w:r w:rsidDel="00000000" w:rsidR="00000000" w:rsidRPr="00000000">
              <w:rPr>
                <w:rFonts w:ascii="Montserrat" w:cs="Montserrat" w:eastAsia="Montserrat" w:hAnsi="Montserrat"/>
                <w:b w:val="0"/>
                <w:bCs w:val="0"/>
                <w:color w:val="000000"/>
                <w:sz w:val="19"/>
                <w:szCs w:val="19"/>
                <w:rtl w:val="0"/>
              </w:rPr>
              <w:t xml:space="preserve">Identificación del tipo de documento, corrección de orientación y partición de archivos concatenados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0D0">
            <w:pPr>
              <w:rPr/>
            </w:pPr>
            <w:r w:rsidDel="00000000" w:rsidR="00000000" w:rsidRPr="00000000">
              <w:rPr>
                <w:rFonts w:ascii="Montserrat" w:cs="Montserrat" w:eastAsia="Montserrat" w:hAnsi="Montserrat"/>
                <w:b w:val="0"/>
                <w:bCs w:val="0"/>
                <w:color w:val="000000"/>
                <w:sz w:val="19"/>
                <w:szCs w:val="19"/>
                <w:rtl w:val="0"/>
              </w:rPr>
              <w:t xml:space="preserve">Caso registrado y acuse enviado al remitente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D1">
            <w:pPr>
              <w:rPr/>
            </w:pPr>
            <w:r w:rsidDel="00000000" w:rsidR="00000000" w:rsidRPr="00000000">
              <w:rPr>
                <w:rFonts w:ascii="Montserrat" w:cs="Montserrat" w:eastAsia="Montserrat" w:hAnsi="Montserrat"/>
                <w:b w:val="1"/>
                <w:bCs w:val="1"/>
                <w:color w:val="000000"/>
                <w:sz w:val="19"/>
                <w:szCs w:val="19"/>
                <w:rtl w:val="0"/>
              </w:rPr>
              <w:t xml:space="preserve">2. Extracción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D2">
            <w:pPr>
              <w:rPr/>
            </w:pPr>
            <w:r w:rsidDel="00000000" w:rsidR="00000000" w:rsidRPr="00000000">
              <w:rPr>
                <w:rFonts w:ascii="Montserrat" w:cs="Montserrat" w:eastAsia="Montserrat" w:hAnsi="Montserrat"/>
                <w:b w:val="0"/>
                <w:bCs w:val="0"/>
                <w:color w:val="000000"/>
                <w:sz w:val="19"/>
                <w:szCs w:val="19"/>
                <w:rtl w:val="0"/>
              </w:rPr>
              <w:t xml:space="preserve">Documento identificado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D3">
            <w:pPr>
              <w:rPr/>
            </w:pPr>
            <w:r w:rsidDel="00000000" w:rsidR="00000000" w:rsidRPr="00000000">
              <w:rPr>
                <w:rFonts w:ascii="Montserrat" w:cs="Montserrat" w:eastAsia="Montserrat" w:hAnsi="Montserrat"/>
                <w:b w:val="0"/>
                <w:bCs w:val="0"/>
                <w:color w:val="000000"/>
                <w:sz w:val="19"/>
                <w:szCs w:val="19"/>
                <w:rtl w:val="0"/>
              </w:rPr>
              <w:t xml:space="preserve">Interpretación de la página completa y estructuración de las líneas contables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D4">
            <w:pPr>
              <w:rPr/>
            </w:pPr>
            <w:r w:rsidDel="00000000" w:rsidR="00000000" w:rsidRPr="00000000">
              <w:rPr>
                <w:rFonts w:ascii="Montserrat" w:cs="Montserrat" w:eastAsia="Montserrat" w:hAnsi="Montserrat"/>
                <w:b w:val="0"/>
                <w:bCs w:val="0"/>
                <w:color w:val="000000"/>
                <w:sz w:val="19"/>
                <w:szCs w:val="19"/>
                <w:rtl w:val="0"/>
              </w:rPr>
              <w:t xml:space="preserve">Líneas con descripción, código, columna, monto y página de origen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0D5">
            <w:pPr>
              <w:rPr/>
            </w:pPr>
            <w:r w:rsidDel="00000000" w:rsidR="00000000" w:rsidRPr="00000000">
              <w:rPr>
                <w:rFonts w:ascii="Montserrat" w:cs="Montserrat" w:eastAsia="Montserrat" w:hAnsi="Montserrat"/>
                <w:b w:val="1"/>
                <w:bCs w:val="1"/>
                <w:color w:val="000000"/>
                <w:sz w:val="19"/>
                <w:szCs w:val="19"/>
                <w:rtl w:val="0"/>
              </w:rPr>
              <w:t xml:space="preserve">3. Normalización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0D6">
            <w:pPr>
              <w:rPr/>
            </w:pPr>
            <w:r w:rsidDel="00000000" w:rsidR="00000000" w:rsidRPr="00000000">
              <w:rPr>
                <w:rFonts w:ascii="Montserrat" w:cs="Montserrat" w:eastAsia="Montserrat" w:hAnsi="Montserrat"/>
                <w:b w:val="0"/>
                <w:bCs w:val="0"/>
                <w:color w:val="000000"/>
                <w:sz w:val="19"/>
                <w:szCs w:val="19"/>
                <w:rtl w:val="0"/>
              </w:rPr>
              <w:t xml:space="preserve">Líneas crudas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0D7">
            <w:pPr>
              <w:rPr/>
            </w:pPr>
            <w:r w:rsidDel="00000000" w:rsidR="00000000" w:rsidRPr="00000000">
              <w:rPr>
                <w:rFonts w:ascii="Montserrat" w:cs="Montserrat" w:eastAsia="Montserrat" w:hAnsi="Montserrat"/>
                <w:b w:val="0"/>
                <w:bCs w:val="0"/>
                <w:color w:val="000000"/>
                <w:sz w:val="19"/>
                <w:szCs w:val="19"/>
                <w:rtl w:val="0"/>
              </w:rPr>
              <w:t xml:space="preserve">Detección de moneda, escala, período y contribuyente, y conversión a base comparable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0D8">
            <w:pPr>
              <w:rPr/>
            </w:pPr>
            <w:r w:rsidDel="00000000" w:rsidR="00000000" w:rsidRPr="00000000">
              <w:rPr>
                <w:rFonts w:ascii="Montserrat" w:cs="Montserrat" w:eastAsia="Montserrat" w:hAnsi="Montserrat"/>
                <w:b w:val="0"/>
                <w:bCs w:val="0"/>
                <w:color w:val="000000"/>
                <w:sz w:val="19"/>
                <w:szCs w:val="19"/>
                <w:rtl w:val="0"/>
              </w:rPr>
              <w:t xml:space="preserve">Líneas normalizadas y metadatos del caso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D9">
            <w:pPr>
              <w:rPr/>
            </w:pPr>
            <w:r w:rsidDel="00000000" w:rsidR="00000000" w:rsidRPr="00000000">
              <w:rPr>
                <w:rFonts w:ascii="Montserrat" w:cs="Montserrat" w:eastAsia="Montserrat" w:hAnsi="Montserrat"/>
                <w:b w:val="1"/>
                <w:bCs w:val="1"/>
                <w:color w:val="000000"/>
                <w:sz w:val="19"/>
                <w:szCs w:val="19"/>
                <w:rtl w:val="0"/>
              </w:rPr>
              <w:t xml:space="preserve">4. Clasificación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DA">
            <w:pPr>
              <w:rPr/>
            </w:pPr>
            <w:r w:rsidDel="00000000" w:rsidR="00000000" w:rsidRPr="00000000">
              <w:rPr>
                <w:rFonts w:ascii="Montserrat" w:cs="Montserrat" w:eastAsia="Montserrat" w:hAnsi="Montserrat"/>
                <w:b w:val="0"/>
                <w:bCs w:val="0"/>
                <w:color w:val="000000"/>
                <w:sz w:val="19"/>
                <w:szCs w:val="19"/>
                <w:rtl w:val="0"/>
              </w:rPr>
              <w:t xml:space="preserve">Líneas normalizadas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DB">
            <w:pPr>
              <w:rPr/>
            </w:pPr>
            <w:r w:rsidDel="00000000" w:rsidR="00000000" w:rsidRPr="00000000">
              <w:rPr>
                <w:rFonts w:ascii="Montserrat" w:cs="Montserrat" w:eastAsia="Montserrat" w:hAnsi="Montserrat"/>
                <w:b w:val="0"/>
                <w:bCs w:val="0"/>
                <w:color w:val="000000"/>
                <w:sz w:val="19"/>
                <w:szCs w:val="19"/>
                <w:rtl w:val="0"/>
              </w:rPr>
              <w:t xml:space="preserve">Asignación al plan de cuentas institucional por reglas, semántica y memoria por contribuyente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DC">
            <w:pPr>
              <w:rPr/>
            </w:pPr>
            <w:r w:rsidDel="00000000" w:rsidR="00000000" w:rsidRPr="00000000">
              <w:rPr>
                <w:rFonts w:ascii="Montserrat" w:cs="Montserrat" w:eastAsia="Montserrat" w:hAnsi="Montserrat"/>
                <w:b w:val="0"/>
                <w:bCs w:val="0"/>
                <w:color w:val="000000"/>
                <w:sz w:val="19"/>
                <w:szCs w:val="19"/>
                <w:rtl w:val="0"/>
              </w:rPr>
              <w:t xml:space="preserve">Líneas clasificadas con nivel de confianza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0DD">
            <w:pPr>
              <w:rPr/>
            </w:pPr>
            <w:r w:rsidDel="00000000" w:rsidR="00000000" w:rsidRPr="00000000">
              <w:rPr>
                <w:rFonts w:ascii="Montserrat" w:cs="Montserrat" w:eastAsia="Montserrat" w:hAnsi="Montserrat"/>
                <w:b w:val="1"/>
                <w:bCs w:val="1"/>
                <w:color w:val="000000"/>
                <w:sz w:val="19"/>
                <w:szCs w:val="19"/>
                <w:rtl w:val="0"/>
              </w:rPr>
              <w:t xml:space="preserve">5. Validación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0DE">
            <w:pPr>
              <w:rPr/>
            </w:pPr>
            <w:r w:rsidDel="00000000" w:rsidR="00000000" w:rsidRPr="00000000">
              <w:rPr>
                <w:rFonts w:ascii="Montserrat" w:cs="Montserrat" w:eastAsia="Montserrat" w:hAnsi="Montserrat"/>
                <w:b w:val="0"/>
                <w:bCs w:val="0"/>
                <w:color w:val="000000"/>
                <w:sz w:val="19"/>
                <w:szCs w:val="19"/>
                <w:rtl w:val="0"/>
              </w:rPr>
              <w:t xml:space="preserve">Líneas clasificadas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0DF">
            <w:pPr>
              <w:rPr/>
            </w:pPr>
            <w:r w:rsidDel="00000000" w:rsidR="00000000" w:rsidRPr="00000000">
              <w:rPr>
                <w:rFonts w:ascii="Montserrat" w:cs="Montserrat" w:eastAsia="Montserrat" w:hAnsi="Montserrat"/>
                <w:b w:val="0"/>
                <w:bCs w:val="0"/>
                <w:color w:val="000000"/>
                <w:sz w:val="19"/>
                <w:szCs w:val="19"/>
                <w:rtl w:val="0"/>
              </w:rPr>
              <w:t xml:space="preserve">Cuadratura, coherencia entre estados, integridad de agrupaciones y detección de inconsistencias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0E0">
            <w:pPr>
              <w:rPr/>
            </w:pPr>
            <w:r w:rsidDel="00000000" w:rsidR="00000000" w:rsidRPr="00000000">
              <w:rPr>
                <w:rFonts w:ascii="Montserrat" w:cs="Montserrat" w:eastAsia="Montserrat" w:hAnsi="Montserrat"/>
                <w:b w:val="0"/>
                <w:bCs w:val="0"/>
                <w:color w:val="000000"/>
                <w:sz w:val="19"/>
                <w:szCs w:val="19"/>
                <w:rtl w:val="0"/>
              </w:rPr>
              <w:t xml:space="preserve">Semáforo del caso y líneas marcadas para revisión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E1">
            <w:pPr>
              <w:rPr/>
            </w:pPr>
            <w:r w:rsidDel="00000000" w:rsidR="00000000" w:rsidRPr="00000000">
              <w:rPr>
                <w:rFonts w:ascii="Montserrat" w:cs="Montserrat" w:eastAsia="Montserrat" w:hAnsi="Montserrat"/>
                <w:b w:val="1"/>
                <w:bCs w:val="1"/>
                <w:color w:val="000000"/>
                <w:sz w:val="19"/>
                <w:szCs w:val="19"/>
                <w:rtl w:val="0"/>
              </w:rPr>
              <w:t xml:space="preserve">6. Revisión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E2">
            <w:pPr>
              <w:rPr/>
            </w:pPr>
            <w:r w:rsidDel="00000000" w:rsidR="00000000" w:rsidRPr="00000000">
              <w:rPr>
                <w:rFonts w:ascii="Montserrat" w:cs="Montserrat" w:eastAsia="Montserrat" w:hAnsi="Montserrat"/>
                <w:b w:val="0"/>
                <w:bCs w:val="0"/>
                <w:color w:val="000000"/>
                <w:sz w:val="19"/>
                <w:szCs w:val="19"/>
                <w:rtl w:val="0"/>
              </w:rPr>
              <w:t xml:space="preserve">Caso con excepciones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E3">
            <w:pPr>
              <w:rPr/>
            </w:pPr>
            <w:r w:rsidDel="00000000" w:rsidR="00000000" w:rsidRPr="00000000">
              <w:rPr>
                <w:rFonts w:ascii="Montserrat" w:cs="Montserrat" w:eastAsia="Montserrat" w:hAnsi="Montserrat"/>
                <w:b w:val="0"/>
                <w:bCs w:val="0"/>
                <w:color w:val="000000"/>
                <w:sz w:val="19"/>
                <w:szCs w:val="19"/>
                <w:rtl w:val="0"/>
              </w:rPr>
              <w:t xml:space="preserve">Resolución dirigida por el analista con el documento de origen a la vista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E4">
            <w:pPr>
              <w:rPr/>
            </w:pPr>
            <w:r w:rsidDel="00000000" w:rsidR="00000000" w:rsidRPr="00000000">
              <w:rPr>
                <w:rFonts w:ascii="Montserrat" w:cs="Montserrat" w:eastAsia="Montserrat" w:hAnsi="Montserrat"/>
                <w:b w:val="0"/>
                <w:bCs w:val="0"/>
                <w:color w:val="000000"/>
                <w:sz w:val="19"/>
                <w:szCs w:val="19"/>
                <w:rtl w:val="0"/>
              </w:rPr>
              <w:t xml:space="preserve">Ficha aprobada y criterios incorporados a la memoria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0E5">
            <w:pPr>
              <w:rPr/>
            </w:pPr>
            <w:r w:rsidDel="00000000" w:rsidR="00000000" w:rsidRPr="00000000">
              <w:rPr>
                <w:rFonts w:ascii="Montserrat" w:cs="Montserrat" w:eastAsia="Montserrat" w:hAnsi="Montserrat"/>
                <w:b w:val="1"/>
                <w:bCs w:val="1"/>
                <w:color w:val="000000"/>
                <w:sz w:val="19"/>
                <w:szCs w:val="19"/>
                <w:rtl w:val="0"/>
              </w:rPr>
              <w:t xml:space="preserve">7. Análisis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0E6">
            <w:pPr>
              <w:rPr/>
            </w:pPr>
            <w:r w:rsidDel="00000000" w:rsidR="00000000" w:rsidRPr="00000000">
              <w:rPr>
                <w:rFonts w:ascii="Montserrat" w:cs="Montserrat" w:eastAsia="Montserrat" w:hAnsi="Montserrat"/>
                <w:b w:val="0"/>
                <w:bCs w:val="0"/>
                <w:color w:val="000000"/>
                <w:sz w:val="19"/>
                <w:szCs w:val="19"/>
                <w:rtl w:val="0"/>
              </w:rPr>
              <w:t xml:space="preserve">Ficha aprobada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0E7">
            <w:pPr>
              <w:rPr/>
            </w:pPr>
            <w:r w:rsidDel="00000000" w:rsidR="00000000" w:rsidRPr="00000000">
              <w:rPr>
                <w:rFonts w:ascii="Montserrat" w:cs="Montserrat" w:eastAsia="Montserrat" w:hAnsi="Montserrat"/>
                <w:b w:val="0"/>
                <w:bCs w:val="0"/>
                <w:color w:val="000000"/>
                <w:sz w:val="19"/>
                <w:szCs w:val="19"/>
                <w:rtl w:val="0"/>
              </w:rPr>
              <w:t xml:space="preserve">Cálculo de indicadores sobre fórmulas configurables por el área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0E8">
            <w:pPr>
              <w:rPr/>
            </w:pPr>
            <w:r w:rsidDel="00000000" w:rsidR="00000000" w:rsidRPr="00000000">
              <w:rPr>
                <w:rFonts w:ascii="Montserrat" w:cs="Montserrat" w:eastAsia="Montserrat" w:hAnsi="Montserrat"/>
                <w:b w:val="0"/>
                <w:bCs w:val="0"/>
                <w:color w:val="000000"/>
                <w:sz w:val="19"/>
                <w:szCs w:val="19"/>
                <w:rtl w:val="0"/>
              </w:rPr>
              <w:t xml:space="preserve">Ficha con indicadores calculados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E9">
            <w:pPr>
              <w:rPr/>
            </w:pPr>
            <w:r w:rsidDel="00000000" w:rsidR="00000000" w:rsidRPr="00000000">
              <w:rPr>
                <w:rFonts w:ascii="Montserrat" w:cs="Montserrat" w:eastAsia="Montserrat" w:hAnsi="Montserrat"/>
                <w:b w:val="1"/>
                <w:bCs w:val="1"/>
                <w:color w:val="000000"/>
                <w:sz w:val="19"/>
                <w:szCs w:val="19"/>
                <w:rtl w:val="0"/>
              </w:rPr>
              <w:t xml:space="preserve">8. Informe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EA">
            <w:pPr>
              <w:rPr/>
            </w:pPr>
            <w:r w:rsidDel="00000000" w:rsidR="00000000" w:rsidRPr="00000000">
              <w:rPr>
                <w:rFonts w:ascii="Montserrat" w:cs="Montserrat" w:eastAsia="Montserrat" w:hAnsi="Montserrat"/>
                <w:b w:val="0"/>
                <w:bCs w:val="0"/>
                <w:color w:val="000000"/>
                <w:sz w:val="19"/>
                <w:szCs w:val="19"/>
                <w:rtl w:val="0"/>
              </w:rPr>
              <w:t xml:space="preserve">Ficha con indicadores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EB">
            <w:pPr>
              <w:rPr/>
            </w:pPr>
            <w:r w:rsidDel="00000000" w:rsidR="00000000" w:rsidRPr="00000000">
              <w:rPr>
                <w:rFonts w:ascii="Montserrat" w:cs="Montserrat" w:eastAsia="Montserrat" w:hAnsi="Montserrat"/>
                <w:b w:val="0"/>
                <w:bCs w:val="0"/>
                <w:color w:val="000000"/>
                <w:sz w:val="19"/>
                <w:szCs w:val="19"/>
                <w:rtl w:val="0"/>
              </w:rPr>
              <w:t xml:space="preserve">Generación sobre la plantilla institucional del comité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EC">
            <w:pPr>
              <w:rPr/>
            </w:pPr>
            <w:r w:rsidDel="00000000" w:rsidR="00000000" w:rsidRPr="00000000">
              <w:rPr>
                <w:rFonts w:ascii="Montserrat" w:cs="Montserrat" w:eastAsia="Montserrat" w:hAnsi="Montserrat"/>
                <w:b w:val="0"/>
                <w:bCs w:val="0"/>
                <w:color w:val="000000"/>
                <w:sz w:val="19"/>
                <w:szCs w:val="19"/>
                <w:rtl w:val="0"/>
              </w:rPr>
              <w:t xml:space="preserve">Informe listo para completar los apartados del caso</w:t>
            </w:r>
            <w:r w:rsidDel="00000000" w:rsidR="00000000" w:rsidRPr="00000000">
              <w:rPr>
                <w:rtl w:val="0"/>
              </w:rPr>
            </w:r>
          </w:p>
        </w:tc>
      </w:tr>
    </w:tbl>
    <w:p w:rsidR="00000000" w:rsidDel="00000000" w:rsidP="00000000" w:rsidRDefault="00000000" w:rsidRPr="00000000" w14:paraId="000000ED">
      <w:pPr>
        <w:spacing w:after="0" w:before="0" w:lineRule="auto"/>
        <w:rPr/>
      </w:pPr>
      <w:r w:rsidDel="00000000" w:rsidR="00000000" w:rsidRPr="00000000">
        <w:rPr>
          <w:rtl w:val="0"/>
        </w:rPr>
      </w:r>
    </w:p>
    <w:p w:rsidR="00000000" w:rsidDel="00000000" w:rsidP="00000000" w:rsidRDefault="00000000" w:rsidRPr="00000000" w14:paraId="000000EE">
      <w:pPr>
        <w:pStyle w:val="Heading2"/>
        <w:spacing w:after="80" w:before="280" w:lineRule="auto"/>
        <w:rPr/>
      </w:pPr>
      <w:r w:rsidDel="00000000" w:rsidR="00000000" w:rsidRPr="00000000">
        <w:rPr>
          <w:rFonts w:ascii="Montserrat" w:cs="Montserrat" w:eastAsia="Montserrat" w:hAnsi="Montserrat"/>
          <w:b w:val="1"/>
          <w:bCs w:val="1"/>
          <w:color w:val="000000"/>
          <w:sz w:val="22"/>
          <w:szCs w:val="22"/>
          <w:rtl w:val="0"/>
        </w:rPr>
        <w:t xml:space="preserve">Entidades y datos del modelo</w:t>
      </w:r>
      <w:r w:rsidDel="00000000" w:rsidR="00000000" w:rsidRPr="00000000">
        <w:rPr>
          <w:rtl w:val="0"/>
        </w:rPr>
      </w:r>
    </w:p>
    <w:p w:rsidR="00000000" w:rsidDel="00000000" w:rsidP="00000000" w:rsidRDefault="00000000" w:rsidRPr="00000000" w14:paraId="000000EF">
      <w:pPr>
        <w:spacing w:after="0" w:before="0" w:lineRule="auto"/>
        <w:rPr/>
      </w:pPr>
      <w:r w:rsidDel="00000000" w:rsidR="00000000" w:rsidRPr="00000000">
        <w:rPr>
          <w:rtl w:val="0"/>
        </w:rPr>
      </w:r>
    </w:p>
    <w:tbl>
      <w:tblPr>
        <w:tblStyle w:val="Table11"/>
        <w:tblW w:w="93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32"/>
        <w:tblGridChange w:id="0">
          <w:tblGrid>
            <w:gridCol w:w="2800"/>
            <w:gridCol w:w="653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0000"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Montserrat" w:cs="Montserrat" w:eastAsia="Montserrat" w:hAnsi="Montserrat"/>
                <w:b w:val="1"/>
                <w:bCs w:val="1"/>
                <w:color w:val="ffffff"/>
                <w:sz w:val="20"/>
                <w:szCs w:val="20"/>
                <w:rtl w:val="0"/>
              </w:rPr>
              <w:t xml:space="preserve">Entidad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Montserrat" w:cs="Montserrat" w:eastAsia="Montserrat" w:hAnsi="Montserrat"/>
                <w:b w:val="1"/>
                <w:bCs w:val="1"/>
                <w:color w:val="ffffff"/>
                <w:sz w:val="20"/>
                <w:szCs w:val="20"/>
                <w:rtl w:val="0"/>
              </w:rPr>
              <w:t xml:space="preserve">Contenido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Montserrat" w:cs="Montserrat" w:eastAsia="Montserrat" w:hAnsi="Montserrat"/>
                <w:b w:val="1"/>
                <w:bCs w:val="1"/>
                <w:color w:val="000000"/>
                <w:sz w:val="20"/>
                <w:szCs w:val="20"/>
                <w:rtl w:val="0"/>
              </w:rPr>
              <w:t xml:space="preserve">Contribuyente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Montserrat" w:cs="Montserrat" w:eastAsia="Montserrat" w:hAnsi="Montserrat"/>
                <w:color w:val="000000"/>
                <w:sz w:val="21"/>
                <w:szCs w:val="21"/>
                <w:rtl w:val="0"/>
              </w:rPr>
              <w:t xml:space="preserve">RUT, razón social, denominaciones alternativas y criterios de clasificación aprobados históricamente para esa empresa.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Montserrat" w:cs="Montserrat" w:eastAsia="Montserrat" w:hAnsi="Montserrat"/>
                <w:b w:val="1"/>
                <w:bCs w:val="1"/>
                <w:color w:val="000000"/>
                <w:sz w:val="20"/>
                <w:szCs w:val="20"/>
                <w:rtl w:val="0"/>
              </w:rPr>
              <w:t xml:space="preserve">Documento fuente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Montserrat" w:cs="Montserrat" w:eastAsia="Montserrat" w:hAnsi="Montserrat"/>
                <w:color w:val="000000"/>
                <w:sz w:val="21"/>
                <w:szCs w:val="21"/>
                <w:rtl w:val="0"/>
              </w:rPr>
              <w:t xml:space="preserve">Tipo, canal y fecha de recepción, remitente, calidad de origen, cantidad de páginas, moneda, escala y período al que corresponde.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Montserrat" w:cs="Montserrat" w:eastAsia="Montserrat" w:hAnsi="Montserrat"/>
                <w:b w:val="1"/>
                <w:bCs w:val="1"/>
                <w:color w:val="000000"/>
                <w:sz w:val="20"/>
                <w:szCs w:val="20"/>
                <w:rtl w:val="0"/>
              </w:rPr>
              <w:t xml:space="preserve">Línea contable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Montserrat" w:cs="Montserrat" w:eastAsia="Montserrat" w:hAnsi="Montserrat"/>
                <w:color w:val="000000"/>
                <w:sz w:val="21"/>
                <w:szCs w:val="21"/>
                <w:rtl w:val="0"/>
              </w:rPr>
              <w:t xml:space="preserve">Código de origen si existe, denominación, columna del documento, monto, página y línea de procedencia, rubro asignado y nivel de confianza.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Montserrat" w:cs="Montserrat" w:eastAsia="Montserrat" w:hAnsi="Montserrat"/>
                <w:b w:val="1"/>
                <w:bCs w:val="1"/>
                <w:color w:val="000000"/>
                <w:sz w:val="20"/>
                <w:szCs w:val="20"/>
                <w:rtl w:val="0"/>
              </w:rPr>
              <w:t xml:space="preserve">Rubro institucional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Montserrat" w:cs="Montserrat" w:eastAsia="Montserrat" w:hAnsi="Montserrat"/>
                <w:color w:val="000000"/>
                <w:sz w:val="21"/>
                <w:szCs w:val="21"/>
                <w:rtl w:val="0"/>
              </w:rPr>
              <w:t xml:space="preserve">Estado al que pertenece, clasificación corriente o no corriente, convención de signo y versión del criterio aplicada.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Montserrat" w:cs="Montserrat" w:eastAsia="Montserrat" w:hAnsi="Montserrat"/>
                <w:b w:val="1"/>
                <w:bCs w:val="1"/>
                <w:color w:val="000000"/>
                <w:sz w:val="20"/>
                <w:szCs w:val="20"/>
                <w:rtl w:val="0"/>
              </w:rPr>
              <w:t xml:space="preserve">Ficha canónica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Montserrat" w:cs="Montserrat" w:eastAsia="Montserrat" w:hAnsi="Montserrat"/>
                <w:color w:val="000000"/>
                <w:sz w:val="21"/>
                <w:szCs w:val="21"/>
                <w:rtl w:val="0"/>
              </w:rPr>
              <w:t xml:space="preserve">Balance clasificado y estado de resultados expresados en el modelo institucional, con estado de aprobación y resultado de cada validación.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Montserrat" w:cs="Montserrat" w:eastAsia="Montserrat" w:hAnsi="Montserrat"/>
                <w:b w:val="1"/>
                <w:bCs w:val="1"/>
                <w:color w:val="000000"/>
                <w:sz w:val="20"/>
                <w:szCs w:val="20"/>
                <w:rtl w:val="0"/>
              </w:rPr>
              <w:t xml:space="preserve">Indicador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Montserrat" w:cs="Montserrat" w:eastAsia="Montserrat" w:hAnsi="Montserrat"/>
                <w:color w:val="000000"/>
                <w:sz w:val="21"/>
                <w:szCs w:val="21"/>
                <w:rtl w:val="0"/>
              </w:rPr>
              <w:t xml:space="preserve">Denominación, fórmula, versión vigente y valor calculado para el caso, con las líneas que participan de su cálculo.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Montserrat" w:cs="Montserrat" w:eastAsia="Montserrat" w:hAnsi="Montserrat"/>
                <w:b w:val="1"/>
                <w:bCs w:val="1"/>
                <w:color w:val="000000"/>
                <w:sz w:val="20"/>
                <w:szCs w:val="20"/>
                <w:rtl w:val="0"/>
              </w:rPr>
              <w:t xml:space="preserve">Criterio aprobado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Montserrat" w:cs="Montserrat" w:eastAsia="Montserrat" w:hAnsi="Montserrat"/>
                <w:color w:val="000000"/>
                <w:sz w:val="21"/>
                <w:szCs w:val="21"/>
                <w:rtl w:val="0"/>
              </w:rPr>
              <w:t xml:space="preserve">Correspondencia entre una denominación de origen y un rubro institucional, con el contribuyente al que aplica y el analista que la aprobó.</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Montserrat" w:cs="Montserrat" w:eastAsia="Montserrat" w:hAnsi="Montserrat"/>
                <w:b w:val="1"/>
                <w:bCs w:val="1"/>
                <w:color w:val="000000"/>
                <w:sz w:val="20"/>
                <w:szCs w:val="20"/>
                <w:rtl w:val="0"/>
              </w:rPr>
              <w:t xml:space="preserve">Registro de auditoría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Montserrat" w:cs="Montserrat" w:eastAsia="Montserrat" w:hAnsi="Montserrat"/>
                <w:color w:val="000000"/>
                <w:sz w:val="21"/>
                <w:szCs w:val="21"/>
                <w:rtl w:val="0"/>
              </w:rPr>
              <w:t xml:space="preserve">Decisiones del sistema, correcciones del analista, versión de criterios aplicada y momento de cada evento.</w:t>
            </w:r>
            <w:r w:rsidDel="00000000" w:rsidR="00000000" w:rsidRPr="00000000">
              <w:rPr>
                <w:rtl w:val="0"/>
              </w:rPr>
            </w:r>
          </w:p>
        </w:tc>
      </w:tr>
    </w:tbl>
    <w:p w:rsidR="00000000" w:rsidDel="00000000" w:rsidP="00000000" w:rsidRDefault="00000000" w:rsidRPr="00000000" w14:paraId="00000102">
      <w:pPr>
        <w:spacing w:after="0" w:before="0" w:lineRule="auto"/>
        <w:rPr/>
      </w:pPr>
      <w:r w:rsidDel="00000000" w:rsidR="00000000" w:rsidRPr="00000000">
        <w:rPr>
          <w:rtl w:val="0"/>
        </w:rPr>
      </w:r>
    </w:p>
    <w:p w:rsidR="00000000" w:rsidDel="00000000" w:rsidP="00000000" w:rsidRDefault="00000000" w:rsidRPr="00000000" w14:paraId="00000103">
      <w:pPr>
        <w:pStyle w:val="Heading2"/>
        <w:spacing w:after="80" w:before="280" w:lineRule="auto"/>
        <w:rPr/>
      </w:pPr>
      <w:r w:rsidDel="00000000" w:rsidR="00000000" w:rsidRPr="00000000">
        <w:rPr>
          <w:rFonts w:ascii="Montserrat" w:cs="Montserrat" w:eastAsia="Montserrat" w:hAnsi="Montserrat"/>
          <w:b w:val="1"/>
          <w:bCs w:val="1"/>
          <w:color w:val="000000"/>
          <w:sz w:val="22"/>
          <w:szCs w:val="22"/>
          <w:rtl w:val="0"/>
        </w:rPr>
        <w:t xml:space="preserve">Reglas de negocio clave</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El plan de cuentas institucional es el único modelo de clasificación válido. Ninguna línea puede quedar asignada a un rubro que no pertenezca a ese modelo.</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El umbral de confianza es configurable por el área y se establece inicialmente en 85%. Toda línea o caso por debajo de ese umbral requiere validación humana obligatoria antes de avanzar.</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Ningún caso puede aprobarse sin cuadratura contable verificada. Si el activo no iguala la suma de pasivo y patrimonio dentro de la tolerancia definida, el caso permanece en estado pendiente.</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Toda cifra de la ficha conserva el documento, la página y la línea de la que fue extraída. Una cifra sin origen documentado no puede formar parte de un informe.</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Cada corrección aprobada por el analista se registra como criterio para ese contribuyente y se aplica automáticamente en sus presentaciones posteriores.</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Las inconsistencias de clasificación detectadas en el documento de origen se presentan como propuesta fundamentada, nunca como corrección automática. La decisión permanece en el analista.</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Ante una escala o moneda no declarada en el documento, el sistema marca el caso para revisión en lugar de asumir un valor por defecto.</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Las fórmulas de los indicadores se administran como configuración versionada y no como código, de modo que un cambio de criterio del área no requiera un despliegue.</w:t>
      </w:r>
    </w:p>
    <w:p w:rsidR="00000000" w:rsidDel="00000000" w:rsidP="00000000" w:rsidRDefault="00000000" w:rsidRPr="00000000" w14:paraId="0000010C">
      <w:pPr>
        <w:spacing w:after="0" w:before="0" w:lineRule="auto"/>
        <w:rPr/>
      </w:pPr>
      <w:r w:rsidDel="00000000" w:rsidR="00000000" w:rsidRPr="00000000">
        <w:rPr>
          <w:rtl w:val="0"/>
        </w:rPr>
      </w:r>
    </w:p>
    <w:p w:rsidR="00000000" w:rsidDel="00000000" w:rsidP="00000000" w:rsidRDefault="00000000" w:rsidRPr="00000000" w14:paraId="0000010D">
      <w:pPr>
        <w:pStyle w:val="Heading2"/>
        <w:spacing w:after="80" w:before="280" w:lineRule="auto"/>
        <w:rPr/>
      </w:pPr>
      <w:r w:rsidDel="00000000" w:rsidR="00000000" w:rsidRPr="00000000">
        <w:rPr>
          <w:rFonts w:ascii="Montserrat" w:cs="Montserrat" w:eastAsia="Montserrat" w:hAnsi="Montserrat"/>
          <w:b w:val="1"/>
          <w:bCs w:val="1"/>
          <w:color w:val="000000"/>
          <w:sz w:val="22"/>
          <w:szCs w:val="22"/>
          <w:rtl w:val="0"/>
        </w:rPr>
        <w:t xml:space="preserve">Criterios de aceptación</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La plataforma procesa correctamente documentos nativos, escaneados y fotografiados, incluidos aquellos con la página rotada, y balances de ocho columnas, clasificados y estados financieros auditados.</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La plataforma detecta correctamente moneda y escala, incluidos los documentos expresados en miles de pesos y en miles de dólares.</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Todo caso aprobado presenta cuadratura contable verificada y coherencia entre el resultado del balance y el del estado de resultados.</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Toda cifra de la ficha permite navegar a su documento, página y línea de origen.</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El umbral de confianza es configurable por el área sin intervención de desarrollo, y su modificación se refleja en el procesamiento siguiente.</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Las correcciones aprobadas para un contribuyente se aplican automáticamente al procesar una presentación posterior del mismo contribuyente.</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La plataforma procesa múltiples casos en paralelo en segundo plano sin bloquear la operación interactiva del analista.</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El informe se genera sobre la plantilla institucional vigente con sus apartados estandarizados completos.</w:t>
      </w:r>
    </w:p>
    <w:p w:rsidR="00000000" w:rsidDel="00000000" w:rsidP="00000000" w:rsidRDefault="00000000" w:rsidRPr="00000000" w14:paraId="00000116">
      <w:pPr>
        <w:spacing w:after="0" w:before="0" w:lineRule="auto"/>
        <w:rPr/>
      </w:pPr>
      <w:r w:rsidDel="00000000" w:rsidR="00000000" w:rsidRPr="00000000">
        <w:rPr>
          <w:rtl w:val="0"/>
        </w:rPr>
      </w:r>
    </w:p>
    <w:p w:rsidR="00000000" w:rsidDel="00000000" w:rsidP="00000000" w:rsidRDefault="00000000" w:rsidRPr="00000000" w14:paraId="00000117">
      <w:pPr>
        <w:pStyle w:val="Heading2"/>
        <w:spacing w:after="80" w:before="280" w:lineRule="auto"/>
        <w:rPr/>
      </w:pPr>
      <w:r w:rsidDel="00000000" w:rsidR="00000000" w:rsidRPr="00000000">
        <w:rPr>
          <w:rFonts w:ascii="Montserrat" w:cs="Montserrat" w:eastAsia="Montserrat" w:hAnsi="Montserrat"/>
          <w:b w:val="1"/>
          <w:bCs w:val="1"/>
          <w:color w:val="000000"/>
          <w:sz w:val="22"/>
          <w:szCs w:val="22"/>
          <w:rtl w:val="0"/>
        </w:rPr>
        <w:t xml:space="preserve">Indicadores de éxito (KPIs)</w:t>
      </w:r>
      <w:r w:rsidDel="00000000" w:rsidR="00000000" w:rsidRPr="00000000">
        <w:rPr>
          <w:rtl w:val="0"/>
        </w:rPr>
      </w:r>
    </w:p>
    <w:tbl>
      <w:tblPr>
        <w:tblStyle w:val="Table12"/>
        <w:tblW w:w="93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32"/>
        <w:tblGridChange w:id="0">
          <w:tblGrid>
            <w:gridCol w:w="2800"/>
            <w:gridCol w:w="653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0000"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Montserrat" w:cs="Montserrat" w:eastAsia="Montserrat" w:hAnsi="Montserrat"/>
                <w:b w:val="1"/>
                <w:bCs w:val="1"/>
                <w:color w:val="ffffff"/>
                <w:sz w:val="20"/>
                <w:szCs w:val="20"/>
                <w:rtl w:val="0"/>
              </w:rPr>
              <w:t xml:space="preserve">KPI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Montserrat" w:cs="Montserrat" w:eastAsia="Montserrat" w:hAnsi="Montserrat"/>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Montserrat" w:cs="Montserrat" w:eastAsia="Montserrat" w:hAnsi="Montserrat"/>
                <w:b w:val="1"/>
                <w:bCs w:val="1"/>
                <w:color w:val="000000"/>
                <w:sz w:val="20"/>
                <w:szCs w:val="20"/>
                <w:rtl w:val="0"/>
              </w:rPr>
              <w:t xml:space="preserve">Tiempo de proceso por caso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Montserrat" w:cs="Montserrat" w:eastAsia="Montserrat" w:hAnsi="Montserrat"/>
                <w:color w:val="000000"/>
                <w:sz w:val="21"/>
                <w:szCs w:val="21"/>
                <w:rtl w:val="0"/>
              </w:rPr>
              <w:t xml:space="preserve">Reducción desde el rango actual de una a seis horas hasta un máximo de veinte a treinta minutos, medido desde la recepción del documento hasta la aprobación de la ficha.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Montserrat" w:cs="Montserrat" w:eastAsia="Montserrat" w:hAnsi="Montserrat"/>
                <w:b w:val="1"/>
                <w:bCs w:val="1"/>
                <w:color w:val="000000"/>
                <w:sz w:val="20"/>
                <w:szCs w:val="20"/>
                <w:rtl w:val="0"/>
              </w:rPr>
              <w:t xml:space="preserve">Cuadratura verificada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Montserrat" w:cs="Montserrat" w:eastAsia="Montserrat" w:hAnsi="Montserrat"/>
                <w:color w:val="000000"/>
                <w:sz w:val="21"/>
                <w:szCs w:val="21"/>
                <w:rtl w:val="0"/>
              </w:rPr>
              <w:t xml:space="preserve">100% de los casos aprobados con cuadratura contable verificada. Ningún caso avanza sin superar esta validación.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Montserrat" w:cs="Montserrat" w:eastAsia="Montserrat" w:hAnsi="Montserrat"/>
                <w:b w:val="1"/>
                <w:bCs w:val="1"/>
                <w:color w:val="000000"/>
                <w:sz w:val="20"/>
                <w:szCs w:val="20"/>
                <w:rtl w:val="0"/>
              </w:rPr>
              <w:t xml:space="preserve">Trazabilidad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Montserrat" w:cs="Montserrat" w:eastAsia="Montserrat" w:hAnsi="Montserrat"/>
                <w:color w:val="000000"/>
                <w:sz w:val="21"/>
                <w:szCs w:val="21"/>
                <w:rtl w:val="0"/>
              </w:rPr>
              <w:t xml:space="preserve">100% de las cifras del informe con documento, página y línea de origen recuperables.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Montserrat" w:cs="Montserrat" w:eastAsia="Montserrat" w:hAnsi="Montserrat"/>
                <w:b w:val="1"/>
                <w:bCs w:val="1"/>
                <w:color w:val="000000"/>
                <w:sz w:val="20"/>
                <w:szCs w:val="20"/>
                <w:rtl w:val="0"/>
              </w:rPr>
              <w:t xml:space="preserve">Casos resueltos sin intervención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Montserrat" w:cs="Montserrat" w:eastAsia="Montserrat" w:hAnsi="Montserrat"/>
                <w:color w:val="000000"/>
                <w:sz w:val="21"/>
                <w:szCs w:val="21"/>
                <w:rtl w:val="0"/>
              </w:rPr>
              <w:t xml:space="preserve">Proporción de casos que superan el umbral de 85% y se aprueban sin revisión humana, medida mensualmente y con tendencia creciente.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Montserrat" w:cs="Montserrat" w:eastAsia="Montserrat" w:hAnsi="Montserrat"/>
                <w:b w:val="1"/>
                <w:bCs w:val="1"/>
                <w:color w:val="000000"/>
                <w:sz w:val="20"/>
                <w:szCs w:val="20"/>
                <w:rtl w:val="0"/>
              </w:rPr>
              <w:t xml:space="preserve">Efecto de la memoria de criterios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Montserrat" w:cs="Montserrat" w:eastAsia="Montserrat" w:hAnsi="Montserrat"/>
                <w:color w:val="000000"/>
                <w:sz w:val="21"/>
                <w:szCs w:val="21"/>
                <w:rtl w:val="0"/>
              </w:rPr>
              <w:t xml:space="preserve">Reducción del número de líneas que requieren revisión entre la primera y la segunda presentación de un mismo contribuyente.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Montserrat" w:cs="Montserrat" w:eastAsia="Montserrat" w:hAnsi="Montserrat"/>
                <w:b w:val="1"/>
                <w:bCs w:val="1"/>
                <w:color w:val="000000"/>
                <w:sz w:val="20"/>
                <w:szCs w:val="20"/>
                <w:rtl w:val="0"/>
              </w:rPr>
              <w:t xml:space="preserve">Inconsistencias detectadas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Montserrat" w:cs="Montserrat" w:eastAsia="Montserrat" w:hAnsi="Montserrat"/>
                <w:color w:val="000000"/>
                <w:sz w:val="21"/>
                <w:szCs w:val="21"/>
                <w:rtl w:val="0"/>
              </w:rPr>
              <w:t xml:space="preserve">Cantidad de errores de clasificación del documento de origen identificados por la plataforma y confirmados por el analista.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Montserrat" w:cs="Montserrat" w:eastAsia="Montserrat" w:hAnsi="Montserrat"/>
                <w:b w:val="1"/>
                <w:bCs w:val="1"/>
                <w:color w:val="000000"/>
                <w:sz w:val="20"/>
                <w:szCs w:val="20"/>
                <w:rtl w:val="0"/>
              </w:rPr>
              <w:t xml:space="preserve">Cobertura de procesamiento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Montserrat" w:cs="Montserrat" w:eastAsia="Montserrat" w:hAnsi="Montserrat"/>
                <w:color w:val="000000"/>
                <w:sz w:val="21"/>
                <w:szCs w:val="21"/>
                <w:rtl w:val="0"/>
              </w:rPr>
              <w:t xml:space="preserve">Proporción de documentos recibidos que la plataforma logra interpretar sin requerir carga manual alternativa.</w:t>
            </w:r>
            <w:r w:rsidDel="00000000" w:rsidR="00000000" w:rsidRPr="00000000">
              <w:rPr>
                <w:rtl w:val="0"/>
              </w:rPr>
            </w:r>
          </w:p>
        </w:tc>
      </w:tr>
    </w:tbl>
    <w:p w:rsidR="00000000" w:rsidDel="00000000" w:rsidP="00000000" w:rsidRDefault="00000000" w:rsidRPr="00000000" w14:paraId="00000128">
      <w:pPr>
        <w:spacing w:after="0" w:before="0" w:lineRule="auto"/>
        <w:rPr/>
      </w:pPr>
      <w:r w:rsidDel="00000000" w:rsidR="00000000" w:rsidRPr="00000000">
        <w:rPr>
          <w:rtl w:val="0"/>
        </w:rPr>
      </w:r>
    </w:p>
    <w:p w:rsidR="00000000" w:rsidDel="00000000" w:rsidP="00000000" w:rsidRDefault="00000000" w:rsidRPr="00000000" w14:paraId="00000129">
      <w:pPr>
        <w:pStyle w:val="Heading2"/>
        <w:spacing w:after="80" w:before="280" w:lineRule="auto"/>
        <w:rPr/>
      </w:pPr>
      <w:r w:rsidDel="00000000" w:rsidR="00000000" w:rsidRPr="00000000">
        <w:rPr>
          <w:rFonts w:ascii="Montserrat" w:cs="Montserrat" w:eastAsia="Montserrat" w:hAnsi="Montserrat"/>
          <w:b w:val="1"/>
          <w:bCs w:val="1"/>
          <w:color w:val="000000"/>
          <w:sz w:val="22"/>
          <w:szCs w:val="22"/>
          <w:rtl w:val="0"/>
        </w:rPr>
        <w:t xml:space="preserve">Riesgos y tratamiento</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500"/>
        <w:gridCol w:w="3000"/>
        <w:gridCol w:w="2160"/>
        <w:tblGridChange w:id="0">
          <w:tblGrid>
            <w:gridCol w:w="1700"/>
            <w:gridCol w:w="2500"/>
            <w:gridCol w:w="3000"/>
            <w:gridCol w:w="21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0000" w:val="clear"/>
            <w:tcMar>
              <w:top w:w="80.0" w:type="dxa"/>
              <w:left w:w="100.0" w:type="dxa"/>
              <w:bottom w:w="80.0" w:type="dxa"/>
              <w:right w:w="100.0" w:type="dxa"/>
            </w:tcMar>
          </w:tcPr>
          <w:p w:rsidR="00000000" w:rsidDel="00000000" w:rsidP="00000000" w:rsidRDefault="00000000" w:rsidRPr="00000000" w14:paraId="0000012A">
            <w:pPr>
              <w:rPr/>
            </w:pPr>
            <w:r w:rsidDel="00000000" w:rsidR="00000000" w:rsidRPr="00000000">
              <w:rPr>
                <w:rFonts w:ascii="Montserrat" w:cs="Montserrat" w:eastAsia="Montserrat" w:hAnsi="Montserrat"/>
                <w:b w:val="1"/>
                <w:bCs w:val="1"/>
                <w:color w:val="ffffff"/>
                <w:sz w:val="19"/>
                <w:szCs w:val="19"/>
                <w:rtl w:val="0"/>
              </w:rPr>
              <w:t xml:space="preserve">Riesgo / Dependencia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80.0" w:type="dxa"/>
              <w:left w:w="100.0" w:type="dxa"/>
              <w:bottom w:w="80.0" w:type="dxa"/>
              <w:right w:w="100.0" w:type="dxa"/>
            </w:tcMar>
          </w:tcPr>
          <w:p w:rsidR="00000000" w:rsidDel="00000000" w:rsidP="00000000" w:rsidRDefault="00000000" w:rsidRPr="00000000" w14:paraId="0000012B">
            <w:pPr>
              <w:rPr/>
            </w:pPr>
            <w:r w:rsidDel="00000000" w:rsidR="00000000" w:rsidRPr="00000000">
              <w:rPr>
                <w:rFonts w:ascii="Montserrat" w:cs="Montserrat" w:eastAsia="Montserrat" w:hAnsi="Montserrat"/>
                <w:b w:val="1"/>
                <w:bCs w:val="1"/>
                <w:color w:val="ffffff"/>
                <w:sz w:val="19"/>
                <w:szCs w:val="19"/>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80.0" w:type="dxa"/>
              <w:left w:w="100.0" w:type="dxa"/>
              <w:bottom w:w="80.0" w:type="dxa"/>
              <w:right w:w="100.0" w:type="dxa"/>
            </w:tcMar>
          </w:tcPr>
          <w:p w:rsidR="00000000" w:rsidDel="00000000" w:rsidP="00000000" w:rsidRDefault="00000000" w:rsidRPr="00000000" w14:paraId="0000012C">
            <w:pPr>
              <w:rPr/>
            </w:pPr>
            <w:r w:rsidDel="00000000" w:rsidR="00000000" w:rsidRPr="00000000">
              <w:rPr>
                <w:rFonts w:ascii="Montserrat" w:cs="Montserrat" w:eastAsia="Montserrat" w:hAnsi="Montserrat"/>
                <w:b w:val="1"/>
                <w:bCs w:val="1"/>
                <w:color w:val="ffffff"/>
                <w:sz w:val="19"/>
                <w:szCs w:val="19"/>
                <w:rtl w:val="0"/>
              </w:rPr>
              <w:t xml:space="preserve">Tratamiento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80.0" w:type="dxa"/>
              <w:left w:w="100.0" w:type="dxa"/>
              <w:bottom w:w="80.0" w:type="dxa"/>
              <w:right w:w="100.0" w:type="dxa"/>
            </w:tcMar>
          </w:tcPr>
          <w:p w:rsidR="00000000" w:rsidDel="00000000" w:rsidP="00000000" w:rsidRDefault="00000000" w:rsidRPr="00000000" w14:paraId="0000012D">
            <w:pPr>
              <w:rPr/>
            </w:pPr>
            <w:r w:rsidDel="00000000" w:rsidR="00000000" w:rsidRPr="00000000">
              <w:rPr>
                <w:rFonts w:ascii="Montserrat" w:cs="Montserrat" w:eastAsia="Montserrat" w:hAnsi="Montserrat"/>
                <w:b w:val="1"/>
                <w:bCs w:val="1"/>
                <w:color w:val="ffffff"/>
                <w:sz w:val="19"/>
                <w:szCs w:val="19"/>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12E">
            <w:pPr>
              <w:rPr/>
            </w:pPr>
            <w:r w:rsidDel="00000000" w:rsidR="00000000" w:rsidRPr="00000000">
              <w:rPr>
                <w:rFonts w:ascii="Montserrat" w:cs="Montserrat" w:eastAsia="Montserrat" w:hAnsi="Montserrat"/>
                <w:b w:val="1"/>
                <w:bCs w:val="1"/>
                <w:color w:val="000000"/>
                <w:sz w:val="19"/>
                <w:szCs w:val="19"/>
                <w:rtl w:val="0"/>
              </w:rPr>
              <w:t xml:space="preserve">Plan de cuentas incompleto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12F">
            <w:pPr>
              <w:rPr/>
            </w:pPr>
            <w:r w:rsidDel="00000000" w:rsidR="00000000" w:rsidRPr="00000000">
              <w:rPr>
                <w:rFonts w:ascii="Montserrat" w:cs="Montserrat" w:eastAsia="Montserrat" w:hAnsi="Montserrat"/>
                <w:b w:val="0"/>
                <w:bCs w:val="0"/>
                <w:color w:val="000000"/>
                <w:sz w:val="19"/>
                <w:szCs w:val="19"/>
                <w:rtl w:val="0"/>
              </w:rPr>
              <w:t xml:space="preserve">El modelo vigente no contempla capital ni pasivo no corriente, integra el patrimonio dentro del pasivo y presenta rubros con denominaciones coincidentes.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130">
            <w:pPr>
              <w:rPr/>
            </w:pPr>
            <w:r w:rsidDel="00000000" w:rsidR="00000000" w:rsidRPr="00000000">
              <w:rPr>
                <w:rFonts w:ascii="Montserrat" w:cs="Montserrat" w:eastAsia="Montserrat" w:hAnsi="Montserrat"/>
                <w:b w:val="0"/>
                <w:bCs w:val="0"/>
                <w:color w:val="000000"/>
                <w:sz w:val="19"/>
                <w:szCs w:val="19"/>
                <w:rtl w:val="0"/>
              </w:rPr>
              <w:t xml:space="preserve">Saneamiento y formalización del modelo como primer entregable del proyecto, antes de construir el motor de clasificación.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131">
            <w:pPr>
              <w:rPr/>
            </w:pPr>
            <w:r w:rsidDel="00000000" w:rsidR="00000000" w:rsidRPr="00000000">
              <w:rPr>
                <w:rFonts w:ascii="Montserrat" w:cs="Montserrat" w:eastAsia="Montserrat" w:hAnsi="Montserrat"/>
                <w:b w:val="0"/>
                <w:bCs w:val="0"/>
                <w:color w:val="000000"/>
                <w:sz w:val="19"/>
                <w:szCs w:val="19"/>
                <w:rtl w:val="0"/>
              </w:rPr>
              <w:t xml:space="preserve">Taller de definición con el área y el asesor tributario en la Fase 1, con aprobación formal como criterio de salida.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32">
            <w:pPr>
              <w:rPr/>
            </w:pPr>
            <w:r w:rsidDel="00000000" w:rsidR="00000000" w:rsidRPr="00000000">
              <w:rPr>
                <w:rFonts w:ascii="Montserrat" w:cs="Montserrat" w:eastAsia="Montserrat" w:hAnsi="Montserrat"/>
                <w:b w:val="1"/>
                <w:bCs w:val="1"/>
                <w:color w:val="000000"/>
                <w:sz w:val="19"/>
                <w:szCs w:val="19"/>
                <w:rtl w:val="0"/>
              </w:rPr>
              <w:t xml:space="preserve">Indicadores no definidos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33">
            <w:pPr>
              <w:rPr/>
            </w:pPr>
            <w:r w:rsidDel="00000000" w:rsidR="00000000" w:rsidRPr="00000000">
              <w:rPr>
                <w:rFonts w:ascii="Montserrat" w:cs="Montserrat" w:eastAsia="Montserrat" w:hAnsi="Montserrat"/>
                <w:b w:val="0"/>
                <w:bCs w:val="0"/>
                <w:color w:val="000000"/>
                <w:sz w:val="19"/>
                <w:szCs w:val="19"/>
                <w:rtl w:val="0"/>
              </w:rPr>
              <w:t xml:space="preserve">El conjunto de indicadores y sus fórmulas todavía no está establecido, y condiciona el motor de análisis y el informe.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34">
            <w:pPr>
              <w:rPr/>
            </w:pPr>
            <w:r w:rsidDel="00000000" w:rsidR="00000000" w:rsidRPr="00000000">
              <w:rPr>
                <w:rFonts w:ascii="Montserrat" w:cs="Montserrat" w:eastAsia="Montserrat" w:hAnsi="Montserrat"/>
                <w:b w:val="0"/>
                <w:bCs w:val="0"/>
                <w:color w:val="000000"/>
                <w:sz w:val="19"/>
                <w:szCs w:val="19"/>
                <w:rtl w:val="0"/>
              </w:rPr>
              <w:t xml:space="preserve">Definición temprana en la Fase 1 y administración posterior como configuración versionada.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35">
            <w:pPr>
              <w:rPr/>
            </w:pPr>
            <w:r w:rsidDel="00000000" w:rsidR="00000000" w:rsidRPr="00000000">
              <w:rPr>
                <w:rFonts w:ascii="Montserrat" w:cs="Montserrat" w:eastAsia="Montserrat" w:hAnsi="Montserrat"/>
                <w:b w:val="0"/>
                <w:bCs w:val="0"/>
                <w:color w:val="000000"/>
                <w:sz w:val="19"/>
                <w:szCs w:val="19"/>
                <w:rtl w:val="0"/>
              </w:rPr>
              <w:t xml:space="preserve">Acta de definición de indicadores aprobada por el área antes del cierre de la Fase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136">
            <w:pPr>
              <w:rPr/>
            </w:pPr>
            <w:r w:rsidDel="00000000" w:rsidR="00000000" w:rsidRPr="00000000">
              <w:rPr>
                <w:rFonts w:ascii="Montserrat" w:cs="Montserrat" w:eastAsia="Montserrat" w:hAnsi="Montserrat"/>
                <w:b w:val="1"/>
                <w:bCs w:val="1"/>
                <w:color w:val="000000"/>
                <w:sz w:val="19"/>
                <w:szCs w:val="19"/>
                <w:rtl w:val="0"/>
              </w:rPr>
              <w:t xml:space="preserve">Plantilla del informe no disponible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137">
            <w:pPr>
              <w:rPr/>
            </w:pPr>
            <w:r w:rsidDel="00000000" w:rsidR="00000000" w:rsidRPr="00000000">
              <w:rPr>
                <w:rFonts w:ascii="Montserrat" w:cs="Montserrat" w:eastAsia="Montserrat" w:hAnsi="Montserrat"/>
                <w:b w:val="0"/>
                <w:bCs w:val="0"/>
                <w:color w:val="000000"/>
                <w:sz w:val="19"/>
                <w:szCs w:val="19"/>
                <w:rtl w:val="0"/>
              </w:rPr>
              <w:t xml:space="preserve">La generación del informe depende de contar con la plantilla institucional vigente y la definición de sus apartados variables.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138">
            <w:pPr>
              <w:rPr/>
            </w:pPr>
            <w:r w:rsidDel="00000000" w:rsidR="00000000" w:rsidRPr="00000000">
              <w:rPr>
                <w:rFonts w:ascii="Montserrat" w:cs="Montserrat" w:eastAsia="Montserrat" w:hAnsi="Montserrat"/>
                <w:b w:val="0"/>
                <w:bCs w:val="0"/>
                <w:color w:val="000000"/>
                <w:sz w:val="19"/>
                <w:szCs w:val="19"/>
                <w:rtl w:val="0"/>
              </w:rPr>
              <w:t xml:space="preserve">Entrega de la plantilla como dependencia de la Fase 1, con relevamiento de las secciones fijas y variables.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139">
            <w:pPr>
              <w:rPr/>
            </w:pPr>
            <w:r w:rsidDel="00000000" w:rsidR="00000000" w:rsidRPr="00000000">
              <w:rPr>
                <w:rFonts w:ascii="Montserrat" w:cs="Montserrat" w:eastAsia="Montserrat" w:hAnsi="Montserrat"/>
                <w:b w:val="0"/>
                <w:bCs w:val="0"/>
                <w:color w:val="000000"/>
                <w:sz w:val="19"/>
                <w:szCs w:val="19"/>
                <w:rtl w:val="0"/>
              </w:rPr>
              <w:t xml:space="preserve">Solicitud formal en el Kickoff; su ausencia activa la suspensión del cómputo del plazo.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3A">
            <w:pPr>
              <w:rPr/>
            </w:pPr>
            <w:r w:rsidDel="00000000" w:rsidR="00000000" w:rsidRPr="00000000">
              <w:rPr>
                <w:rFonts w:ascii="Montserrat" w:cs="Montserrat" w:eastAsia="Montserrat" w:hAnsi="Montserrat"/>
                <w:b w:val="1"/>
                <w:bCs w:val="1"/>
                <w:color w:val="000000"/>
                <w:sz w:val="19"/>
                <w:szCs w:val="19"/>
                <w:rtl w:val="0"/>
              </w:rPr>
              <w:t xml:space="preserve">Tratamiento de información de terceros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3B">
            <w:pPr>
              <w:rPr/>
            </w:pPr>
            <w:r w:rsidDel="00000000" w:rsidR="00000000" w:rsidRPr="00000000">
              <w:rPr>
                <w:rFonts w:ascii="Montserrat" w:cs="Montserrat" w:eastAsia="Montserrat" w:hAnsi="Montserrat"/>
                <w:b w:val="0"/>
                <w:bCs w:val="0"/>
                <w:color w:val="000000"/>
                <w:sz w:val="19"/>
                <w:szCs w:val="19"/>
                <w:rtl w:val="0"/>
              </w:rPr>
              <w:t xml:space="preserve">No está definido el marco aplicable al procesamiento de información financiera de clientes del área mediante servicios de terceros.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3C">
            <w:pPr>
              <w:rPr/>
            </w:pPr>
            <w:r w:rsidDel="00000000" w:rsidR="00000000" w:rsidRPr="00000000">
              <w:rPr>
                <w:rFonts w:ascii="Montserrat" w:cs="Montserrat" w:eastAsia="Montserrat" w:hAnsi="Montserrat"/>
                <w:b w:val="0"/>
                <w:bCs w:val="0"/>
                <w:color w:val="000000"/>
                <w:sz w:val="19"/>
                <w:szCs w:val="19"/>
                <w:rtl w:val="0"/>
              </w:rPr>
              <w:t xml:space="preserve">Definición conjunta en la Fase 1, con arquitectura preparada para nube o infraestructura propia según el marco que se adopte.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3D">
            <w:pPr>
              <w:rPr/>
            </w:pPr>
            <w:r w:rsidDel="00000000" w:rsidR="00000000" w:rsidRPr="00000000">
              <w:rPr>
                <w:rFonts w:ascii="Montserrat" w:cs="Montserrat" w:eastAsia="Montserrat" w:hAnsi="Montserrat"/>
                <w:b w:val="0"/>
                <w:bCs w:val="0"/>
                <w:color w:val="000000"/>
                <w:sz w:val="19"/>
                <w:szCs w:val="19"/>
                <w:rtl w:val="0"/>
              </w:rPr>
              <w:t xml:space="preserve">Decisión documentada antes del inicio de la Fase 2; un cambio posterior se gestiona por Control de Cambio.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13E">
            <w:pPr>
              <w:rPr/>
            </w:pPr>
            <w:r w:rsidDel="00000000" w:rsidR="00000000" w:rsidRPr="00000000">
              <w:rPr>
                <w:rFonts w:ascii="Montserrat" w:cs="Montserrat" w:eastAsia="Montserrat" w:hAnsi="Montserrat"/>
                <w:b w:val="1"/>
                <w:bCs w:val="1"/>
                <w:color w:val="000000"/>
                <w:sz w:val="19"/>
                <w:szCs w:val="19"/>
                <w:rtl w:val="0"/>
              </w:rPr>
              <w:t xml:space="preserve">Documentos ilegibles o incompletos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13F">
            <w:pPr>
              <w:rPr/>
            </w:pPr>
            <w:r w:rsidDel="00000000" w:rsidR="00000000" w:rsidRPr="00000000">
              <w:rPr>
                <w:rFonts w:ascii="Montserrat" w:cs="Montserrat" w:eastAsia="Montserrat" w:hAnsi="Montserrat"/>
                <w:b w:val="0"/>
                <w:bCs w:val="0"/>
                <w:color w:val="000000"/>
                <w:sz w:val="19"/>
                <w:szCs w:val="19"/>
                <w:rtl w:val="0"/>
              </w:rPr>
              <w:t xml:space="preserve">Parte de los documentos recibidos puede presentar calidad insuficiente para su interpretación automática.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140">
            <w:pPr>
              <w:rPr/>
            </w:pPr>
            <w:r w:rsidDel="00000000" w:rsidR="00000000" w:rsidRPr="00000000">
              <w:rPr>
                <w:rFonts w:ascii="Montserrat" w:cs="Montserrat" w:eastAsia="Montserrat" w:hAnsi="Montserrat"/>
                <w:b w:val="0"/>
                <w:bCs w:val="0"/>
                <w:color w:val="000000"/>
                <w:sz w:val="19"/>
                <w:szCs w:val="19"/>
                <w:rtl w:val="0"/>
              </w:rPr>
              <w:t xml:space="preserve">Política de excepciones definida con el área: notificación al remitente, carga manual alternativa y registro del caso.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141">
            <w:pPr>
              <w:rPr/>
            </w:pPr>
            <w:r w:rsidDel="00000000" w:rsidR="00000000" w:rsidRPr="00000000">
              <w:rPr>
                <w:rFonts w:ascii="Montserrat" w:cs="Montserrat" w:eastAsia="Montserrat" w:hAnsi="Montserrat"/>
                <w:b w:val="0"/>
                <w:bCs w:val="0"/>
                <w:color w:val="000000"/>
                <w:sz w:val="19"/>
                <w:szCs w:val="19"/>
                <w:rtl w:val="0"/>
              </w:rPr>
              <w:t xml:space="preserve">Definición de la política en la Fase 1 y medición de la cobertura de procesamiento como KPI permanente.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42">
            <w:pPr>
              <w:rPr/>
            </w:pPr>
            <w:r w:rsidDel="00000000" w:rsidR="00000000" w:rsidRPr="00000000">
              <w:rPr>
                <w:rFonts w:ascii="Montserrat" w:cs="Montserrat" w:eastAsia="Montserrat" w:hAnsi="Montserrat"/>
                <w:b w:val="1"/>
                <w:bCs w:val="1"/>
                <w:color w:val="000000"/>
                <w:sz w:val="19"/>
                <w:szCs w:val="19"/>
                <w:rtl w:val="0"/>
              </w:rPr>
              <w:t xml:space="preserve">Adopción por el equipo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43">
            <w:pPr>
              <w:rPr/>
            </w:pPr>
            <w:r w:rsidDel="00000000" w:rsidR="00000000" w:rsidRPr="00000000">
              <w:rPr>
                <w:rFonts w:ascii="Montserrat" w:cs="Montserrat" w:eastAsia="Montserrat" w:hAnsi="Montserrat"/>
                <w:b w:val="0"/>
                <w:bCs w:val="0"/>
                <w:color w:val="000000"/>
                <w:sz w:val="19"/>
                <w:szCs w:val="19"/>
                <w:rtl w:val="0"/>
              </w:rPr>
              <w:t xml:space="preserve">La incorporación de una nueva herramienta puede generar resistencia si altera la operativa diaria del área.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44">
            <w:pPr>
              <w:rPr/>
            </w:pPr>
            <w:r w:rsidDel="00000000" w:rsidR="00000000" w:rsidRPr="00000000">
              <w:rPr>
                <w:rFonts w:ascii="Montserrat" w:cs="Montserrat" w:eastAsia="Montserrat" w:hAnsi="Montserrat"/>
                <w:b w:val="0"/>
                <w:bCs w:val="0"/>
                <w:color w:val="000000"/>
                <w:sz w:val="19"/>
                <w:szCs w:val="19"/>
                <w:rtl w:val="0"/>
              </w:rPr>
              <w:t xml:space="preserve">Diseño no invasivo sobre los canales existentes, con participación del referente de usuario durante todo el proyecto.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45">
            <w:pPr>
              <w:rPr/>
            </w:pPr>
            <w:r w:rsidDel="00000000" w:rsidR="00000000" w:rsidRPr="00000000">
              <w:rPr>
                <w:rFonts w:ascii="Montserrat" w:cs="Montserrat" w:eastAsia="Montserrat" w:hAnsi="Montserrat"/>
                <w:b w:val="0"/>
                <w:bCs w:val="0"/>
                <w:color w:val="000000"/>
                <w:sz w:val="19"/>
                <w:szCs w:val="19"/>
                <w:rtl w:val="0"/>
              </w:rPr>
              <w:t xml:space="preserve">Designación de un referente de usuario del área desde el Kickoff y validación funcional en cada demo.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146">
            <w:pPr>
              <w:rPr/>
            </w:pPr>
            <w:r w:rsidDel="00000000" w:rsidR="00000000" w:rsidRPr="00000000">
              <w:rPr>
                <w:rFonts w:ascii="Montserrat" w:cs="Montserrat" w:eastAsia="Montserrat" w:hAnsi="Montserrat"/>
                <w:b w:val="1"/>
                <w:bCs w:val="1"/>
                <w:color w:val="000000"/>
                <w:sz w:val="19"/>
                <w:szCs w:val="19"/>
                <w:rtl w:val="0"/>
              </w:rPr>
              <w:t xml:space="preserve">Disponibilidad del servicio de extracción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147">
            <w:pPr>
              <w:rPr/>
            </w:pPr>
            <w:r w:rsidDel="00000000" w:rsidR="00000000" w:rsidRPr="00000000">
              <w:rPr>
                <w:rFonts w:ascii="Montserrat" w:cs="Montserrat" w:eastAsia="Montserrat" w:hAnsi="Montserrat"/>
                <w:b w:val="0"/>
                <w:bCs w:val="0"/>
                <w:color w:val="000000"/>
                <w:sz w:val="19"/>
                <w:szCs w:val="19"/>
                <w:rtl w:val="0"/>
              </w:rPr>
              <w:t xml:space="preserve">Una interrupción o cambio en el servicio de modelos utilizado afectaría el procesamiento automático.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148">
            <w:pPr>
              <w:rPr/>
            </w:pPr>
            <w:r w:rsidDel="00000000" w:rsidR="00000000" w:rsidRPr="00000000">
              <w:rPr>
                <w:rFonts w:ascii="Montserrat" w:cs="Montserrat" w:eastAsia="Montserrat" w:hAnsi="Montserrat"/>
                <w:b w:val="0"/>
                <w:bCs w:val="0"/>
                <w:color w:val="000000"/>
                <w:sz w:val="19"/>
                <w:szCs w:val="19"/>
                <w:rtl w:val="0"/>
              </w:rPr>
              <w:t xml:space="preserve">Capa de abstracción que permite sustituir el proveedor sin rediseño, y encolado con reintentos ante indisponibilidad transitoria.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149">
            <w:pPr>
              <w:rPr/>
            </w:pPr>
            <w:r w:rsidDel="00000000" w:rsidR="00000000" w:rsidRPr="00000000">
              <w:rPr>
                <w:rFonts w:ascii="Montserrat" w:cs="Montserrat" w:eastAsia="Montserrat" w:hAnsi="Montserrat"/>
                <w:b w:val="0"/>
                <w:bCs w:val="0"/>
                <w:color w:val="000000"/>
                <w:sz w:val="19"/>
                <w:szCs w:val="19"/>
                <w:rtl w:val="0"/>
              </w:rPr>
              <w:t xml:space="preserve">Los casos afectados permanecen en cola y se reprocesan automáticamente al restablecerse el servicio.</w:t>
            </w:r>
            <w:r w:rsidDel="00000000" w:rsidR="00000000" w:rsidRPr="00000000">
              <w:rPr>
                <w:rtl w:val="0"/>
              </w:rPr>
            </w:r>
          </w:p>
        </w:tc>
      </w:tr>
    </w:tbl>
    <w:p w:rsidR="00000000" w:rsidDel="00000000" w:rsidP="00000000" w:rsidRDefault="00000000" w:rsidRPr="00000000" w14:paraId="0000014A">
      <w:pPr>
        <w:rPr/>
      </w:pPr>
      <w:r w:rsidDel="00000000" w:rsidR="00000000" w:rsidRPr="00000000">
        <w:br w:type="page"/>
      </w:r>
      <w:r w:rsidDel="00000000" w:rsidR="00000000" w:rsidRPr="00000000">
        <w:rPr>
          <w:rtl w:val="0"/>
        </w:rPr>
      </w:r>
    </w:p>
    <w:tbl>
      <w:tblPr>
        <w:tblStyle w:val="Table14"/>
        <w:tblW w:w="93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32"/>
        <w:tblGridChange w:id="0">
          <w:tblGrid>
            <w:gridCol w:w="933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0000" w:val="clear"/>
            <w:tcMar>
              <w:top w:w="100.0" w:type="dxa"/>
              <w:left w:w="180.0" w:type="dxa"/>
              <w:bottom w:w="100.0" w:type="dxa"/>
              <w:right w:w="180.0" w:type="dxa"/>
            </w:tcMar>
          </w:tcPr>
          <w:p w:rsidR="00000000" w:rsidDel="00000000" w:rsidP="00000000" w:rsidRDefault="00000000" w:rsidRPr="00000000" w14:paraId="0000014B">
            <w:pPr>
              <w:rPr/>
            </w:pPr>
            <w:r w:rsidDel="00000000" w:rsidR="00000000" w:rsidRPr="00000000">
              <w:rPr>
                <w:rFonts w:ascii="Montserrat" w:cs="Montserrat" w:eastAsia="Montserrat" w:hAnsi="Montserrat"/>
                <w:b w:val="1"/>
                <w:bCs w:val="1"/>
                <w:color w:val="ffffff"/>
                <w:sz w:val="32"/>
                <w:szCs w:val="32"/>
                <w:rtl w:val="0"/>
              </w:rPr>
              <w:t xml:space="preserve">6. Etapas del Proyecto</w:t>
            </w:r>
            <w:r w:rsidDel="00000000" w:rsidR="00000000" w:rsidRPr="00000000">
              <w:rPr>
                <w:rtl w:val="0"/>
              </w:rPr>
            </w:r>
          </w:p>
        </w:tc>
      </w:tr>
    </w:tbl>
    <w:p w:rsidR="00000000" w:rsidDel="00000000" w:rsidP="00000000" w:rsidRDefault="00000000" w:rsidRPr="00000000" w14:paraId="0000014C">
      <w:pPr>
        <w:spacing w:after="0" w:before="0" w:lineRule="auto"/>
        <w:rPr/>
      </w:pPr>
      <w:r w:rsidDel="00000000" w:rsidR="00000000" w:rsidRPr="00000000">
        <w:rPr>
          <w:rtl w:val="0"/>
        </w:rPr>
      </w:r>
    </w:p>
    <w:p w:rsidR="00000000" w:rsidDel="00000000" w:rsidP="00000000" w:rsidRDefault="00000000" w:rsidRPr="00000000" w14:paraId="0000014D">
      <w:pPr>
        <w:spacing w:after="100" w:before="60" w:lineRule="auto"/>
        <w:rPr/>
      </w:pPr>
      <w:r w:rsidDel="00000000" w:rsidR="00000000" w:rsidRPr="00000000">
        <w:rPr>
          <w:rFonts w:ascii="Montserrat" w:cs="Montserrat" w:eastAsia="Montserrat" w:hAnsi="Montserrat"/>
          <w:color w:val="000000"/>
          <w:sz w:val="21"/>
          <w:szCs w:val="21"/>
          <w:rtl w:val="0"/>
        </w:rPr>
        <w:t xml:space="preserve">El proyecto se ejecutará en cinco fases funcionales secuenciadas, con criterios de salida claros entre una y otra. La secuencia está deliberadamente ordenada para que el modelo de datos quede cerrado antes de construir el motor que lo aplica: invertir ese orden obligaría a rehacer la clasificación cada vez que un criterio cambia.</w:t>
      </w:r>
      <w:r w:rsidDel="00000000" w:rsidR="00000000" w:rsidRPr="00000000">
        <w:rPr>
          <w:rtl w:val="0"/>
        </w:rPr>
      </w:r>
    </w:p>
    <w:p w:rsidR="00000000" w:rsidDel="00000000" w:rsidP="00000000" w:rsidRDefault="00000000" w:rsidRPr="00000000" w14:paraId="0000014E">
      <w:pPr>
        <w:spacing w:after="0" w:before="0" w:lineRule="auto"/>
        <w:rPr/>
      </w:pPr>
      <w:r w:rsidDel="00000000" w:rsidR="00000000" w:rsidRPr="00000000">
        <w:rPr>
          <w:rtl w:val="0"/>
        </w:rPr>
      </w:r>
    </w:p>
    <w:p w:rsidR="00000000" w:rsidDel="00000000" w:rsidP="00000000" w:rsidRDefault="00000000" w:rsidRPr="00000000" w14:paraId="0000014F">
      <w:pPr>
        <w:pStyle w:val="Heading2"/>
        <w:spacing w:after="80" w:before="280" w:lineRule="auto"/>
        <w:rPr/>
      </w:pPr>
      <w:r w:rsidDel="00000000" w:rsidR="00000000" w:rsidRPr="00000000">
        <w:rPr>
          <w:rFonts w:ascii="Montserrat" w:cs="Montserrat" w:eastAsia="Montserrat" w:hAnsi="Montserrat"/>
          <w:b w:val="1"/>
          <w:bCs w:val="1"/>
          <w:color w:val="000000"/>
          <w:sz w:val="22"/>
          <w:szCs w:val="22"/>
          <w:rtl w:val="0"/>
        </w:rPr>
        <w:t xml:space="preserve">Fase 1 · Análisis y modelo canónico</w:t>
      </w:r>
      <w:r w:rsidDel="00000000" w:rsidR="00000000" w:rsidRPr="00000000">
        <w:rPr>
          <w:rtl w:val="0"/>
        </w:rPr>
      </w:r>
    </w:p>
    <w:p w:rsidR="00000000" w:rsidDel="00000000" w:rsidP="00000000" w:rsidRDefault="00000000" w:rsidRPr="00000000" w14:paraId="00000150">
      <w:pPr>
        <w:spacing w:after="100" w:before="60" w:lineRule="auto"/>
        <w:rPr/>
      </w:pPr>
      <w:r w:rsidDel="00000000" w:rsidR="00000000" w:rsidRPr="00000000">
        <w:rPr>
          <w:rFonts w:ascii="Montserrat" w:cs="Montserrat" w:eastAsia="Montserrat" w:hAnsi="Montserrat"/>
          <w:color w:val="000000"/>
          <w:sz w:val="21"/>
          <w:szCs w:val="21"/>
          <w:rtl w:val="0"/>
        </w:rPr>
        <w:t xml:space="preserve">Objetivo: cerrar el modelo de datos del área y las definiciones funcionales que condicionan el resto del proyecto.</w:t>
      </w:r>
      <w:r w:rsidDel="00000000" w:rsidR="00000000" w:rsidRPr="00000000">
        <w:rPr>
          <w:rtl w:val="0"/>
        </w:rPr>
      </w:r>
    </w:p>
    <w:p w:rsidR="00000000" w:rsidDel="00000000" w:rsidP="00000000" w:rsidRDefault="00000000" w:rsidRPr="00000000" w14:paraId="00000151">
      <w:pPr>
        <w:spacing w:after="0" w:before="0" w:lineRule="auto"/>
        <w:rPr/>
      </w:pPr>
      <w:r w:rsidDel="00000000" w:rsidR="00000000" w:rsidRPr="00000000">
        <w:rPr>
          <w:rtl w:val="0"/>
        </w:rPr>
      </w:r>
    </w:p>
    <w:p w:rsidR="00000000" w:rsidDel="00000000" w:rsidP="00000000" w:rsidRDefault="00000000" w:rsidRPr="00000000" w14:paraId="00000152">
      <w:pPr>
        <w:spacing w:after="100" w:before="60" w:lineRule="auto"/>
        <w:rPr/>
      </w:pPr>
      <w:r w:rsidDel="00000000" w:rsidR="00000000" w:rsidRPr="00000000">
        <w:rPr>
          <w:rFonts w:ascii="Montserrat" w:cs="Montserrat" w:eastAsia="Montserrat" w:hAnsi="Montserrat"/>
          <w:color w:val="000000"/>
          <w:sz w:val="21"/>
          <w:szCs w:val="21"/>
          <w:rtl w:val="0"/>
        </w:rPr>
        <w:t xml:space="preserve">Actividades clave:</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Kickoff, designación del Product Owner, del responsable de sistemas y del referente de usuario del área.</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Saneamiento del plan de cuentas institucional: incorporación de los rubros de patrimonio y pasivo no corriente, explicitación del corte corriente y no corriente, definición de la convención de signo por cuenta y desambiguación de rubros con denominaciones coincidentes.</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Formalización de las reglas de clasificación hoy expresadas como notas al margen, incluidas las reglas por patrón de denominación.</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Definición del conjunto de indicadores y de sus fórmulas.</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Relevamiento de la plantilla institucional del informe de comité, con identificación de sus apartados fijos y variables.</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Definición del marco de tratamiento de información financiera de terceros y de la modalidad de despliegue que se deriva de él.</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Definición de la política de excepciones para documentos ilegibles, incompletos o de ejercicios no vigentes.</w:t>
      </w:r>
    </w:p>
    <w:p w:rsidR="00000000" w:rsidDel="00000000" w:rsidP="00000000" w:rsidRDefault="00000000" w:rsidRPr="00000000" w14:paraId="0000015A">
      <w:pPr>
        <w:spacing w:after="0" w:before="0" w:lineRule="auto"/>
        <w:rPr/>
      </w:pPr>
      <w:r w:rsidDel="00000000" w:rsidR="00000000" w:rsidRPr="00000000">
        <w:rPr>
          <w:rtl w:val="0"/>
        </w:rPr>
      </w:r>
    </w:p>
    <w:p w:rsidR="00000000" w:rsidDel="00000000" w:rsidP="00000000" w:rsidRDefault="00000000" w:rsidRPr="00000000" w14:paraId="0000015B">
      <w:pPr>
        <w:spacing w:after="100" w:before="60" w:lineRule="auto"/>
        <w:rPr/>
      </w:pPr>
      <w:r w:rsidDel="00000000" w:rsidR="00000000" w:rsidRPr="00000000">
        <w:rPr>
          <w:rFonts w:ascii="Montserrat" w:cs="Montserrat" w:eastAsia="Montserrat" w:hAnsi="Montserrat"/>
          <w:color w:val="000000"/>
          <w:sz w:val="21"/>
          <w:szCs w:val="21"/>
          <w:rtl w:val="0"/>
        </w:rPr>
        <w:t xml:space="preserve">Entregables: plan de cuentas institucional saneado, versionado y aprobado formalmente; acta de definición de indicadores; especificación funcional del informe; definición de marco de tratamiento de datos y modalidad de despliegue; documento de relevamiento funcional y técnico.</w:t>
      </w:r>
      <w:r w:rsidDel="00000000" w:rsidR="00000000" w:rsidRPr="00000000">
        <w:rPr>
          <w:rtl w:val="0"/>
        </w:rPr>
      </w:r>
    </w:p>
    <w:p w:rsidR="00000000" w:rsidDel="00000000" w:rsidP="00000000" w:rsidRDefault="00000000" w:rsidRPr="00000000" w14:paraId="0000015C">
      <w:pPr>
        <w:spacing w:after="0" w:before="0" w:lineRule="auto"/>
        <w:rPr/>
      </w:pPr>
      <w:r w:rsidDel="00000000" w:rsidR="00000000" w:rsidRPr="00000000">
        <w:rPr>
          <w:rtl w:val="0"/>
        </w:rPr>
      </w:r>
    </w:p>
    <w:p w:rsidR="00000000" w:rsidDel="00000000" w:rsidP="00000000" w:rsidRDefault="00000000" w:rsidRPr="00000000" w14:paraId="0000015D">
      <w:pPr>
        <w:pStyle w:val="Heading2"/>
        <w:spacing w:after="80" w:before="280" w:lineRule="auto"/>
        <w:rPr/>
      </w:pPr>
      <w:r w:rsidDel="00000000" w:rsidR="00000000" w:rsidRPr="00000000">
        <w:rPr>
          <w:rFonts w:ascii="Montserrat" w:cs="Montserrat" w:eastAsia="Montserrat" w:hAnsi="Montserrat"/>
          <w:b w:val="1"/>
          <w:bCs w:val="1"/>
          <w:color w:val="000000"/>
          <w:sz w:val="22"/>
          <w:szCs w:val="22"/>
          <w:rtl w:val="0"/>
        </w:rPr>
        <w:t xml:space="preserve">Fase 2 · Desarrollo del núcleo de procesamiento</w:t>
      </w:r>
      <w:r w:rsidDel="00000000" w:rsidR="00000000" w:rsidRPr="00000000">
        <w:rPr>
          <w:rtl w:val="0"/>
        </w:rPr>
      </w:r>
    </w:p>
    <w:p w:rsidR="00000000" w:rsidDel="00000000" w:rsidP="00000000" w:rsidRDefault="00000000" w:rsidRPr="00000000" w14:paraId="0000015E">
      <w:pPr>
        <w:spacing w:after="100" w:before="60" w:lineRule="auto"/>
        <w:rPr/>
      </w:pPr>
      <w:r w:rsidDel="00000000" w:rsidR="00000000" w:rsidRPr="00000000">
        <w:rPr>
          <w:rFonts w:ascii="Montserrat" w:cs="Montserrat" w:eastAsia="Montserrat" w:hAnsi="Montserrat"/>
          <w:color w:val="000000"/>
          <w:sz w:val="21"/>
          <w:szCs w:val="21"/>
          <w:rtl w:val="0"/>
        </w:rPr>
        <w:t xml:space="preserve">Objetivo: construir la cadena completa que convierte un documento recibido en una ficha canónica validada.</w:t>
      </w:r>
      <w:r w:rsidDel="00000000" w:rsidR="00000000" w:rsidRPr="00000000">
        <w:rPr>
          <w:rtl w:val="0"/>
        </w:rPr>
      </w:r>
    </w:p>
    <w:p w:rsidR="00000000" w:rsidDel="00000000" w:rsidP="00000000" w:rsidRDefault="00000000" w:rsidRPr="00000000" w14:paraId="0000015F">
      <w:pPr>
        <w:spacing w:after="0" w:before="0" w:lineRule="auto"/>
        <w:rPr/>
      </w:pPr>
      <w:r w:rsidDel="00000000" w:rsidR="00000000" w:rsidRPr="00000000">
        <w:rPr>
          <w:rtl w:val="0"/>
        </w:rPr>
      </w:r>
    </w:p>
    <w:p w:rsidR="00000000" w:rsidDel="00000000" w:rsidP="00000000" w:rsidRDefault="00000000" w:rsidRPr="00000000" w14:paraId="00000160">
      <w:pPr>
        <w:spacing w:after="100" w:before="60" w:lineRule="auto"/>
        <w:rPr/>
      </w:pPr>
      <w:r w:rsidDel="00000000" w:rsidR="00000000" w:rsidRPr="00000000">
        <w:rPr>
          <w:rFonts w:ascii="Montserrat" w:cs="Montserrat" w:eastAsia="Montserrat" w:hAnsi="Montserrat"/>
          <w:color w:val="000000"/>
          <w:sz w:val="21"/>
          <w:szCs w:val="21"/>
          <w:rtl w:val="0"/>
        </w:rPr>
        <w:t xml:space="preserve">Actividades clave:</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Desarrollo de la capa de ingesta: conector a casilla de correo con captura continua, portal de carga y servicio de acuse automático al remitente.</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Desarrollo del preprocesamiento documental: identificación de tipo, corrección de orientación y partición de archivos concatenados.</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Desarrollo del motor de extracción con salida estructurada validada contra esquema.</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Desarrollo del motor de normalización de moneda, escala, período y contribuyente.</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Desarrollo del motor de clasificación de tres niveles y de la memoria de criterios por contribuyente.</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Desarrollo del motor de validación contable, los detectores de inconsistencias y el umbral de confianza configurable.</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Desarrollo de la estación de revisión por excepción.</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Implementación de la orquestación asíncrona con procesamiento paralelo.</w:t>
      </w:r>
    </w:p>
    <w:p w:rsidR="00000000" w:rsidDel="00000000" w:rsidP="00000000" w:rsidRDefault="00000000" w:rsidRPr="00000000" w14:paraId="00000169">
      <w:pPr>
        <w:spacing w:after="0" w:before="0" w:lineRule="auto"/>
        <w:rPr/>
      </w:pPr>
      <w:r w:rsidDel="00000000" w:rsidR="00000000" w:rsidRPr="00000000">
        <w:rPr>
          <w:rtl w:val="0"/>
        </w:rPr>
      </w:r>
    </w:p>
    <w:p w:rsidR="00000000" w:rsidDel="00000000" w:rsidP="00000000" w:rsidRDefault="00000000" w:rsidRPr="00000000" w14:paraId="0000016A">
      <w:pPr>
        <w:spacing w:after="100" w:before="60" w:lineRule="auto"/>
        <w:rPr/>
      </w:pPr>
      <w:r w:rsidDel="00000000" w:rsidR="00000000" w:rsidRPr="00000000">
        <w:rPr>
          <w:rFonts w:ascii="Montserrat" w:cs="Montserrat" w:eastAsia="Montserrat" w:hAnsi="Montserrat"/>
          <w:color w:val="000000"/>
          <w:sz w:val="21"/>
          <w:szCs w:val="21"/>
          <w:rtl w:val="0"/>
        </w:rPr>
        <w:t xml:space="preserve">Entregables: núcleo de procesamiento desplegado en ambiente de desarrollo; estación de revisión operativa; demos de avance al cierre de cada bloque significativo de trabajo.</w:t>
      </w:r>
      <w:r w:rsidDel="00000000" w:rsidR="00000000" w:rsidRPr="00000000">
        <w:rPr>
          <w:rtl w:val="0"/>
        </w:rPr>
      </w:r>
    </w:p>
    <w:p w:rsidR="00000000" w:rsidDel="00000000" w:rsidP="00000000" w:rsidRDefault="00000000" w:rsidRPr="00000000" w14:paraId="0000016B">
      <w:pPr>
        <w:spacing w:after="0" w:before="0" w:lineRule="auto"/>
        <w:rPr/>
      </w:pPr>
      <w:r w:rsidDel="00000000" w:rsidR="00000000" w:rsidRPr="00000000">
        <w:rPr>
          <w:rtl w:val="0"/>
        </w:rPr>
      </w:r>
    </w:p>
    <w:p w:rsidR="00000000" w:rsidDel="00000000" w:rsidP="00000000" w:rsidRDefault="00000000" w:rsidRPr="00000000" w14:paraId="0000016C">
      <w:pPr>
        <w:pStyle w:val="Heading2"/>
        <w:spacing w:after="80" w:before="280" w:lineRule="auto"/>
        <w:rPr/>
      </w:pPr>
      <w:r w:rsidDel="00000000" w:rsidR="00000000" w:rsidRPr="00000000">
        <w:rPr>
          <w:rFonts w:ascii="Montserrat" w:cs="Montserrat" w:eastAsia="Montserrat" w:hAnsi="Montserrat"/>
          <w:b w:val="1"/>
          <w:bCs w:val="1"/>
          <w:color w:val="000000"/>
          <w:sz w:val="22"/>
          <w:szCs w:val="22"/>
          <w:rtl w:val="0"/>
        </w:rPr>
        <w:t xml:space="preserve">Fase 3 · Indicadores, informe e integración</w:t>
      </w:r>
      <w:r w:rsidDel="00000000" w:rsidR="00000000" w:rsidRPr="00000000">
        <w:rPr>
          <w:rtl w:val="0"/>
        </w:rPr>
      </w:r>
    </w:p>
    <w:p w:rsidR="00000000" w:rsidDel="00000000" w:rsidP="00000000" w:rsidRDefault="00000000" w:rsidRPr="00000000" w14:paraId="0000016D">
      <w:pPr>
        <w:spacing w:after="100" w:before="60" w:lineRule="auto"/>
        <w:rPr/>
      </w:pPr>
      <w:r w:rsidDel="00000000" w:rsidR="00000000" w:rsidRPr="00000000">
        <w:rPr>
          <w:rFonts w:ascii="Montserrat" w:cs="Montserrat" w:eastAsia="Montserrat" w:hAnsi="Montserrat"/>
          <w:color w:val="000000"/>
          <w:sz w:val="21"/>
          <w:szCs w:val="21"/>
          <w:rtl w:val="0"/>
        </w:rPr>
        <w:t xml:space="preserve">Objetivo: completar la cadena hasta el informe de comité e integrar la plataforma al entorno del cliente.</w:t>
      </w:r>
      <w:r w:rsidDel="00000000" w:rsidR="00000000" w:rsidRPr="00000000">
        <w:rPr>
          <w:rtl w:val="0"/>
        </w:rPr>
      </w:r>
    </w:p>
    <w:p w:rsidR="00000000" w:rsidDel="00000000" w:rsidP="00000000" w:rsidRDefault="00000000" w:rsidRPr="00000000" w14:paraId="0000016E">
      <w:pPr>
        <w:spacing w:after="0" w:before="0" w:lineRule="auto"/>
        <w:rPr/>
      </w:pPr>
      <w:r w:rsidDel="00000000" w:rsidR="00000000" w:rsidRPr="00000000">
        <w:rPr>
          <w:rtl w:val="0"/>
        </w:rPr>
      </w:r>
    </w:p>
    <w:p w:rsidR="00000000" w:rsidDel="00000000" w:rsidP="00000000" w:rsidRDefault="00000000" w:rsidRPr="00000000" w14:paraId="0000016F">
      <w:pPr>
        <w:spacing w:after="100" w:before="60" w:lineRule="auto"/>
        <w:rPr/>
      </w:pPr>
      <w:r w:rsidDel="00000000" w:rsidR="00000000" w:rsidRPr="00000000">
        <w:rPr>
          <w:rFonts w:ascii="Montserrat" w:cs="Montserrat" w:eastAsia="Montserrat" w:hAnsi="Montserrat"/>
          <w:color w:val="000000"/>
          <w:sz w:val="21"/>
          <w:szCs w:val="21"/>
          <w:rtl w:val="0"/>
        </w:rPr>
        <w:t xml:space="preserve">Actividades clave:</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Desarrollo del motor de indicadores con fórmulas parametrizables por el área.</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Desarrollo del generador del informe de comité sobre la plantilla institucional.</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Implementación del repositorio financiero consolidado y del historial por contribuyente.</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Integración con la casilla de correo productiva del área y configuración del ambiente de ejecución en segundo plano.</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Pruebas de integración de extremo a extremo sobre casos reales.</w:t>
      </w:r>
    </w:p>
    <w:p w:rsidR="00000000" w:rsidDel="00000000" w:rsidP="00000000" w:rsidRDefault="00000000" w:rsidRPr="00000000" w14:paraId="00000175">
      <w:pPr>
        <w:spacing w:after="0" w:before="0" w:lineRule="auto"/>
        <w:rPr/>
      </w:pPr>
      <w:r w:rsidDel="00000000" w:rsidR="00000000" w:rsidRPr="00000000">
        <w:rPr>
          <w:rtl w:val="0"/>
        </w:rPr>
      </w:r>
    </w:p>
    <w:p w:rsidR="00000000" w:rsidDel="00000000" w:rsidP="00000000" w:rsidRDefault="00000000" w:rsidRPr="00000000" w14:paraId="00000176">
      <w:pPr>
        <w:spacing w:after="100" w:before="60" w:lineRule="auto"/>
        <w:rPr/>
      </w:pPr>
      <w:r w:rsidDel="00000000" w:rsidR="00000000" w:rsidRPr="00000000">
        <w:rPr>
          <w:rFonts w:ascii="Montserrat" w:cs="Montserrat" w:eastAsia="Montserrat" w:hAnsi="Montserrat"/>
          <w:color w:val="000000"/>
          <w:sz w:val="21"/>
          <w:szCs w:val="21"/>
          <w:rtl w:val="0"/>
        </w:rPr>
        <w:t xml:space="preserve">Entregables: plataforma integrada y funcionando de extremo a extremo en ambiente de QA; informes generados sobre casos reales; evidencias de pruebas de integración.</w:t>
      </w:r>
      <w:r w:rsidDel="00000000" w:rsidR="00000000" w:rsidRPr="00000000">
        <w:rPr>
          <w:rtl w:val="0"/>
        </w:rPr>
      </w:r>
    </w:p>
    <w:p w:rsidR="00000000" w:rsidDel="00000000" w:rsidP="00000000" w:rsidRDefault="00000000" w:rsidRPr="00000000" w14:paraId="00000177">
      <w:pPr>
        <w:spacing w:after="0" w:before="0" w:lineRule="auto"/>
        <w:rPr/>
      </w:pPr>
      <w:r w:rsidDel="00000000" w:rsidR="00000000" w:rsidRPr="00000000">
        <w:rPr>
          <w:rtl w:val="0"/>
        </w:rPr>
      </w:r>
    </w:p>
    <w:p w:rsidR="00000000" w:rsidDel="00000000" w:rsidP="00000000" w:rsidRDefault="00000000" w:rsidRPr="00000000" w14:paraId="00000178">
      <w:pPr>
        <w:pStyle w:val="Heading2"/>
        <w:spacing w:after="80" w:before="280" w:lineRule="auto"/>
        <w:rPr/>
      </w:pPr>
      <w:r w:rsidDel="00000000" w:rsidR="00000000" w:rsidRPr="00000000">
        <w:rPr>
          <w:rFonts w:ascii="Montserrat" w:cs="Montserrat" w:eastAsia="Montserrat" w:hAnsi="Montserrat"/>
          <w:b w:val="1"/>
          <w:bCs w:val="1"/>
          <w:color w:val="000000"/>
          <w:sz w:val="22"/>
          <w:szCs w:val="22"/>
          <w:rtl w:val="0"/>
        </w:rPr>
        <w:t xml:space="preserve">Fase 4 · UAT (User Acceptance Testing)</w:t>
      </w:r>
      <w:r w:rsidDel="00000000" w:rsidR="00000000" w:rsidRPr="00000000">
        <w:rPr>
          <w:rtl w:val="0"/>
        </w:rPr>
      </w:r>
    </w:p>
    <w:p w:rsidR="00000000" w:rsidDel="00000000" w:rsidP="00000000" w:rsidRDefault="00000000" w:rsidRPr="00000000" w14:paraId="00000179">
      <w:pPr>
        <w:spacing w:after="100" w:before="60" w:lineRule="auto"/>
        <w:rPr/>
      </w:pPr>
      <w:r w:rsidDel="00000000" w:rsidR="00000000" w:rsidRPr="00000000">
        <w:rPr>
          <w:rFonts w:ascii="Montserrat" w:cs="Montserrat" w:eastAsia="Montserrat" w:hAnsi="Montserrat"/>
          <w:color w:val="000000"/>
          <w:sz w:val="21"/>
          <w:szCs w:val="21"/>
          <w:rtl w:val="0"/>
        </w:rPr>
        <w:t xml:space="preserve">Objetivo: validar con los usuarios del área que la plataforma cumple los criterios de aceptación acordados sobre casos reales de la operación.</w:t>
      </w:r>
      <w:r w:rsidDel="00000000" w:rsidR="00000000" w:rsidRPr="00000000">
        <w:rPr>
          <w:rtl w:val="0"/>
        </w:rPr>
      </w:r>
    </w:p>
    <w:p w:rsidR="00000000" w:rsidDel="00000000" w:rsidP="00000000" w:rsidRDefault="00000000" w:rsidRPr="00000000" w14:paraId="0000017A">
      <w:pPr>
        <w:spacing w:after="0" w:before="0" w:lineRule="auto"/>
        <w:rPr/>
      </w:pPr>
      <w:r w:rsidDel="00000000" w:rsidR="00000000" w:rsidRPr="00000000">
        <w:rPr>
          <w:rtl w:val="0"/>
        </w:rPr>
      </w:r>
    </w:p>
    <w:p w:rsidR="00000000" w:rsidDel="00000000" w:rsidP="00000000" w:rsidRDefault="00000000" w:rsidRPr="00000000" w14:paraId="0000017B">
      <w:pPr>
        <w:spacing w:after="100" w:before="60" w:lineRule="auto"/>
        <w:rPr/>
      </w:pPr>
      <w:r w:rsidDel="00000000" w:rsidR="00000000" w:rsidRPr="00000000">
        <w:rPr>
          <w:rFonts w:ascii="Montserrat" w:cs="Montserrat" w:eastAsia="Montserrat" w:hAnsi="Montserrat"/>
          <w:color w:val="000000"/>
          <w:sz w:val="21"/>
          <w:szCs w:val="21"/>
          <w:rtl w:val="0"/>
        </w:rPr>
        <w:t xml:space="preserve">Actividades clave:</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Ejecución del ciclo de pruebas de aceptación sobre un conjunto representativo de casos reales de la cartera.</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Calibración del umbral de confianza a partir de los resultados observados durante el ciclo.</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Remediación de hallazgos y verificación de las correcciones.</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Capacitación operativa a los analistas y capacitación al administrador de la plataforma.</w:t>
      </w:r>
    </w:p>
    <w:p w:rsidR="00000000" w:rsidDel="00000000" w:rsidP="00000000" w:rsidRDefault="00000000" w:rsidRPr="00000000" w14:paraId="00000180">
      <w:pPr>
        <w:spacing w:after="0" w:before="0" w:lineRule="auto"/>
        <w:rPr/>
      </w:pPr>
      <w:r w:rsidDel="00000000" w:rsidR="00000000" w:rsidRPr="00000000">
        <w:rPr>
          <w:rtl w:val="0"/>
        </w:rPr>
      </w:r>
    </w:p>
    <w:p w:rsidR="00000000" w:rsidDel="00000000" w:rsidP="00000000" w:rsidRDefault="00000000" w:rsidRPr="00000000" w14:paraId="00000181">
      <w:pPr>
        <w:spacing w:after="100" w:before="60" w:lineRule="auto"/>
        <w:rPr/>
      </w:pPr>
      <w:r w:rsidDel="00000000" w:rsidR="00000000" w:rsidRPr="00000000">
        <w:rPr>
          <w:rFonts w:ascii="Montserrat" w:cs="Montserrat" w:eastAsia="Montserrat" w:hAnsi="Montserrat"/>
          <w:color w:val="000000"/>
          <w:sz w:val="21"/>
          <w:szCs w:val="21"/>
          <w:rtl w:val="0"/>
        </w:rPr>
        <w:t xml:space="preserve">Entregables: acta de aceptación UAT firmada, hallazgos remediados, manuales entregados y capacitación realizada.</w:t>
      </w:r>
      <w:r w:rsidDel="00000000" w:rsidR="00000000" w:rsidRPr="00000000">
        <w:rPr>
          <w:rtl w:val="0"/>
        </w:rPr>
      </w:r>
    </w:p>
    <w:p w:rsidR="00000000" w:rsidDel="00000000" w:rsidP="00000000" w:rsidRDefault="00000000" w:rsidRPr="00000000" w14:paraId="00000182">
      <w:pPr>
        <w:spacing w:after="0" w:before="0" w:lineRule="auto"/>
        <w:rPr/>
      </w:pPr>
      <w:r w:rsidDel="00000000" w:rsidR="00000000" w:rsidRPr="00000000">
        <w:rPr>
          <w:rtl w:val="0"/>
        </w:rPr>
      </w:r>
    </w:p>
    <w:p w:rsidR="00000000" w:rsidDel="00000000" w:rsidP="00000000" w:rsidRDefault="00000000" w:rsidRPr="00000000" w14:paraId="00000183">
      <w:pPr>
        <w:pStyle w:val="Heading2"/>
        <w:spacing w:after="80" w:before="280" w:lineRule="auto"/>
        <w:rPr/>
      </w:pPr>
      <w:r w:rsidDel="00000000" w:rsidR="00000000" w:rsidRPr="00000000">
        <w:rPr>
          <w:rtl w:val="0"/>
        </w:rPr>
      </w:r>
    </w:p>
    <w:p w:rsidR="00000000" w:rsidDel="00000000" w:rsidP="00000000" w:rsidRDefault="00000000" w:rsidRPr="00000000" w14:paraId="00000184">
      <w:pPr>
        <w:pStyle w:val="Heading2"/>
        <w:spacing w:after="80" w:before="280" w:lineRule="auto"/>
        <w:rPr/>
      </w:pPr>
      <w:r w:rsidDel="00000000" w:rsidR="00000000" w:rsidRPr="00000000">
        <w:rPr>
          <w:rFonts w:ascii="Montserrat" w:cs="Montserrat" w:eastAsia="Montserrat" w:hAnsi="Montserrat"/>
          <w:b w:val="1"/>
          <w:bCs w:val="1"/>
          <w:color w:val="000000"/>
          <w:sz w:val="22"/>
          <w:szCs w:val="22"/>
          <w:rtl w:val="0"/>
        </w:rPr>
        <w:t xml:space="preserve">Fase 5 · Go-Live y Hypercare</w:t>
      </w:r>
      <w:r w:rsidDel="00000000" w:rsidR="00000000" w:rsidRPr="00000000">
        <w:rPr>
          <w:rtl w:val="0"/>
        </w:rPr>
      </w:r>
    </w:p>
    <w:p w:rsidR="00000000" w:rsidDel="00000000" w:rsidP="00000000" w:rsidRDefault="00000000" w:rsidRPr="00000000" w14:paraId="00000185">
      <w:pPr>
        <w:spacing w:after="100" w:before="60" w:lineRule="auto"/>
        <w:rPr/>
      </w:pPr>
      <w:r w:rsidDel="00000000" w:rsidR="00000000" w:rsidRPr="00000000">
        <w:rPr>
          <w:rFonts w:ascii="Montserrat" w:cs="Montserrat" w:eastAsia="Montserrat" w:hAnsi="Montserrat"/>
          <w:color w:val="000000"/>
          <w:sz w:val="21"/>
          <w:szCs w:val="21"/>
          <w:rtl w:val="0"/>
        </w:rPr>
        <w:t xml:space="preserve">Objetivo: poner la solución en producción con acompañamiento cercano y traspasar formalmente a operación continua.</w:t>
      </w:r>
      <w:r w:rsidDel="00000000" w:rsidR="00000000" w:rsidRPr="00000000">
        <w:rPr>
          <w:rtl w:val="0"/>
        </w:rPr>
      </w:r>
    </w:p>
    <w:p w:rsidR="00000000" w:rsidDel="00000000" w:rsidP="00000000" w:rsidRDefault="00000000" w:rsidRPr="00000000" w14:paraId="00000186">
      <w:pPr>
        <w:spacing w:after="0" w:before="0" w:lineRule="auto"/>
        <w:rPr/>
      </w:pPr>
      <w:r w:rsidDel="00000000" w:rsidR="00000000" w:rsidRPr="00000000">
        <w:rPr>
          <w:rtl w:val="0"/>
        </w:rPr>
      </w:r>
    </w:p>
    <w:p w:rsidR="00000000" w:rsidDel="00000000" w:rsidP="00000000" w:rsidRDefault="00000000" w:rsidRPr="00000000" w14:paraId="00000187">
      <w:pPr>
        <w:spacing w:after="100" w:before="60" w:lineRule="auto"/>
        <w:rPr/>
      </w:pPr>
      <w:r w:rsidDel="00000000" w:rsidR="00000000" w:rsidRPr="00000000">
        <w:rPr>
          <w:rFonts w:ascii="Montserrat" w:cs="Montserrat" w:eastAsia="Montserrat" w:hAnsi="Montserrat"/>
          <w:color w:val="000000"/>
          <w:sz w:val="21"/>
          <w:szCs w:val="21"/>
          <w:rtl w:val="0"/>
        </w:rPr>
        <w:t xml:space="preserve">Actividades clave:</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Plan de despliegue y rollback.</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Corte productivo del FFA y primera ejecución en ambiente real.</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Hypercare: acompañamiento diario durante las primeras dos semanas.</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Acta de cierre del proyecto y traspaso formal al modelo de soporte mensual.</w:t>
      </w:r>
    </w:p>
    <w:p w:rsidR="00000000" w:rsidDel="00000000" w:rsidP="00000000" w:rsidRDefault="00000000" w:rsidRPr="00000000" w14:paraId="0000018C">
      <w:pPr>
        <w:spacing w:after="0" w:before="0" w:lineRule="auto"/>
        <w:rPr/>
      </w:pPr>
      <w:r w:rsidDel="00000000" w:rsidR="00000000" w:rsidRPr="00000000">
        <w:rPr>
          <w:rtl w:val="0"/>
        </w:rPr>
      </w:r>
    </w:p>
    <w:p w:rsidR="00000000" w:rsidDel="00000000" w:rsidP="00000000" w:rsidRDefault="00000000" w:rsidRPr="00000000" w14:paraId="0000018D">
      <w:pPr>
        <w:pStyle w:val="Heading2"/>
        <w:spacing w:after="80" w:before="280" w:lineRule="auto"/>
        <w:rPr/>
      </w:pPr>
      <w:r w:rsidDel="00000000" w:rsidR="00000000" w:rsidRPr="00000000">
        <w:rPr>
          <w:rFonts w:ascii="Montserrat" w:cs="Montserrat" w:eastAsia="Montserrat" w:hAnsi="Montserrat"/>
          <w:b w:val="1"/>
          <w:bCs w:val="1"/>
          <w:color w:val="000000"/>
          <w:sz w:val="22"/>
          <w:szCs w:val="22"/>
          <w:rtl w:val="0"/>
        </w:rPr>
        <w:t xml:space="preserve">Hitos y dependencias transversales</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Aprobación formal del plan de cuentas institucional saneado al cierre de la Fase 1. Es la dependencia crítica del proyecto: sin ella, el motor de clasificación no puede construirse.</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Entrega de la plantilla institucional del informe de comité y definición de sus apartados variables durante la Fase 1.</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Definición del conjunto de indicadores y sus fórmulas durante la Fase 1.</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Definición del marco de tratamiento de información financiera de terceros antes del inicio de la Fase 2, por su impacto en la modalidad de despliegue.</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Provisión de un conjunto representativo de casos reales para las Fases 1 y 4.</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Designación del Product Owner, del responsable de sistemas y del referente de usuario del área en el Kickoff.</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Ambientes de Desarrollo, QA y Producción provistos oportunamente por el cliente.</w:t>
      </w:r>
    </w:p>
    <w:p w:rsidR="00000000" w:rsidDel="00000000" w:rsidP="00000000" w:rsidRDefault="00000000" w:rsidRPr="00000000" w14:paraId="00000195">
      <w:pPr>
        <w:rPr/>
      </w:pPr>
      <w:r w:rsidDel="00000000" w:rsidR="00000000" w:rsidRPr="00000000">
        <w:br w:type="page"/>
      </w:r>
      <w:r w:rsidDel="00000000" w:rsidR="00000000" w:rsidRPr="00000000">
        <w:rPr>
          <w:rtl w:val="0"/>
        </w:rPr>
      </w:r>
    </w:p>
    <w:tbl>
      <w:tblPr>
        <w:tblStyle w:val="Table15"/>
        <w:tblW w:w="93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32"/>
        <w:tblGridChange w:id="0">
          <w:tblGrid>
            <w:gridCol w:w="933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0000" w:val="clear"/>
            <w:tcMar>
              <w:top w:w="100.0" w:type="dxa"/>
              <w:left w:w="180.0" w:type="dxa"/>
              <w:bottom w:w="100.0" w:type="dxa"/>
              <w:right w:w="180.0" w:type="dxa"/>
            </w:tcMar>
          </w:tcPr>
          <w:p w:rsidR="00000000" w:rsidDel="00000000" w:rsidP="00000000" w:rsidRDefault="00000000" w:rsidRPr="00000000" w14:paraId="00000196">
            <w:pPr>
              <w:rPr/>
            </w:pPr>
            <w:r w:rsidDel="00000000" w:rsidR="00000000" w:rsidRPr="00000000">
              <w:rPr>
                <w:rFonts w:ascii="Montserrat" w:cs="Montserrat" w:eastAsia="Montserrat" w:hAnsi="Montserrat"/>
                <w:b w:val="1"/>
                <w:bCs w:val="1"/>
                <w:color w:val="ffffff"/>
                <w:sz w:val="32"/>
                <w:szCs w:val="32"/>
                <w:rtl w:val="0"/>
              </w:rPr>
              <w:t xml:space="preserve">7. Definición de Entregables</w:t>
            </w:r>
            <w:r w:rsidDel="00000000" w:rsidR="00000000" w:rsidRPr="00000000">
              <w:rPr>
                <w:rtl w:val="0"/>
              </w:rPr>
            </w:r>
          </w:p>
        </w:tc>
      </w:tr>
    </w:tbl>
    <w:p w:rsidR="00000000" w:rsidDel="00000000" w:rsidP="00000000" w:rsidRDefault="00000000" w:rsidRPr="00000000" w14:paraId="00000197">
      <w:pPr>
        <w:spacing w:after="0" w:before="0" w:lineRule="auto"/>
        <w:rPr/>
      </w:pPr>
      <w:r w:rsidDel="00000000" w:rsidR="00000000" w:rsidRPr="00000000">
        <w:rPr>
          <w:rtl w:val="0"/>
        </w:rPr>
      </w:r>
    </w:p>
    <w:p w:rsidR="00000000" w:rsidDel="00000000" w:rsidP="00000000" w:rsidRDefault="00000000" w:rsidRPr="00000000" w14:paraId="00000198">
      <w:pPr>
        <w:spacing w:after="100" w:before="60" w:lineRule="auto"/>
        <w:rPr/>
      </w:pPr>
      <w:r w:rsidDel="00000000" w:rsidR="00000000" w:rsidRPr="00000000">
        <w:rPr>
          <w:rFonts w:ascii="Montserrat" w:cs="Montserrat" w:eastAsia="Montserrat" w:hAnsi="Montserrat"/>
          <w:color w:val="000000"/>
          <w:sz w:val="21"/>
          <w:szCs w:val="21"/>
          <w:rtl w:val="0"/>
        </w:rPr>
        <w:t xml:space="preserve">Durante el ciclo de vida del proyecto, Sooft Technology entregará los siguientes productos de trabajo. Cada entregable requiere aprobación formal por parte del equipo designado por ECR Salud para dar por cerrada la fase correspondiente.</w:t>
      </w:r>
      <w:r w:rsidDel="00000000" w:rsidR="00000000" w:rsidRPr="00000000">
        <w:rPr>
          <w:rtl w:val="0"/>
        </w:rPr>
      </w:r>
    </w:p>
    <w:p w:rsidR="00000000" w:rsidDel="00000000" w:rsidP="00000000" w:rsidRDefault="00000000" w:rsidRPr="00000000" w14:paraId="00000199">
      <w:pPr>
        <w:spacing w:after="0" w:before="0" w:lineRule="auto"/>
        <w:rPr/>
      </w:pPr>
      <w:r w:rsidDel="00000000" w:rsidR="00000000" w:rsidRPr="00000000">
        <w:rPr>
          <w:rtl w:val="0"/>
        </w:rPr>
      </w:r>
    </w:p>
    <w:p w:rsidR="00000000" w:rsidDel="00000000" w:rsidP="00000000" w:rsidRDefault="00000000" w:rsidRPr="00000000" w14:paraId="0000019A">
      <w:pPr>
        <w:pStyle w:val="Heading2"/>
        <w:spacing w:after="80" w:before="280" w:lineRule="auto"/>
        <w:rPr/>
      </w:pPr>
      <w:r w:rsidDel="00000000" w:rsidR="00000000" w:rsidRPr="00000000">
        <w:rPr>
          <w:rFonts w:ascii="Montserrat" w:cs="Montserrat" w:eastAsia="Montserrat" w:hAnsi="Montserrat"/>
          <w:b w:val="1"/>
          <w:bCs w:val="1"/>
          <w:color w:val="000000"/>
          <w:sz w:val="22"/>
          <w:szCs w:val="22"/>
          <w:rtl w:val="0"/>
        </w:rPr>
        <w:t xml:space="preserve">Documentación funcional y técnica</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Documento de relevamiento funcional y técnico.</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Plan de cuentas institucional saneado, versionado y documentado, con convención de signo y reglas de clasificación formalizadas.</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Especificación de indicadores y de sus fórmulas.</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Documento de arquitectura de la solución y modelo de datos.</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Manual de usuario y manual operativo.</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Runbook de operación y escalamiento.</w:t>
      </w:r>
    </w:p>
    <w:p w:rsidR="00000000" w:rsidDel="00000000" w:rsidP="00000000" w:rsidRDefault="00000000" w:rsidRPr="00000000" w14:paraId="000001A1">
      <w:pPr>
        <w:spacing w:after="0" w:before="0" w:lineRule="auto"/>
        <w:rPr/>
      </w:pPr>
      <w:r w:rsidDel="00000000" w:rsidR="00000000" w:rsidRPr="00000000">
        <w:rPr>
          <w:rtl w:val="0"/>
        </w:rPr>
      </w:r>
    </w:p>
    <w:p w:rsidR="00000000" w:rsidDel="00000000" w:rsidP="00000000" w:rsidRDefault="00000000" w:rsidRPr="00000000" w14:paraId="000001A2">
      <w:pPr>
        <w:pStyle w:val="Heading2"/>
        <w:spacing w:after="80" w:before="280" w:lineRule="auto"/>
        <w:rPr/>
      </w:pPr>
      <w:r w:rsidDel="00000000" w:rsidR="00000000" w:rsidRPr="00000000">
        <w:rPr>
          <w:rFonts w:ascii="Montserrat" w:cs="Montserrat" w:eastAsia="Montserrat" w:hAnsi="Montserrat"/>
          <w:b w:val="1"/>
          <w:bCs w:val="1"/>
          <w:color w:val="000000"/>
          <w:sz w:val="22"/>
          <w:szCs w:val="22"/>
          <w:rtl w:val="0"/>
        </w:rPr>
        <w:t xml:space="preserve">Software y configuración</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FFA desplegado y configurado para ECR Salud.</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Conector a casilla de correo y portal de carga configurados sobre los canales productivos del área.</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Motor de indicadores parametrizado y plantilla del informe de comité integrada.</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Código fuente depositado en el repositorio acordado.</w:t>
      </w:r>
    </w:p>
    <w:p w:rsidR="00000000" w:rsidDel="00000000" w:rsidP="00000000" w:rsidRDefault="00000000" w:rsidRPr="00000000" w14:paraId="000001A7">
      <w:pPr>
        <w:spacing w:after="0" w:before="0" w:lineRule="auto"/>
        <w:rPr/>
      </w:pPr>
      <w:r w:rsidDel="00000000" w:rsidR="00000000" w:rsidRPr="00000000">
        <w:rPr>
          <w:rtl w:val="0"/>
        </w:rPr>
      </w:r>
    </w:p>
    <w:p w:rsidR="00000000" w:rsidDel="00000000" w:rsidP="00000000" w:rsidRDefault="00000000" w:rsidRPr="00000000" w14:paraId="000001A8">
      <w:pPr>
        <w:pStyle w:val="Heading2"/>
        <w:spacing w:after="80" w:before="280" w:lineRule="auto"/>
        <w:rPr/>
      </w:pPr>
      <w:r w:rsidDel="00000000" w:rsidR="00000000" w:rsidRPr="00000000">
        <w:rPr>
          <w:rFonts w:ascii="Montserrat" w:cs="Montserrat" w:eastAsia="Montserrat" w:hAnsi="Montserrat"/>
          <w:b w:val="1"/>
          <w:bCs w:val="1"/>
          <w:color w:val="000000"/>
          <w:sz w:val="22"/>
          <w:szCs w:val="22"/>
          <w:rtl w:val="0"/>
        </w:rPr>
        <w:t xml:space="preserve">Calidad y aceptación</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Casos de prueba y evidencias de ejecución.</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Acta de aceptación de UAT firmada.</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Informe de hallazgos y remediación.</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Acta de Go-Live y acta de cierre del proyecto.</w:t>
      </w:r>
    </w:p>
    <w:p w:rsidR="00000000" w:rsidDel="00000000" w:rsidP="00000000" w:rsidRDefault="00000000" w:rsidRPr="00000000" w14:paraId="000001AD">
      <w:pPr>
        <w:spacing w:after="0" w:before="0" w:lineRule="auto"/>
        <w:rPr/>
      </w:pPr>
      <w:r w:rsidDel="00000000" w:rsidR="00000000" w:rsidRPr="00000000">
        <w:rPr>
          <w:rtl w:val="0"/>
        </w:rPr>
      </w:r>
    </w:p>
    <w:p w:rsidR="00000000" w:rsidDel="00000000" w:rsidP="00000000" w:rsidRDefault="00000000" w:rsidRPr="00000000" w14:paraId="000001AE">
      <w:pPr>
        <w:pStyle w:val="Heading2"/>
        <w:spacing w:after="80" w:before="280" w:lineRule="auto"/>
        <w:rPr/>
      </w:pPr>
      <w:r w:rsidDel="00000000" w:rsidR="00000000" w:rsidRPr="00000000">
        <w:rPr>
          <w:rFonts w:ascii="Montserrat" w:cs="Montserrat" w:eastAsia="Montserrat" w:hAnsi="Montserrat"/>
          <w:b w:val="1"/>
          <w:bCs w:val="1"/>
          <w:color w:val="000000"/>
          <w:sz w:val="22"/>
          <w:szCs w:val="22"/>
          <w:rtl w:val="0"/>
        </w:rPr>
        <w:t xml:space="preserve">Transferencia y capacitación</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Capacitaciones operativas y funcionales al equipo usuario.</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Capacitación al administrador del sistema, incluida la administración del plan de cuentas, del umbral de confianza y de las fórmulas de indicadores.</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Plan de Hypercare ejecutado.</w:t>
      </w:r>
    </w:p>
    <w:p w:rsidR="00000000" w:rsidDel="00000000" w:rsidP="00000000" w:rsidRDefault="00000000" w:rsidRPr="00000000" w14:paraId="000001B2">
      <w:pPr>
        <w:rPr/>
      </w:pPr>
      <w:r w:rsidDel="00000000" w:rsidR="00000000" w:rsidRPr="00000000">
        <w:br w:type="page"/>
      </w:r>
      <w:r w:rsidDel="00000000" w:rsidR="00000000" w:rsidRPr="00000000">
        <w:rPr>
          <w:rtl w:val="0"/>
        </w:rPr>
      </w:r>
    </w:p>
    <w:tbl>
      <w:tblPr>
        <w:tblStyle w:val="Table16"/>
        <w:tblW w:w="93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32"/>
        <w:tblGridChange w:id="0">
          <w:tblGrid>
            <w:gridCol w:w="933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0000" w:val="clear"/>
            <w:tcMar>
              <w:top w:w="100.0" w:type="dxa"/>
              <w:left w:w="180.0" w:type="dxa"/>
              <w:bottom w:w="100.0" w:type="dxa"/>
              <w:right w:w="180.0" w:type="dxa"/>
            </w:tcMar>
          </w:tcPr>
          <w:p w:rsidR="00000000" w:rsidDel="00000000" w:rsidP="00000000" w:rsidRDefault="00000000" w:rsidRPr="00000000" w14:paraId="000001B3">
            <w:pPr>
              <w:rPr/>
            </w:pPr>
            <w:r w:rsidDel="00000000" w:rsidR="00000000" w:rsidRPr="00000000">
              <w:rPr>
                <w:rFonts w:ascii="Montserrat" w:cs="Montserrat" w:eastAsia="Montserrat" w:hAnsi="Montserrat"/>
                <w:b w:val="1"/>
                <w:bCs w:val="1"/>
                <w:color w:val="ffffff"/>
                <w:sz w:val="32"/>
                <w:szCs w:val="32"/>
                <w:rtl w:val="0"/>
              </w:rPr>
              <w:t xml:space="preserve">8. Metodología y Gobierno</w:t>
            </w:r>
            <w:r w:rsidDel="00000000" w:rsidR="00000000" w:rsidRPr="00000000">
              <w:rPr>
                <w:rtl w:val="0"/>
              </w:rPr>
            </w:r>
          </w:p>
        </w:tc>
      </w:tr>
    </w:tbl>
    <w:p w:rsidR="00000000" w:rsidDel="00000000" w:rsidP="00000000" w:rsidRDefault="00000000" w:rsidRPr="00000000" w14:paraId="000001B4">
      <w:pPr>
        <w:spacing w:after="0" w:before="0" w:lineRule="auto"/>
        <w:rPr/>
      </w:pPr>
      <w:r w:rsidDel="00000000" w:rsidR="00000000" w:rsidRPr="00000000">
        <w:rPr>
          <w:rtl w:val="0"/>
        </w:rPr>
      </w:r>
    </w:p>
    <w:p w:rsidR="00000000" w:rsidDel="00000000" w:rsidP="00000000" w:rsidRDefault="00000000" w:rsidRPr="00000000" w14:paraId="000001B5">
      <w:pPr>
        <w:pStyle w:val="Heading2"/>
        <w:spacing w:after="80" w:before="280" w:lineRule="auto"/>
        <w:rPr/>
      </w:pPr>
      <w:r w:rsidDel="00000000" w:rsidR="00000000" w:rsidRPr="00000000">
        <w:rPr>
          <w:rFonts w:ascii="Montserrat" w:cs="Montserrat" w:eastAsia="Montserrat" w:hAnsi="Montserrat"/>
          <w:b w:val="1"/>
          <w:bCs w:val="1"/>
          <w:color w:val="000000"/>
          <w:sz w:val="22"/>
          <w:szCs w:val="22"/>
          <w:rtl w:val="0"/>
        </w:rPr>
        <w:t xml:space="preserve">Metodología</w:t>
      </w:r>
      <w:r w:rsidDel="00000000" w:rsidR="00000000" w:rsidRPr="00000000">
        <w:rPr>
          <w:rtl w:val="0"/>
        </w:rPr>
      </w:r>
    </w:p>
    <w:p w:rsidR="00000000" w:rsidDel="00000000" w:rsidP="00000000" w:rsidRDefault="00000000" w:rsidRPr="00000000" w14:paraId="000001B6">
      <w:pPr>
        <w:spacing w:after="100" w:before="60" w:lineRule="auto"/>
        <w:rPr/>
      </w:pPr>
      <w:r w:rsidDel="00000000" w:rsidR="00000000" w:rsidRPr="00000000">
        <w:rPr>
          <w:rFonts w:ascii="Montserrat" w:cs="Montserrat" w:eastAsia="Montserrat" w:hAnsi="Montserrat"/>
          <w:color w:val="000000"/>
          <w:sz w:val="21"/>
          <w:szCs w:val="21"/>
          <w:rtl w:val="0"/>
        </w:rPr>
        <w:t xml:space="preserve">Sooft Technology propone una metodología ágil adaptada a fases funcionales: dentro de cada una de las cinco fases descritas se trabaja con ciclos cortos e iteraciones, mientras que los límites entre fases son hitos formales con aceptación documentada. Esto permite avanzar rápido con trazabilidad y mantener un marco claro de control y reporte hacia ECR Salud.</w:t>
      </w:r>
      <w:r w:rsidDel="00000000" w:rsidR="00000000" w:rsidRPr="00000000">
        <w:rPr>
          <w:rtl w:val="0"/>
        </w:rPr>
      </w:r>
    </w:p>
    <w:p w:rsidR="00000000" w:rsidDel="00000000" w:rsidP="00000000" w:rsidRDefault="00000000" w:rsidRPr="00000000" w14:paraId="000001B7">
      <w:pPr>
        <w:spacing w:after="0" w:before="0" w:lineRule="auto"/>
        <w:rPr/>
      </w:pPr>
      <w:r w:rsidDel="00000000" w:rsidR="00000000" w:rsidRPr="00000000">
        <w:rPr>
          <w:rtl w:val="0"/>
        </w:rPr>
      </w:r>
    </w:p>
    <w:p w:rsidR="00000000" w:rsidDel="00000000" w:rsidP="00000000" w:rsidRDefault="00000000" w:rsidRPr="00000000" w14:paraId="000001B8">
      <w:pPr>
        <w:spacing w:after="100" w:before="60" w:lineRule="auto"/>
        <w:rPr/>
      </w:pPr>
      <w:r w:rsidDel="00000000" w:rsidR="00000000" w:rsidRPr="00000000">
        <w:rPr>
          <w:rFonts w:ascii="Montserrat" w:cs="Montserrat" w:eastAsia="Montserrat" w:hAnsi="Montserrat"/>
          <w:color w:val="000000"/>
          <w:sz w:val="21"/>
          <w:szCs w:val="21"/>
          <w:rtl w:val="0"/>
        </w:rPr>
        <w:t xml:space="preserve">Durante cada fase se utilizan prácticas estándar de ingeniería:</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Gestión de backlog priorizado y trazable.</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Reuniones breves de seguimiento según necesidad de la fase.</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Demos de avance al cierre de cada bloque significativo de trabajo, con participación del referente de usuario del área.</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Gates de calidad: pruebas unitarias, funcionales y de integración.</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Control de versiones y entregas empaquetadas.</w:t>
      </w:r>
    </w:p>
    <w:p w:rsidR="00000000" w:rsidDel="00000000" w:rsidP="00000000" w:rsidRDefault="00000000" w:rsidRPr="00000000" w14:paraId="000001BE">
      <w:pPr>
        <w:spacing w:after="0" w:before="0" w:lineRule="auto"/>
        <w:rPr/>
      </w:pPr>
      <w:r w:rsidDel="00000000" w:rsidR="00000000" w:rsidRPr="00000000">
        <w:rPr>
          <w:rtl w:val="0"/>
        </w:rPr>
      </w:r>
    </w:p>
    <w:p w:rsidR="00000000" w:rsidDel="00000000" w:rsidP="00000000" w:rsidRDefault="00000000" w:rsidRPr="00000000" w14:paraId="000001BF">
      <w:pPr>
        <w:pStyle w:val="Heading2"/>
        <w:spacing w:after="80" w:before="280" w:lineRule="auto"/>
        <w:rPr/>
      </w:pPr>
      <w:r w:rsidDel="00000000" w:rsidR="00000000" w:rsidRPr="00000000">
        <w:rPr>
          <w:rFonts w:ascii="Montserrat" w:cs="Montserrat" w:eastAsia="Montserrat" w:hAnsi="Montserrat"/>
          <w:b w:val="1"/>
          <w:bCs w:val="1"/>
          <w:color w:val="000000"/>
          <w:sz w:val="22"/>
          <w:szCs w:val="22"/>
          <w:rtl w:val="0"/>
        </w:rPr>
        <w:t xml:space="preserve">Gobierno</w:t>
      </w:r>
      <w:r w:rsidDel="00000000" w:rsidR="00000000" w:rsidRPr="00000000">
        <w:rPr>
          <w:rtl w:val="0"/>
        </w:rPr>
      </w:r>
    </w:p>
    <w:p w:rsidR="00000000" w:rsidDel="00000000" w:rsidP="00000000" w:rsidRDefault="00000000" w:rsidRPr="00000000" w14:paraId="000001C0">
      <w:pPr>
        <w:spacing w:after="100" w:before="60" w:lineRule="auto"/>
        <w:rPr/>
      </w:pPr>
      <w:r w:rsidDel="00000000" w:rsidR="00000000" w:rsidRPr="00000000">
        <w:rPr>
          <w:rFonts w:ascii="Montserrat" w:cs="Montserrat" w:eastAsia="Montserrat" w:hAnsi="Montserrat"/>
          <w:color w:val="000000"/>
          <w:sz w:val="21"/>
          <w:szCs w:val="21"/>
          <w:rtl w:val="0"/>
        </w:rPr>
        <w:t xml:space="preserve">El gobierno del proyecto requiere tres designaciones formales por parte de ECR Salud, acordadas durante el proceso de validación y a completar en el Kickoff: el Product Owner, el responsable de sistemas y el referente de usuario del área de Factoring.</w:t>
      </w:r>
      <w:r w:rsidDel="00000000" w:rsidR="00000000" w:rsidRPr="00000000">
        <w:rPr>
          <w:rtl w:val="0"/>
        </w:rPr>
      </w:r>
    </w:p>
    <w:p w:rsidR="00000000" w:rsidDel="00000000" w:rsidP="00000000" w:rsidRDefault="00000000" w:rsidRPr="00000000" w14:paraId="000001C1">
      <w:pPr>
        <w:spacing w:after="0" w:before="0" w:lineRule="auto"/>
        <w:rPr/>
      </w:pPr>
      <w:r w:rsidDel="00000000" w:rsidR="00000000" w:rsidRPr="00000000">
        <w:rPr>
          <w:rtl w:val="0"/>
        </w:rPr>
      </w:r>
    </w:p>
    <w:tbl>
      <w:tblPr>
        <w:tblStyle w:val="Table17"/>
        <w:tblW w:w="93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32"/>
        <w:tblGridChange w:id="0">
          <w:tblGrid>
            <w:gridCol w:w="2800"/>
            <w:gridCol w:w="653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0000"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Montserrat" w:cs="Montserrat" w:eastAsia="Montserrat" w:hAnsi="Montserrat"/>
                <w:b w:val="1"/>
                <w:bCs w:val="1"/>
                <w:color w:val="ffffff"/>
                <w:sz w:val="20"/>
                <w:szCs w:val="20"/>
                <w:rtl w:val="0"/>
              </w:rPr>
              <w:t xml:space="preserve">Instancia / 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Montserrat" w:cs="Montserrat" w:eastAsia="Montserrat" w:hAnsi="Montserrat"/>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Montserrat" w:cs="Montserrat" w:eastAsia="Montserrat" w:hAnsi="Montserrat"/>
                <w:b w:val="1"/>
                <w:bCs w:val="1"/>
                <w:color w:val="000000"/>
                <w:sz w:val="20"/>
                <w:szCs w:val="20"/>
                <w:rtl w:val="0"/>
              </w:rPr>
              <w:t xml:space="preserve">Product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Montserrat" w:cs="Montserrat" w:eastAsia="Montserrat" w:hAnsi="Montserrat"/>
                <w:color w:val="000000"/>
                <w:sz w:val="21"/>
                <w:szCs w:val="21"/>
                <w:rtl w:val="0"/>
              </w:rPr>
              <w:t xml:space="preserve">[A DESIGNAR POR ECR SALUD]. Responsable de la priorización funcional, de las definiciones de negocio y de la aprobación de los entregables de cada fase.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Montserrat" w:cs="Montserrat" w:eastAsia="Montserrat" w:hAnsi="Montserrat"/>
                <w:b w:val="1"/>
                <w:bCs w:val="1"/>
                <w:color w:val="000000"/>
                <w:sz w:val="20"/>
                <w:szCs w:val="20"/>
                <w:rtl w:val="0"/>
              </w:rPr>
              <w:t xml:space="preserve">Responsable de sistemas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Montserrat" w:cs="Montserrat" w:eastAsia="Montserrat" w:hAnsi="Montserrat"/>
                <w:color w:val="000000"/>
                <w:sz w:val="21"/>
                <w:szCs w:val="21"/>
                <w:rtl w:val="0"/>
              </w:rPr>
              <w:t xml:space="preserve">[A DESIGNAR POR ECR SALUD]. Responsable de ambientes, accesos, integración con la casilla productiva y del marco de tratamiento de la información.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Montserrat" w:cs="Montserrat" w:eastAsia="Montserrat" w:hAnsi="Montserrat"/>
                <w:b w:val="1"/>
                <w:bCs w:val="1"/>
                <w:color w:val="000000"/>
                <w:sz w:val="20"/>
                <w:szCs w:val="20"/>
                <w:rtl w:val="0"/>
              </w:rPr>
              <w:t xml:space="preserve">Referente de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Montserrat" w:cs="Montserrat" w:eastAsia="Montserrat" w:hAnsi="Montserrat"/>
                <w:color w:val="000000"/>
                <w:sz w:val="21"/>
                <w:szCs w:val="21"/>
                <w:rtl w:val="0"/>
              </w:rPr>
              <w:t xml:space="preserve">Analista del área de Factoring designado como contraparte funcional. Participa de las demos de avance, valida el comportamiento de la estación de revisión y lidera el ciclo de UAT.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Montserrat" w:cs="Montserrat" w:eastAsia="Montserrat" w:hAnsi="Montserrat"/>
                <w:b w:val="1"/>
                <w:bCs w:val="1"/>
                <w:color w:val="000000"/>
                <w:sz w:val="20"/>
                <w:szCs w:val="20"/>
                <w:rtl w:val="0"/>
              </w:rPr>
              <w:t xml:space="preserve">Comité Técnico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Montserrat" w:cs="Montserrat" w:eastAsia="Montserrat" w:hAnsi="Montserrat"/>
                <w:color w:val="000000"/>
                <w:sz w:val="21"/>
                <w:szCs w:val="21"/>
                <w:rtl w:val="0"/>
              </w:rPr>
              <w:t xml:space="preserve">Arquitectura, integraciones, seguridad y calidad del desarrollo. Líderes técnicos de Sooft Technology y referentes IT de ECR Salud. Frecuencia: semanal durante Desarrollo e Integración; quincenal durante UAT.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Montserrat" w:cs="Montserrat" w:eastAsia="Montserrat" w:hAnsi="Montserrat"/>
                <w:b w:val="1"/>
                <w:bCs w:val="1"/>
                <w:color w:val="000000"/>
                <w:sz w:val="20"/>
                <w:szCs w:val="20"/>
                <w:rtl w:val="0"/>
              </w:rPr>
              <w:t xml:space="preserve">Comité Operacional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Montserrat" w:cs="Montserrat" w:eastAsia="Montserrat" w:hAnsi="Montserrat"/>
                <w:color w:val="000000"/>
                <w:sz w:val="21"/>
                <w:szCs w:val="21"/>
                <w:rtl w:val="0"/>
              </w:rPr>
              <w:t xml:space="preserve">Comportamiento del proyecto, riesgos, planificación y Controles de Cambio. Gerente de Proyecto de Sooft Technology y Product Owner de ECR Salud. Frecuencia: quincenal o cuando sus miembros lo determinen.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Montserrat" w:cs="Montserrat" w:eastAsia="Montserrat" w:hAnsi="Montserrat"/>
                <w:b w:val="1"/>
                <w:bCs w:val="1"/>
                <w:color w:val="000000"/>
                <w:sz w:val="20"/>
                <w:szCs w:val="20"/>
                <w:rtl w:val="0"/>
              </w:rPr>
              <w:t xml:space="preserve">Comité de Dirección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Montserrat" w:cs="Montserrat" w:eastAsia="Montserrat" w:hAnsi="Montserrat"/>
                <w:color w:val="000000"/>
                <w:sz w:val="21"/>
                <w:szCs w:val="21"/>
                <w:rtl w:val="0"/>
              </w:rPr>
              <w:t xml:space="preserve">Máximos representantes de cada organización. Resuelve situaciones de excepción y Controles de Cambio. Frecuencia: mensual o ante escalamientos.</w:t>
            </w:r>
            <w:r w:rsidDel="00000000" w:rsidR="00000000" w:rsidRPr="00000000">
              <w:rPr>
                <w:rtl w:val="0"/>
              </w:rPr>
            </w:r>
          </w:p>
        </w:tc>
      </w:tr>
    </w:tbl>
    <w:p w:rsidR="00000000" w:rsidDel="00000000" w:rsidP="00000000" w:rsidRDefault="00000000" w:rsidRPr="00000000" w14:paraId="000001D0">
      <w:pPr>
        <w:spacing w:after="0" w:before="0" w:lineRule="auto"/>
        <w:rPr/>
      </w:pPr>
      <w:r w:rsidDel="00000000" w:rsidR="00000000" w:rsidRPr="00000000">
        <w:rPr>
          <w:rtl w:val="0"/>
        </w:rPr>
      </w:r>
    </w:p>
    <w:p w:rsidR="00000000" w:rsidDel="00000000" w:rsidP="00000000" w:rsidRDefault="00000000" w:rsidRPr="00000000" w14:paraId="000001D1">
      <w:pPr>
        <w:pStyle w:val="Heading2"/>
        <w:spacing w:after="80" w:before="280" w:lineRule="auto"/>
        <w:rPr/>
      </w:pPr>
      <w:r w:rsidDel="00000000" w:rsidR="00000000" w:rsidRPr="00000000">
        <w:rPr>
          <w:rFonts w:ascii="Montserrat" w:cs="Montserrat" w:eastAsia="Montserrat" w:hAnsi="Montserrat"/>
          <w:b w:val="1"/>
          <w:bCs w:val="1"/>
          <w:color w:val="000000"/>
          <w:sz w:val="22"/>
          <w:szCs w:val="22"/>
          <w:rtl w:val="0"/>
        </w:rPr>
        <w:t xml:space="preserve">Administración del modelo de datos</w:t>
      </w:r>
      <w:r w:rsidDel="00000000" w:rsidR="00000000" w:rsidRPr="00000000">
        <w:rPr>
          <w:rtl w:val="0"/>
        </w:rPr>
      </w:r>
    </w:p>
    <w:p w:rsidR="00000000" w:rsidDel="00000000" w:rsidP="00000000" w:rsidRDefault="00000000" w:rsidRPr="00000000" w14:paraId="000001D2">
      <w:pPr>
        <w:spacing w:after="100" w:before="60" w:lineRule="auto"/>
        <w:rPr/>
      </w:pPr>
      <w:r w:rsidDel="00000000" w:rsidR="00000000" w:rsidRPr="00000000">
        <w:rPr>
          <w:rFonts w:ascii="Montserrat" w:cs="Montserrat" w:eastAsia="Montserrat" w:hAnsi="Montserrat"/>
          <w:color w:val="000000"/>
          <w:sz w:val="21"/>
          <w:szCs w:val="21"/>
          <w:rtl w:val="0"/>
        </w:rPr>
        <w:t xml:space="preserve">El plan de cuentas institucional deja de ser un documento de consulta para convertirse en el modelo de datos de la plataforma. Esto exige un responsable designado dentro del área, con atribución para aprobar cambios sobre el modelo. Toda modificación se versiona, y la versión aplicada queda registrada en cada caso procesado, de modo que una evaluación emitida pueda auditarse contra los criterios vigentes al momento de su emisión.</w:t>
      </w:r>
      <w:r w:rsidDel="00000000" w:rsidR="00000000" w:rsidRPr="00000000">
        <w:rPr>
          <w:rtl w:val="0"/>
        </w:rPr>
      </w:r>
    </w:p>
    <w:p w:rsidR="00000000" w:rsidDel="00000000" w:rsidP="00000000" w:rsidRDefault="00000000" w:rsidRPr="00000000" w14:paraId="000001D3">
      <w:pPr>
        <w:spacing w:after="0" w:before="0" w:lineRule="auto"/>
        <w:rPr/>
      </w:pPr>
      <w:r w:rsidDel="00000000" w:rsidR="00000000" w:rsidRPr="00000000">
        <w:rPr>
          <w:rtl w:val="0"/>
        </w:rPr>
      </w:r>
    </w:p>
    <w:p w:rsidR="00000000" w:rsidDel="00000000" w:rsidP="00000000" w:rsidRDefault="00000000" w:rsidRPr="00000000" w14:paraId="000001D4">
      <w:pPr>
        <w:pStyle w:val="Heading2"/>
        <w:spacing w:after="80" w:before="280" w:lineRule="auto"/>
        <w:rPr/>
      </w:pPr>
      <w:r w:rsidDel="00000000" w:rsidR="00000000" w:rsidRPr="00000000">
        <w:rPr>
          <w:rFonts w:ascii="Montserrat" w:cs="Montserrat" w:eastAsia="Montserrat" w:hAnsi="Montserrat"/>
          <w:b w:val="1"/>
          <w:bCs w:val="1"/>
          <w:color w:val="000000"/>
          <w:sz w:val="22"/>
          <w:szCs w:val="22"/>
          <w:rtl w:val="0"/>
        </w:rPr>
        <w:t xml:space="preserve">Gestión de Controles de Cambio</w:t>
      </w:r>
      <w:r w:rsidDel="00000000" w:rsidR="00000000" w:rsidRPr="00000000">
        <w:rPr>
          <w:rtl w:val="0"/>
        </w:rPr>
      </w:r>
    </w:p>
    <w:p w:rsidR="00000000" w:rsidDel="00000000" w:rsidP="00000000" w:rsidRDefault="00000000" w:rsidRPr="00000000" w14:paraId="000001D5">
      <w:pPr>
        <w:spacing w:after="100" w:before="60" w:lineRule="auto"/>
        <w:rPr/>
      </w:pPr>
      <w:r w:rsidDel="00000000" w:rsidR="00000000" w:rsidRPr="00000000">
        <w:rPr>
          <w:rFonts w:ascii="Montserrat" w:cs="Montserrat" w:eastAsia="Montserrat" w:hAnsi="Montserrat"/>
          <w:color w:val="000000"/>
          <w:sz w:val="21"/>
          <w:szCs w:val="21"/>
          <w:rtl w:val="0"/>
        </w:rPr>
        <w:t xml:space="preserve">Toda modificación al alcance acordado se gestiona mediante una Orden de Cambio (CR) que detalla el impacto en alcance, esfuerzo, cronograma y costo. Las CR se discuten en el Comité Operacional y se aprueban en el Comité de Dirección. Ninguna modificación se incorpora al desarrollo sin aprobación formal.</w:t>
      </w:r>
      <w:r w:rsidDel="00000000" w:rsidR="00000000" w:rsidRPr="00000000">
        <w:rPr>
          <w:rtl w:val="0"/>
        </w:rPr>
      </w:r>
    </w:p>
    <w:p w:rsidR="00000000" w:rsidDel="00000000" w:rsidP="00000000" w:rsidRDefault="00000000" w:rsidRPr="00000000" w14:paraId="000001D6">
      <w:pPr>
        <w:rPr/>
      </w:pPr>
      <w:r w:rsidDel="00000000" w:rsidR="00000000" w:rsidRPr="00000000">
        <w:br w:type="page"/>
      </w:r>
      <w:r w:rsidDel="00000000" w:rsidR="00000000" w:rsidRPr="00000000">
        <w:rPr>
          <w:rtl w:val="0"/>
        </w:rPr>
      </w:r>
    </w:p>
    <w:tbl>
      <w:tblPr>
        <w:tblStyle w:val="Table18"/>
        <w:tblW w:w="93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32"/>
        <w:tblGridChange w:id="0">
          <w:tblGrid>
            <w:gridCol w:w="933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0000" w:val="clear"/>
            <w:tcMar>
              <w:top w:w="100.0" w:type="dxa"/>
              <w:left w:w="180.0" w:type="dxa"/>
              <w:bottom w:w="100.0" w:type="dxa"/>
              <w:right w:w="180.0" w:type="dxa"/>
            </w:tcMar>
          </w:tcPr>
          <w:p w:rsidR="00000000" w:rsidDel="00000000" w:rsidP="00000000" w:rsidRDefault="00000000" w:rsidRPr="00000000" w14:paraId="000001D7">
            <w:pPr>
              <w:rPr/>
            </w:pPr>
            <w:r w:rsidDel="00000000" w:rsidR="00000000" w:rsidRPr="00000000">
              <w:rPr>
                <w:rFonts w:ascii="Montserrat" w:cs="Montserrat" w:eastAsia="Montserrat" w:hAnsi="Montserrat"/>
                <w:b w:val="1"/>
                <w:bCs w:val="1"/>
                <w:color w:val="ffffff"/>
                <w:sz w:val="32"/>
                <w:szCs w:val="32"/>
                <w:rtl w:val="0"/>
              </w:rPr>
              <w:t xml:space="preserve">9. Planificación</w:t>
            </w:r>
            <w:r w:rsidDel="00000000" w:rsidR="00000000" w:rsidRPr="00000000">
              <w:rPr>
                <w:rtl w:val="0"/>
              </w:rPr>
            </w:r>
          </w:p>
        </w:tc>
      </w:tr>
    </w:tbl>
    <w:p w:rsidR="00000000" w:rsidDel="00000000" w:rsidP="00000000" w:rsidRDefault="00000000" w:rsidRPr="00000000" w14:paraId="000001D8">
      <w:pPr>
        <w:spacing w:after="0" w:before="0" w:lineRule="auto"/>
        <w:rPr/>
      </w:pPr>
      <w:r w:rsidDel="00000000" w:rsidR="00000000" w:rsidRPr="00000000">
        <w:rPr>
          <w:rtl w:val="0"/>
        </w:rPr>
      </w:r>
    </w:p>
    <w:p w:rsidR="00000000" w:rsidDel="00000000" w:rsidP="00000000" w:rsidRDefault="00000000" w:rsidRPr="00000000" w14:paraId="000001D9">
      <w:pPr>
        <w:spacing w:after="100" w:before="60" w:lineRule="auto"/>
        <w:rPr/>
      </w:pPr>
      <w:r w:rsidDel="00000000" w:rsidR="00000000" w:rsidRPr="00000000">
        <w:rPr>
          <w:rFonts w:ascii="Montserrat" w:cs="Montserrat" w:eastAsia="Montserrat" w:hAnsi="Montserrat"/>
          <w:color w:val="000000"/>
          <w:sz w:val="21"/>
          <w:szCs w:val="21"/>
          <w:rtl w:val="0"/>
        </w:rPr>
        <w:t xml:space="preserve">La siguiente tabla resume la duración estimada de cada fase funcional del proyecto. Los plazos definitivos se confirmarán una vez cerrado el Kickoff y validadas las dependencias con ECR Salud.</w:t>
      </w:r>
      <w:r w:rsidDel="00000000" w:rsidR="00000000" w:rsidRPr="00000000">
        <w:rPr>
          <w:rtl w:val="0"/>
        </w:rPr>
      </w:r>
    </w:p>
    <w:p w:rsidR="00000000" w:rsidDel="00000000" w:rsidP="00000000" w:rsidRDefault="00000000" w:rsidRPr="00000000" w14:paraId="000001DA">
      <w:pPr>
        <w:spacing w:after="0" w:before="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900"/>
        <w:gridCol w:w="1600"/>
        <w:gridCol w:w="2160"/>
        <w:tblGridChange w:id="0">
          <w:tblGrid>
            <w:gridCol w:w="1700"/>
            <w:gridCol w:w="3900"/>
            <w:gridCol w:w="1600"/>
            <w:gridCol w:w="21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0000" w:val="clear"/>
            <w:tcMar>
              <w:top w:w="80.0" w:type="dxa"/>
              <w:left w:w="100.0" w:type="dxa"/>
              <w:bottom w:w="80.0" w:type="dxa"/>
              <w:right w:w="100.0" w:type="dxa"/>
            </w:tcMar>
          </w:tcPr>
          <w:p w:rsidR="00000000" w:rsidDel="00000000" w:rsidP="00000000" w:rsidRDefault="00000000" w:rsidRPr="00000000" w14:paraId="000001DB">
            <w:pPr>
              <w:rPr/>
            </w:pPr>
            <w:r w:rsidDel="00000000" w:rsidR="00000000" w:rsidRPr="00000000">
              <w:rPr>
                <w:rFonts w:ascii="Montserrat" w:cs="Montserrat" w:eastAsia="Montserrat" w:hAnsi="Montserrat"/>
                <w:b w:val="1"/>
                <w:bCs w:val="1"/>
                <w:color w:val="ffffff"/>
                <w:sz w:val="19"/>
                <w:szCs w:val="19"/>
                <w:rtl w:val="0"/>
              </w:rPr>
              <w:t xml:space="preserve">Fase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80.0" w:type="dxa"/>
              <w:left w:w="100.0" w:type="dxa"/>
              <w:bottom w:w="80.0" w:type="dxa"/>
              <w:right w:w="100.0" w:type="dxa"/>
            </w:tcMar>
          </w:tcPr>
          <w:p w:rsidR="00000000" w:rsidDel="00000000" w:rsidP="00000000" w:rsidRDefault="00000000" w:rsidRPr="00000000" w14:paraId="000001DC">
            <w:pPr>
              <w:rPr/>
            </w:pPr>
            <w:r w:rsidDel="00000000" w:rsidR="00000000" w:rsidRPr="00000000">
              <w:rPr>
                <w:rFonts w:ascii="Montserrat" w:cs="Montserrat" w:eastAsia="Montserrat" w:hAnsi="Montserrat"/>
                <w:b w:val="1"/>
                <w:bCs w:val="1"/>
                <w:color w:val="ffffff"/>
                <w:sz w:val="19"/>
                <w:szCs w:val="19"/>
                <w:rtl w:val="0"/>
              </w:rPr>
              <w:t xml:space="preserve">Foco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80.0" w:type="dxa"/>
              <w:left w:w="100.0" w:type="dxa"/>
              <w:bottom w:w="80.0" w:type="dxa"/>
              <w:right w:w="100.0" w:type="dxa"/>
            </w:tcMar>
          </w:tcPr>
          <w:p w:rsidR="00000000" w:rsidDel="00000000" w:rsidP="00000000" w:rsidRDefault="00000000" w:rsidRPr="00000000" w14:paraId="000001DD">
            <w:pPr>
              <w:rPr/>
            </w:pPr>
            <w:r w:rsidDel="00000000" w:rsidR="00000000" w:rsidRPr="00000000">
              <w:rPr>
                <w:rFonts w:ascii="Montserrat" w:cs="Montserrat" w:eastAsia="Montserrat" w:hAnsi="Montserrat"/>
                <w:b w:val="1"/>
                <w:bCs w:val="1"/>
                <w:color w:val="ffffff"/>
                <w:sz w:val="19"/>
                <w:szCs w:val="19"/>
                <w:rtl w:val="0"/>
              </w:rPr>
              <w:t xml:space="preserve">Duración Estimada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80.0" w:type="dxa"/>
              <w:left w:w="100.0" w:type="dxa"/>
              <w:bottom w:w="80.0" w:type="dxa"/>
              <w:right w:w="100.0" w:type="dxa"/>
            </w:tcMar>
          </w:tcPr>
          <w:p w:rsidR="00000000" w:rsidDel="00000000" w:rsidP="00000000" w:rsidRDefault="00000000" w:rsidRPr="00000000" w14:paraId="000001DE">
            <w:pPr>
              <w:rPr/>
            </w:pPr>
            <w:r w:rsidDel="00000000" w:rsidR="00000000" w:rsidRPr="00000000">
              <w:rPr>
                <w:rFonts w:ascii="Montserrat" w:cs="Montserrat" w:eastAsia="Montserrat" w:hAnsi="Montserrat"/>
                <w:b w:val="1"/>
                <w:bCs w:val="1"/>
                <w:color w:val="ffffff"/>
                <w:sz w:val="19"/>
                <w:szCs w:val="19"/>
                <w:rtl w:val="0"/>
              </w:rPr>
              <w:t xml:space="preserve">Hito de Salida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1DF">
            <w:pPr>
              <w:rPr/>
            </w:pPr>
            <w:r w:rsidDel="00000000" w:rsidR="00000000" w:rsidRPr="00000000">
              <w:rPr>
                <w:rFonts w:ascii="Montserrat" w:cs="Montserrat" w:eastAsia="Montserrat" w:hAnsi="Montserrat"/>
                <w:b w:val="1"/>
                <w:bCs w:val="1"/>
                <w:color w:val="000000"/>
                <w:sz w:val="19"/>
                <w:szCs w:val="19"/>
                <w:rtl w:val="0"/>
              </w:rPr>
              <w:t xml:space="preserve">1. Análisis y modelo canónico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1E0">
            <w:pPr>
              <w:rPr/>
            </w:pPr>
            <w:r w:rsidDel="00000000" w:rsidR="00000000" w:rsidRPr="00000000">
              <w:rPr>
                <w:rFonts w:ascii="Montserrat" w:cs="Montserrat" w:eastAsia="Montserrat" w:hAnsi="Montserrat"/>
                <w:b w:val="0"/>
                <w:bCs w:val="0"/>
                <w:color w:val="000000"/>
                <w:sz w:val="19"/>
                <w:szCs w:val="19"/>
                <w:rtl w:val="0"/>
              </w:rPr>
              <w:t xml:space="preserve">Saneamiento del plan de cuentas, definición de indicadores y de la plantilla del informe.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1E1">
            <w:pPr>
              <w:rPr/>
            </w:pPr>
            <w:r w:rsidDel="00000000" w:rsidR="00000000" w:rsidRPr="00000000">
              <w:rPr>
                <w:rFonts w:ascii="Montserrat" w:cs="Montserrat" w:eastAsia="Montserrat" w:hAnsi="Montserrat"/>
                <w:b w:val="0"/>
                <w:bCs w:val="0"/>
                <w:color w:val="000000"/>
                <w:sz w:val="19"/>
                <w:szCs w:val="19"/>
                <w:rtl w:val="0"/>
              </w:rPr>
              <w:t xml:space="preserve">1 semana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1E2">
            <w:pPr>
              <w:rPr/>
            </w:pPr>
            <w:r w:rsidDel="00000000" w:rsidR="00000000" w:rsidRPr="00000000">
              <w:rPr>
                <w:rFonts w:ascii="Montserrat" w:cs="Montserrat" w:eastAsia="Montserrat" w:hAnsi="Montserrat"/>
                <w:b w:val="0"/>
                <w:bCs w:val="0"/>
                <w:color w:val="000000"/>
                <w:sz w:val="19"/>
                <w:szCs w:val="19"/>
                <w:rtl w:val="0"/>
              </w:rPr>
              <w:t xml:space="preserve">Plan de cuentas institucional aprobado.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E3">
            <w:pPr>
              <w:rPr/>
            </w:pPr>
            <w:r w:rsidDel="00000000" w:rsidR="00000000" w:rsidRPr="00000000">
              <w:rPr>
                <w:rFonts w:ascii="Montserrat" w:cs="Montserrat" w:eastAsia="Montserrat" w:hAnsi="Montserrat"/>
                <w:b w:val="1"/>
                <w:bCs w:val="1"/>
                <w:color w:val="000000"/>
                <w:sz w:val="19"/>
                <w:szCs w:val="19"/>
                <w:rtl w:val="0"/>
              </w:rPr>
              <w:t xml:space="preserve">2. Desarrollo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E4">
            <w:pPr>
              <w:rPr/>
            </w:pPr>
            <w:r w:rsidDel="00000000" w:rsidR="00000000" w:rsidRPr="00000000">
              <w:rPr>
                <w:rFonts w:ascii="Montserrat" w:cs="Montserrat" w:eastAsia="Montserrat" w:hAnsi="Montserrat"/>
                <w:b w:val="0"/>
                <w:bCs w:val="0"/>
                <w:color w:val="000000"/>
                <w:sz w:val="19"/>
                <w:szCs w:val="19"/>
                <w:rtl w:val="0"/>
              </w:rPr>
              <w:t xml:space="preserve">Ingesta, extracción, normalización, clasificación, validación y estación de revisión.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E5">
            <w:pPr>
              <w:rPr/>
            </w:pPr>
            <w:r w:rsidDel="00000000" w:rsidR="00000000" w:rsidRPr="00000000">
              <w:rPr>
                <w:rFonts w:ascii="Montserrat" w:cs="Montserrat" w:eastAsia="Montserrat" w:hAnsi="Montserrat"/>
                <w:b w:val="0"/>
                <w:bCs w:val="0"/>
                <w:color w:val="000000"/>
                <w:sz w:val="19"/>
                <w:szCs w:val="19"/>
                <w:rtl w:val="0"/>
              </w:rPr>
              <w:t xml:space="preserve">4 semanas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E6">
            <w:pPr>
              <w:rPr/>
            </w:pPr>
            <w:r w:rsidDel="00000000" w:rsidR="00000000" w:rsidRPr="00000000">
              <w:rPr>
                <w:rFonts w:ascii="Montserrat" w:cs="Montserrat" w:eastAsia="Montserrat" w:hAnsi="Montserrat"/>
                <w:b w:val="0"/>
                <w:bCs w:val="0"/>
                <w:color w:val="000000"/>
                <w:sz w:val="19"/>
                <w:szCs w:val="19"/>
                <w:rtl w:val="0"/>
              </w:rPr>
              <w:t xml:space="preserve">Núcleo de procesamiento operativo.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1E7">
            <w:pPr>
              <w:rPr/>
            </w:pPr>
            <w:r w:rsidDel="00000000" w:rsidR="00000000" w:rsidRPr="00000000">
              <w:rPr>
                <w:rFonts w:ascii="Montserrat" w:cs="Montserrat" w:eastAsia="Montserrat" w:hAnsi="Montserrat"/>
                <w:b w:val="1"/>
                <w:bCs w:val="1"/>
                <w:color w:val="000000"/>
                <w:sz w:val="19"/>
                <w:szCs w:val="19"/>
                <w:rtl w:val="0"/>
              </w:rPr>
              <w:t xml:space="preserve">3. Indicadores e integración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1E8">
            <w:pPr>
              <w:rPr/>
            </w:pPr>
            <w:r w:rsidDel="00000000" w:rsidR="00000000" w:rsidRPr="00000000">
              <w:rPr>
                <w:rFonts w:ascii="Montserrat" w:cs="Montserrat" w:eastAsia="Montserrat" w:hAnsi="Montserrat"/>
                <w:b w:val="0"/>
                <w:bCs w:val="0"/>
                <w:color w:val="000000"/>
                <w:sz w:val="19"/>
                <w:szCs w:val="19"/>
                <w:rtl w:val="0"/>
              </w:rPr>
              <w:t xml:space="preserve">Motor de indicadores, generador del informe, repositorio e integración productiva.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1E9">
            <w:pPr>
              <w:rPr/>
            </w:pPr>
            <w:r w:rsidDel="00000000" w:rsidR="00000000" w:rsidRPr="00000000">
              <w:rPr>
                <w:rFonts w:ascii="Montserrat" w:cs="Montserrat" w:eastAsia="Montserrat" w:hAnsi="Montserrat"/>
                <w:b w:val="0"/>
                <w:bCs w:val="0"/>
                <w:color w:val="000000"/>
                <w:sz w:val="19"/>
                <w:szCs w:val="19"/>
                <w:rtl w:val="0"/>
              </w:rPr>
              <w:t xml:space="preserve">1 semana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1EA">
            <w:pPr>
              <w:rPr/>
            </w:pPr>
            <w:r w:rsidDel="00000000" w:rsidR="00000000" w:rsidRPr="00000000">
              <w:rPr>
                <w:rFonts w:ascii="Montserrat" w:cs="Montserrat" w:eastAsia="Montserrat" w:hAnsi="Montserrat"/>
                <w:b w:val="0"/>
                <w:bCs w:val="0"/>
                <w:color w:val="000000"/>
                <w:sz w:val="19"/>
                <w:szCs w:val="19"/>
                <w:rtl w:val="0"/>
              </w:rPr>
              <w:t xml:space="preserve">Plataforma de extremo a extremo en QA.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EB">
            <w:pPr>
              <w:rPr/>
            </w:pPr>
            <w:r w:rsidDel="00000000" w:rsidR="00000000" w:rsidRPr="00000000">
              <w:rPr>
                <w:rFonts w:ascii="Montserrat" w:cs="Montserrat" w:eastAsia="Montserrat" w:hAnsi="Montserrat"/>
                <w:b w:val="1"/>
                <w:bCs w:val="1"/>
                <w:color w:val="000000"/>
                <w:sz w:val="19"/>
                <w:szCs w:val="19"/>
                <w:rtl w:val="0"/>
              </w:rPr>
              <w:t xml:space="preserve">4. 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EC">
            <w:pPr>
              <w:rPr/>
            </w:pPr>
            <w:r w:rsidDel="00000000" w:rsidR="00000000" w:rsidRPr="00000000">
              <w:rPr>
                <w:rFonts w:ascii="Montserrat" w:cs="Montserrat" w:eastAsia="Montserrat" w:hAnsi="Montserrat"/>
                <w:b w:val="0"/>
                <w:bCs w:val="0"/>
                <w:color w:val="000000"/>
                <w:sz w:val="19"/>
                <w:szCs w:val="19"/>
                <w:rtl w:val="0"/>
              </w:rPr>
              <w:t xml:space="preserve">Pruebas de aceptación sobre casos reales, calibración del umbral y capacitación.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ED">
            <w:pPr>
              <w:rPr/>
            </w:pPr>
            <w:r w:rsidDel="00000000" w:rsidR="00000000" w:rsidRPr="00000000">
              <w:rPr>
                <w:rFonts w:ascii="Montserrat" w:cs="Montserrat" w:eastAsia="Montserrat" w:hAnsi="Montserrat"/>
                <w:b w:val="0"/>
                <w:bCs w:val="0"/>
                <w:color w:val="000000"/>
                <w:sz w:val="19"/>
                <w:szCs w:val="19"/>
                <w:rtl w:val="0"/>
              </w:rPr>
              <w:t xml:space="preserve">1 semana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EE">
            <w:pPr>
              <w:rPr/>
            </w:pPr>
            <w:r w:rsidDel="00000000" w:rsidR="00000000" w:rsidRPr="00000000">
              <w:rPr>
                <w:rFonts w:ascii="Montserrat" w:cs="Montserrat" w:eastAsia="Montserrat" w:hAnsi="Montserrat"/>
                <w:b w:val="0"/>
                <w:bCs w:val="0"/>
                <w:color w:val="000000"/>
                <w:sz w:val="19"/>
                <w:szCs w:val="19"/>
                <w:rtl w:val="0"/>
              </w:rPr>
              <w:t xml:space="preserve">Acta de aceptación UAT.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1EF">
            <w:pPr>
              <w:rPr/>
            </w:pPr>
            <w:r w:rsidDel="00000000" w:rsidR="00000000" w:rsidRPr="00000000">
              <w:rPr>
                <w:rFonts w:ascii="Montserrat" w:cs="Montserrat" w:eastAsia="Montserrat" w:hAnsi="Montserrat"/>
                <w:b w:val="1"/>
                <w:bCs w:val="1"/>
                <w:color w:val="000000"/>
                <w:sz w:val="19"/>
                <w:szCs w:val="19"/>
                <w:rtl w:val="0"/>
              </w:rPr>
              <w:t xml:space="preserve">5. Go-Live y Hypercare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1F0">
            <w:pPr>
              <w:rPr/>
            </w:pPr>
            <w:r w:rsidDel="00000000" w:rsidR="00000000" w:rsidRPr="00000000">
              <w:rPr>
                <w:rFonts w:ascii="Montserrat" w:cs="Montserrat" w:eastAsia="Montserrat" w:hAnsi="Montserrat"/>
                <w:b w:val="0"/>
                <w:bCs w:val="0"/>
                <w:color w:val="000000"/>
                <w:sz w:val="19"/>
                <w:szCs w:val="19"/>
                <w:rtl w:val="0"/>
              </w:rPr>
              <w:t xml:space="preserve">Corte productivo y acompañamiento.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1F1">
            <w:pPr>
              <w:rPr/>
            </w:pPr>
            <w:r w:rsidDel="00000000" w:rsidR="00000000" w:rsidRPr="00000000">
              <w:rPr>
                <w:rFonts w:ascii="Montserrat" w:cs="Montserrat" w:eastAsia="Montserrat" w:hAnsi="Montserrat"/>
                <w:b w:val="0"/>
                <w:bCs w:val="0"/>
                <w:color w:val="000000"/>
                <w:sz w:val="19"/>
                <w:szCs w:val="19"/>
                <w:rtl w:val="0"/>
              </w:rPr>
              <w:t xml:space="preserve">1 semana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1F2">
            <w:pPr>
              <w:rPr/>
            </w:pPr>
            <w:r w:rsidDel="00000000" w:rsidR="00000000" w:rsidRPr="00000000">
              <w:rPr>
                <w:rFonts w:ascii="Montserrat" w:cs="Montserrat" w:eastAsia="Montserrat" w:hAnsi="Montserrat"/>
                <w:b w:val="0"/>
                <w:bCs w:val="0"/>
                <w:color w:val="000000"/>
                <w:sz w:val="19"/>
                <w:szCs w:val="19"/>
                <w:rtl w:val="0"/>
              </w:rPr>
              <w:t xml:space="preserve">Acta de cierre.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F3">
            <w:pPr>
              <w:rPr/>
            </w:pPr>
            <w:r w:rsidDel="00000000" w:rsidR="00000000" w:rsidRPr="00000000">
              <w:rPr>
                <w:rFonts w:ascii="Montserrat" w:cs="Montserrat" w:eastAsia="Montserrat" w:hAnsi="Montserrat"/>
                <w:b w:val="1"/>
                <w:bCs w:val="1"/>
                <w:color w:val="000000"/>
                <w:sz w:val="19"/>
                <w:szCs w:val="19"/>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F4">
            <w:pPr>
              <w:rPr/>
            </w:pPr>
            <w:r w:rsidDel="00000000" w:rsidR="00000000" w:rsidRPr="00000000">
              <w:rPr>
                <w:rFonts w:ascii="Montserrat" w:cs="Montserrat" w:eastAsia="Montserrat" w:hAnsi="Montserrat"/>
                <w:b w:val="0"/>
                <w:bCs w:val="0"/>
                <w:color w:val="000000"/>
                <w:sz w:val="19"/>
                <w:szCs w:val="19"/>
                <w:rtl w:val="0"/>
              </w:rPr>
              <w:t xml:space="preserve">Implementación completa del FFA.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F5">
            <w:pPr>
              <w:rPr/>
            </w:pPr>
            <w:r w:rsidDel="00000000" w:rsidR="00000000" w:rsidRPr="00000000">
              <w:rPr>
                <w:rFonts w:ascii="Montserrat" w:cs="Montserrat" w:eastAsia="Montserrat" w:hAnsi="Montserrat"/>
                <w:b w:val="0"/>
                <w:bCs w:val="0"/>
                <w:color w:val="000000"/>
                <w:sz w:val="19"/>
                <w:szCs w:val="19"/>
                <w:rtl w:val="0"/>
              </w:rPr>
              <w:t xml:space="preserve">≈ 8 semanas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F6">
            <w:pPr>
              <w:rPr/>
            </w:pPr>
            <w:r w:rsidDel="00000000" w:rsidR="00000000" w:rsidRPr="00000000">
              <w:rPr>
                <w:rFonts w:ascii="Montserrat" w:cs="Montserrat" w:eastAsia="Montserrat" w:hAnsi="Montserrat"/>
                <w:b w:val="0"/>
                <w:bCs w:val="0"/>
                <w:color w:val="000000"/>
                <w:sz w:val="19"/>
                <w:szCs w:val="19"/>
                <w:rtl w:val="0"/>
              </w:rPr>
              <w:t xml:space="preserve">Paso a soporte mensual.</w:t>
            </w:r>
            <w:r w:rsidDel="00000000" w:rsidR="00000000" w:rsidRPr="00000000">
              <w:rPr>
                <w:rtl w:val="0"/>
              </w:rPr>
            </w:r>
          </w:p>
        </w:tc>
      </w:tr>
    </w:tbl>
    <w:p w:rsidR="00000000" w:rsidDel="00000000" w:rsidP="00000000" w:rsidRDefault="00000000" w:rsidRPr="00000000" w14:paraId="000001F7">
      <w:pPr>
        <w:spacing w:after="0" w:before="0" w:lineRule="auto"/>
        <w:rPr/>
      </w:pPr>
      <w:r w:rsidDel="00000000" w:rsidR="00000000" w:rsidRPr="00000000">
        <w:rPr>
          <w:rtl w:val="0"/>
        </w:rPr>
      </w:r>
    </w:p>
    <w:p w:rsidR="00000000" w:rsidDel="00000000" w:rsidP="00000000" w:rsidRDefault="00000000" w:rsidRPr="00000000" w14:paraId="000001F8">
      <w:pPr>
        <w:spacing w:after="100" w:before="60" w:lineRule="auto"/>
        <w:rPr/>
      </w:pPr>
      <w:r w:rsidDel="00000000" w:rsidR="00000000" w:rsidRPr="00000000">
        <w:rPr>
          <w:rFonts w:ascii="Montserrat" w:cs="Montserrat" w:eastAsia="Montserrat" w:hAnsi="Montserrat"/>
          <w:color w:val="000000"/>
          <w:sz w:val="21"/>
          <w:szCs w:val="21"/>
          <w:rtl w:val="0"/>
        </w:rPr>
        <w:t xml:space="preserve">Este plazo es posible gracias al uso intensivo de inteligencia artificial como herramienta central del proceso de desarrollo de Sooft Technology, que reduce de forma significativa los tiempos de construcción respecto de los estándares habituales del mercado sin resignar cobertura de pruebas ni calidad de entrega.</w:t>
      </w:r>
      <w:r w:rsidDel="00000000" w:rsidR="00000000" w:rsidRPr="00000000">
        <w:rPr>
          <w:rtl w:val="0"/>
        </w:rPr>
      </w:r>
    </w:p>
    <w:p w:rsidR="00000000" w:rsidDel="00000000" w:rsidP="00000000" w:rsidRDefault="00000000" w:rsidRPr="00000000" w14:paraId="000001F9">
      <w:pPr>
        <w:spacing w:after="0" w:before="0" w:lineRule="auto"/>
        <w:rPr/>
      </w:pPr>
      <w:r w:rsidDel="00000000" w:rsidR="00000000" w:rsidRPr="00000000">
        <w:rPr>
          <w:rtl w:val="0"/>
        </w:rPr>
      </w:r>
    </w:p>
    <w:p w:rsidR="00000000" w:rsidDel="00000000" w:rsidP="00000000" w:rsidRDefault="00000000" w:rsidRPr="00000000" w14:paraId="000001FA">
      <w:pPr>
        <w:spacing w:after="100" w:before="60" w:lineRule="auto"/>
        <w:rPr/>
      </w:pPr>
      <w:r w:rsidDel="00000000" w:rsidR="00000000" w:rsidRPr="00000000">
        <w:rPr>
          <w:rFonts w:ascii="Montserrat" w:cs="Montserrat" w:eastAsia="Montserrat" w:hAnsi="Montserrat"/>
          <w:i w:val="1"/>
          <w:iCs w:val="1"/>
          <w:color w:val="666666"/>
          <w:sz w:val="21"/>
          <w:szCs w:val="21"/>
          <w:rtl w:val="0"/>
        </w:rPr>
        <w:t xml:space="preserve">Nota: los plazos pueden ajustarse en función de dependencias identificadas durante el relevamiento. Cualquier extensión se gestiona por Control de Cambio.</w:t>
      </w:r>
      <w:r w:rsidDel="00000000" w:rsidR="00000000" w:rsidRPr="00000000">
        <w:rPr>
          <w:rtl w:val="0"/>
        </w:rPr>
      </w:r>
    </w:p>
    <w:p w:rsidR="00000000" w:rsidDel="00000000" w:rsidP="00000000" w:rsidRDefault="00000000" w:rsidRPr="00000000" w14:paraId="000001FB">
      <w:pPr>
        <w:spacing w:after="0" w:before="0" w:lineRule="auto"/>
        <w:rPr/>
      </w:pPr>
      <w:r w:rsidDel="00000000" w:rsidR="00000000" w:rsidRPr="00000000">
        <w:rPr>
          <w:rtl w:val="0"/>
        </w:rPr>
      </w:r>
    </w:p>
    <w:p w:rsidR="00000000" w:rsidDel="00000000" w:rsidP="00000000" w:rsidRDefault="00000000" w:rsidRPr="00000000" w14:paraId="000001FC">
      <w:pPr>
        <w:spacing w:after="100" w:before="60" w:lineRule="auto"/>
        <w:rPr/>
      </w:pPr>
      <w:r w:rsidDel="00000000" w:rsidR="00000000" w:rsidRPr="00000000">
        <w:rPr>
          <w:rFonts w:ascii="Montserrat" w:cs="Montserrat" w:eastAsia="Montserrat" w:hAnsi="Montserrat"/>
          <w:i w:val="1"/>
          <w:iCs w:val="1"/>
          <w:color w:val="666666"/>
          <w:sz w:val="21"/>
          <w:szCs w:val="21"/>
          <w:rtl w:val="0"/>
        </w:rPr>
        <w:t xml:space="preserve">Un retraso en cualquiera de estos hitos originado por una dependencia del cliente activa la suspensión del cómputo del plazo según la Sección 11.8 — Modelo de facturación: tiempo de trabajo efectivo.</w:t>
      </w:r>
      <w:r w:rsidDel="00000000" w:rsidR="00000000" w:rsidRPr="00000000">
        <w:rPr>
          <w:rtl w:val="0"/>
        </w:rPr>
      </w:r>
    </w:p>
    <w:p w:rsidR="00000000" w:rsidDel="00000000" w:rsidP="00000000" w:rsidRDefault="00000000" w:rsidRPr="00000000" w14:paraId="000001FD">
      <w:pPr>
        <w:rPr/>
      </w:pPr>
      <w:r w:rsidDel="00000000" w:rsidR="00000000" w:rsidRPr="00000000">
        <w:br w:type="page"/>
      </w:r>
      <w:r w:rsidDel="00000000" w:rsidR="00000000" w:rsidRPr="00000000">
        <w:rPr>
          <w:rtl w:val="0"/>
        </w:rPr>
      </w:r>
    </w:p>
    <w:tbl>
      <w:tblPr>
        <w:tblStyle w:val="Table20"/>
        <w:tblW w:w="93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32"/>
        <w:tblGridChange w:id="0">
          <w:tblGrid>
            <w:gridCol w:w="933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0000" w:val="clear"/>
            <w:tcMar>
              <w:top w:w="100.0" w:type="dxa"/>
              <w:left w:w="180.0" w:type="dxa"/>
              <w:bottom w:w="100.0" w:type="dxa"/>
              <w:right w:w="180.0" w:type="dxa"/>
            </w:tcMar>
          </w:tcPr>
          <w:p w:rsidR="00000000" w:rsidDel="00000000" w:rsidP="00000000" w:rsidRDefault="00000000" w:rsidRPr="00000000" w14:paraId="000001FE">
            <w:pPr>
              <w:rPr/>
            </w:pPr>
            <w:r w:rsidDel="00000000" w:rsidR="00000000" w:rsidRPr="00000000">
              <w:rPr>
                <w:rFonts w:ascii="Montserrat" w:cs="Montserrat" w:eastAsia="Montserrat" w:hAnsi="Montserrat"/>
                <w:b w:val="1"/>
                <w:bCs w:val="1"/>
                <w:color w:val="ffffff"/>
                <w:sz w:val="32"/>
                <w:szCs w:val="32"/>
                <w:rtl w:val="0"/>
              </w:rPr>
              <w:t xml:space="preserve">10. Costo del Proyecto</w:t>
            </w:r>
            <w:r w:rsidDel="00000000" w:rsidR="00000000" w:rsidRPr="00000000">
              <w:rPr>
                <w:rtl w:val="0"/>
              </w:rPr>
            </w:r>
          </w:p>
        </w:tc>
      </w:tr>
    </w:tbl>
    <w:p w:rsidR="00000000" w:rsidDel="00000000" w:rsidP="00000000" w:rsidRDefault="00000000" w:rsidRPr="00000000" w14:paraId="000001FF">
      <w:pPr>
        <w:spacing w:after="0" w:before="0" w:lineRule="auto"/>
        <w:rPr/>
      </w:pPr>
      <w:r w:rsidDel="00000000" w:rsidR="00000000" w:rsidRPr="00000000">
        <w:rPr>
          <w:rtl w:val="0"/>
        </w:rPr>
      </w:r>
    </w:p>
    <w:p w:rsidR="00000000" w:rsidDel="00000000" w:rsidP="00000000" w:rsidRDefault="00000000" w:rsidRPr="00000000" w14:paraId="00000200">
      <w:pPr>
        <w:pStyle w:val="Heading2"/>
        <w:spacing w:after="80" w:before="280" w:lineRule="auto"/>
        <w:rPr/>
      </w:pPr>
      <w:r w:rsidDel="00000000" w:rsidR="00000000" w:rsidRPr="00000000">
        <w:rPr>
          <w:rFonts w:ascii="Montserrat" w:cs="Montserrat" w:eastAsia="Montserrat" w:hAnsi="Montserrat"/>
          <w:b w:val="1"/>
          <w:bCs w:val="1"/>
          <w:color w:val="000000"/>
          <w:sz w:val="22"/>
          <w:szCs w:val="22"/>
          <w:rtl w:val="0"/>
        </w:rPr>
        <w:t xml:space="preserve">10.1 Estructura comercial</w:t>
      </w:r>
      <w:r w:rsidDel="00000000" w:rsidR="00000000" w:rsidRPr="00000000">
        <w:rPr>
          <w:rtl w:val="0"/>
        </w:rPr>
      </w:r>
    </w:p>
    <w:p w:rsidR="00000000" w:rsidDel="00000000" w:rsidP="00000000" w:rsidRDefault="00000000" w:rsidRPr="00000000" w14:paraId="00000201">
      <w:pPr>
        <w:spacing w:after="100" w:before="60" w:lineRule="auto"/>
        <w:rPr/>
      </w:pPr>
      <w:r w:rsidDel="00000000" w:rsidR="00000000" w:rsidRPr="00000000">
        <w:rPr>
          <w:rFonts w:ascii="Montserrat" w:cs="Montserrat" w:eastAsia="Montserrat" w:hAnsi="Montserrat"/>
          <w:color w:val="000000"/>
          <w:sz w:val="21"/>
          <w:szCs w:val="21"/>
          <w:rtl w:val="0"/>
        </w:rPr>
        <w:t xml:space="preserve">La propuesta comercial se estructura sobre un modelo desacoplado: el FFA se contrata con un cargo de implementación one-shot y una suscripción mensual que cubre soporte, mantenimiento y evolución.</w:t>
      </w:r>
      <w:r w:rsidDel="00000000" w:rsidR="00000000" w:rsidRPr="00000000">
        <w:rPr>
          <w:rtl w:val="0"/>
        </w:rPr>
      </w:r>
    </w:p>
    <w:p w:rsidR="00000000" w:rsidDel="00000000" w:rsidP="00000000" w:rsidRDefault="00000000" w:rsidRPr="00000000" w14:paraId="00000202">
      <w:pPr>
        <w:spacing w:after="0" w:before="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000"/>
        <w:gridCol w:w="1500"/>
        <w:gridCol w:w="1860"/>
        <w:tblGridChange w:id="0">
          <w:tblGrid>
            <w:gridCol w:w="2000"/>
            <w:gridCol w:w="4000"/>
            <w:gridCol w:w="1500"/>
            <w:gridCol w:w="18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0000" w:val="clear"/>
            <w:tcMar>
              <w:top w:w="80.0" w:type="dxa"/>
              <w:left w:w="100.0" w:type="dxa"/>
              <w:bottom w:w="80.0" w:type="dxa"/>
              <w:right w:w="100.0" w:type="dxa"/>
            </w:tcMar>
          </w:tcPr>
          <w:p w:rsidR="00000000" w:rsidDel="00000000" w:rsidP="00000000" w:rsidRDefault="00000000" w:rsidRPr="00000000" w14:paraId="00000203">
            <w:pPr>
              <w:rPr/>
            </w:pPr>
            <w:r w:rsidDel="00000000" w:rsidR="00000000" w:rsidRPr="00000000">
              <w:rPr>
                <w:rFonts w:ascii="Montserrat" w:cs="Montserrat" w:eastAsia="Montserrat" w:hAnsi="Montserrat"/>
                <w:b w:val="1"/>
                <w:bCs w:val="1"/>
                <w:color w:val="ffffff"/>
                <w:sz w:val="19"/>
                <w:szCs w:val="19"/>
                <w:rtl w:val="0"/>
              </w:rPr>
              <w:t xml:space="preserve">Concepto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80.0" w:type="dxa"/>
              <w:left w:w="100.0" w:type="dxa"/>
              <w:bottom w:w="80.0" w:type="dxa"/>
              <w:right w:w="100.0" w:type="dxa"/>
            </w:tcMar>
          </w:tcPr>
          <w:p w:rsidR="00000000" w:rsidDel="00000000" w:rsidP="00000000" w:rsidRDefault="00000000" w:rsidRPr="00000000" w14:paraId="00000204">
            <w:pPr>
              <w:rPr/>
            </w:pPr>
            <w:r w:rsidDel="00000000" w:rsidR="00000000" w:rsidRPr="00000000">
              <w:rPr>
                <w:rFonts w:ascii="Montserrat" w:cs="Montserrat" w:eastAsia="Montserrat" w:hAnsi="Montserrat"/>
                <w:b w:val="1"/>
                <w:bCs w:val="1"/>
                <w:color w:val="ffffff"/>
                <w:sz w:val="19"/>
                <w:szCs w:val="19"/>
                <w:rtl w:val="0"/>
              </w:rPr>
              <w:t xml:space="preserve">Incluye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80.0" w:type="dxa"/>
              <w:left w:w="100.0" w:type="dxa"/>
              <w:bottom w:w="80.0" w:type="dxa"/>
              <w:right w:w="100.0" w:type="dxa"/>
            </w:tcMar>
          </w:tcPr>
          <w:p w:rsidR="00000000" w:rsidDel="00000000" w:rsidP="00000000" w:rsidRDefault="00000000" w:rsidRPr="00000000" w14:paraId="00000205">
            <w:pPr>
              <w:rPr/>
            </w:pPr>
            <w:r w:rsidDel="00000000" w:rsidR="00000000" w:rsidRPr="00000000">
              <w:rPr>
                <w:rFonts w:ascii="Montserrat" w:cs="Montserrat" w:eastAsia="Montserrat" w:hAnsi="Montserrat"/>
                <w:b w:val="1"/>
                <w:bCs w:val="1"/>
                <w:color w:val="ffffff"/>
                <w:sz w:val="19"/>
                <w:szCs w:val="19"/>
                <w:rtl w:val="0"/>
              </w:rPr>
              <w:t xml:space="preserve">Frecuencia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80.0" w:type="dxa"/>
              <w:left w:w="100.0" w:type="dxa"/>
              <w:bottom w:w="80.0" w:type="dxa"/>
              <w:right w:w="100.0" w:type="dxa"/>
            </w:tcMar>
          </w:tcPr>
          <w:p w:rsidR="00000000" w:rsidDel="00000000" w:rsidP="00000000" w:rsidRDefault="00000000" w:rsidRPr="00000000" w14:paraId="00000206">
            <w:pPr>
              <w:rPr/>
            </w:pPr>
            <w:r w:rsidDel="00000000" w:rsidR="00000000" w:rsidRPr="00000000">
              <w:rPr>
                <w:rFonts w:ascii="Montserrat" w:cs="Montserrat" w:eastAsia="Montserrat" w:hAnsi="Montserrat"/>
                <w:b w:val="1"/>
                <w:bCs w:val="1"/>
                <w:color w:val="ffffff"/>
                <w:sz w:val="19"/>
                <w:szCs w:val="19"/>
                <w:rtl w:val="0"/>
              </w:rPr>
              <w:t xml:space="preserve">Valor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207">
            <w:pPr>
              <w:rPr/>
            </w:pPr>
            <w:r w:rsidDel="00000000" w:rsidR="00000000" w:rsidRPr="00000000">
              <w:rPr>
                <w:rFonts w:ascii="Montserrat" w:cs="Montserrat" w:eastAsia="Montserrat" w:hAnsi="Montserrat"/>
                <w:b w:val="1"/>
                <w:bCs w:val="1"/>
                <w:color w:val="000000"/>
                <w:sz w:val="19"/>
                <w:szCs w:val="19"/>
                <w:rtl w:val="0"/>
              </w:rPr>
              <w:t xml:space="preserve">FFA — Implementación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208">
            <w:pPr>
              <w:rPr/>
            </w:pPr>
            <w:r w:rsidDel="00000000" w:rsidR="00000000" w:rsidRPr="00000000">
              <w:rPr>
                <w:rFonts w:ascii="Montserrat" w:cs="Montserrat" w:eastAsia="Montserrat" w:hAnsi="Montserrat"/>
                <w:b w:val="0"/>
                <w:bCs w:val="0"/>
                <w:color w:val="000000"/>
                <w:sz w:val="19"/>
                <w:szCs w:val="19"/>
                <w:rtl w:val="0"/>
              </w:rPr>
              <w:t xml:space="preserve">Diseño, desarrollo e implementación completa de la plataforma: ingesta, extracción, normalización, clasificación, validación, estación de revisión, motor de indicadores, generador del informe de comité y repositorio consolidado. Incluye saneamiento del plan de cuentas institucional, integración con la casilla productiva, capacitación y Hypercare.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209">
            <w:pPr>
              <w:rPr/>
            </w:pPr>
            <w:r w:rsidDel="00000000" w:rsidR="00000000" w:rsidRPr="00000000">
              <w:rPr>
                <w:rFonts w:ascii="Montserrat" w:cs="Montserrat" w:eastAsia="Montserrat" w:hAnsi="Montserrat"/>
                <w:b w:val="0"/>
                <w:bCs w:val="0"/>
                <w:color w:val="000000"/>
                <w:sz w:val="19"/>
                <w:szCs w:val="19"/>
                <w:rtl w:val="0"/>
              </w:rPr>
              <w:t xml:space="preserve">Única vez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20A">
            <w:pPr>
              <w:rPr/>
            </w:pPr>
            <w:r w:rsidDel="00000000" w:rsidR="00000000" w:rsidRPr="00000000">
              <w:rPr>
                <w:rFonts w:ascii="Montserrat" w:cs="Montserrat" w:eastAsia="Montserrat" w:hAnsi="Montserrat"/>
                <w:b w:val="0"/>
                <w:bCs w:val="0"/>
                <w:color w:val="000000"/>
                <w:sz w:val="19"/>
                <w:szCs w:val="19"/>
                <w:rtl w:val="0"/>
              </w:rPr>
              <w:t xml:space="preserve">[A DEFINIR]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20B">
            <w:pPr>
              <w:rPr/>
            </w:pPr>
            <w:r w:rsidDel="00000000" w:rsidR="00000000" w:rsidRPr="00000000">
              <w:rPr>
                <w:rFonts w:ascii="Montserrat" w:cs="Montserrat" w:eastAsia="Montserrat" w:hAnsi="Montserrat"/>
                <w:b w:val="1"/>
                <w:bCs w:val="1"/>
                <w:color w:val="000000"/>
                <w:sz w:val="19"/>
                <w:szCs w:val="19"/>
                <w:rtl w:val="0"/>
              </w:rPr>
              <w:t xml:space="preserve">FFA — Soporte mensual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20C">
            <w:pPr>
              <w:rPr/>
            </w:pPr>
            <w:r w:rsidDel="00000000" w:rsidR="00000000" w:rsidRPr="00000000">
              <w:rPr>
                <w:rFonts w:ascii="Montserrat" w:cs="Montserrat" w:eastAsia="Montserrat" w:hAnsi="Montserrat"/>
                <w:b w:val="0"/>
                <w:bCs w:val="0"/>
                <w:color w:val="000000"/>
                <w:sz w:val="19"/>
                <w:szCs w:val="19"/>
                <w:rtl w:val="0"/>
              </w:rPr>
              <w:t xml:space="preserve">Soporte, mantenimiento y evolución. Gestión de incidentes, actualizaciones y soporte técnico remoto según los niveles de servicio del Anexo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20D">
            <w:pPr>
              <w:rPr/>
            </w:pPr>
            <w:r w:rsidDel="00000000" w:rsidR="00000000" w:rsidRPr="00000000">
              <w:rPr>
                <w:rFonts w:ascii="Montserrat" w:cs="Montserrat" w:eastAsia="Montserrat" w:hAnsi="Montserrat"/>
                <w:b w:val="0"/>
                <w:bCs w:val="0"/>
                <w:color w:val="000000"/>
                <w:sz w:val="19"/>
                <w:szCs w:val="19"/>
                <w:rtl w:val="0"/>
              </w:rPr>
              <w:t xml:space="preserve">Mensual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20E">
            <w:pPr>
              <w:rPr/>
            </w:pPr>
            <w:r w:rsidDel="00000000" w:rsidR="00000000" w:rsidRPr="00000000">
              <w:rPr>
                <w:rFonts w:ascii="Montserrat" w:cs="Montserrat" w:eastAsia="Montserrat" w:hAnsi="Montserrat"/>
                <w:b w:val="0"/>
                <w:bCs w:val="0"/>
                <w:color w:val="000000"/>
                <w:sz w:val="19"/>
                <w:szCs w:val="19"/>
                <w:rtl w:val="0"/>
              </w:rPr>
              <w:t xml:space="preserve">[A DEFINIR]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20F">
            <w:pPr>
              <w:rPr/>
            </w:pPr>
            <w:r w:rsidDel="00000000" w:rsidR="00000000" w:rsidRPr="00000000">
              <w:rPr>
                <w:rFonts w:ascii="Montserrat" w:cs="Montserrat" w:eastAsia="Montserrat" w:hAnsi="Montserrat"/>
                <w:b w:val="1"/>
                <w:bCs w:val="1"/>
                <w:color w:val="000000"/>
                <w:sz w:val="19"/>
                <w:szCs w:val="19"/>
                <w:rtl w:val="0"/>
              </w:rPr>
              <w:t xml:space="preserve">Módulos adicionales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210">
            <w:pPr>
              <w:rPr/>
            </w:pPr>
            <w:r w:rsidDel="00000000" w:rsidR="00000000" w:rsidRPr="00000000">
              <w:rPr>
                <w:rFonts w:ascii="Montserrat" w:cs="Montserrat" w:eastAsia="Montserrat" w:hAnsi="Montserrat"/>
                <w:b w:val="0"/>
                <w:bCs w:val="0"/>
                <w:color w:val="000000"/>
                <w:sz w:val="19"/>
                <w:szCs w:val="19"/>
                <w:rtl w:val="0"/>
              </w:rPr>
              <w:t xml:space="preserve">Cada nuevo módulo o evolutivo se cotiza individualmente según su alcance. Comprende, entre otros, el procesamiento de impuestos al valor agregado, la contravalidación tributaria y la integración con fuentes externas de información.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211">
            <w:pPr>
              <w:rPr/>
            </w:pPr>
            <w:r w:rsidDel="00000000" w:rsidR="00000000" w:rsidRPr="00000000">
              <w:rPr>
                <w:rFonts w:ascii="Montserrat" w:cs="Montserrat" w:eastAsia="Montserrat" w:hAnsi="Montserrat"/>
                <w:b w:val="0"/>
                <w:bCs w:val="0"/>
                <w:color w:val="000000"/>
                <w:sz w:val="19"/>
                <w:szCs w:val="19"/>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212">
            <w:pPr>
              <w:rPr/>
            </w:pPr>
            <w:r w:rsidDel="00000000" w:rsidR="00000000" w:rsidRPr="00000000">
              <w:rPr>
                <w:rFonts w:ascii="Montserrat" w:cs="Montserrat" w:eastAsia="Montserrat" w:hAnsi="Montserrat"/>
                <w:b w:val="0"/>
                <w:bCs w:val="0"/>
                <w:color w:val="000000"/>
                <w:sz w:val="19"/>
                <w:szCs w:val="19"/>
                <w:rtl w:val="0"/>
              </w:rPr>
              <w:t xml:space="preserve">A cotizar</w:t>
            </w:r>
            <w:r w:rsidDel="00000000" w:rsidR="00000000" w:rsidRPr="00000000">
              <w:rPr>
                <w:rtl w:val="0"/>
              </w:rPr>
            </w:r>
          </w:p>
        </w:tc>
      </w:tr>
    </w:tbl>
    <w:p w:rsidR="00000000" w:rsidDel="00000000" w:rsidP="00000000" w:rsidRDefault="00000000" w:rsidRPr="00000000" w14:paraId="00000213">
      <w:pPr>
        <w:spacing w:after="0" w:before="0" w:lineRule="auto"/>
        <w:rPr/>
      </w:pPr>
      <w:r w:rsidDel="00000000" w:rsidR="00000000" w:rsidRPr="00000000">
        <w:rPr>
          <w:rtl w:val="0"/>
        </w:rPr>
      </w:r>
    </w:p>
    <w:p w:rsidR="00000000" w:rsidDel="00000000" w:rsidP="00000000" w:rsidRDefault="00000000" w:rsidRPr="00000000" w14:paraId="00000214">
      <w:pPr>
        <w:pStyle w:val="Heading2"/>
        <w:spacing w:after="80" w:before="280" w:lineRule="auto"/>
        <w:rPr/>
      </w:pPr>
      <w:r w:rsidDel="00000000" w:rsidR="00000000" w:rsidRPr="00000000">
        <w:rPr>
          <w:rFonts w:ascii="Montserrat" w:cs="Montserrat" w:eastAsia="Montserrat" w:hAnsi="Montserrat"/>
          <w:b w:val="1"/>
          <w:bCs w:val="1"/>
          <w:color w:val="000000"/>
          <w:sz w:val="22"/>
          <w:szCs w:val="22"/>
          <w:rtl w:val="0"/>
        </w:rPr>
        <w:t xml:space="preserve">10.2 Forma de pago</w:t>
      </w:r>
      <w:r w:rsidDel="00000000" w:rsidR="00000000" w:rsidRPr="00000000">
        <w:rPr>
          <w:rtl w:val="0"/>
        </w:rPr>
      </w:r>
    </w:p>
    <w:tbl>
      <w:tblPr>
        <w:tblStyle w:val="Table22"/>
        <w:tblW w:w="93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32"/>
        <w:tblGridChange w:id="0">
          <w:tblGrid>
            <w:gridCol w:w="2800"/>
            <w:gridCol w:w="653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0000"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Montserrat" w:cs="Montserrat" w:eastAsia="Montserrat" w:hAnsi="Montserrat"/>
                <w:b w:val="1"/>
                <w:bCs w:val="1"/>
                <w:color w:val="ffffff"/>
                <w:sz w:val="20"/>
                <w:szCs w:val="20"/>
                <w:rtl w:val="0"/>
              </w:rPr>
              <w:t xml:space="preserve">Hito de Pago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Montserrat" w:cs="Montserrat" w:eastAsia="Montserrat" w:hAnsi="Montserrat"/>
                <w:b w:val="1"/>
                <w:bCs w:val="1"/>
                <w:color w:val="ffffff"/>
                <w:sz w:val="20"/>
                <w:szCs w:val="20"/>
                <w:rtl w:val="0"/>
              </w:rPr>
              <w:t xml:space="preserve">Evento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tl w:val="0"/>
              </w:rPr>
            </w:r>
          </w:p>
        </w:tc>
      </w:tr>
    </w:tbl>
    <w:p w:rsidR="00000000" w:rsidDel="00000000" w:rsidP="00000000" w:rsidRDefault="00000000" w:rsidRPr="00000000" w14:paraId="0000021F">
      <w:pPr>
        <w:spacing w:after="0" w:before="0" w:lineRule="auto"/>
        <w:rPr/>
      </w:pPr>
      <w:r w:rsidDel="00000000" w:rsidR="00000000" w:rsidRPr="00000000">
        <w:rPr>
          <w:rtl w:val="0"/>
        </w:rPr>
      </w:r>
    </w:p>
    <w:p w:rsidR="00000000" w:rsidDel="00000000" w:rsidP="00000000" w:rsidRDefault="00000000" w:rsidRPr="00000000" w14:paraId="00000220">
      <w:pPr>
        <w:pStyle w:val="Heading2"/>
        <w:spacing w:after="80" w:before="280" w:lineRule="auto"/>
        <w:rPr/>
      </w:pPr>
      <w:r w:rsidDel="00000000" w:rsidR="00000000" w:rsidRPr="00000000">
        <w:rPr>
          <w:rFonts w:ascii="Montserrat" w:cs="Montserrat" w:eastAsia="Montserrat" w:hAnsi="Montserrat"/>
          <w:b w:val="1"/>
          <w:bCs w:val="1"/>
          <w:color w:val="000000"/>
          <w:sz w:val="22"/>
          <w:szCs w:val="22"/>
          <w:rtl w:val="0"/>
        </w:rPr>
        <w:t xml:space="preserve">10.3 Observaciones comerciales</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Los precios de esta propuesta tienen una vigencia de 60 días desde la fecha de envío.</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Las facturas emitidas por Sooft Technology tienen una condición de pago máxima de 30 días desde su emisión.</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Sooft Technology inicia la ejecución al recibir la orden de compra ajustada a los valores y plazos aquí establecidos.</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Horas adicionales por desarrollos extraordinarios fuera del alcance base se cotizarán al valor de hora vigente por contrato.</w:t>
      </w:r>
    </w:p>
    <w:p w:rsidR="00000000" w:rsidDel="00000000" w:rsidP="00000000" w:rsidRDefault="00000000" w:rsidRPr="00000000" w14:paraId="00000225">
      <w:pPr>
        <w:rPr/>
      </w:pPr>
      <w:r w:rsidDel="00000000" w:rsidR="00000000" w:rsidRPr="00000000">
        <w:br w:type="page"/>
      </w:r>
      <w:r w:rsidDel="00000000" w:rsidR="00000000" w:rsidRPr="00000000">
        <w:rPr>
          <w:rtl w:val="0"/>
        </w:rPr>
      </w:r>
    </w:p>
    <w:tbl>
      <w:tblPr>
        <w:tblStyle w:val="Table23"/>
        <w:tblW w:w="93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32"/>
        <w:tblGridChange w:id="0">
          <w:tblGrid>
            <w:gridCol w:w="933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0000" w:val="clear"/>
            <w:tcMar>
              <w:top w:w="100.0" w:type="dxa"/>
              <w:left w:w="180.0" w:type="dxa"/>
              <w:bottom w:w="100.0" w:type="dxa"/>
              <w:right w:w="180.0" w:type="dxa"/>
            </w:tcMar>
          </w:tcPr>
          <w:p w:rsidR="00000000" w:rsidDel="00000000" w:rsidP="00000000" w:rsidRDefault="00000000" w:rsidRPr="00000000" w14:paraId="00000226">
            <w:pPr>
              <w:rPr/>
            </w:pPr>
            <w:r w:rsidDel="00000000" w:rsidR="00000000" w:rsidRPr="00000000">
              <w:rPr>
                <w:rFonts w:ascii="Montserrat" w:cs="Montserrat" w:eastAsia="Montserrat" w:hAnsi="Montserrat"/>
                <w:b w:val="1"/>
                <w:bCs w:val="1"/>
                <w:color w:val="ffffff"/>
                <w:sz w:val="32"/>
                <w:szCs w:val="32"/>
                <w:rtl w:val="0"/>
              </w:rPr>
              <w:t xml:space="preserve">11. Consideraciones</w:t>
            </w:r>
            <w:r w:rsidDel="00000000" w:rsidR="00000000" w:rsidRPr="00000000">
              <w:rPr>
                <w:rtl w:val="0"/>
              </w:rPr>
            </w:r>
          </w:p>
        </w:tc>
      </w:tr>
    </w:tbl>
    <w:p w:rsidR="00000000" w:rsidDel="00000000" w:rsidP="00000000" w:rsidRDefault="00000000" w:rsidRPr="00000000" w14:paraId="00000227">
      <w:pPr>
        <w:spacing w:after="0" w:before="0" w:lineRule="auto"/>
        <w:rPr/>
      </w:pPr>
      <w:r w:rsidDel="00000000" w:rsidR="00000000" w:rsidRPr="00000000">
        <w:rPr>
          <w:rtl w:val="0"/>
        </w:rPr>
      </w:r>
    </w:p>
    <w:p w:rsidR="00000000" w:rsidDel="00000000" w:rsidP="00000000" w:rsidRDefault="00000000" w:rsidRPr="00000000" w14:paraId="00000228">
      <w:pPr>
        <w:spacing w:after="100" w:before="60" w:lineRule="auto"/>
        <w:rPr/>
      </w:pPr>
      <w:r w:rsidDel="00000000" w:rsidR="00000000" w:rsidRPr="00000000">
        <w:rPr>
          <w:rFonts w:ascii="Montserrat" w:cs="Montserrat" w:eastAsia="Montserrat" w:hAnsi="Montserrat"/>
          <w:color w:val="000000"/>
          <w:sz w:val="21"/>
          <w:szCs w:val="21"/>
          <w:rtl w:val="0"/>
        </w:rPr>
        <w:t xml:space="preserve">Las siguientes cláusulas y supuestos pueden impactar en tiempos y costos del proyecto, y forman parte integral de esta propuesta:</w:t>
      </w:r>
      <w:r w:rsidDel="00000000" w:rsidR="00000000" w:rsidRPr="00000000">
        <w:rPr>
          <w:rtl w:val="0"/>
        </w:rPr>
      </w:r>
    </w:p>
    <w:p w:rsidR="00000000" w:rsidDel="00000000" w:rsidP="00000000" w:rsidRDefault="00000000" w:rsidRPr="00000000" w14:paraId="00000229">
      <w:pPr>
        <w:spacing w:after="0" w:before="0" w:lineRule="auto"/>
        <w:rPr/>
      </w:pPr>
      <w:r w:rsidDel="00000000" w:rsidR="00000000" w:rsidRPr="00000000">
        <w:rPr>
          <w:rtl w:val="0"/>
        </w:rPr>
      </w:r>
    </w:p>
    <w:p w:rsidR="00000000" w:rsidDel="00000000" w:rsidP="00000000" w:rsidRDefault="00000000" w:rsidRPr="00000000" w14:paraId="0000022A">
      <w:pPr>
        <w:pStyle w:val="Heading2"/>
        <w:spacing w:after="80" w:before="280" w:lineRule="auto"/>
        <w:rPr/>
      </w:pPr>
      <w:r w:rsidDel="00000000" w:rsidR="00000000" w:rsidRPr="00000000">
        <w:rPr>
          <w:rFonts w:ascii="Montserrat" w:cs="Montserrat" w:eastAsia="Montserrat" w:hAnsi="Montserrat"/>
          <w:b w:val="1"/>
          <w:bCs w:val="1"/>
          <w:color w:val="000000"/>
          <w:sz w:val="22"/>
          <w:szCs w:val="22"/>
          <w:rtl w:val="0"/>
        </w:rPr>
        <w:t xml:space="preserve">11.1 Saneamiento del plan de cuentas institucional</w:t>
      </w:r>
      <w:r w:rsidDel="00000000" w:rsidR="00000000" w:rsidRPr="00000000">
        <w:rPr>
          <w:rtl w:val="0"/>
        </w:rPr>
      </w:r>
    </w:p>
    <w:p w:rsidR="00000000" w:rsidDel="00000000" w:rsidP="00000000" w:rsidRDefault="00000000" w:rsidRPr="00000000" w14:paraId="0000022B">
      <w:pPr>
        <w:spacing w:after="100" w:before="60" w:lineRule="auto"/>
        <w:rPr/>
      </w:pPr>
      <w:r w:rsidDel="00000000" w:rsidR="00000000" w:rsidRPr="00000000">
        <w:rPr>
          <w:rFonts w:ascii="Montserrat" w:cs="Montserrat" w:eastAsia="Montserrat" w:hAnsi="Montserrat"/>
          <w:color w:val="000000"/>
          <w:sz w:val="21"/>
          <w:szCs w:val="21"/>
          <w:rtl w:val="0"/>
        </w:rPr>
        <w:t xml:space="preserve">El plan de clasificación vigente del área, en su versión de 2019, no contempla las cuentas de capital ni un bloque de pasivo no corriente, integra las cuentas de patrimonio dentro del pasivo, mantiene el corte entre corriente y no corriente de forma implícita y presenta rubros con denominaciones coincidentes en secciones opuestas del balance. Su saneamiento y aprobación formal es la dependencia crítica del proyecto y constituye el criterio de salida de la Fase 1. Un retraso en esta aprobación bloquea la construcción del motor de clasificación y activa la suspensión del cómputo del plazo.</w:t>
      </w:r>
      <w:r w:rsidDel="00000000" w:rsidR="00000000" w:rsidRPr="00000000">
        <w:rPr>
          <w:rtl w:val="0"/>
        </w:rPr>
      </w:r>
    </w:p>
    <w:p w:rsidR="00000000" w:rsidDel="00000000" w:rsidP="00000000" w:rsidRDefault="00000000" w:rsidRPr="00000000" w14:paraId="0000022C">
      <w:pPr>
        <w:spacing w:after="0" w:before="0" w:lineRule="auto"/>
        <w:rPr/>
      </w:pPr>
      <w:r w:rsidDel="00000000" w:rsidR="00000000" w:rsidRPr="00000000">
        <w:rPr>
          <w:rtl w:val="0"/>
        </w:rPr>
      </w:r>
    </w:p>
    <w:p w:rsidR="00000000" w:rsidDel="00000000" w:rsidP="00000000" w:rsidRDefault="00000000" w:rsidRPr="00000000" w14:paraId="0000022D">
      <w:pPr>
        <w:pStyle w:val="Heading2"/>
        <w:spacing w:after="80" w:before="280" w:lineRule="auto"/>
        <w:rPr/>
      </w:pPr>
      <w:r w:rsidDel="00000000" w:rsidR="00000000" w:rsidRPr="00000000">
        <w:rPr>
          <w:rFonts w:ascii="Montserrat" w:cs="Montserrat" w:eastAsia="Montserrat" w:hAnsi="Montserrat"/>
          <w:b w:val="1"/>
          <w:bCs w:val="1"/>
          <w:color w:val="000000"/>
          <w:sz w:val="22"/>
          <w:szCs w:val="22"/>
          <w:rtl w:val="0"/>
        </w:rPr>
        <w:t xml:space="preserve">11.2 Calidad y legibilidad de los documentos de origen</w:t>
      </w:r>
      <w:r w:rsidDel="00000000" w:rsidR="00000000" w:rsidRPr="00000000">
        <w:rPr>
          <w:rtl w:val="0"/>
        </w:rPr>
      </w:r>
    </w:p>
    <w:p w:rsidR="00000000" w:rsidDel="00000000" w:rsidP="00000000" w:rsidRDefault="00000000" w:rsidRPr="00000000" w14:paraId="0000022E">
      <w:pPr>
        <w:spacing w:after="100" w:before="60" w:lineRule="auto"/>
        <w:rPr/>
      </w:pPr>
      <w:r w:rsidDel="00000000" w:rsidR="00000000" w:rsidRPr="00000000">
        <w:rPr>
          <w:rFonts w:ascii="Montserrat" w:cs="Montserrat" w:eastAsia="Montserrat" w:hAnsi="Montserrat"/>
          <w:color w:val="000000"/>
          <w:sz w:val="21"/>
          <w:szCs w:val="21"/>
          <w:rtl w:val="0"/>
        </w:rPr>
        <w:t xml:space="preserve">La plataforma está diseñada para procesar documentos de calidad variable, incluidos escaneos y fotografías. No obstante, existe un umbral de degradación por debajo del cual ningún sistema puede interpretar un documento de forma confiable. Para estos casos se acordará durante la Fase 1 una política de excepciones que contemple la notificación automática al remitente, la carga manual alternativa y el registro del caso. La cobertura de procesamiento se mide como indicador permanente y no se compromete un valor absoluto de exactitud sobre documentos cuya calidad de origen no está bajo control de ninguna de las partes.</w:t>
      </w:r>
      <w:r w:rsidDel="00000000" w:rsidR="00000000" w:rsidRPr="00000000">
        <w:rPr>
          <w:rtl w:val="0"/>
        </w:rPr>
      </w:r>
    </w:p>
    <w:p w:rsidR="00000000" w:rsidDel="00000000" w:rsidP="00000000" w:rsidRDefault="00000000" w:rsidRPr="00000000" w14:paraId="0000022F">
      <w:pPr>
        <w:spacing w:after="0" w:before="0" w:lineRule="auto"/>
        <w:rPr/>
      </w:pPr>
      <w:r w:rsidDel="00000000" w:rsidR="00000000" w:rsidRPr="00000000">
        <w:rPr>
          <w:rtl w:val="0"/>
        </w:rPr>
      </w:r>
    </w:p>
    <w:p w:rsidR="00000000" w:rsidDel="00000000" w:rsidP="00000000" w:rsidRDefault="00000000" w:rsidRPr="00000000" w14:paraId="00000230">
      <w:pPr>
        <w:pStyle w:val="Heading2"/>
        <w:spacing w:after="80" w:before="280" w:lineRule="auto"/>
        <w:rPr/>
      </w:pPr>
      <w:r w:rsidDel="00000000" w:rsidR="00000000" w:rsidRPr="00000000">
        <w:rPr>
          <w:rFonts w:ascii="Montserrat" w:cs="Montserrat" w:eastAsia="Montserrat" w:hAnsi="Montserrat"/>
          <w:b w:val="1"/>
          <w:bCs w:val="1"/>
          <w:color w:val="000000"/>
          <w:sz w:val="22"/>
          <w:szCs w:val="22"/>
          <w:rtl w:val="0"/>
        </w:rPr>
        <w:t xml:space="preserve">11.3 Tratamiento de información financiera de terceros</w:t>
      </w:r>
      <w:r w:rsidDel="00000000" w:rsidR="00000000" w:rsidRPr="00000000">
        <w:rPr>
          <w:rtl w:val="0"/>
        </w:rPr>
      </w:r>
    </w:p>
    <w:p w:rsidR="00000000" w:rsidDel="00000000" w:rsidP="00000000" w:rsidRDefault="00000000" w:rsidRPr="00000000" w14:paraId="00000231">
      <w:pPr>
        <w:spacing w:after="100" w:before="60" w:lineRule="auto"/>
        <w:rPr/>
      </w:pPr>
      <w:r w:rsidDel="00000000" w:rsidR="00000000" w:rsidRPr="00000000">
        <w:rPr>
          <w:rFonts w:ascii="Montserrat" w:cs="Montserrat" w:eastAsia="Montserrat" w:hAnsi="Montserrat"/>
          <w:color w:val="000000"/>
          <w:sz w:val="21"/>
          <w:szCs w:val="21"/>
          <w:rtl w:val="0"/>
        </w:rPr>
        <w:t xml:space="preserve">La información procesada por la plataforma pertenece a clientes y prospectos de ECR Salud. El marco aplicable a su tratamiento mediante servicios de terceros debe quedar definido antes del inicio de la Fase 2, dado que determina la modalidad de despliegue. La arquitectura propuesta contempla ambas alternativas —nube o infraestructura propia—, pero un cambio de definición posterior al inicio del desarrollo se gestiona por Control de Cambio con impacto en esfuerzo y cronograma.</w:t>
      </w:r>
      <w:r w:rsidDel="00000000" w:rsidR="00000000" w:rsidRPr="00000000">
        <w:rPr>
          <w:rtl w:val="0"/>
        </w:rPr>
      </w:r>
    </w:p>
    <w:p w:rsidR="00000000" w:rsidDel="00000000" w:rsidP="00000000" w:rsidRDefault="00000000" w:rsidRPr="00000000" w14:paraId="00000232">
      <w:pPr>
        <w:spacing w:after="0" w:before="0" w:lineRule="auto"/>
        <w:rPr/>
      </w:pPr>
      <w:r w:rsidDel="00000000" w:rsidR="00000000" w:rsidRPr="00000000">
        <w:rPr>
          <w:rtl w:val="0"/>
        </w:rPr>
      </w:r>
    </w:p>
    <w:p w:rsidR="00000000" w:rsidDel="00000000" w:rsidP="00000000" w:rsidRDefault="00000000" w:rsidRPr="00000000" w14:paraId="00000233">
      <w:pPr>
        <w:pStyle w:val="Heading2"/>
        <w:spacing w:after="80" w:before="280" w:lineRule="auto"/>
        <w:rPr/>
      </w:pPr>
      <w:r w:rsidDel="00000000" w:rsidR="00000000" w:rsidRPr="00000000">
        <w:rPr>
          <w:rFonts w:ascii="Montserrat" w:cs="Montserrat" w:eastAsia="Montserrat" w:hAnsi="Montserrat"/>
          <w:b w:val="1"/>
          <w:bCs w:val="1"/>
          <w:color w:val="000000"/>
          <w:sz w:val="22"/>
          <w:szCs w:val="22"/>
          <w:rtl w:val="0"/>
        </w:rPr>
        <w:t xml:space="preserve">11.4 Ambientes, accesos e infraestructura</w:t>
      </w:r>
      <w:r w:rsidDel="00000000" w:rsidR="00000000" w:rsidRPr="00000000">
        <w:rPr>
          <w:rtl w:val="0"/>
        </w:rPr>
      </w:r>
    </w:p>
    <w:p w:rsidR="00000000" w:rsidDel="00000000" w:rsidP="00000000" w:rsidRDefault="00000000" w:rsidRPr="00000000" w14:paraId="00000234">
      <w:pPr>
        <w:spacing w:after="100" w:before="60" w:lineRule="auto"/>
        <w:rPr/>
      </w:pPr>
      <w:r w:rsidDel="00000000" w:rsidR="00000000" w:rsidRPr="00000000">
        <w:rPr>
          <w:rFonts w:ascii="Montserrat" w:cs="Montserrat" w:eastAsia="Montserrat" w:hAnsi="Montserrat"/>
          <w:color w:val="000000"/>
          <w:sz w:val="21"/>
          <w:szCs w:val="21"/>
          <w:rtl w:val="0"/>
        </w:rPr>
        <w:t xml:space="preserve">ECR Salud proveerá a tiempo los ambientes de Desarrollo, QA y Producción, así como accesos, credenciales y permisos requeridos, incluido el acceso a la casilla de correo productiva del área. Retrasos en el aprovisionamiento desplazan el cronograma y pueden requerir ajustes de esfuerzo.</w:t>
      </w:r>
      <w:r w:rsidDel="00000000" w:rsidR="00000000" w:rsidRPr="00000000">
        <w:rPr>
          <w:rtl w:val="0"/>
        </w:rPr>
      </w:r>
    </w:p>
    <w:p w:rsidR="00000000" w:rsidDel="00000000" w:rsidP="00000000" w:rsidRDefault="00000000" w:rsidRPr="00000000" w14:paraId="00000235">
      <w:pPr>
        <w:spacing w:after="0" w:before="0" w:lineRule="auto"/>
        <w:rPr/>
      </w:pPr>
      <w:r w:rsidDel="00000000" w:rsidR="00000000" w:rsidRPr="00000000">
        <w:rPr>
          <w:rtl w:val="0"/>
        </w:rPr>
      </w:r>
    </w:p>
    <w:p w:rsidR="00000000" w:rsidDel="00000000" w:rsidP="00000000" w:rsidRDefault="00000000" w:rsidRPr="00000000" w14:paraId="00000236">
      <w:pPr>
        <w:pStyle w:val="Heading2"/>
        <w:spacing w:after="80" w:before="280" w:lineRule="auto"/>
        <w:rPr/>
      </w:pPr>
      <w:r w:rsidDel="00000000" w:rsidR="00000000" w:rsidRPr="00000000">
        <w:rPr>
          <w:rFonts w:ascii="Montserrat" w:cs="Montserrat" w:eastAsia="Montserrat" w:hAnsi="Montserrat"/>
          <w:b w:val="1"/>
          <w:bCs w:val="1"/>
          <w:color w:val="000000"/>
          <w:sz w:val="22"/>
          <w:szCs w:val="22"/>
          <w:rtl w:val="0"/>
        </w:rPr>
        <w:t xml:space="preserve">11.5 Seguridad y cumplimiento</w:t>
      </w:r>
      <w:r w:rsidDel="00000000" w:rsidR="00000000" w:rsidRPr="00000000">
        <w:rPr>
          <w:rtl w:val="0"/>
        </w:rPr>
      </w:r>
    </w:p>
    <w:p w:rsidR="00000000" w:rsidDel="00000000" w:rsidP="00000000" w:rsidRDefault="00000000" w:rsidRPr="00000000" w14:paraId="00000237">
      <w:pPr>
        <w:spacing w:after="100" w:before="60" w:lineRule="auto"/>
        <w:rPr/>
      </w:pPr>
      <w:r w:rsidDel="00000000" w:rsidR="00000000" w:rsidRPr="00000000">
        <w:rPr>
          <w:rFonts w:ascii="Montserrat" w:cs="Montserrat" w:eastAsia="Montserrat" w:hAnsi="Montserrat"/>
          <w:color w:val="000000"/>
          <w:sz w:val="21"/>
          <w:szCs w:val="21"/>
          <w:rtl w:val="0"/>
        </w:rPr>
        <w:t xml:space="preserve">El Go-Live queda condicionado a no registrar hallazgos de severidad alta o crítica en pruebas de seguridad. Remediaciones fuera del baseline acordado se tratarán por Control de Cambio.</w:t>
      </w:r>
      <w:r w:rsidDel="00000000" w:rsidR="00000000" w:rsidRPr="00000000">
        <w:rPr>
          <w:rtl w:val="0"/>
        </w:rPr>
      </w:r>
    </w:p>
    <w:p w:rsidR="00000000" w:rsidDel="00000000" w:rsidP="00000000" w:rsidRDefault="00000000" w:rsidRPr="00000000" w14:paraId="00000238">
      <w:pPr>
        <w:spacing w:after="0" w:before="0" w:lineRule="auto"/>
        <w:rPr/>
      </w:pPr>
      <w:r w:rsidDel="00000000" w:rsidR="00000000" w:rsidRPr="00000000">
        <w:rPr>
          <w:rtl w:val="0"/>
        </w:rPr>
      </w:r>
    </w:p>
    <w:p w:rsidR="00000000" w:rsidDel="00000000" w:rsidP="00000000" w:rsidRDefault="00000000" w:rsidRPr="00000000" w14:paraId="00000239">
      <w:pPr>
        <w:pStyle w:val="Heading2"/>
        <w:spacing w:after="80" w:before="280" w:lineRule="auto"/>
        <w:rPr/>
      </w:pPr>
      <w:r w:rsidDel="00000000" w:rsidR="00000000" w:rsidRPr="00000000">
        <w:rPr>
          <w:rFonts w:ascii="Montserrat" w:cs="Montserrat" w:eastAsia="Montserrat" w:hAnsi="Montserrat"/>
          <w:b w:val="1"/>
          <w:bCs w:val="1"/>
          <w:color w:val="000000"/>
          <w:sz w:val="22"/>
          <w:szCs w:val="22"/>
          <w:rtl w:val="0"/>
        </w:rPr>
        <w:t xml:space="preserve">11.6 UAT y criterios de aceptación</w:t>
      </w:r>
      <w:r w:rsidDel="00000000" w:rsidR="00000000" w:rsidRPr="00000000">
        <w:rPr>
          <w:rtl w:val="0"/>
        </w:rPr>
      </w:r>
    </w:p>
    <w:p w:rsidR="00000000" w:rsidDel="00000000" w:rsidP="00000000" w:rsidRDefault="00000000" w:rsidRPr="00000000" w14:paraId="0000023A">
      <w:pPr>
        <w:spacing w:after="100" w:before="60" w:lineRule="auto"/>
        <w:rPr/>
      </w:pPr>
      <w:r w:rsidDel="00000000" w:rsidR="00000000" w:rsidRPr="00000000">
        <w:rPr>
          <w:rFonts w:ascii="Montserrat" w:cs="Montserrat" w:eastAsia="Montserrat" w:hAnsi="Montserrat"/>
          <w:color w:val="000000"/>
          <w:sz w:val="21"/>
          <w:szCs w:val="21"/>
          <w:rtl w:val="0"/>
        </w:rPr>
        <w:t xml:space="preserve">La propuesta incluye un ciclo completo de UAT con remediación de hallazgos, ejecutado sobre un conjunto representativo de casos reales que el cliente deberá proveer. Ciclos adicionales o ampliaciones significativas de cobertura se gestionarán por Control de Cambio.</w:t>
      </w:r>
      <w:r w:rsidDel="00000000" w:rsidR="00000000" w:rsidRPr="00000000">
        <w:rPr>
          <w:rtl w:val="0"/>
        </w:rPr>
      </w:r>
    </w:p>
    <w:p w:rsidR="00000000" w:rsidDel="00000000" w:rsidP="00000000" w:rsidRDefault="00000000" w:rsidRPr="00000000" w14:paraId="0000023B">
      <w:pPr>
        <w:spacing w:after="0" w:before="0" w:lineRule="auto"/>
        <w:rPr/>
      </w:pPr>
      <w:r w:rsidDel="00000000" w:rsidR="00000000" w:rsidRPr="00000000">
        <w:rPr>
          <w:rtl w:val="0"/>
        </w:rPr>
      </w:r>
    </w:p>
    <w:p w:rsidR="00000000" w:rsidDel="00000000" w:rsidP="00000000" w:rsidRDefault="00000000" w:rsidRPr="00000000" w14:paraId="0000023C">
      <w:pPr>
        <w:pStyle w:val="Heading2"/>
        <w:spacing w:after="80" w:before="280" w:lineRule="auto"/>
        <w:rPr/>
      </w:pPr>
      <w:r w:rsidDel="00000000" w:rsidR="00000000" w:rsidRPr="00000000">
        <w:rPr>
          <w:rFonts w:ascii="Montserrat" w:cs="Montserrat" w:eastAsia="Montserrat" w:hAnsi="Montserrat"/>
          <w:b w:val="1"/>
          <w:bCs w:val="1"/>
          <w:color w:val="000000"/>
          <w:sz w:val="22"/>
          <w:szCs w:val="22"/>
          <w:rtl w:val="0"/>
        </w:rPr>
        <w:t xml:space="preserve">11.7 Participación activa de ECR Salud</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En todas las etapas del proyecto, ECR Salud deberá participar activamente, entregando aprobaciones en tiempo y forma para no atrasar el desarrollo.</w:t>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Será responsabilidad de ECR Salud proporcionar oportunamente todo el material e información requeridos, tanto funcional como técnico, incluidos el plan de cuentas, la definición de indicadores, la plantilla del informe de comité y el conjunto de casos reales para las Fases 1 y 4.</w:t>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La designación del Product Owner, del responsable de sistemas y del referente de usuario del área debe completarse en el Kickoff.</w:t>
      </w:r>
    </w:p>
    <w:p w:rsidR="00000000" w:rsidDel="00000000" w:rsidP="00000000" w:rsidRDefault="00000000" w:rsidRPr="00000000" w14:paraId="00000240">
      <w:pPr>
        <w:spacing w:after="0" w:before="0" w:lineRule="auto"/>
        <w:rPr/>
      </w:pPr>
      <w:r w:rsidDel="00000000" w:rsidR="00000000" w:rsidRPr="00000000">
        <w:rPr>
          <w:rtl w:val="0"/>
        </w:rPr>
      </w:r>
    </w:p>
    <w:p w:rsidR="00000000" w:rsidDel="00000000" w:rsidP="00000000" w:rsidRDefault="00000000" w:rsidRPr="00000000" w14:paraId="00000241">
      <w:pPr>
        <w:pStyle w:val="Heading2"/>
        <w:spacing w:after="80" w:before="280" w:lineRule="auto"/>
        <w:rPr/>
      </w:pPr>
      <w:r w:rsidDel="00000000" w:rsidR="00000000" w:rsidRPr="00000000">
        <w:rPr>
          <w:rFonts w:ascii="Montserrat" w:cs="Montserrat" w:eastAsia="Montserrat" w:hAnsi="Montserrat"/>
          <w:b w:val="1"/>
          <w:bCs w:val="1"/>
          <w:color w:val="000000"/>
          <w:sz w:val="22"/>
          <w:szCs w:val="22"/>
          <w:rtl w:val="0"/>
        </w:rPr>
        <w:t xml:space="preserve">11.8 Modelo de facturación — tiempo de trabajo efectivo</w:t>
      </w:r>
      <w:r w:rsidDel="00000000" w:rsidR="00000000" w:rsidRPr="00000000">
        <w:rPr>
          <w:rtl w:val="0"/>
        </w:rPr>
      </w:r>
    </w:p>
    <w:p w:rsidR="00000000" w:rsidDel="00000000" w:rsidP="00000000" w:rsidRDefault="00000000" w:rsidRPr="00000000" w14:paraId="00000242">
      <w:pPr>
        <w:spacing w:after="100" w:before="60" w:lineRule="auto"/>
        <w:rPr/>
      </w:pPr>
      <w:r w:rsidDel="00000000" w:rsidR="00000000" w:rsidRPr="00000000">
        <w:rPr>
          <w:rFonts w:ascii="Montserrat" w:cs="Montserrat" w:eastAsia="Montserrat" w:hAnsi="Montserrat"/>
          <w:color w:val="000000"/>
          <w:sz w:val="21"/>
          <w:szCs w:val="21"/>
          <w:rtl w:val="0"/>
        </w:rPr>
        <w:t xml:space="preserve">El plazo de 8 semanas se mide en semanas de trabajo efectivo. Los períodos en que el proyecto quede bloqueado por una dependencia del cliente —documentada y comunicada formalmente por Sooft Technology mediante notificación escrita dentro de las 24 horas hábiles de identificado el impedimento— quedan suspendidos del cómputo hasta la resolución del bloqueante. El cómputo del plazo se reanuda el día hábil siguiente a la resolución. El costo acordado cubre 8 semanas de trabajo efectivo del equipo, independientemente del tiempo calendario que el proyecto demande por causas externas a Sooft Technology.</w:t>
      </w:r>
      <w:r w:rsidDel="00000000" w:rsidR="00000000" w:rsidRPr="00000000">
        <w:rPr>
          <w:rtl w:val="0"/>
        </w:rPr>
      </w:r>
    </w:p>
    <w:p w:rsidR="00000000" w:rsidDel="00000000" w:rsidP="00000000" w:rsidRDefault="00000000" w:rsidRPr="00000000" w14:paraId="00000243">
      <w:pPr>
        <w:spacing w:after="0" w:before="0" w:lineRule="auto"/>
        <w:rPr/>
      </w:pPr>
      <w:r w:rsidDel="00000000" w:rsidR="00000000" w:rsidRPr="00000000">
        <w:rPr>
          <w:rtl w:val="0"/>
        </w:rPr>
      </w:r>
    </w:p>
    <w:p w:rsidR="00000000" w:rsidDel="00000000" w:rsidP="00000000" w:rsidRDefault="00000000" w:rsidRPr="00000000" w14:paraId="00000244">
      <w:pPr>
        <w:pStyle w:val="Heading2"/>
        <w:spacing w:after="80" w:before="280" w:lineRule="auto"/>
        <w:rPr/>
      </w:pPr>
      <w:r w:rsidDel="00000000" w:rsidR="00000000" w:rsidRPr="00000000">
        <w:rPr>
          <w:rFonts w:ascii="Montserrat" w:cs="Montserrat" w:eastAsia="Montserrat" w:hAnsi="Montserrat"/>
          <w:b w:val="1"/>
          <w:bCs w:val="1"/>
          <w:color w:val="000000"/>
          <w:sz w:val="22"/>
          <w:szCs w:val="22"/>
          <w:rtl w:val="0"/>
        </w:rPr>
        <w:t xml:space="preserve">11.9 Confidencialidad y propiedad intelectual</w:t>
      </w:r>
      <w:r w:rsidDel="00000000" w:rsidR="00000000" w:rsidRPr="00000000">
        <w:rPr>
          <w:rtl w:val="0"/>
        </w:rPr>
      </w:r>
    </w:p>
    <w:p w:rsidR="00000000" w:rsidDel="00000000" w:rsidP="00000000" w:rsidRDefault="00000000" w:rsidRPr="00000000" w14:paraId="00000245">
      <w:pPr>
        <w:spacing w:after="100" w:before="60" w:lineRule="auto"/>
        <w:rPr/>
      </w:pPr>
      <w:r w:rsidDel="00000000" w:rsidR="00000000" w:rsidRPr="00000000">
        <w:rPr>
          <w:rFonts w:ascii="Montserrat" w:cs="Montserrat" w:eastAsia="Montserrat" w:hAnsi="Montserrat"/>
          <w:color w:val="000000"/>
          <w:sz w:val="21"/>
          <w:szCs w:val="21"/>
          <w:rtl w:val="0"/>
        </w:rPr>
        <w:t xml:space="preserve">Toda información que Sooft Technology conozca con ocasión del contrato se tratará como información confidencial de ECR Salud. Sooft Technology no hará uso de la información salvo autorización expresa.</w:t>
      </w:r>
      <w:r w:rsidDel="00000000" w:rsidR="00000000" w:rsidRPr="00000000">
        <w:rPr>
          <w:rtl w:val="0"/>
        </w:rPr>
      </w:r>
    </w:p>
    <w:p w:rsidR="00000000" w:rsidDel="00000000" w:rsidP="00000000" w:rsidRDefault="00000000" w:rsidRPr="00000000" w14:paraId="00000246">
      <w:pPr>
        <w:spacing w:after="0" w:before="0" w:lineRule="auto"/>
        <w:rPr/>
      </w:pPr>
      <w:r w:rsidDel="00000000" w:rsidR="00000000" w:rsidRPr="00000000">
        <w:rPr>
          <w:rtl w:val="0"/>
        </w:rPr>
      </w:r>
    </w:p>
    <w:p w:rsidR="00000000" w:rsidDel="00000000" w:rsidP="00000000" w:rsidRDefault="00000000" w:rsidRPr="00000000" w14:paraId="00000247">
      <w:pPr>
        <w:spacing w:after="100" w:before="60" w:lineRule="auto"/>
        <w:rPr/>
      </w:pPr>
      <w:r w:rsidDel="00000000" w:rsidR="00000000" w:rsidRPr="00000000">
        <w:rPr>
          <w:rFonts w:ascii="Montserrat" w:cs="Montserrat" w:eastAsia="Montserrat" w:hAnsi="Montserrat"/>
          <w:color w:val="000000"/>
          <w:sz w:val="21"/>
          <w:szCs w:val="21"/>
          <w:rtl w:val="0"/>
        </w:rPr>
        <w:t xml:space="preserve">El producto del trabajo realizado (entregables, manuales, configuraciones, documentación específicamente vinculados a ECR Salud) será de propiedad de ECR Salud. El FFA como plataforma genérica permanece como propiedad de Sooft Technology, puesta a disposición del cliente en el marco del modelo de soporte mensual.</w:t>
      </w:r>
      <w:r w:rsidDel="00000000" w:rsidR="00000000" w:rsidRPr="00000000">
        <w:rPr>
          <w:rtl w:val="0"/>
        </w:rPr>
      </w:r>
    </w:p>
    <w:p w:rsidR="00000000" w:rsidDel="00000000" w:rsidP="00000000" w:rsidRDefault="00000000" w:rsidRPr="00000000" w14:paraId="00000248">
      <w:pPr>
        <w:rPr/>
      </w:pPr>
      <w:r w:rsidDel="00000000" w:rsidR="00000000" w:rsidRPr="00000000">
        <w:br w:type="page"/>
      </w:r>
      <w:r w:rsidDel="00000000" w:rsidR="00000000" w:rsidRPr="00000000">
        <w:rPr>
          <w:rtl w:val="0"/>
        </w:rPr>
      </w:r>
    </w:p>
    <w:tbl>
      <w:tblPr>
        <w:tblStyle w:val="Table24"/>
        <w:tblW w:w="93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32"/>
        <w:tblGridChange w:id="0">
          <w:tblGrid>
            <w:gridCol w:w="933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0000" w:val="clear"/>
            <w:tcMar>
              <w:top w:w="100.0" w:type="dxa"/>
              <w:left w:w="180.0" w:type="dxa"/>
              <w:bottom w:w="100.0" w:type="dxa"/>
              <w:right w:w="180.0" w:type="dxa"/>
            </w:tcMar>
          </w:tcPr>
          <w:p w:rsidR="00000000" w:rsidDel="00000000" w:rsidP="00000000" w:rsidRDefault="00000000" w:rsidRPr="00000000" w14:paraId="00000249">
            <w:pPr>
              <w:rPr/>
            </w:pPr>
            <w:r w:rsidDel="00000000" w:rsidR="00000000" w:rsidRPr="00000000">
              <w:rPr>
                <w:rFonts w:ascii="Montserrat" w:cs="Montserrat" w:eastAsia="Montserrat" w:hAnsi="Montserrat"/>
                <w:b w:val="1"/>
                <w:bCs w:val="1"/>
                <w:color w:val="ffffff"/>
                <w:sz w:val="32"/>
                <w:szCs w:val="32"/>
                <w:rtl w:val="0"/>
              </w:rPr>
              <w:t xml:space="preserve">12. Anexos</w:t>
            </w:r>
            <w:r w:rsidDel="00000000" w:rsidR="00000000" w:rsidRPr="00000000">
              <w:rPr>
                <w:rtl w:val="0"/>
              </w:rPr>
            </w:r>
          </w:p>
        </w:tc>
      </w:tr>
    </w:tbl>
    <w:p w:rsidR="00000000" w:rsidDel="00000000" w:rsidP="00000000" w:rsidRDefault="00000000" w:rsidRPr="00000000" w14:paraId="0000024A">
      <w:pPr>
        <w:spacing w:after="0" w:before="0" w:lineRule="auto"/>
        <w:rPr/>
      </w:pPr>
      <w:r w:rsidDel="00000000" w:rsidR="00000000" w:rsidRPr="00000000">
        <w:rPr>
          <w:rtl w:val="0"/>
        </w:rPr>
      </w:r>
    </w:p>
    <w:p w:rsidR="00000000" w:rsidDel="00000000" w:rsidP="00000000" w:rsidRDefault="00000000" w:rsidRPr="00000000" w14:paraId="0000024B">
      <w:pPr>
        <w:pStyle w:val="Heading2"/>
        <w:spacing w:after="80" w:before="280" w:lineRule="auto"/>
        <w:rPr/>
      </w:pPr>
      <w:r w:rsidDel="00000000" w:rsidR="00000000" w:rsidRPr="00000000">
        <w:rPr>
          <w:rFonts w:ascii="Montserrat" w:cs="Montserrat" w:eastAsia="Montserrat" w:hAnsi="Montserrat"/>
          <w:b w:val="1"/>
          <w:bCs w:val="1"/>
          <w:color w:val="000000"/>
          <w:sz w:val="22"/>
          <w:szCs w:val="22"/>
          <w:rtl w:val="0"/>
        </w:rPr>
        <w:t xml:space="preserve">Anexo A — Documentación de referencia</w:t>
      </w: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Notas de la reunión de revisión de requerimientos del área de Factoring.</w:t>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Notas de la reunión de validación de la solución propuesta, con las decisiones acordadas sobre umbral de confianza y modelo de datos único.</w:t>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Correo de remisión de casos de muestra con balances y estados de resultados.</w:t>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Clasificación de cuentas del área — versión 2019.</w:t>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Conjunto de casos reales de muestra analizados durante el relevamiento.</w:t>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Presentación de la propuesta de solución de automatización del análisis de estados financieros.</w:t>
      </w:r>
    </w:p>
    <w:p w:rsidR="00000000" w:rsidDel="00000000" w:rsidP="00000000" w:rsidRDefault="00000000" w:rsidRPr="00000000" w14:paraId="00000252">
      <w:pPr>
        <w:spacing w:after="0" w:before="0" w:lineRule="auto"/>
        <w:rPr/>
      </w:pPr>
      <w:r w:rsidDel="00000000" w:rsidR="00000000" w:rsidRPr="00000000">
        <w:rPr>
          <w:rtl w:val="0"/>
        </w:rPr>
      </w:r>
    </w:p>
    <w:p w:rsidR="00000000" w:rsidDel="00000000" w:rsidP="00000000" w:rsidRDefault="00000000" w:rsidRPr="00000000" w14:paraId="00000253">
      <w:pPr>
        <w:pStyle w:val="Heading2"/>
        <w:spacing w:after="80" w:before="280" w:lineRule="auto"/>
        <w:rPr/>
      </w:pPr>
      <w:r w:rsidDel="00000000" w:rsidR="00000000" w:rsidRPr="00000000">
        <w:rPr>
          <w:rFonts w:ascii="Montserrat" w:cs="Montserrat" w:eastAsia="Montserrat" w:hAnsi="Montserrat"/>
          <w:b w:val="1"/>
          <w:bCs w:val="1"/>
          <w:color w:val="000000"/>
          <w:sz w:val="22"/>
          <w:szCs w:val="22"/>
          <w:rtl w:val="0"/>
        </w:rPr>
        <w:t xml:space="preserve">Anexo B — Glosario</w:t>
      </w:r>
      <w:r w:rsidDel="00000000" w:rsidR="00000000" w:rsidRPr="00000000">
        <w:rPr>
          <w:rtl w:val="0"/>
        </w:rPr>
      </w:r>
    </w:p>
    <w:tbl>
      <w:tblPr>
        <w:tblStyle w:val="Table25"/>
        <w:tblW w:w="93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32"/>
        <w:tblGridChange w:id="0">
          <w:tblGrid>
            <w:gridCol w:w="2800"/>
            <w:gridCol w:w="653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0000"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Fonts w:ascii="Montserrat" w:cs="Montserrat" w:eastAsia="Montserrat" w:hAnsi="Montserrat"/>
                <w:b w:val="1"/>
                <w:bCs w:val="1"/>
                <w:color w:val="ffffff"/>
                <w:sz w:val="20"/>
                <w:szCs w:val="20"/>
                <w:rtl w:val="0"/>
              </w:rPr>
              <w:t xml:space="preserve">Término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rFonts w:ascii="Montserrat" w:cs="Montserrat" w:eastAsia="Montserrat" w:hAnsi="Montserrat"/>
                <w:b w:val="1"/>
                <w:bCs w:val="1"/>
                <w:color w:val="ffffff"/>
                <w:sz w:val="20"/>
                <w:szCs w:val="20"/>
                <w:rtl w:val="0"/>
              </w:rPr>
              <w:t xml:space="preserve">Definición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rFonts w:ascii="Montserrat" w:cs="Montserrat" w:eastAsia="Montserrat" w:hAnsi="Montserrat"/>
                <w:b w:val="1"/>
                <w:bCs w:val="1"/>
                <w:color w:val="000000"/>
                <w:sz w:val="20"/>
                <w:szCs w:val="20"/>
                <w:rtl w:val="0"/>
              </w:rPr>
              <w:t xml:space="preserve">FFA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Fonts w:ascii="Montserrat" w:cs="Montserrat" w:eastAsia="Montserrat" w:hAnsi="Montserrat"/>
                <w:color w:val="000000"/>
                <w:sz w:val="21"/>
                <w:szCs w:val="21"/>
                <w:rtl w:val="0"/>
              </w:rPr>
              <w:t xml:space="preserve">Ficha Financiera Automatizada. Plataforma de recepción, extracción, normalización, clasificación y validación de estados financieros, con generación asistida del informe de comité.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rFonts w:ascii="Montserrat" w:cs="Montserrat" w:eastAsia="Montserrat" w:hAnsi="Montserrat"/>
                <w:b w:val="1"/>
                <w:bCs w:val="1"/>
                <w:color w:val="000000"/>
                <w:sz w:val="20"/>
                <w:szCs w:val="20"/>
                <w:rtl w:val="0"/>
              </w:rPr>
              <w:t xml:space="preserve">Ficha canónica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rFonts w:ascii="Montserrat" w:cs="Montserrat" w:eastAsia="Montserrat" w:hAnsi="Montserrat"/>
                <w:color w:val="000000"/>
                <w:sz w:val="21"/>
                <w:szCs w:val="21"/>
                <w:rtl w:val="0"/>
              </w:rPr>
              <w:t xml:space="preserve">Representación estructurada de un balance y un estado de resultados bajo el plan de cuentas institucional, independiente del formato del documento de origen.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Fonts w:ascii="Montserrat" w:cs="Montserrat" w:eastAsia="Montserrat" w:hAnsi="Montserrat"/>
                <w:b w:val="1"/>
                <w:bCs w:val="1"/>
                <w:color w:val="000000"/>
                <w:sz w:val="20"/>
                <w:szCs w:val="20"/>
                <w:rtl w:val="0"/>
              </w:rPr>
              <w:t xml:space="preserve">Plan de cuentas institucional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rFonts w:ascii="Montserrat" w:cs="Montserrat" w:eastAsia="Montserrat" w:hAnsi="Montserrat"/>
                <w:color w:val="000000"/>
                <w:sz w:val="21"/>
                <w:szCs w:val="21"/>
                <w:rtl w:val="0"/>
              </w:rPr>
              <w:t xml:space="preserve">Modelo de clasificación de rubros contables definido por el área, adoptado como modelo de datos único de la plataforma.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Fonts w:ascii="Montserrat" w:cs="Montserrat" w:eastAsia="Montserrat" w:hAnsi="Montserrat"/>
                <w:b w:val="1"/>
                <w:bCs w:val="1"/>
                <w:color w:val="000000"/>
                <w:sz w:val="20"/>
                <w:szCs w:val="20"/>
                <w:rtl w:val="0"/>
              </w:rPr>
              <w:t xml:space="preserve">Umbral de confianza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Fonts w:ascii="Montserrat" w:cs="Montserrat" w:eastAsia="Montserrat" w:hAnsi="Montserrat"/>
                <w:color w:val="000000"/>
                <w:sz w:val="21"/>
                <w:szCs w:val="21"/>
                <w:rtl w:val="0"/>
              </w:rPr>
              <w:t xml:space="preserve">Nivel mínimo de certeza, configurable y establecido inicialmente en 85%, por debajo del cual una línea o un caso requiere validación humana obligatoria.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rFonts w:ascii="Montserrat" w:cs="Montserrat" w:eastAsia="Montserrat" w:hAnsi="Montserrat"/>
                <w:b w:val="1"/>
                <w:bCs w:val="1"/>
                <w:color w:val="000000"/>
                <w:sz w:val="20"/>
                <w:szCs w:val="20"/>
                <w:rtl w:val="0"/>
              </w:rPr>
              <w:t xml:space="preserve">Revisión por excepción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Fonts w:ascii="Montserrat" w:cs="Montserrat" w:eastAsia="Montserrat" w:hAnsi="Montserrat"/>
                <w:color w:val="000000"/>
                <w:sz w:val="21"/>
                <w:szCs w:val="21"/>
                <w:rtl w:val="0"/>
              </w:rPr>
              <w:t xml:space="preserve">Modelo de trabajo en el que el analista interviene únicamente sobre las líneas que no superan el umbral de confianza, y no sobre la totalidad del documento.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Fonts w:ascii="Montserrat" w:cs="Montserrat" w:eastAsia="Montserrat" w:hAnsi="Montserrat"/>
                <w:b w:val="1"/>
                <w:bCs w:val="1"/>
                <w:color w:val="000000"/>
                <w:sz w:val="20"/>
                <w:szCs w:val="20"/>
                <w:rtl w:val="0"/>
              </w:rPr>
              <w:t xml:space="preserve">Memoria de criterios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Fonts w:ascii="Montserrat" w:cs="Montserrat" w:eastAsia="Montserrat" w:hAnsi="Montserrat"/>
                <w:color w:val="000000"/>
                <w:sz w:val="21"/>
                <w:szCs w:val="21"/>
                <w:rtl w:val="0"/>
              </w:rPr>
              <w:t xml:space="preserve">Registro de las correcciones aprobadas por el analista para un contribuyente, que se aplican automáticamente en sus presentaciones posteriores.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rFonts w:ascii="Montserrat" w:cs="Montserrat" w:eastAsia="Montserrat" w:hAnsi="Montserrat"/>
                <w:b w:val="1"/>
                <w:bCs w:val="1"/>
                <w:color w:val="000000"/>
                <w:sz w:val="20"/>
                <w:szCs w:val="20"/>
                <w:rtl w:val="0"/>
              </w:rPr>
              <w:t xml:space="preserve">Cuadratura contable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rFonts w:ascii="Montserrat" w:cs="Montserrat" w:eastAsia="Montserrat" w:hAnsi="Montserrat"/>
                <w:color w:val="000000"/>
                <w:sz w:val="21"/>
                <w:szCs w:val="21"/>
                <w:rtl w:val="0"/>
              </w:rPr>
              <w:t xml:space="preserve">Verificación de que el activo iguala la suma del pasivo y el patrimonio, y de que los débitos igualan a los créditos.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rFonts w:ascii="Montserrat" w:cs="Montserrat" w:eastAsia="Montserrat" w:hAnsi="Montserrat"/>
                <w:b w:val="1"/>
                <w:bCs w:val="1"/>
                <w:color w:val="000000"/>
                <w:sz w:val="20"/>
                <w:szCs w:val="20"/>
                <w:rtl w:val="0"/>
              </w:rPr>
              <w:t xml:space="preserve">Balance de ocho columnas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rFonts w:ascii="Montserrat" w:cs="Montserrat" w:eastAsia="Montserrat" w:hAnsi="Montserrat"/>
                <w:color w:val="000000"/>
                <w:sz w:val="21"/>
                <w:szCs w:val="21"/>
                <w:rtl w:val="0"/>
              </w:rPr>
              <w:t xml:space="preserve">Balance tributario que presenta sumas, saldos, inventario y resultados en columnas separadas, sin clasificación entre corriente y no corriente.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rFonts w:ascii="Montserrat" w:cs="Montserrat" w:eastAsia="Montserrat" w:hAnsi="Montserrat"/>
                <w:b w:val="1"/>
                <w:bCs w:val="1"/>
                <w:color w:val="000000"/>
                <w:sz w:val="20"/>
                <w:szCs w:val="20"/>
                <w:rtl w:val="0"/>
              </w:rPr>
              <w:t xml:space="preserve">Trazabilidad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rFonts w:ascii="Montserrat" w:cs="Montserrat" w:eastAsia="Montserrat" w:hAnsi="Montserrat"/>
                <w:color w:val="000000"/>
                <w:sz w:val="21"/>
                <w:szCs w:val="21"/>
                <w:rtl w:val="0"/>
              </w:rPr>
              <w:t xml:space="preserve">Capacidad de recuperar, para cada cifra del informe, el documento, la página y la línea de la que fue extraída.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rFonts w:ascii="Montserrat" w:cs="Montserrat" w:eastAsia="Montserrat" w:hAnsi="Montserrat"/>
                <w:b w:val="1"/>
                <w:bCs w:val="1"/>
                <w:color w:val="000000"/>
                <w:sz w:val="20"/>
                <w:szCs w:val="20"/>
                <w:rtl w:val="0"/>
              </w:rPr>
              <w:t xml:space="preserve">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rFonts w:ascii="Montserrat" w:cs="Montserrat" w:eastAsia="Montserrat" w:hAnsi="Montserrat"/>
                <w:color w:val="000000"/>
                <w:sz w:val="21"/>
                <w:szCs w:val="21"/>
                <w:rtl w:val="0"/>
              </w:rPr>
              <w:t xml:space="preserve">User Acceptance Testing. Ciclo de pruebas de aceptación por parte de los usuarios finales del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rFonts w:ascii="Montserrat" w:cs="Montserrat" w:eastAsia="Montserrat" w:hAnsi="Montserrat"/>
                <w:b w:val="1"/>
                <w:bCs w:val="1"/>
                <w:color w:val="000000"/>
                <w:sz w:val="20"/>
                <w:szCs w:val="20"/>
                <w:rtl w:val="0"/>
              </w:rPr>
              <w:t xml:space="preserve">Hypercare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Fonts w:ascii="Montserrat" w:cs="Montserrat" w:eastAsia="Montserrat" w:hAnsi="Montserrat"/>
                <w:color w:val="000000"/>
                <w:sz w:val="21"/>
                <w:szCs w:val="21"/>
                <w:rtl w:val="0"/>
              </w:rPr>
              <w:t xml:space="preserve">Período de acompañamiento cercano posterior al Go-Live para estabilización del sistema en producción.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Fonts w:ascii="Montserrat" w:cs="Montserrat" w:eastAsia="Montserrat" w:hAnsi="Montserrat"/>
                <w:b w:val="1"/>
                <w:bCs w:val="1"/>
                <w:color w:val="000000"/>
                <w:sz w:val="20"/>
                <w:szCs w:val="20"/>
                <w:rtl w:val="0"/>
              </w:rPr>
              <w:t xml:space="preserve">CR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rFonts w:ascii="Montserrat" w:cs="Montserrat" w:eastAsia="Montserrat" w:hAnsi="Montserrat"/>
                <w:color w:val="000000"/>
                <w:sz w:val="21"/>
                <w:szCs w:val="21"/>
                <w:rtl w:val="0"/>
              </w:rPr>
              <w:t xml:space="preserve">Control Request / Control de Cambio. Mecanismo formal de gestión de cambios al alcance acordado.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Fonts w:ascii="Montserrat" w:cs="Montserrat" w:eastAsia="Montserrat" w:hAnsi="Montserrat"/>
                <w:b w:val="1"/>
                <w:bCs w:val="1"/>
                <w:color w:val="000000"/>
                <w:sz w:val="20"/>
                <w:szCs w:val="20"/>
                <w:rtl w:val="0"/>
              </w:rPr>
              <w:t xml:space="preserve">Go-Live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Fonts w:ascii="Montserrat" w:cs="Montserrat" w:eastAsia="Montserrat" w:hAnsi="Montserrat"/>
                <w:color w:val="000000"/>
                <w:sz w:val="21"/>
                <w:szCs w:val="21"/>
                <w:rtl w:val="0"/>
              </w:rPr>
              <w:t xml:space="preserve">Momento en que el FFA comienza a operar en ambiente de producción real.</w:t>
            </w:r>
            <w:r w:rsidDel="00000000" w:rsidR="00000000" w:rsidRPr="00000000">
              <w:rPr>
                <w:rtl w:val="0"/>
              </w:rPr>
            </w:r>
          </w:p>
        </w:tc>
      </w:tr>
    </w:tbl>
    <w:p w:rsidR="00000000" w:rsidDel="00000000" w:rsidP="00000000" w:rsidRDefault="00000000" w:rsidRPr="00000000" w14:paraId="00000270">
      <w:pPr>
        <w:spacing w:after="0" w:before="0" w:lineRule="auto"/>
        <w:rPr/>
      </w:pPr>
      <w:r w:rsidDel="00000000" w:rsidR="00000000" w:rsidRPr="00000000">
        <w:rPr>
          <w:rtl w:val="0"/>
        </w:rPr>
      </w:r>
    </w:p>
    <w:p w:rsidR="00000000" w:rsidDel="00000000" w:rsidP="00000000" w:rsidRDefault="00000000" w:rsidRPr="00000000" w14:paraId="00000271">
      <w:pPr>
        <w:spacing w:after="0" w:before="0" w:lineRule="auto"/>
        <w:rPr/>
      </w:pPr>
      <w:r w:rsidDel="00000000" w:rsidR="00000000" w:rsidRPr="00000000">
        <w:rPr>
          <w:rtl w:val="0"/>
        </w:rPr>
      </w:r>
    </w:p>
    <w:tbl>
      <w:tblPr>
        <w:tblStyle w:val="Table26"/>
        <w:tblW w:w="93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32"/>
        <w:tblGridChange w:id="0">
          <w:tblGrid>
            <w:gridCol w:w="933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0000" w:val="clear"/>
            <w:tcMar>
              <w:top w:w="100.0" w:type="dxa"/>
              <w:left w:w="180.0" w:type="dxa"/>
              <w:bottom w:w="100.0" w:type="dxa"/>
              <w:right w:w="180.0" w:type="dxa"/>
            </w:tcMar>
          </w:tcPr>
          <w:p w:rsidR="00000000" w:rsidDel="00000000" w:rsidP="00000000" w:rsidRDefault="00000000" w:rsidRPr="00000000" w14:paraId="00000272">
            <w:pPr>
              <w:rPr/>
            </w:pPr>
            <w:r w:rsidDel="00000000" w:rsidR="00000000" w:rsidRPr="00000000">
              <w:rPr>
                <w:rFonts w:ascii="Montserrat" w:cs="Montserrat" w:eastAsia="Montserrat" w:hAnsi="Montserrat"/>
                <w:b w:val="1"/>
                <w:bCs w:val="1"/>
                <w:color w:val="ffffff"/>
                <w:sz w:val="32"/>
                <w:szCs w:val="32"/>
                <w:rtl w:val="0"/>
              </w:rPr>
              <w:t xml:space="preserve">Anexo C — Soporte</w:t>
            </w:r>
            <w:r w:rsidDel="00000000" w:rsidR="00000000" w:rsidRPr="00000000">
              <w:rPr>
                <w:rtl w:val="0"/>
              </w:rPr>
            </w:r>
          </w:p>
        </w:tc>
      </w:tr>
    </w:tbl>
    <w:p w:rsidR="00000000" w:rsidDel="00000000" w:rsidP="00000000" w:rsidRDefault="00000000" w:rsidRPr="00000000" w14:paraId="00000273">
      <w:pPr>
        <w:spacing w:after="0" w:before="0" w:lineRule="auto"/>
        <w:rPr/>
      </w:pPr>
      <w:r w:rsidDel="00000000" w:rsidR="00000000" w:rsidRPr="00000000">
        <w:rPr>
          <w:rtl w:val="0"/>
        </w:rPr>
      </w:r>
    </w:p>
    <w:p w:rsidR="00000000" w:rsidDel="00000000" w:rsidP="00000000" w:rsidRDefault="00000000" w:rsidRPr="00000000" w14:paraId="00000274">
      <w:pPr>
        <w:pStyle w:val="Heading2"/>
        <w:spacing w:after="80" w:before="280" w:lineRule="auto"/>
        <w:rPr/>
      </w:pPr>
      <w:r w:rsidDel="00000000" w:rsidR="00000000" w:rsidRPr="00000000">
        <w:rPr>
          <w:rFonts w:ascii="Montserrat" w:cs="Montserrat" w:eastAsia="Montserrat" w:hAnsi="Montserrat"/>
          <w:b w:val="1"/>
          <w:bCs w:val="1"/>
          <w:color w:val="000000"/>
          <w:sz w:val="22"/>
          <w:szCs w:val="22"/>
          <w:rtl w:val="0"/>
        </w:rPr>
        <w:t xml:space="preserve">Resumen Ejecutivo</w:t>
      </w:r>
      <w:r w:rsidDel="00000000" w:rsidR="00000000" w:rsidRPr="00000000">
        <w:rPr>
          <w:rtl w:val="0"/>
        </w:rPr>
      </w:r>
    </w:p>
    <w:p w:rsidR="00000000" w:rsidDel="00000000" w:rsidP="00000000" w:rsidRDefault="00000000" w:rsidRPr="00000000" w14:paraId="00000275">
      <w:pPr>
        <w:spacing w:after="100" w:before="60" w:lineRule="auto"/>
        <w:rPr/>
      </w:pPr>
      <w:r w:rsidDel="00000000" w:rsidR="00000000" w:rsidRPr="00000000">
        <w:rPr>
          <w:rFonts w:ascii="Montserrat" w:cs="Montserrat" w:eastAsia="Montserrat" w:hAnsi="Montserrat"/>
          <w:color w:val="000000"/>
          <w:sz w:val="21"/>
          <w:szCs w:val="21"/>
          <w:rtl w:val="0"/>
        </w:rPr>
        <w:t xml:space="preserve">Este documento describe el marco de trabajo y los niveles de servicio (SLA) que Sooft Technology brindará para asegurar la operación continua, segura y medible. Buscamos:</w:t>
      </w:r>
      <w:r w:rsidDel="00000000" w:rsidR="00000000" w:rsidRPr="00000000">
        <w:rPr>
          <w:rtl w:val="0"/>
        </w:rPr>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Tiempos de respuesta y resolución alineados a la criticidad del negocio (P1–P3).</w:t>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Procesos de atención claros, con punto único de contacto y flujos ITIL (incidentes, problemas, cambios).</w:t>
      </w:r>
    </w:p>
    <w:p w:rsidR="00000000" w:rsidDel="00000000" w:rsidP="00000000" w:rsidRDefault="00000000" w:rsidRPr="00000000" w14:paraId="00000278">
      <w:pPr>
        <w:spacing w:after="0" w:before="0" w:lineRule="auto"/>
        <w:rPr/>
      </w:pPr>
      <w:r w:rsidDel="00000000" w:rsidR="00000000" w:rsidRPr="00000000">
        <w:rPr>
          <w:rtl w:val="0"/>
        </w:rPr>
      </w:r>
    </w:p>
    <w:p w:rsidR="00000000" w:rsidDel="00000000" w:rsidP="00000000" w:rsidRDefault="00000000" w:rsidRPr="00000000" w14:paraId="00000279">
      <w:pPr>
        <w:pStyle w:val="Heading2"/>
        <w:spacing w:after="80" w:before="280" w:lineRule="auto"/>
        <w:rPr/>
      </w:pPr>
      <w:r w:rsidDel="00000000" w:rsidR="00000000" w:rsidRPr="00000000">
        <w:rPr>
          <w:rFonts w:ascii="Montserrat" w:cs="Montserrat" w:eastAsia="Montserrat" w:hAnsi="Montserrat"/>
          <w:b w:val="1"/>
          <w:bCs w:val="1"/>
          <w:color w:val="000000"/>
          <w:sz w:val="22"/>
          <w:szCs w:val="22"/>
          <w:rtl w:val="0"/>
        </w:rPr>
        <w:t xml:space="preserve">Alcance del Servicio</w:t>
      </w:r>
      <w:r w:rsidDel="00000000" w:rsidR="00000000" w:rsidRPr="00000000">
        <w:rPr>
          <w:rtl w:val="0"/>
        </w:rPr>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Ámbitos cubiertos: Producción (principal) y Preprod/QA (para pruebas de correcciones).</w:t>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Soporte correctivo L2/L3: Recepción y triage de incidentes, diagnóstico, workaround, resolución.</w:t>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Gestión del conocimiento y adopción: Actualización de documentación operativa y refuerzos breves a usuarios clave.</w:t>
      </w:r>
    </w:p>
    <w:p w:rsidR="00000000" w:rsidDel="00000000" w:rsidP="00000000" w:rsidRDefault="00000000" w:rsidRPr="00000000" w14:paraId="0000027D">
      <w:pPr>
        <w:spacing w:after="0" w:before="0" w:lineRule="auto"/>
        <w:rPr/>
      </w:pPr>
      <w:r w:rsidDel="00000000" w:rsidR="00000000" w:rsidRPr="00000000">
        <w:rPr>
          <w:rtl w:val="0"/>
        </w:rPr>
      </w:r>
    </w:p>
    <w:p w:rsidR="00000000" w:rsidDel="00000000" w:rsidP="00000000" w:rsidRDefault="00000000" w:rsidRPr="00000000" w14:paraId="0000027E">
      <w:pPr>
        <w:pStyle w:val="Heading2"/>
        <w:spacing w:after="80" w:before="280" w:lineRule="auto"/>
        <w:rPr/>
      </w:pPr>
      <w:r w:rsidDel="00000000" w:rsidR="00000000" w:rsidRPr="00000000">
        <w:rPr>
          <w:rFonts w:ascii="Montserrat" w:cs="Montserrat" w:eastAsia="Montserrat" w:hAnsi="Montserrat"/>
          <w:b w:val="1"/>
          <w:bCs w:val="1"/>
          <w:color w:val="000000"/>
          <w:sz w:val="22"/>
          <w:szCs w:val="22"/>
          <w:rtl w:val="0"/>
        </w:rPr>
        <w:t xml:space="preserve">Flujo de Soporte y Canales de Atención</w:t>
      </w:r>
      <w:r w:rsidDel="00000000" w:rsidR="00000000" w:rsidRPr="00000000">
        <w:rPr>
          <w:rtl w:val="0"/>
        </w:rPr>
      </w:r>
    </w:p>
    <w:p w:rsidR="00000000" w:rsidDel="00000000" w:rsidP="00000000" w:rsidRDefault="00000000" w:rsidRPr="00000000" w14:paraId="0000027F">
      <w:pPr>
        <w:spacing w:after="100" w:before="60" w:lineRule="auto"/>
        <w:rPr/>
      </w:pPr>
      <w:r w:rsidDel="00000000" w:rsidR="00000000" w:rsidRPr="00000000">
        <w:rPr>
          <w:rFonts w:ascii="Montserrat" w:cs="Montserrat" w:eastAsia="Montserrat" w:hAnsi="Montserrat"/>
          <w:color w:val="000000"/>
          <w:sz w:val="21"/>
          <w:szCs w:val="21"/>
          <w:rtl w:val="0"/>
        </w:rPr>
        <w:t xml:space="preserve">Canales habilitados</w:t>
      </w:r>
      <w:r w:rsidDel="00000000" w:rsidR="00000000" w:rsidRPr="00000000">
        <w:rPr>
          <w:rtl w:val="0"/>
        </w:rPr>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Correo: support@sooft.atlassian.net</w:t>
      </w:r>
    </w:p>
    <w:p w:rsidR="00000000" w:rsidDel="00000000" w:rsidP="00000000" w:rsidRDefault="00000000" w:rsidRPr="00000000" w14:paraId="00000281">
      <w:pPr>
        <w:spacing w:after="0" w:before="0" w:lineRule="auto"/>
        <w:rPr/>
      </w:pPr>
      <w:r w:rsidDel="00000000" w:rsidR="00000000" w:rsidRPr="00000000">
        <w:rPr>
          <w:rtl w:val="0"/>
        </w:rPr>
      </w:r>
    </w:p>
    <w:p w:rsidR="00000000" w:rsidDel="00000000" w:rsidP="00000000" w:rsidRDefault="00000000" w:rsidRPr="00000000" w14:paraId="00000282">
      <w:pPr>
        <w:spacing w:after="100" w:before="60" w:lineRule="auto"/>
        <w:rPr/>
      </w:pPr>
      <w:r w:rsidDel="00000000" w:rsidR="00000000" w:rsidRPr="00000000">
        <w:rPr>
          <w:rFonts w:ascii="Montserrat" w:cs="Montserrat" w:eastAsia="Montserrat" w:hAnsi="Montserrat"/>
          <w:color w:val="000000"/>
          <w:sz w:val="21"/>
          <w:szCs w:val="21"/>
          <w:rtl w:val="0"/>
        </w:rPr>
        <w:t xml:space="preserve">Flujo de atención</w:t>
      </w: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Apertura del ticket (Cliente → Sooft): el cliente reporta la incidencia por portal de ticket con email y recibe una respuesta automática.</w:t>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Triage y clasificación (Nivel 1): registro, categorización y prioridad P1–P3; diagnóstico inicial y, si aplica, workaround inmediato. Además se le da aviso al cliente vía ticket (Email) sobre el análisis y resolución.</w:t>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Escalamiento técnico (Niveles 2 y 3): si L1 no resuelve, se deriva al equipo correspondiente.</w:t>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Ejecución y seguimiento: análisis, corrección y/o despliegue controlado (con ventana si corresponde); comunicación continua del estado, próximos pasos e impacto.</w:t>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Cierre y validación: se valida la solución con el solicitante, se documentan evidencias y se actualiza la Base de Conocimiento (KB).</w:t>
      </w:r>
    </w:p>
    <w:p w:rsidR="00000000" w:rsidDel="00000000" w:rsidP="00000000" w:rsidRDefault="00000000" w:rsidRPr="00000000" w14:paraId="00000288">
      <w:pPr>
        <w:spacing w:after="0" w:before="0" w:lineRule="auto"/>
        <w:rPr/>
      </w:pPr>
      <w:r w:rsidDel="00000000" w:rsidR="00000000" w:rsidRPr="00000000">
        <w:rPr>
          <w:rtl w:val="0"/>
        </w:rPr>
      </w:r>
    </w:p>
    <w:p w:rsidR="00000000" w:rsidDel="00000000" w:rsidP="00000000" w:rsidRDefault="00000000" w:rsidRPr="00000000" w14:paraId="00000289">
      <w:pPr>
        <w:pStyle w:val="Heading2"/>
        <w:spacing w:after="80" w:before="280" w:lineRule="auto"/>
        <w:rPr/>
      </w:pPr>
      <w:r w:rsidDel="00000000" w:rsidR="00000000" w:rsidRPr="00000000">
        <w:rPr>
          <w:rFonts w:ascii="Montserrat" w:cs="Montserrat" w:eastAsia="Montserrat" w:hAnsi="Montserrat"/>
          <w:b w:val="1"/>
          <w:bCs w:val="1"/>
          <w:color w:val="000000"/>
          <w:sz w:val="22"/>
          <w:szCs w:val="22"/>
          <w:rtl w:val="0"/>
        </w:rPr>
        <w:t xml:space="preserve">Niveles de Servicio (SLA)</w:t>
      </w:r>
      <w:r w:rsidDel="00000000" w:rsidR="00000000" w:rsidRPr="00000000">
        <w:rPr>
          <w:rtl w:val="0"/>
        </w:rPr>
      </w:r>
    </w:p>
    <w:p w:rsidR="00000000" w:rsidDel="00000000" w:rsidP="00000000" w:rsidRDefault="00000000" w:rsidRPr="00000000" w14:paraId="0000028A">
      <w:pPr>
        <w:spacing w:after="0" w:before="0" w:lineRule="auto"/>
        <w:rPr/>
      </w:pPr>
      <w:r w:rsidDel="00000000" w:rsidR="00000000" w:rsidRPr="00000000">
        <w:rPr>
          <w:rtl w:val="0"/>
        </w:rPr>
      </w:r>
    </w:p>
    <w:tbl>
      <w:tblPr>
        <w:tblStyle w:val="Table27"/>
        <w:tblW w:w="93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000"/>
        <w:gridCol w:w="3200"/>
        <w:gridCol w:w="2832"/>
        <w:tblGridChange w:id="0">
          <w:tblGrid>
            <w:gridCol w:w="1300"/>
            <w:gridCol w:w="2000"/>
            <w:gridCol w:w="3200"/>
            <w:gridCol w:w="283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0000" w:val="clear"/>
            <w:tcMar>
              <w:top w:w="80.0" w:type="dxa"/>
              <w:left w:w="100.0" w:type="dxa"/>
              <w:bottom w:w="80.0" w:type="dxa"/>
              <w:right w:w="100.0" w:type="dxa"/>
            </w:tcMar>
          </w:tcPr>
          <w:p w:rsidR="00000000" w:rsidDel="00000000" w:rsidP="00000000" w:rsidRDefault="00000000" w:rsidRPr="00000000" w14:paraId="0000028B">
            <w:pPr>
              <w:rPr/>
            </w:pPr>
            <w:r w:rsidDel="00000000" w:rsidR="00000000" w:rsidRPr="00000000">
              <w:rPr>
                <w:rFonts w:ascii="Montserrat" w:cs="Montserrat" w:eastAsia="Montserrat" w:hAnsi="Montserrat"/>
                <w:b w:val="1"/>
                <w:bCs w:val="1"/>
                <w:color w:val="ffffff"/>
                <w:sz w:val="19"/>
                <w:szCs w:val="19"/>
                <w:rtl w:val="0"/>
              </w:rPr>
              <w:t xml:space="preserve">Severidad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80.0" w:type="dxa"/>
              <w:left w:w="100.0" w:type="dxa"/>
              <w:bottom w:w="80.0" w:type="dxa"/>
              <w:right w:w="100.0" w:type="dxa"/>
            </w:tcMar>
          </w:tcPr>
          <w:p w:rsidR="00000000" w:rsidDel="00000000" w:rsidP="00000000" w:rsidRDefault="00000000" w:rsidRPr="00000000" w14:paraId="0000028C">
            <w:pPr>
              <w:rPr/>
            </w:pPr>
            <w:r w:rsidDel="00000000" w:rsidR="00000000" w:rsidRPr="00000000">
              <w:rPr>
                <w:rFonts w:ascii="Montserrat" w:cs="Montserrat" w:eastAsia="Montserrat" w:hAnsi="Montserrat"/>
                <w:b w:val="1"/>
                <w:bCs w:val="1"/>
                <w:color w:val="ffffff"/>
                <w:sz w:val="19"/>
                <w:szCs w:val="19"/>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80.0" w:type="dxa"/>
              <w:left w:w="100.0" w:type="dxa"/>
              <w:bottom w:w="80.0" w:type="dxa"/>
              <w:right w:w="100.0" w:type="dxa"/>
            </w:tcMar>
          </w:tcPr>
          <w:p w:rsidR="00000000" w:rsidDel="00000000" w:rsidP="00000000" w:rsidRDefault="00000000" w:rsidRPr="00000000" w14:paraId="0000028D">
            <w:pPr>
              <w:rPr/>
            </w:pPr>
            <w:r w:rsidDel="00000000" w:rsidR="00000000" w:rsidRPr="00000000">
              <w:rPr>
                <w:rFonts w:ascii="Montserrat" w:cs="Montserrat" w:eastAsia="Montserrat" w:hAnsi="Montserrat"/>
                <w:b w:val="1"/>
                <w:bCs w:val="1"/>
                <w:color w:val="ffffff"/>
                <w:sz w:val="19"/>
                <w:szCs w:val="19"/>
                <w:rtl w:val="0"/>
              </w:rPr>
              <w:t xml:space="preserve">Acuse Sooft / Diagnóstico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80.0" w:type="dxa"/>
              <w:left w:w="100.0" w:type="dxa"/>
              <w:bottom w:w="80.0" w:type="dxa"/>
              <w:right w:w="100.0" w:type="dxa"/>
            </w:tcMar>
          </w:tcPr>
          <w:p w:rsidR="00000000" w:rsidDel="00000000" w:rsidP="00000000" w:rsidRDefault="00000000" w:rsidRPr="00000000" w14:paraId="0000028E">
            <w:pPr>
              <w:rPr/>
            </w:pPr>
            <w:r w:rsidDel="00000000" w:rsidR="00000000" w:rsidRPr="00000000">
              <w:rPr>
                <w:rFonts w:ascii="Montserrat" w:cs="Montserrat" w:eastAsia="Montserrat" w:hAnsi="Montserrat"/>
                <w:b w:val="1"/>
                <w:bCs w:val="1"/>
                <w:color w:val="ffffff"/>
                <w:sz w:val="19"/>
                <w:szCs w:val="19"/>
                <w:rtl w:val="0"/>
              </w:rPr>
              <w:t xml:space="preserve">Resolución / Cobertura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28F">
            <w:pPr>
              <w:rPr/>
            </w:pPr>
            <w:r w:rsidDel="00000000" w:rsidR="00000000" w:rsidRPr="00000000">
              <w:rPr>
                <w:rFonts w:ascii="Montserrat" w:cs="Montserrat" w:eastAsia="Montserrat" w:hAnsi="Montserrat"/>
                <w:b w:val="1"/>
                <w:bCs w:val="1"/>
                <w:color w:val="000000"/>
                <w:sz w:val="19"/>
                <w:szCs w:val="19"/>
                <w:rtl w:val="0"/>
              </w:rPr>
              <w:t xml:space="preserve">P1 – 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290">
            <w:pPr>
              <w:rPr/>
            </w:pPr>
            <w:r w:rsidDel="00000000" w:rsidR="00000000" w:rsidRPr="00000000">
              <w:rPr>
                <w:rFonts w:ascii="Montserrat" w:cs="Montserrat" w:eastAsia="Montserrat" w:hAnsi="Montserrat"/>
                <w:b w:val="0"/>
                <w:bCs w:val="0"/>
                <w:color w:val="000000"/>
                <w:sz w:val="19"/>
                <w:szCs w:val="19"/>
                <w:rtl w:val="0"/>
              </w:rPr>
              <w:t xml:space="preserve">Caída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291">
            <w:pPr>
              <w:rPr/>
            </w:pPr>
            <w:r w:rsidDel="00000000" w:rsidR="00000000" w:rsidRPr="00000000">
              <w:rPr>
                <w:rFonts w:ascii="Montserrat" w:cs="Montserrat" w:eastAsia="Montserrat" w:hAnsi="Montserrat"/>
                <w:b w:val="0"/>
                <w:bCs w:val="0"/>
                <w:color w:val="000000"/>
                <w:sz w:val="19"/>
                <w:szCs w:val="19"/>
                <w:rtl w:val="0"/>
              </w:rPr>
              <w:t xml:space="preserve">≤ 30 min (respuesta) / ≤ 4h (diagnóstico)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292">
            <w:pPr>
              <w:rPr/>
            </w:pPr>
            <w:r w:rsidDel="00000000" w:rsidR="00000000" w:rsidRPr="00000000">
              <w:rPr>
                <w:rFonts w:ascii="Montserrat" w:cs="Montserrat" w:eastAsia="Montserrat" w:hAnsi="Montserrat"/>
                <w:b w:val="0"/>
                <w:bCs w:val="0"/>
                <w:color w:val="000000"/>
                <w:sz w:val="19"/>
                <w:szCs w:val="19"/>
                <w:rtl w:val="0"/>
              </w:rPr>
              <w:t xml:space="preserve">≤ 24 hs  |  L-V 09 a 18hs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293">
            <w:pPr>
              <w:rPr/>
            </w:pPr>
            <w:r w:rsidDel="00000000" w:rsidR="00000000" w:rsidRPr="00000000">
              <w:rPr>
                <w:rFonts w:ascii="Montserrat" w:cs="Montserrat" w:eastAsia="Montserrat" w:hAnsi="Montserrat"/>
                <w:b w:val="1"/>
                <w:bCs w:val="1"/>
                <w:color w:val="000000"/>
                <w:sz w:val="19"/>
                <w:szCs w:val="19"/>
                <w:rtl w:val="0"/>
              </w:rPr>
              <w:t xml:space="preserve">P2 – 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294">
            <w:pPr>
              <w:rPr/>
            </w:pPr>
            <w:r w:rsidDel="00000000" w:rsidR="00000000" w:rsidRPr="00000000">
              <w:rPr>
                <w:rFonts w:ascii="Montserrat" w:cs="Montserrat" w:eastAsia="Montserrat" w:hAnsi="Montserrat"/>
                <w:b w:val="0"/>
                <w:bCs w:val="0"/>
                <w:color w:val="000000"/>
                <w:sz w:val="19"/>
                <w:szCs w:val="19"/>
                <w:rtl w:val="0"/>
              </w:rPr>
              <w:t xml:space="preserve">Degradación 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295">
            <w:pPr>
              <w:rPr/>
            </w:pPr>
            <w:r w:rsidDel="00000000" w:rsidR="00000000" w:rsidRPr="00000000">
              <w:rPr>
                <w:rFonts w:ascii="Montserrat" w:cs="Montserrat" w:eastAsia="Montserrat" w:hAnsi="Montserrat"/>
                <w:b w:val="0"/>
                <w:bCs w:val="0"/>
                <w:color w:val="000000"/>
                <w:sz w:val="19"/>
                <w:szCs w:val="19"/>
                <w:rtl w:val="0"/>
              </w:rPr>
              <w:t xml:space="preserve">≤ 1 h (respuesta) / ≤ 8h (diagnóstico)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296">
            <w:pPr>
              <w:rPr/>
            </w:pPr>
            <w:r w:rsidDel="00000000" w:rsidR="00000000" w:rsidRPr="00000000">
              <w:rPr>
                <w:rFonts w:ascii="Montserrat" w:cs="Montserrat" w:eastAsia="Montserrat" w:hAnsi="Montserrat"/>
                <w:b w:val="0"/>
                <w:bCs w:val="0"/>
                <w:color w:val="000000"/>
                <w:sz w:val="19"/>
                <w:szCs w:val="19"/>
                <w:rtl w:val="0"/>
              </w:rPr>
              <w:t xml:space="preserve">≤ 72 hs  |  L-V 09 a 18hs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297">
            <w:pPr>
              <w:rPr/>
            </w:pPr>
            <w:r w:rsidDel="00000000" w:rsidR="00000000" w:rsidRPr="00000000">
              <w:rPr>
                <w:rFonts w:ascii="Montserrat" w:cs="Montserrat" w:eastAsia="Montserrat" w:hAnsi="Montserrat"/>
                <w:b w:val="1"/>
                <w:bCs w:val="1"/>
                <w:color w:val="000000"/>
                <w:sz w:val="19"/>
                <w:szCs w:val="19"/>
                <w:rtl w:val="0"/>
              </w:rPr>
              <w:t xml:space="preserve">P3 – Baja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298">
            <w:pPr>
              <w:rPr/>
            </w:pPr>
            <w:r w:rsidDel="00000000" w:rsidR="00000000" w:rsidRPr="00000000">
              <w:rPr>
                <w:rFonts w:ascii="Montserrat" w:cs="Montserrat" w:eastAsia="Montserrat" w:hAnsi="Montserrat"/>
                <w:b w:val="0"/>
                <w:bCs w:val="0"/>
                <w:color w:val="000000"/>
                <w:sz w:val="19"/>
                <w:szCs w:val="19"/>
                <w:rtl w:val="0"/>
              </w:rPr>
              <w:t xml:space="preserve">Consultas o mejoras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299">
            <w:pPr>
              <w:rPr/>
            </w:pPr>
            <w:r w:rsidDel="00000000" w:rsidR="00000000" w:rsidRPr="00000000">
              <w:rPr>
                <w:rFonts w:ascii="Montserrat" w:cs="Montserrat" w:eastAsia="Montserrat" w:hAnsi="Montserrat"/>
                <w:b w:val="0"/>
                <w:bCs w:val="0"/>
                <w:color w:val="000000"/>
                <w:sz w:val="19"/>
                <w:szCs w:val="19"/>
                <w:rtl w:val="0"/>
              </w:rPr>
              <w:t xml:space="preserve">≤ 8 h (respuesta) / ≤ 24h (diagnóstico)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70.0" w:type="dxa"/>
              <w:left w:w="100.0" w:type="dxa"/>
              <w:bottom w:w="70.0" w:type="dxa"/>
              <w:right w:w="100.0" w:type="dxa"/>
            </w:tcMar>
          </w:tcPr>
          <w:p w:rsidR="00000000" w:rsidDel="00000000" w:rsidP="00000000" w:rsidRDefault="00000000" w:rsidRPr="00000000" w14:paraId="0000029A">
            <w:pPr>
              <w:rPr/>
            </w:pPr>
            <w:r w:rsidDel="00000000" w:rsidR="00000000" w:rsidRPr="00000000">
              <w:rPr>
                <w:rFonts w:ascii="Montserrat" w:cs="Montserrat" w:eastAsia="Montserrat" w:hAnsi="Montserrat"/>
                <w:b w:val="0"/>
                <w:bCs w:val="0"/>
                <w:color w:val="000000"/>
                <w:sz w:val="19"/>
                <w:szCs w:val="19"/>
                <w:rtl w:val="0"/>
              </w:rPr>
              <w:t xml:space="preserve">A convenir  |  L-V 09 a 18hs</w:t>
            </w:r>
            <w:r w:rsidDel="00000000" w:rsidR="00000000" w:rsidRPr="00000000">
              <w:rPr>
                <w:rtl w:val="0"/>
              </w:rPr>
            </w:r>
          </w:p>
        </w:tc>
      </w:tr>
    </w:tbl>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7" w:type="default"/>
      <w:type w:val="nextPage"/>
      <w:pgSz w:h="16838" w:w="11906" w:orient="portrait"/>
      <w:pgMar w:bottom="1650" w:top="1287" w:left="1287" w:right="1287"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C">
    <w:pPr>
      <w:tabs>
        <w:tab w:val="right" w:leader="none" w:pos="9332"/>
      </w:tabs>
      <w:spacing w:after="0" w:before="40" w:lineRule="auto"/>
      <w:rPr/>
    </w:pPr>
    <w:r w:rsidDel="00000000" w:rsidR="00000000" w:rsidRPr="00000000">
      <w:rPr>
        <w:rFonts w:ascii="Arial" w:cs="Arial" w:eastAsia="Arial" w:hAnsi="Arial"/>
        <w:color w:val="666666"/>
        <w:sz w:val="16"/>
        <w:szCs w:val="16"/>
        <w:rtl w:val="0"/>
      </w:rPr>
      <w:t xml:space="preserve">Página </w:t>
    </w:r>
    <w:r w:rsidDel="00000000" w:rsidR="00000000" w:rsidRPr="00000000">
      <w:rPr>
        <w:rFonts w:ascii="Arial" w:cs="Arial" w:eastAsia="Arial" w:hAnsi="Arial"/>
        <w:color w:val="666666"/>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666666"/>
        <w:sz w:val="16"/>
        <w:szCs w:val="16"/>
        <w:rtl w:val="0"/>
      </w:rPr>
      <w:t xml:space="preserve"> | Sooft Technology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4724400</wp:posOffset>
          </wp:positionH>
          <wp:positionV relativeFrom="paragraph">
            <wp:posOffset>-247649</wp:posOffset>
          </wp:positionV>
          <wp:extent cx="1438840" cy="485775"/>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38840" cy="485775"/>
                  </a:xfrm>
                  <a:prstGeom prst="rect"/>
                  <a:ln/>
                </pic:spPr>
              </pic:pic>
            </a:graphicData>
          </a:graphic>
        </wp:anchor>
      </w:drawing>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Montserrat" w:cs="Montserrat" w:eastAsia="Montserrat" w:hAnsi="Montserrat"/>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Montserrat" w:cs="Montserrat" w:eastAsia="Montserrat" w:hAnsi="Montserrat"/>
      <w:b w:val="1"/>
      <w:bCs w:val="1"/>
      <w:i w:val="0"/>
      <w:iCs w:val="0"/>
      <w:smallCaps w:val="0"/>
      <w:strike w:val="0"/>
      <w:color w:val="000000"/>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