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d65439974980d59d6a8464f82fb263ce131d9"/>
      <w:r>
        <w:t xml:space="preserve">Defensive Profile + Funnel System — with player-movement tracking</w:t>
      </w:r>
      <w:bookmarkEnd w:id="20"/>
    </w:p>
    <w:p>
      <w:pPr>
        <w:pStyle w:val="FirstParagraph"/>
      </w:pPr>
      <w:r>
        <w:rPr>
          <w:i/>
        </w:rPr>
        <w:t xml:space="preserve">A two-layer defensive map for tracking 2026.</w:t>
      </w:r>
      <w:r>
        <w:rPr>
          <w:i/>
        </w:rPr>
        <w:t xml:space="preserve"> </w:t>
      </w:r>
      <w:r>
        <w:rPr>
          <w:b/>
          <w:i/>
        </w:rPr>
        <w:t xml:space="preserve">Team layer</w:t>
      </w:r>
      <w:r>
        <w:rPr>
          <w:i/>
        </w:rPr>
        <w:t xml:space="preserve"> </w:t>
      </w:r>
      <w:r>
        <w:rPr>
          <w:i/>
        </w:rPr>
        <w:t xml:space="preserve">= the funnels each defense currently presents (opponent-adjusted, FTN DVOA).</w:t>
      </w:r>
      <w:r>
        <w:rPr>
          <w:i/>
        </w:rPr>
        <w:t xml:space="preserve"> </w:t>
      </w:r>
      <w:r>
        <w:rPr>
          <w:b/>
          <w:i/>
        </w:rPr>
        <w:t xml:space="preserve">Player layer</w:t>
      </w:r>
      <w:r>
        <w:rPr>
          <w:i/>
        </w:rPr>
        <w:t xml:space="preserve"> </w:t>
      </w:r>
      <w:r>
        <w:rPr>
          <w:i/>
        </w:rPr>
        <w:t xml:space="preserve">= the individual defenders (shadow corners first) who CAUSE those funnels, so a trade/injury can be re-projected. June 2026.</w:t>
      </w:r>
    </w:p>
    <w:p>
      <w:pPr>
        <w:pStyle w:val="Heading2"/>
      </w:pPr>
      <w:bookmarkStart w:id="21" w:name="how-to-read-funnels"/>
      <w:r>
        <w:t xml:space="preserve">How to read funnels</w:t>
      </w:r>
      <w:bookmarkEnd w:id="21"/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</w:rPr>
        <w:t xml:space="preserve">funnel</w:t>
      </w:r>
      <w:r>
        <w:t xml:space="preserve"> </w:t>
      </w:r>
      <w:r>
        <w:t xml:space="preserve">is a defense that’s tough one way and soft another, pushing production to the soft spot. Values are opponent-adjusted fantasy points</w:t>
      </w:r>
      <w:r>
        <w:t xml:space="preserve"> </w:t>
      </w:r>
      <w:r>
        <w:rPr>
          <w:b/>
        </w:rPr>
        <w:t xml:space="preserve">above average</w:t>
      </w:r>
      <w:r>
        <w:t xml:space="preserve"> </w:t>
      </w:r>
      <w:r>
        <w:t xml:space="preserve">allowed to each slot (FTN DVOA-Adjusted FP-Against, 2025): positive = soft (target it), negative = tough (fade it).</w:t>
      </w:r>
      <w:r>
        <w:t xml:space="preserve"> </w:t>
      </w:r>
      <w:r>
        <w:rPr>
          <w:rStyle w:val="VerbatimChar"/>
        </w:rPr>
        <w:t xml:space="preserve">WR1/WR2/slot</w:t>
      </w:r>
      <w:r>
        <w:t xml:space="preserve"> </w:t>
      </w:r>
      <w:r>
        <w:t xml:space="preserve">is the alignment funnel — a defense soft vs slot but tough on the boundary funnels targets inside.</w:t>
      </w:r>
    </w:p>
    <w:p>
      <w:pPr>
        <w:pStyle w:val="Heading2"/>
      </w:pPr>
      <w:bookmarkStart w:id="22" w:name="team-funnels-the-actionable-map"/>
      <w:r>
        <w:t xml:space="preserve">Team funnels (the actionable map)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funnel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ARI</w:t>
            </w:r>
          </w:p>
        </w:tc>
        <w:tc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p>
            <w:pPr>
              <w:pStyle w:val="Compact"/>
              <w:jc w:val="left"/>
            </w:pPr>
            <w:r>
              <w:t xml:space="preserve">+3.6</w:t>
            </w:r>
          </w:p>
        </w:tc>
        <w:tc>
          <w:p>
            <w:pPr>
              <w:pStyle w:val="Compact"/>
              <w:jc w:val="left"/>
            </w:pPr>
            <w:r>
              <w:t xml:space="preserve">-2.5</w:t>
            </w:r>
          </w:p>
        </w:tc>
        <w:tc>
          <w:p>
            <w:pPr>
              <w:pStyle w:val="Compact"/>
              <w:jc w:val="left"/>
            </w:pPr>
            <w:r>
              <w:t xml:space="preserve">+3.3</w:t>
            </w:r>
          </w:p>
        </w:tc>
        <w:tc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p>
            <w:pPr>
              <w:pStyle w:val="Compact"/>
              <w:jc w:val="left"/>
            </w:pPr>
            <w:r>
              <w:t xml:space="preserve">-0.6</w:t>
            </w:r>
          </w:p>
        </w:tc>
        <w:tc>
          <w:p>
            <w:pPr>
              <w:pStyle w:val="Compact"/>
              <w:jc w:val="left"/>
            </w:pPr>
            <w:r>
              <w:t xml:space="preserve">-1.8</w:t>
            </w:r>
          </w:p>
        </w:tc>
        <w:tc>
          <w:p>
            <w:pPr>
              <w:pStyle w:val="Compact"/>
              <w:jc w:val="left"/>
            </w:pPr>
            <w:r>
              <w:t xml:space="preserve">RUN funnel; TE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p>
            <w:pPr>
              <w:pStyle w:val="Compact"/>
              <w:jc w:val="left"/>
            </w:pPr>
            <w:r>
              <w:t xml:space="preserve">+2.8</w:t>
            </w:r>
          </w:p>
        </w:tc>
        <w:tc>
          <w:p>
            <w:pPr>
              <w:pStyle w:val="Compact"/>
              <w:jc w:val="left"/>
            </w:pPr>
            <w:r>
              <w:t xml:space="preserve">-4.2</w:t>
            </w:r>
          </w:p>
        </w:tc>
        <w:tc>
          <w:p>
            <w:pPr>
              <w:pStyle w:val="Compact"/>
              <w:jc w:val="left"/>
            </w:pPr>
            <w:r>
              <w:t xml:space="preserve">+1.2</w:t>
            </w:r>
          </w:p>
        </w:tc>
        <w:tc>
          <w:p>
            <w:pPr>
              <w:pStyle w:val="Compact"/>
              <w:jc w:val="left"/>
            </w:pPr>
            <w:r>
              <w:t xml:space="preserve">+0.9</w:t>
            </w:r>
          </w:p>
        </w:tc>
        <w:tc>
          <w:p>
            <w:pPr>
              <w:pStyle w:val="Compact"/>
              <w:jc w:val="left"/>
            </w:pPr>
            <w:r>
              <w:t xml:space="preserve">+0.7</w:t>
            </w:r>
          </w:p>
        </w:tc>
        <w:tc>
          <w:p>
            <w:pPr>
              <w:pStyle w:val="Compact"/>
              <w:jc w:val="left"/>
            </w:pPr>
            <w:r>
              <w:t xml:space="preserve">TE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+1.6</w:t>
            </w:r>
          </w:p>
        </w:tc>
        <w:tc>
          <w:p>
            <w:pPr>
              <w:pStyle w:val="Compact"/>
              <w:jc w:val="left"/>
            </w:pPr>
            <w:r>
              <w:t xml:space="preserve">+5.5</w:t>
            </w:r>
          </w:p>
        </w:tc>
        <w:tc>
          <w:p>
            <w:pPr>
              <w:pStyle w:val="Compact"/>
              <w:jc w:val="left"/>
            </w:pPr>
            <w:r>
              <w:t xml:space="preserve">-1.7</w:t>
            </w:r>
          </w:p>
        </w:tc>
        <w:tc>
          <w:p>
            <w:pPr>
              <w:pStyle w:val="Compact"/>
              <w:jc w:val="left"/>
            </w:pPr>
            <w:r>
              <w:t xml:space="preserve">+4.5</w:t>
            </w:r>
          </w:p>
        </w:tc>
        <w:tc>
          <w:p>
            <w:pPr>
              <w:pStyle w:val="Compact"/>
              <w:jc w:val="left"/>
            </w:pPr>
            <w:r>
              <w:t xml:space="preserve">-1.7</w:t>
            </w:r>
          </w:p>
        </w:tc>
        <w:tc>
          <w:p>
            <w:pPr>
              <w:pStyle w:val="Compact"/>
              <w:jc w:val="left"/>
            </w:pPr>
            <w:r>
              <w:t xml:space="preserve">+2.8</w:t>
            </w:r>
          </w:p>
        </w:tc>
        <w:tc>
          <w:p>
            <w:pPr>
              <w:pStyle w:val="Compact"/>
              <w:jc w:val="left"/>
            </w:pPr>
            <w:r>
              <w:t xml:space="preserve">WR1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BUF</w:t>
            </w:r>
          </w:p>
        </w:tc>
        <w:tc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p>
            <w:pPr>
              <w:pStyle w:val="Compact"/>
              <w:jc w:val="left"/>
            </w:pPr>
            <w:r>
              <w:t xml:space="preserve">+4.1</w:t>
            </w:r>
          </w:p>
        </w:tc>
        <w:tc>
          <w:p>
            <w:pPr>
              <w:pStyle w:val="Compact"/>
              <w:jc w:val="left"/>
            </w:pPr>
            <w:r>
              <w:t xml:space="preserve">-4.1</w:t>
            </w:r>
          </w:p>
        </w:tc>
        <w:tc>
          <w:p>
            <w:pPr>
              <w:pStyle w:val="Compact"/>
              <w:jc w:val="left"/>
            </w:pPr>
            <w:r>
              <w:t xml:space="preserve">-5.6</w:t>
            </w:r>
          </w:p>
        </w:tc>
        <w:tc>
          <w:p>
            <w:pPr>
              <w:pStyle w:val="Compact"/>
              <w:jc w:val="left"/>
            </w:pPr>
            <w:r>
              <w:t xml:space="preserve">-0.4</w:t>
            </w:r>
          </w:p>
        </w:tc>
        <w:tc>
          <w:p>
            <w:pPr>
              <w:pStyle w:val="Compact"/>
              <w:jc w:val="left"/>
            </w:pPr>
            <w:r>
              <w:t xml:space="preserve">-1.3</w:t>
            </w:r>
          </w:p>
        </w:tc>
        <w:tc>
          <w:p>
            <w:pPr>
              <w:pStyle w:val="Compact"/>
              <w:jc w:val="left"/>
            </w:pPr>
            <w:r>
              <w:t xml:space="preserve">-2.4</w:t>
            </w:r>
          </w:p>
        </w:tc>
        <w:tc>
          <w:p>
            <w:pPr>
              <w:pStyle w:val="Compact"/>
              <w:jc w:val="left"/>
            </w:pPr>
            <w:r>
              <w:t xml:space="preserve">RUN funnel; TE fortress; WR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p>
            <w:pPr>
              <w:pStyle w:val="Compact"/>
              <w:jc w:val="left"/>
            </w:pPr>
            <w:r>
              <w:t xml:space="preserve">-1.6</w:t>
            </w:r>
          </w:p>
        </w:tc>
        <w:tc>
          <w:p>
            <w:pPr>
              <w:pStyle w:val="Compact"/>
              <w:jc w:val="left"/>
            </w:pPr>
            <w:r>
              <w:t xml:space="preserve">+1.8</w:t>
            </w:r>
          </w:p>
        </w:tc>
        <w:tc>
          <w:p>
            <w:pPr>
              <w:pStyle w:val="Compact"/>
              <w:jc w:val="left"/>
            </w:pPr>
            <w:r>
              <w:t xml:space="preserve">-1.9</w:t>
            </w:r>
          </w:p>
        </w:tc>
        <w:tc>
          <w:p>
            <w:pPr>
              <w:pStyle w:val="Compact"/>
              <w:jc w:val="left"/>
            </w:pPr>
            <w:r>
              <w:t xml:space="preserve">-0.8</w:t>
            </w:r>
          </w:p>
        </w:tc>
        <w:tc>
          <w:p>
            <w:pPr>
              <w:pStyle w:val="Compact"/>
              <w:jc w:val="left"/>
            </w:pPr>
            <w:r>
              <w:t xml:space="preserve">+2.5</w:t>
            </w:r>
          </w:p>
        </w:tc>
        <w:tc>
          <w:p>
            <w:pPr>
              <w:pStyle w:val="Compact"/>
              <w:jc w:val="left"/>
            </w:pPr>
            <w:r>
              <w:t xml:space="preserve">-2.7</w:t>
            </w:r>
          </w:p>
        </w:tc>
        <w:tc>
          <w:p>
            <w:pPr>
              <w:pStyle w:val="Compact"/>
              <w:jc w:val="left"/>
            </w:pPr>
            <w:r>
              <w:t xml:space="preserve">-1.7</w:t>
            </w:r>
          </w:p>
        </w:tc>
        <w:tc>
          <w:p>
            <w:pPr>
              <w:pStyle w:val="Compact"/>
              <w:jc w:val="left"/>
            </w:pPr>
            <w:r>
              <w:t xml:space="preserve">RUN funnel; WR1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p>
            <w:pPr>
              <w:pStyle w:val="Compact"/>
              <w:jc w:val="left"/>
            </w:pPr>
            <w:r>
              <w:t xml:space="preserve">+0.9</w:t>
            </w:r>
          </w:p>
        </w:tc>
        <w:tc>
          <w:p>
            <w:pPr>
              <w:pStyle w:val="Compact"/>
              <w:jc w:val="left"/>
            </w:pPr>
            <w:r>
              <w:t xml:space="preserve">-1.6</w:t>
            </w:r>
          </w:p>
        </w:tc>
        <w:tc>
          <w:p>
            <w:pPr>
              <w:pStyle w:val="Compact"/>
              <w:jc w:val="left"/>
            </w:pPr>
            <w:r>
              <w:t xml:space="preserve">+2.9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+2.4</w:t>
            </w:r>
          </w:p>
        </w:tc>
        <w:tc>
          <w:p>
            <w:pPr>
              <w:pStyle w:val="Compact"/>
              <w:jc w:val="left"/>
            </w:pPr>
            <w:r>
              <w:t xml:space="preserve">+2.3</w:t>
            </w:r>
          </w:p>
        </w:tc>
        <w:tc>
          <w:p>
            <w:pPr>
              <w:pStyle w:val="Compact"/>
              <w:jc w:val="left"/>
            </w:pPr>
            <w:r>
              <w:t xml:space="preserve">-1.8</w:t>
            </w:r>
          </w:p>
        </w:tc>
        <w:tc>
          <w:p>
            <w:pPr>
              <w:pStyle w:val="Compact"/>
              <w:jc w:val="left"/>
            </w:pPr>
            <w:r>
              <w:t xml:space="preserve">PASS funnel; OUTSIDE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CIN</w:t>
            </w:r>
          </w:p>
        </w:tc>
        <w:tc>
          <w:p>
            <w:pPr>
              <w:pStyle w:val="Compact"/>
              <w:jc w:val="left"/>
            </w:pPr>
            <w:r>
              <w:t xml:space="preserve">+2.7</w:t>
            </w:r>
          </w:p>
        </w:tc>
        <w:tc>
          <w:p>
            <w:pPr>
              <w:pStyle w:val="Compact"/>
              <w:jc w:val="left"/>
            </w:pPr>
            <w:r>
              <w:t xml:space="preserve">+6.7</w:t>
            </w:r>
          </w:p>
        </w:tc>
        <w:tc>
          <w:p>
            <w:pPr>
              <w:pStyle w:val="Compact"/>
              <w:jc w:val="left"/>
            </w:pPr>
            <w:r>
              <w:t xml:space="preserve">-6.3</w:t>
            </w:r>
          </w:p>
        </w:tc>
        <w:tc>
          <w:p>
            <w:pPr>
              <w:pStyle w:val="Compact"/>
              <w:jc w:val="left"/>
            </w:pPr>
            <w:r>
              <w:t xml:space="preserve">+8.3</w:t>
            </w:r>
          </w:p>
        </w:tc>
        <w:tc>
          <w:p>
            <w:pPr>
              <w:pStyle w:val="Compact"/>
              <w:jc w:val="left"/>
            </w:pPr>
            <w:r>
              <w:t xml:space="preserve">-3.6</w:t>
            </w:r>
          </w:p>
        </w:tc>
        <w:tc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p>
            <w:pPr>
              <w:pStyle w:val="Compact"/>
              <w:jc w:val="left"/>
            </w:pPr>
            <w:r>
              <w:t xml:space="preserve">-0.4</w:t>
            </w:r>
          </w:p>
        </w:tc>
        <w:tc>
          <w:p>
            <w:pPr>
              <w:pStyle w:val="Compact"/>
              <w:jc w:val="left"/>
            </w:pPr>
            <w:r>
              <w:t xml:space="preserve">RUN funnel; TE funnel; WR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</w:t>
            </w:r>
          </w:p>
        </w:tc>
        <w:tc>
          <w:p>
            <w:pPr>
              <w:pStyle w:val="Compact"/>
              <w:jc w:val="left"/>
            </w:pPr>
            <w:r>
              <w:t xml:space="preserve">-2.8</w:t>
            </w:r>
          </w:p>
        </w:tc>
        <w:tc>
          <w:p>
            <w:pPr>
              <w:pStyle w:val="Compact"/>
              <w:jc w:val="left"/>
            </w:pPr>
            <w:r>
              <w:t xml:space="preserve">-1.3</w:t>
            </w:r>
          </w:p>
        </w:tc>
        <w:tc>
          <w:p>
            <w:pPr>
              <w:pStyle w:val="Compact"/>
              <w:jc w:val="left"/>
            </w:pPr>
            <w:r>
              <w:t xml:space="preserve">-5.3</w:t>
            </w:r>
          </w:p>
        </w:tc>
        <w:tc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p>
            <w:pPr>
              <w:pStyle w:val="Compact"/>
              <w:jc w:val="left"/>
            </w:pPr>
            <w:r>
              <w:t xml:space="preserve">-2.2</w:t>
            </w:r>
          </w:p>
        </w:tc>
        <w:tc>
          <w:p>
            <w:pPr>
              <w:pStyle w:val="Compact"/>
              <w:jc w:val="left"/>
            </w:pPr>
            <w:r>
              <w:t xml:space="preserve">-2.6</w:t>
            </w:r>
          </w:p>
        </w:tc>
        <w:tc>
          <w:p>
            <w:pPr>
              <w:pStyle w:val="Compact"/>
              <w:jc w:val="left"/>
            </w:pPr>
            <w:r>
              <w:t xml:space="preserve">-0.4</w:t>
            </w:r>
          </w:p>
        </w:tc>
        <w:tc>
          <w:p>
            <w:pPr>
              <w:pStyle w:val="Compact"/>
              <w:jc w:val="left"/>
            </w:pPr>
            <w:r>
              <w:t xml:space="preserve">WR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p>
            <w:pPr>
              <w:pStyle w:val="Compact"/>
              <w:jc w:val="left"/>
            </w:pPr>
            <w:r>
              <w:t xml:space="preserve">+8.1</w:t>
            </w:r>
          </w:p>
        </w:tc>
        <w:tc>
          <w:p>
            <w:pPr>
              <w:pStyle w:val="Compact"/>
              <w:jc w:val="left"/>
            </w:pPr>
            <w:r>
              <w:t xml:space="preserve">+3.1</w:t>
            </w:r>
          </w:p>
        </w:tc>
        <w:tc>
          <w:p>
            <w:pPr>
              <w:pStyle w:val="Compact"/>
              <w:jc w:val="left"/>
            </w:pPr>
            <w:r>
              <w:t xml:space="preserve">+9.5</w:t>
            </w:r>
          </w:p>
        </w:tc>
        <w:tc>
          <w:p>
            <w:pPr>
              <w:pStyle w:val="Compact"/>
              <w:jc w:val="left"/>
            </w:pPr>
            <w:r>
              <w:t xml:space="preserve">-0.4</w:t>
            </w:r>
          </w:p>
        </w:tc>
        <w:tc>
          <w:p>
            <w:pPr>
              <w:pStyle w:val="Compact"/>
              <w:jc w:val="left"/>
            </w:pPr>
            <w:r>
              <w:t xml:space="preserve">+4.2</w:t>
            </w:r>
          </w:p>
        </w:tc>
        <w:tc>
          <w:p>
            <w:pPr>
              <w:pStyle w:val="Compact"/>
              <w:jc w:val="left"/>
            </w:pPr>
            <w:r>
              <w:t xml:space="preserve">+1.6</w:t>
            </w:r>
          </w:p>
        </w:tc>
        <w:tc>
          <w:p>
            <w:pPr>
              <w:pStyle w:val="Compact"/>
              <w:jc w:val="left"/>
            </w:pPr>
            <w:r>
              <w:t xml:space="preserve">+3.7</w:t>
            </w:r>
          </w:p>
        </w:tc>
        <w:tc>
          <w:p>
            <w:pPr>
              <w:pStyle w:val="Compact"/>
              <w:jc w:val="left"/>
            </w:pPr>
            <w:r>
              <w:t xml:space="preserve">PASS funnel; WR1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</w:t>
            </w:r>
          </w:p>
        </w:tc>
        <w:tc>
          <w:p>
            <w:pPr>
              <w:pStyle w:val="Compact"/>
              <w:jc w:val="left"/>
            </w:pPr>
            <w:r>
              <w:t xml:space="preserve">-1.1</w:t>
            </w:r>
          </w:p>
        </w:tc>
        <w:tc>
          <w:p>
            <w:pPr>
              <w:pStyle w:val="Compact"/>
              <w:jc w:val="left"/>
            </w:pPr>
            <w:r>
              <w:t xml:space="preserve">-3.9</w:t>
            </w:r>
          </w:p>
        </w:tc>
        <w:tc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p>
            <w:pPr>
              <w:pStyle w:val="Compact"/>
              <w:jc w:val="left"/>
            </w:pPr>
            <w:r>
              <w:t xml:space="preserve">+1.5</w:t>
            </w:r>
          </w:p>
        </w:tc>
        <w:tc>
          <w:p>
            <w:pPr>
              <w:pStyle w:val="Compact"/>
              <w:jc w:val="left"/>
            </w:pPr>
            <w:r>
              <w:t xml:space="preserve">-4.0</w:t>
            </w:r>
          </w:p>
        </w:tc>
        <w:tc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p>
            <w:pPr>
              <w:pStyle w:val="Compact"/>
              <w:jc w:val="left"/>
            </w:pPr>
            <w:r>
              <w:t xml:space="preserve">+3.1</w:t>
            </w:r>
          </w:p>
        </w:tc>
        <w:tc>
          <w:p>
            <w:pPr>
              <w:pStyle w:val="Compact"/>
              <w:jc w:val="left"/>
            </w:pPr>
            <w:r>
              <w:t xml:space="preserve">SLOT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</w:t>
            </w:r>
          </w:p>
        </w:tc>
        <w:tc>
          <w:p>
            <w:pPr>
              <w:pStyle w:val="Compact"/>
              <w:jc w:val="left"/>
            </w:pPr>
            <w:r>
              <w:t xml:space="preserve">+1.7</w:t>
            </w:r>
          </w:p>
        </w:tc>
        <w:tc>
          <w:p>
            <w:pPr>
              <w:pStyle w:val="Compact"/>
              <w:jc w:val="left"/>
            </w:pPr>
            <w:r>
              <w:t xml:space="preserve">-2.1</w:t>
            </w:r>
          </w:p>
        </w:tc>
        <w:tc>
          <w:p>
            <w:pPr>
              <w:pStyle w:val="Compact"/>
              <w:jc w:val="left"/>
            </w:pPr>
            <w:r>
              <w:t xml:space="preserve">+4.9</w:t>
            </w:r>
          </w:p>
        </w:tc>
        <w:tc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p>
            <w:pPr>
              <w:pStyle w:val="Compact"/>
              <w:jc w:val="left"/>
            </w:pPr>
            <w:r>
              <w:t xml:space="preserve">+0.8</w:t>
            </w:r>
          </w:p>
        </w:tc>
        <w:tc>
          <w:p>
            <w:pPr>
              <w:pStyle w:val="Compact"/>
              <w:jc w:val="left"/>
            </w:pPr>
            <w:r>
              <w:t xml:space="preserve">+0.7</w:t>
            </w:r>
          </w:p>
        </w:tc>
        <w:tc>
          <w:p>
            <w:pPr>
              <w:pStyle w:val="Compact"/>
              <w:jc w:val="left"/>
            </w:pPr>
            <w:r>
              <w:t xml:space="preserve">+3.4</w:t>
            </w:r>
          </w:p>
        </w:tc>
        <w:tc>
          <w:p>
            <w:pPr>
              <w:pStyle w:val="Compact"/>
              <w:jc w:val="left"/>
            </w:pPr>
            <w:r>
              <w:t xml:space="preserve">PASS funnel; SLOT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</w:t>
            </w:r>
          </w:p>
        </w:tc>
        <w:tc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p>
            <w:pPr>
              <w:pStyle w:val="Compact"/>
              <w:jc w:val="left"/>
            </w:pPr>
            <w:r>
              <w:t xml:space="preserve">-3.1</w:t>
            </w:r>
          </w:p>
        </w:tc>
        <w:tc>
          <w:p>
            <w:pPr>
              <w:pStyle w:val="Compact"/>
              <w:jc w:val="left"/>
            </w:pPr>
            <w:r>
              <w:t xml:space="preserve">+0.9</w:t>
            </w:r>
          </w:p>
        </w:tc>
        <w:tc>
          <w:p>
            <w:pPr>
              <w:pStyle w:val="Compact"/>
              <w:jc w:val="left"/>
            </w:pPr>
            <w:r>
              <w:t xml:space="preserve">-0.8</w:t>
            </w:r>
          </w:p>
        </w:tc>
        <w:tc>
          <w:p>
            <w:pPr>
              <w:pStyle w:val="Compact"/>
              <w:jc w:val="left"/>
            </w:pPr>
            <w:r>
              <w:t xml:space="preserve">+0.8</w:t>
            </w:r>
          </w:p>
        </w:tc>
        <w:tc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</w:t>
            </w:r>
          </w:p>
        </w:tc>
        <w:tc>
          <w:p>
            <w:pPr>
              <w:pStyle w:val="Compact"/>
              <w:jc w:val="left"/>
            </w:pPr>
            <w:r>
              <w:t xml:space="preserve">-5.2</w:t>
            </w:r>
          </w:p>
        </w:tc>
        <w:tc>
          <w:p>
            <w:pPr>
              <w:pStyle w:val="Compact"/>
              <w:jc w:val="left"/>
            </w:pPr>
            <w:r>
              <w:t xml:space="preserve">-2.7</w:t>
            </w:r>
          </w:p>
        </w:tc>
        <w:tc>
          <w:p>
            <w:pPr>
              <w:pStyle w:val="Compact"/>
              <w:jc w:val="left"/>
            </w:pPr>
            <w:r>
              <w:t xml:space="preserve">-5.8</w:t>
            </w:r>
          </w:p>
        </w:tc>
        <w:tc>
          <w:p>
            <w:pPr>
              <w:pStyle w:val="Compact"/>
              <w:jc w:val="left"/>
            </w:pPr>
            <w:r>
              <w:t xml:space="preserve">-1.2</w:t>
            </w:r>
          </w:p>
        </w:tc>
        <w:tc>
          <w:p>
            <w:pPr>
              <w:pStyle w:val="Compact"/>
              <w:jc w:val="left"/>
            </w:pPr>
            <w:r>
              <w:t xml:space="preserve">-3.4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-2.4</w:t>
            </w:r>
          </w:p>
        </w:tc>
        <w:tc>
          <w:p>
            <w:pPr>
              <w:pStyle w:val="Compact"/>
              <w:jc w:val="left"/>
            </w:pPr>
            <w:r>
              <w:t xml:space="preserve">WR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-0.8</w:t>
            </w:r>
          </w:p>
        </w:tc>
        <w:tc>
          <w:p>
            <w:pPr>
              <w:pStyle w:val="Compact"/>
              <w:jc w:val="left"/>
            </w:pPr>
            <w:r>
              <w:t xml:space="preserve">+6.2</w:t>
            </w:r>
          </w:p>
        </w:tc>
        <w:tc>
          <w:p>
            <w:pPr>
              <w:pStyle w:val="Compact"/>
              <w:jc w:val="left"/>
            </w:pPr>
            <w:r>
              <w:t xml:space="preserve">+2.7</w:t>
            </w:r>
          </w:p>
        </w:tc>
        <w:tc>
          <w:p>
            <w:pPr>
              <w:pStyle w:val="Compact"/>
              <w:jc w:val="left"/>
            </w:pPr>
            <w:r>
              <w:t xml:space="preserve">-2.6</w:t>
            </w:r>
          </w:p>
        </w:tc>
        <w:tc>
          <w:p>
            <w:pPr>
              <w:pStyle w:val="Compact"/>
              <w:jc w:val="left"/>
            </w:pPr>
            <w:r>
              <w:t xml:space="preserve">+5.0</w:t>
            </w:r>
          </w:p>
        </w:tc>
        <w:tc>
          <w:p>
            <w:pPr>
              <w:pStyle w:val="Compact"/>
              <w:jc w:val="left"/>
            </w:pPr>
            <w:r>
              <w:t xml:space="preserve">+3.8</w:t>
            </w:r>
          </w:p>
        </w:tc>
        <w:tc>
          <w:p>
            <w:pPr>
              <w:pStyle w:val="Compact"/>
              <w:jc w:val="left"/>
            </w:pPr>
            <w:r>
              <w:t xml:space="preserve">PASS funnel; TE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JAX</w:t>
            </w:r>
          </w:p>
        </w:tc>
        <w:tc>
          <w:p>
            <w:pPr>
              <w:pStyle w:val="Compact"/>
              <w:jc w:val="left"/>
            </w:pPr>
            <w:r>
              <w:t xml:space="preserve">+0.9</w:t>
            </w:r>
          </w:p>
        </w:tc>
        <w:tc>
          <w:p>
            <w:pPr>
              <w:pStyle w:val="Compact"/>
              <w:jc w:val="left"/>
            </w:pPr>
            <w:r>
              <w:t xml:space="preserve">-2.9</w:t>
            </w:r>
          </w:p>
        </w:tc>
        <w:tc>
          <w:p>
            <w:pPr>
              <w:pStyle w:val="Compact"/>
              <w:jc w:val="left"/>
            </w:pPr>
            <w:r>
              <w:t xml:space="preserve">+3.2</w:t>
            </w:r>
          </w:p>
        </w:tc>
        <w:tc>
          <w:p>
            <w:pPr>
              <w:pStyle w:val="Compact"/>
              <w:jc w:val="left"/>
            </w:pPr>
            <w:r>
              <w:t xml:space="preserve">+2.1</w:t>
            </w:r>
          </w:p>
        </w:tc>
        <w:tc>
          <w:p>
            <w:pPr>
              <w:pStyle w:val="Compact"/>
              <w:jc w:val="left"/>
            </w:pPr>
            <w:r>
              <w:t xml:space="preserve">+2.9</w:t>
            </w:r>
          </w:p>
        </w:tc>
        <w:tc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PASS funnel; WR1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KC</w:t>
            </w:r>
          </w:p>
        </w:tc>
        <w:tc>
          <w:p>
            <w:pPr>
              <w:pStyle w:val="Compact"/>
              <w:jc w:val="left"/>
            </w:pPr>
            <w:r>
              <w:t xml:space="preserve">-1.4</w:t>
            </w:r>
          </w:p>
        </w:tc>
        <w:tc>
          <w:p>
            <w:pPr>
              <w:pStyle w:val="Compact"/>
              <w:jc w:val="left"/>
            </w:pPr>
            <w:r>
              <w:t xml:space="preserve">-2.9</w:t>
            </w:r>
          </w:p>
        </w:tc>
        <w:tc>
          <w:p>
            <w:pPr>
              <w:pStyle w:val="Compact"/>
              <w:jc w:val="left"/>
            </w:pPr>
            <w:r>
              <w:t xml:space="preserve">-2.1</w:t>
            </w:r>
          </w:p>
        </w:tc>
        <w:tc>
          <w:p>
            <w:pPr>
              <w:pStyle w:val="Compact"/>
              <w:jc w:val="left"/>
            </w:pPr>
            <w:r>
              <w:t xml:space="preserve">-2.0</w:t>
            </w:r>
          </w:p>
        </w:tc>
        <w:tc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p>
            <w:pPr>
              <w:pStyle w:val="Compact"/>
              <w:jc w:val="left"/>
            </w:pPr>
            <w:r>
              <w:t xml:space="preserve">-0.4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p>
            <w:pPr>
              <w:pStyle w:val="Compact"/>
              <w:jc w:val="left"/>
            </w:pPr>
            <w:r>
              <w:t xml:space="preserve">-3.6</w:t>
            </w:r>
          </w:p>
        </w:tc>
        <w:tc>
          <w:p>
            <w:pPr>
              <w:pStyle w:val="Compact"/>
              <w:jc w:val="left"/>
            </w:pPr>
            <w:r>
              <w:t xml:space="preserve">-2.6</w:t>
            </w:r>
          </w:p>
        </w:tc>
        <w:tc>
          <w:p>
            <w:pPr>
              <w:pStyle w:val="Compact"/>
              <w:jc w:val="left"/>
            </w:pPr>
            <w:r>
              <w:t xml:space="preserve">-4.0</w:t>
            </w:r>
          </w:p>
        </w:tc>
        <w:tc>
          <w:p>
            <w:pPr>
              <w:pStyle w:val="Compact"/>
              <w:jc w:val="left"/>
            </w:pPr>
            <w:r>
              <w:t xml:space="preserve">-2.2</w:t>
            </w:r>
          </w:p>
        </w:tc>
        <w:tc>
          <w:p>
            <w:pPr>
              <w:pStyle w:val="Compact"/>
              <w:jc w:val="left"/>
            </w:pPr>
            <w:r>
              <w:t xml:space="preserve">+0.8</w:t>
            </w:r>
          </w:p>
        </w:tc>
        <w:tc>
          <w:p>
            <w:pPr>
              <w:pStyle w:val="Compact"/>
              <w:jc w:val="left"/>
            </w:pPr>
            <w:r>
              <w:t xml:space="preserve">-2.0</w:t>
            </w:r>
          </w:p>
        </w:tc>
        <w:tc>
          <w:p>
            <w:pPr>
              <w:pStyle w:val="Compact"/>
              <w:jc w:val="left"/>
            </w:pPr>
            <w:r>
              <w:t xml:space="preserve">-2.8</w:t>
            </w:r>
          </w:p>
        </w:tc>
        <w:tc>
          <w:p>
            <w:pPr>
              <w:pStyle w:val="Compact"/>
              <w:jc w:val="left"/>
            </w:pPr>
            <w:r>
              <w:t xml:space="preserve">WR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</w:t>
            </w:r>
          </w:p>
        </w:tc>
        <w:tc>
          <w:p>
            <w:pPr>
              <w:pStyle w:val="Compact"/>
              <w:jc w:val="left"/>
            </w:pPr>
            <w:r>
              <w:t xml:space="preserve">-1.1</w:t>
            </w:r>
          </w:p>
        </w:tc>
        <w:tc>
          <w:p>
            <w:pPr>
              <w:pStyle w:val="Compact"/>
              <w:jc w:val="left"/>
            </w:pPr>
            <w:r>
              <w:t xml:space="preserve">-3.5</w:t>
            </w:r>
          </w:p>
        </w:tc>
        <w:tc>
          <w:p>
            <w:pPr>
              <w:pStyle w:val="Compact"/>
              <w:jc w:val="left"/>
            </w:pPr>
            <w:r>
              <w:t xml:space="preserve">+2.2</w:t>
            </w:r>
          </w:p>
        </w:tc>
        <w:tc>
          <w:p>
            <w:pPr>
              <w:pStyle w:val="Compact"/>
              <w:jc w:val="left"/>
            </w:pPr>
            <w:r>
              <w:t xml:space="preserve">-1.6</w:t>
            </w:r>
          </w:p>
        </w:tc>
        <w:tc>
          <w:p>
            <w:pPr>
              <w:pStyle w:val="Compact"/>
              <w:jc w:val="left"/>
            </w:pPr>
            <w:r>
              <w:t xml:space="preserve">+2.5</w:t>
            </w:r>
          </w:p>
        </w:tc>
        <w:tc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p>
            <w:pPr>
              <w:pStyle w:val="Compact"/>
              <w:jc w:val="left"/>
            </w:pPr>
            <w:r>
              <w:t xml:space="preserve">WR1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p>
            <w:pPr>
              <w:pStyle w:val="Compact"/>
              <w:jc w:val="left"/>
            </w:pPr>
            <w:r>
              <w:t xml:space="preserve">+2.1</w:t>
            </w:r>
          </w:p>
        </w:tc>
        <w:tc>
          <w:p>
            <w:pPr>
              <w:pStyle w:val="Compact"/>
              <w:jc w:val="left"/>
            </w:pPr>
            <w:r>
              <w:t xml:space="preserve">+3.4</w:t>
            </w:r>
          </w:p>
        </w:tc>
        <w:tc>
          <w:p>
            <w:pPr>
              <w:pStyle w:val="Compact"/>
              <w:jc w:val="left"/>
            </w:pPr>
            <w:r>
              <w:t xml:space="preserve">-2.9</w:t>
            </w:r>
          </w:p>
        </w:tc>
        <w:tc>
          <w:p>
            <w:pPr>
              <w:pStyle w:val="Compact"/>
              <w:jc w:val="left"/>
            </w:pPr>
            <w:r>
              <w:t xml:space="preserve">-1.2</w:t>
            </w:r>
          </w:p>
        </w:tc>
        <w:tc>
          <w:p>
            <w:pPr>
              <w:pStyle w:val="Compact"/>
              <w:jc w:val="left"/>
            </w:pPr>
            <w:r>
              <w:t xml:space="preserve">+0.6</w:t>
            </w:r>
          </w:p>
        </w:tc>
        <w:tc>
          <w:p>
            <w:pPr>
              <w:pStyle w:val="Compact"/>
              <w:jc w:val="left"/>
            </w:pPr>
            <w:r>
              <w:t xml:space="preserve">+4.0</w:t>
            </w:r>
          </w:p>
        </w:tc>
        <w:tc>
          <w:p>
            <w:pPr>
              <w:pStyle w:val="Compact"/>
              <w:jc w:val="left"/>
            </w:pPr>
            <w:r>
              <w:t xml:space="preserve">SLOT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p>
            <w:pPr>
              <w:pStyle w:val="Compact"/>
              <w:jc w:val="left"/>
            </w:pPr>
            <w:r>
              <w:t xml:space="preserve">+1.8</w:t>
            </w:r>
          </w:p>
        </w:tc>
        <w:tc>
          <w:p>
            <w:pPr>
              <w:pStyle w:val="Compact"/>
              <w:jc w:val="left"/>
            </w:pPr>
            <w:r>
              <w:t xml:space="preserve">+0.7</w:t>
            </w:r>
          </w:p>
        </w:tc>
        <w:tc>
          <w:p>
            <w:pPr>
              <w:pStyle w:val="Compact"/>
              <w:jc w:val="left"/>
            </w:pPr>
            <w:r>
              <w:t xml:space="preserve">-1.7</w:t>
            </w:r>
          </w:p>
        </w:tc>
        <w:tc>
          <w:p>
            <w:pPr>
              <w:pStyle w:val="Compact"/>
              <w:jc w:val="left"/>
            </w:pPr>
            <w:r>
              <w:t xml:space="preserve">+3.6</w:t>
            </w:r>
          </w:p>
        </w:tc>
        <w:tc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p>
            <w:pPr>
              <w:pStyle w:val="Compact"/>
              <w:jc w:val="left"/>
            </w:pPr>
            <w:r>
              <w:t xml:space="preserve">-1.3</w:t>
            </w:r>
          </w:p>
        </w:tc>
        <w:tc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p>
            <w:pPr>
              <w:pStyle w:val="Compact"/>
              <w:jc w:val="left"/>
            </w:pPr>
            <w:r>
              <w:t xml:space="preserve">TE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-4.6</w:t>
            </w:r>
          </w:p>
        </w:tc>
        <w:tc>
          <w:p>
            <w:pPr>
              <w:pStyle w:val="Compact"/>
              <w:jc w:val="left"/>
            </w:pPr>
            <w:r>
              <w:t xml:space="preserve">-2.1</w:t>
            </w:r>
          </w:p>
        </w:tc>
        <w:tc>
          <w:p>
            <w:pPr>
              <w:pStyle w:val="Compact"/>
              <w:jc w:val="left"/>
            </w:pPr>
            <w:r>
              <w:t xml:space="preserve">-8.3</w:t>
            </w:r>
          </w:p>
        </w:tc>
        <w:tc>
          <w:p>
            <w:pPr>
              <w:pStyle w:val="Compact"/>
              <w:jc w:val="left"/>
            </w:pPr>
            <w:r>
              <w:t xml:space="preserve">-1.2</w:t>
            </w:r>
          </w:p>
        </w:tc>
        <w:tc>
          <w:p>
            <w:pPr>
              <w:pStyle w:val="Compact"/>
              <w:jc w:val="left"/>
            </w:pPr>
            <w:r>
              <w:t xml:space="preserve">-3.7</w:t>
            </w:r>
          </w:p>
        </w:tc>
        <w:tc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p>
            <w:pPr>
              <w:pStyle w:val="Compact"/>
              <w:jc w:val="left"/>
            </w:pPr>
            <w:r>
              <w:t xml:space="preserve">-3.6</w:t>
            </w:r>
          </w:p>
        </w:tc>
        <w:tc>
          <w:p>
            <w:pPr>
              <w:pStyle w:val="Compact"/>
              <w:jc w:val="left"/>
            </w:pPr>
            <w:r>
              <w:t xml:space="preserve">WR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p>
            <w:pPr>
              <w:pStyle w:val="Compact"/>
              <w:jc w:val="left"/>
            </w:pPr>
            <w:r>
              <w:t xml:space="preserve">-2.7</w:t>
            </w:r>
          </w:p>
        </w:tc>
        <w:tc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p>
            <w:pPr>
              <w:pStyle w:val="Compact"/>
              <w:jc w:val="left"/>
            </w:pPr>
            <w:r>
              <w:t xml:space="preserve">+1.1</w:t>
            </w:r>
          </w:p>
        </w:tc>
        <w:tc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p>
            <w:pPr>
              <w:pStyle w:val="Compact"/>
              <w:jc w:val="left"/>
            </w:pPr>
            <w:r>
              <w:t xml:space="preserve">-0.9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PASS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-2.5</w:t>
            </w:r>
          </w:p>
        </w:tc>
        <w:tc>
          <w:p>
            <w:pPr>
              <w:pStyle w:val="Compact"/>
              <w:jc w:val="left"/>
            </w:pPr>
            <w:r>
              <w:t xml:space="preserve">-0.9</w:t>
            </w:r>
          </w:p>
        </w:tc>
        <w:tc>
          <w:p>
            <w:pPr>
              <w:pStyle w:val="Compact"/>
              <w:jc w:val="left"/>
            </w:pPr>
            <w:r>
              <w:t xml:space="preserve">-3.8</w:t>
            </w:r>
          </w:p>
        </w:tc>
        <w:tc>
          <w:p>
            <w:pPr>
              <w:pStyle w:val="Compact"/>
              <w:jc w:val="left"/>
            </w:pPr>
            <w:r>
              <w:t xml:space="preserve">-1.4</w:t>
            </w:r>
          </w:p>
        </w:tc>
        <w:tc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p>
            <w:pPr>
              <w:pStyle w:val="Compact"/>
              <w:jc w:val="left"/>
            </w:pPr>
            <w:r>
              <w:t xml:space="preserve">-0.9</w:t>
            </w:r>
          </w:p>
        </w:tc>
        <w:tc>
          <w:p>
            <w:pPr>
              <w:pStyle w:val="Compact"/>
              <w:jc w:val="left"/>
            </w:pPr>
            <w:r>
              <w:t xml:space="preserve">-0.6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NYG</w:t>
            </w:r>
          </w:p>
        </w:tc>
        <w:tc>
          <w:p>
            <w:pPr>
              <w:pStyle w:val="Compact"/>
              <w:jc w:val="left"/>
            </w:pPr>
            <w:r>
              <w:t xml:space="preserve">+2.5</w:t>
            </w:r>
          </w:p>
        </w:tc>
        <w:tc>
          <w:p>
            <w:pPr>
              <w:pStyle w:val="Compact"/>
              <w:jc w:val="left"/>
            </w:pPr>
            <w:r>
              <w:t xml:space="preserve">+4.9</w:t>
            </w:r>
          </w:p>
        </w:tc>
        <w:tc>
          <w:p>
            <w:pPr>
              <w:pStyle w:val="Compact"/>
              <w:jc w:val="left"/>
            </w:pPr>
            <w:r>
              <w:t xml:space="preserve">+3.0</w:t>
            </w:r>
          </w:p>
        </w:tc>
        <w:tc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p>
            <w:pPr>
              <w:pStyle w:val="Compact"/>
              <w:jc w:val="left"/>
            </w:pPr>
            <w:r>
              <w:t xml:space="preserve">+2.1</w:t>
            </w:r>
          </w:p>
        </w:tc>
        <w:tc>
          <w:p>
            <w:pPr>
              <w:pStyle w:val="Compact"/>
              <w:jc w:val="left"/>
            </w:pPr>
            <w:r>
              <w:t xml:space="preserve">+1.4</w:t>
            </w:r>
          </w:p>
        </w:tc>
        <w:tc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p>
            <w:pPr>
              <w:pStyle w:val="Compact"/>
              <w:jc w:val="left"/>
            </w:pPr>
            <w:r>
              <w:t xml:space="preserve">RUN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NYJ</w:t>
            </w:r>
          </w:p>
        </w:tc>
        <w:tc>
          <w:p>
            <w:pPr>
              <w:pStyle w:val="Compact"/>
              <w:jc w:val="left"/>
            </w:pPr>
            <w:r>
              <w:t xml:space="preserve">+3.0</w:t>
            </w:r>
          </w:p>
        </w:tc>
        <w:tc>
          <w:p>
            <w:pPr>
              <w:pStyle w:val="Compact"/>
              <w:jc w:val="left"/>
            </w:pPr>
            <w:r>
              <w:t xml:space="preserve">+3.0</w:t>
            </w:r>
          </w:p>
        </w:tc>
        <w:tc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p>
            <w:pPr>
              <w:pStyle w:val="Compact"/>
              <w:jc w:val="left"/>
            </w:pPr>
            <w:r>
              <w:t xml:space="preserve">+2.4</w:t>
            </w:r>
          </w:p>
        </w:tc>
        <w:tc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p>
            <w:pPr>
              <w:pStyle w:val="Compact"/>
              <w:jc w:val="left"/>
            </w:pPr>
            <w:r>
              <w:t xml:space="preserve">-2.6</w:t>
            </w:r>
          </w:p>
        </w:tc>
        <w:tc>
          <w:p>
            <w:pPr>
              <w:pStyle w:val="Compact"/>
              <w:jc w:val="left"/>
            </w:pPr>
            <w:r>
              <w:t xml:space="preserve">OUTSIDE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p>
            <w:pPr>
              <w:pStyle w:val="Compact"/>
              <w:jc w:val="left"/>
            </w:pPr>
            <w:r>
              <w:t xml:space="preserve">-3.6</w:t>
            </w:r>
          </w:p>
        </w:tc>
        <w:tc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p>
            <w:pPr>
              <w:pStyle w:val="Compact"/>
              <w:jc w:val="left"/>
            </w:pPr>
            <w:r>
              <w:t xml:space="preserve">-4.8</w:t>
            </w:r>
          </w:p>
        </w:tc>
        <w:tc>
          <w:p>
            <w:pPr>
              <w:pStyle w:val="Compact"/>
              <w:jc w:val="left"/>
            </w:pPr>
            <w:r>
              <w:t xml:space="preserve">-4.7</w:t>
            </w:r>
          </w:p>
        </w:tc>
        <w:tc>
          <w:p>
            <w:pPr>
              <w:pStyle w:val="Compact"/>
              <w:jc w:val="left"/>
            </w:pPr>
            <w:r>
              <w:t xml:space="preserve">-4.5</w:t>
            </w:r>
          </w:p>
        </w:tc>
        <w:tc>
          <w:p>
            <w:pPr>
              <w:pStyle w:val="Compact"/>
              <w:jc w:val="left"/>
            </w:pPr>
            <w:r>
              <w:t xml:space="preserve">+2.8</w:t>
            </w:r>
          </w:p>
        </w:tc>
        <w:tc>
          <w:p>
            <w:pPr>
              <w:pStyle w:val="Compact"/>
              <w:jc w:val="left"/>
            </w:pPr>
            <w:r>
              <w:t xml:space="preserve">-3.1</w:t>
            </w:r>
          </w:p>
        </w:tc>
        <w:tc>
          <w:p>
            <w:pPr>
              <w:pStyle w:val="Compact"/>
              <w:jc w:val="left"/>
            </w:pPr>
            <w:r>
              <w:t xml:space="preserve">RUN funnel; TE fortress; WR 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PIT</w:t>
            </w:r>
          </w:p>
        </w:tc>
        <w:tc>
          <w:p>
            <w:pPr>
              <w:pStyle w:val="Compact"/>
              <w:jc w:val="left"/>
            </w:pPr>
            <w:r>
              <w:t xml:space="preserve">+2.2</w:t>
            </w:r>
          </w:p>
        </w:tc>
        <w:tc>
          <w:p>
            <w:pPr>
              <w:pStyle w:val="Compact"/>
              <w:jc w:val="left"/>
            </w:pPr>
            <w:r>
              <w:t xml:space="preserve">-2.6</w:t>
            </w:r>
          </w:p>
        </w:tc>
        <w:tc>
          <w:p>
            <w:pPr>
              <w:pStyle w:val="Compact"/>
              <w:jc w:val="left"/>
            </w:pPr>
            <w:r>
              <w:t xml:space="preserve">+3.5</w:t>
            </w:r>
          </w:p>
        </w:tc>
        <w:tc>
          <w:p>
            <w:pPr>
              <w:pStyle w:val="Compact"/>
              <w:jc w:val="left"/>
            </w:pPr>
            <w:r>
              <w:t xml:space="preserve">+3.2</w:t>
            </w:r>
          </w:p>
        </w:tc>
        <w:tc>
          <w:p>
            <w:pPr>
              <w:pStyle w:val="Compact"/>
              <w:jc w:val="left"/>
            </w:pPr>
            <w:r>
              <w:t xml:space="preserve">+0.7</w:t>
            </w:r>
          </w:p>
        </w:tc>
        <w:tc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p>
            <w:pPr>
              <w:pStyle w:val="Compact"/>
              <w:jc w:val="left"/>
            </w:pPr>
            <w:r>
              <w:t xml:space="preserve">+2.4</w:t>
            </w:r>
          </w:p>
        </w:tc>
        <w:tc>
          <w:p>
            <w:pPr>
              <w:pStyle w:val="Compact"/>
              <w:jc w:val="left"/>
            </w:pPr>
            <w:r>
              <w:t xml:space="preserve">PASS funnel; TE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p>
            <w:pPr>
              <w:pStyle w:val="Compact"/>
              <w:jc w:val="left"/>
            </w:pPr>
            <w:r>
              <w:t xml:space="preserve">-1.6</w:t>
            </w:r>
          </w:p>
        </w:tc>
        <w:tc>
          <w:p>
            <w:pPr>
              <w:pStyle w:val="Compact"/>
              <w:jc w:val="left"/>
            </w:pPr>
            <w:r>
              <w:t xml:space="preserve">-2.9</w:t>
            </w:r>
          </w:p>
        </w:tc>
        <w:tc>
          <w:p>
            <w:pPr>
              <w:pStyle w:val="Compact"/>
              <w:jc w:val="left"/>
            </w:pPr>
            <w:r>
              <w:t xml:space="preserve">-3.1</w:t>
            </w:r>
          </w:p>
        </w:tc>
        <w:tc>
          <w:p>
            <w:pPr>
              <w:pStyle w:val="Compact"/>
              <w:jc w:val="left"/>
            </w:pPr>
            <w:r>
              <w:t xml:space="preserve">+2.7</w:t>
            </w:r>
          </w:p>
        </w:tc>
        <w:tc>
          <w:p>
            <w:pPr>
              <w:pStyle w:val="Compact"/>
              <w:jc w:val="left"/>
            </w:pPr>
            <w:r>
              <w:t xml:space="preserve">-2.1</w:t>
            </w:r>
          </w:p>
        </w:tc>
        <w:tc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TE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</w:t>
            </w:r>
          </w:p>
        </w:tc>
        <w:tc>
          <w:p>
            <w:pPr>
              <w:pStyle w:val="Compact"/>
              <w:jc w:val="left"/>
            </w:pPr>
            <w:r>
              <w:t xml:space="preserve">+1.0</w:t>
            </w:r>
          </w:p>
        </w:tc>
        <w:tc>
          <w:p>
            <w:pPr>
              <w:pStyle w:val="Compact"/>
              <w:jc w:val="left"/>
            </w:pPr>
            <w:r>
              <w:t xml:space="preserve">+1.3</w:t>
            </w:r>
          </w:p>
        </w:tc>
        <w:tc>
          <w:p>
            <w:pPr>
              <w:pStyle w:val="Compact"/>
              <w:jc w:val="left"/>
            </w:pPr>
            <w:r>
              <w:t xml:space="preserve">+2.2</w:t>
            </w:r>
          </w:p>
        </w:tc>
        <w:tc>
          <w:p>
            <w:pPr>
              <w:pStyle w:val="Compact"/>
              <w:jc w:val="left"/>
            </w:pPr>
            <w:r>
              <w:t xml:space="preserve">+1.9</w:t>
            </w:r>
          </w:p>
        </w:tc>
        <w:tc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p>
            <w:pPr>
              <w:pStyle w:val="Compact"/>
              <w:jc w:val="left"/>
            </w:pPr>
            <w:r>
              <w:t xml:space="preserve">+2.0</w:t>
            </w:r>
          </w:p>
        </w:tc>
        <w:tc>
          <w:p>
            <w:pPr>
              <w:pStyle w:val="Compact"/>
              <w:jc w:val="left"/>
            </w:pPr>
            <w:r>
              <w:t xml:space="preserve">+1.1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TB</w:t>
            </w:r>
          </w:p>
        </w:tc>
        <w:tc>
          <w:p>
            <w:pPr>
              <w:pStyle w:val="Compact"/>
              <w:jc w:val="left"/>
            </w:pPr>
            <w:r>
              <w:t xml:space="preserve">+3.5</w:t>
            </w:r>
          </w:p>
        </w:tc>
        <w:tc>
          <w:p>
            <w:pPr>
              <w:pStyle w:val="Compact"/>
              <w:jc w:val="left"/>
            </w:pPr>
            <w:r>
              <w:t xml:space="preserve">+0.7</w:t>
            </w:r>
          </w:p>
        </w:tc>
        <w:tc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p>
            <w:pPr>
              <w:pStyle w:val="Compact"/>
              <w:jc w:val="left"/>
            </w:pPr>
            <w:r>
              <w:t xml:space="preserve">+2.2</w:t>
            </w:r>
          </w:p>
        </w:tc>
        <w:tc>
          <w:p>
            <w:pPr>
              <w:pStyle w:val="Compact"/>
              <w:jc w:val="left"/>
            </w:pPr>
            <w:r>
              <w:t xml:space="preserve">+1.3</w:t>
            </w:r>
          </w:p>
        </w:tc>
        <w:tc>
          <w:p>
            <w:pPr>
              <w:pStyle w:val="Compact"/>
              <w:jc w:val="left"/>
            </w:pPr>
            <w:r>
              <w:t xml:space="preserve">-2.0</w:t>
            </w:r>
          </w:p>
        </w:tc>
        <w:tc>
          <w:p>
            <w:pPr>
              <w:pStyle w:val="Compact"/>
              <w:jc w:val="left"/>
            </w:pPr>
            <w:r>
              <w:t xml:space="preserve">+0.9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p>
            <w:pPr>
              <w:pStyle w:val="Compact"/>
              <w:jc w:val="left"/>
            </w:pPr>
            <w:r>
              <w:t xml:space="preserve">+1.9</w:t>
            </w:r>
          </w:p>
        </w:tc>
        <w:tc>
          <w:p>
            <w:pPr>
              <w:pStyle w:val="Compact"/>
              <w:jc w:val="left"/>
            </w:pPr>
            <w:r>
              <w:t xml:space="preserve">+1.6</w:t>
            </w:r>
          </w:p>
        </w:tc>
        <w:tc>
          <w:p>
            <w:pPr>
              <w:pStyle w:val="Compact"/>
              <w:jc w:val="left"/>
            </w:pPr>
            <w:r>
              <w:t xml:space="preserve">+2.1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+3.3</w:t>
            </w:r>
          </w:p>
        </w:tc>
        <w:tc>
          <w:p>
            <w:pPr>
              <w:pStyle w:val="Compact"/>
              <w:jc w:val="left"/>
            </w:pPr>
            <w:r>
              <w:t xml:space="preserve">-0.2</w:t>
            </w:r>
          </w:p>
        </w:tc>
        <w:tc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p>
            <w:pPr>
              <w:pStyle w:val="Compact"/>
              <w:jc w:val="left"/>
            </w:pPr>
            <w:r>
              <w:t xml:space="preserve">WR1 funnel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p>
            <w:pPr>
              <w:pStyle w:val="Compact"/>
              <w:jc w:val="left"/>
            </w:pPr>
            <w:r>
              <w:t xml:space="preserve">+2.8</w:t>
            </w:r>
          </w:p>
        </w:tc>
        <w:tc>
          <w:p>
            <w:pPr>
              <w:pStyle w:val="Compact"/>
              <w:jc w:val="left"/>
            </w:pPr>
            <w:r>
              <w:t xml:space="preserve">+2.9</w:t>
            </w:r>
          </w:p>
        </w:tc>
        <w:tc>
          <w:p>
            <w:pPr>
              <w:pStyle w:val="Compact"/>
              <w:jc w:val="left"/>
            </w:pPr>
            <w:r>
              <w:t xml:space="preserve">+3.1</w:t>
            </w:r>
          </w:p>
        </w:tc>
        <w:tc>
          <w:p>
            <w:pPr>
              <w:pStyle w:val="Compact"/>
              <w:jc w:val="left"/>
            </w:pPr>
            <w:r>
              <w:t xml:space="preserve">+2.1</w:t>
            </w:r>
          </w:p>
        </w:tc>
        <w:tc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p>
            <w:pPr>
              <w:pStyle w:val="Compact"/>
              <w:jc w:val="left"/>
            </w:pPr>
            <w:r>
              <w:t xml:space="preserve">+3.3</w:t>
            </w:r>
          </w:p>
        </w:tc>
        <w:tc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23" w:name="X71c36a2df35fa4a68fce44818a672e9abbe5f07"/>
      <w:r>
        <w:t xml:space="preserve">Player layer — shadow corners (the movement-sensitive nodes)</w:t>
      </w:r>
      <w:bookmarkEnd w:id="23"/>
    </w:p>
    <w:p>
      <w:pPr>
        <w:pStyle w:val="FirstParagraph"/>
      </w:pPr>
      <w:r>
        <w:t xml:space="preserve">These corners</w:t>
      </w:r>
      <w:r>
        <w:t xml:space="preserve"> </w:t>
      </w:r>
      <w:r>
        <w:rPr>
          <w:i/>
        </w:rPr>
        <w:t xml:space="preserve">travel</w:t>
      </w:r>
      <w:r>
        <w:t xml:space="preserve"> </w:t>
      </w:r>
      <w:r>
        <w:t xml:space="preserve">with the opponent’s top WR. They are why a defense is a WR1-fortress — and the first thing to re-check when rosters move.</w:t>
      </w:r>
      <w:r>
        <w:t xml:space="preserve"> </w:t>
      </w:r>
      <w:r>
        <w:rPr>
          <w:b/>
        </w:rPr>
        <w:t xml:space="preserve">Rule: if a shadow corner changes teams, his old team’s WR1 shifts fortress→funnel and his new team’s tightens.</w:t>
      </w:r>
      <w:r>
        <w:t xml:space="preserve"> </w:t>
      </w:r>
      <w:r>
        <w:t xml:space="preserve">Coverage grade seeded from FTN shadow results (2025 sample); enrich with PFF per-CB coverage grade for stable quality.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Yds/Tgt allowed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Movement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A.J. Terrell</w:t>
            </w:r>
          </w:p>
        </w:tc>
        <w:tc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p>
            <w:pPr>
              <w:pStyle w:val="Compact"/>
              <w:jc w:val="left"/>
            </w:pPr>
            <w:r>
              <w:t xml:space="preserve">53.3%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if he leaves ATL,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Christian Benford</w:t>
            </w:r>
          </w:p>
        </w:tc>
        <w:tc>
          <w:p>
            <w:pPr>
              <w:pStyle w:val="Compact"/>
              <w:jc w:val="left"/>
            </w:pPr>
            <w:r>
              <w:t xml:space="preserve">BUF</w:t>
            </w:r>
          </w:p>
        </w:tc>
        <w:tc>
          <w:p>
            <w:pPr>
              <w:pStyle w:val="Compact"/>
              <w:jc w:val="left"/>
            </w:pPr>
            <w:r>
              <w:t xml:space="preserve">65.6%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if he leaves BUF,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Tre’Davious White</w:t>
            </w:r>
          </w:p>
        </w:tc>
        <w:tc>
          <w:p>
            <w:pPr>
              <w:pStyle w:val="Compact"/>
              <w:jc w:val="left"/>
            </w:pPr>
            <w:r>
              <w:t xml:space="preserve">BUF</w:t>
            </w:r>
          </w:p>
        </w:tc>
        <w:tc>
          <w:p>
            <w:pPr>
              <w:pStyle w:val="Compact"/>
              <w:jc w:val="left"/>
            </w:pPr>
            <w:r>
              <w:t xml:space="preserve">56.7%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if he leaves BUF,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 Turner II</w:t>
            </w:r>
          </w:p>
        </w:tc>
        <w:tc>
          <w:p>
            <w:pPr>
              <w:pStyle w:val="Compact"/>
              <w:jc w:val="left"/>
            </w:pPr>
            <w:r>
              <w:t xml:space="preserve">CIN</w:t>
            </w:r>
          </w:p>
        </w:tc>
        <w:tc>
          <w:p>
            <w:pPr>
              <w:pStyle w:val="Compact"/>
              <w:jc w:val="left"/>
            </w:pPr>
            <w:r>
              <w:t xml:space="preserve">55.3%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if he leaves CIN,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Greg Newsome II</w:t>
            </w:r>
          </w:p>
        </w:tc>
        <w:tc>
          <w:p>
            <w:pPr>
              <w:pStyle w:val="Compact"/>
              <w:jc w:val="left"/>
            </w:pPr>
            <w:r>
              <w:t xml:space="preserve">CLE</w:t>
            </w:r>
          </w:p>
        </w:tc>
        <w:tc>
          <w:p>
            <w:pPr>
              <w:pStyle w:val="Compact"/>
              <w:jc w:val="left"/>
            </w:pPr>
            <w:r>
              <w:t xml:space="preserve">46.4%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beatable</w:t>
            </w:r>
          </w:p>
        </w:tc>
        <w:tc>
          <w:p>
            <w:pPr>
              <w:pStyle w:val="Compact"/>
              <w:jc w:val="left"/>
            </w:pPr>
            <w:r>
              <w:t xml:space="preserve">if he leaves CLE,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 Surtain II</w:t>
            </w:r>
          </w:p>
        </w:tc>
        <w:tc>
          <w:p>
            <w:pPr>
              <w:pStyle w:val="Compact"/>
              <w:jc w:val="left"/>
            </w:pPr>
            <w:r>
              <w:t xml:space="preserve">DEN</w:t>
            </w:r>
          </w:p>
        </w:tc>
        <w:tc>
          <w:p>
            <w:pPr>
              <w:pStyle w:val="Compact"/>
              <w:jc w:val="left"/>
            </w:pPr>
            <w:r>
              <w:t xml:space="preserve">74.7%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if he leaves DEN,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D.J. Reed</w:t>
            </w:r>
          </w:p>
        </w:tc>
        <w:tc>
          <w:p>
            <w:pPr>
              <w:pStyle w:val="Compact"/>
              <w:jc w:val="left"/>
            </w:pPr>
            <w:r>
              <w:t xml:space="preserve">DET</w:t>
            </w:r>
          </w:p>
        </w:tc>
        <w:tc>
          <w:p>
            <w:pPr>
              <w:pStyle w:val="Compact"/>
              <w:jc w:val="left"/>
            </w:pPr>
            <w:r>
              <w:t xml:space="preserve">70.6%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if he leaves DET,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Derek Stingley Jr.</w:t>
            </w:r>
          </w:p>
        </w:tc>
        <w:tc>
          <w:p>
            <w:pPr>
              <w:pStyle w:val="Compact"/>
              <w:jc w:val="left"/>
            </w:pPr>
            <w:r>
              <w:t xml:space="preserve">HOU</w:t>
            </w:r>
          </w:p>
        </w:tc>
        <w:tc>
          <w:p>
            <w:pPr>
              <w:pStyle w:val="Compact"/>
              <w:jc w:val="left"/>
            </w:pPr>
            <w:r>
              <w:t xml:space="preserve">77.5%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if he leaves HOU,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Kamari Lassiter</w:t>
            </w:r>
          </w:p>
        </w:tc>
        <w:tc>
          <w:p>
            <w:pPr>
              <w:pStyle w:val="Compact"/>
              <w:jc w:val="left"/>
            </w:pPr>
            <w:r>
              <w:t xml:space="preserve">HOU</w:t>
            </w:r>
          </w:p>
        </w:tc>
        <w:tc>
          <w:p>
            <w:pPr>
              <w:pStyle w:val="Compact"/>
              <w:jc w:val="left"/>
            </w:pPr>
            <w:r>
              <w:t xml:space="preserve">64.6%</w:t>
            </w:r>
          </w:p>
        </w:tc>
        <w:tc>
          <w:p>
            <w:pPr>
              <w:pStyle w:val="Compact"/>
              <w:jc w:val="left"/>
            </w:pPr>
            <w:r>
              <w:t xml:space="preserve">30.5</w:t>
            </w:r>
          </w:p>
        </w:tc>
        <w:tc>
          <w:p>
            <w:pPr>
              <w:pStyle w:val="Compact"/>
              <w:jc w:val="left"/>
            </w:pPr>
            <w:r>
              <w:t xml:space="preserve">beatable</w:t>
            </w:r>
          </w:p>
        </w:tc>
        <w:tc>
          <w:p>
            <w:pPr>
              <w:pStyle w:val="Compact"/>
              <w:jc w:val="left"/>
            </w:pPr>
            <w:r>
              <w:t xml:space="preserve">if he leaves HOU,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Charvarius Ward</w:t>
            </w:r>
          </w:p>
        </w:tc>
        <w:tc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if he leaves IND,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Xavien Howard</w:t>
            </w:r>
          </w:p>
        </w:tc>
        <w:tc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p>
            <w:pPr>
              <w:pStyle w:val="Compact"/>
              <w:jc w:val="left"/>
            </w:pPr>
            <w:r>
              <w:t xml:space="preserve">54.1%</w:t>
            </w:r>
          </w:p>
        </w:tc>
        <w:tc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p>
            <w:pPr>
              <w:pStyle w:val="Compact"/>
              <w:jc w:val="left"/>
            </w:pPr>
            <w:r>
              <w:t xml:space="preserve">beatable</w:t>
            </w:r>
          </w:p>
        </w:tc>
        <w:tc>
          <w:p>
            <w:pPr>
              <w:pStyle w:val="Compact"/>
              <w:jc w:val="left"/>
            </w:pPr>
            <w:r>
              <w:t xml:space="preserve">if he leaves IND,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Sauce Gardner</w:t>
            </w:r>
          </w:p>
        </w:tc>
        <w:tc>
          <w:p>
            <w:pPr>
              <w:pStyle w:val="Compact"/>
              <w:jc w:val="left"/>
            </w:pPr>
            <w:r>
              <w:t xml:space="preserve">NYJ</w:t>
            </w:r>
          </w:p>
        </w:tc>
        <w:tc>
          <w:p>
            <w:pPr>
              <w:pStyle w:val="Compact"/>
              <w:jc w:val="left"/>
            </w:pPr>
            <w:r>
              <w:t xml:space="preserve">74.6%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if he leaves NYJ,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Quinyon Mitchell</w:t>
            </w:r>
          </w:p>
        </w:tc>
        <w:tc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p>
            <w:pPr>
              <w:pStyle w:val="Compact"/>
              <w:jc w:val="left"/>
            </w:pPr>
            <w:r>
              <w:t xml:space="preserve">69.5%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if he leaves PHI, that WR1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L’Jarius Sneed</w:t>
            </w:r>
          </w:p>
        </w:tc>
        <w:tc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p>
            <w:pPr>
              <w:pStyle w:val="Compact"/>
              <w:jc w:val="left"/>
            </w:pPr>
            <w:r>
              <w:t xml:space="preserve">55.8%</w:t>
            </w:r>
          </w:p>
        </w:tc>
        <w:tc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p>
            <w:pPr>
              <w:pStyle w:val="Compact"/>
              <w:jc w:val="left"/>
            </w:pPr>
            <w:r>
              <w:t xml:space="preserve">beatable</w:t>
            </w:r>
          </w:p>
        </w:tc>
        <w:tc>
          <w:p>
            <w:pPr>
              <w:pStyle w:val="Compact"/>
              <w:jc w:val="left"/>
            </w:pPr>
            <w:r>
              <w:t xml:space="preserve">if he leaves TEN, that WR1 opens</w:t>
            </w:r>
          </w:p>
        </w:tc>
      </w:tr>
    </w:tbl>
    <w:p>
      <w:pPr>
        <w:pStyle w:val="Heading2"/>
      </w:pPr>
      <w:bookmarkStart w:id="24" w:name="how-it-feeds-the-boom-model"/>
      <w:r>
        <w:t xml:space="preserve">How it feeds the boom model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Funnels sharpen the matchup switch</w:t>
      </w:r>
      <w:r>
        <w:t xml:space="preserve"> </w:t>
      </w:r>
      <w:r>
        <w:t xml:space="preserve">(which the defensive switch-test sized per position: QB strong, TE moderate, WR small, RB off). A WR facing a</w:t>
      </w:r>
      <w:r>
        <w:t xml:space="preserve"> </w:t>
      </w:r>
      <w:r>
        <w:rPr>
          <w:i/>
        </w:rPr>
        <w:t xml:space="preserve">pass-funnel</w:t>
      </w:r>
      <w:r>
        <w:t xml:space="preserve"> </w:t>
      </w:r>
      <w:r>
        <w:t xml:space="preserve">defense gets the WR matchup nudge; a WR facing a</w:t>
      </w:r>
      <w:r>
        <w:t xml:space="preserve"> </w:t>
      </w:r>
      <w:r>
        <w:rPr>
          <w:i/>
        </w:rPr>
        <w:t xml:space="preserve">WR-fortress</w:t>
      </w:r>
      <w:r>
        <w:t xml:space="preserve"> </w:t>
      </w:r>
      <w:r>
        <w:t xml:space="preserve">gets faded — and the WR1/slot split routes that nudge to the right</w:t>
      </w:r>
      <w:r>
        <w:t xml:space="preserve"> </w:t>
      </w:r>
      <w:r>
        <w:rPr>
          <w:i/>
        </w:rPr>
        <w:t xml:space="preserve">alignment</w:t>
      </w:r>
      <w:r>
        <w:t xml:space="preserve"> </w:t>
      </w:r>
      <w:r>
        <w:t xml:space="preserve">(a slot WR vs a slot-funnel, not the boundary).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player layer keeps it honest in 2026.</w:t>
      </w:r>
      <w:r>
        <w:t xml:space="preserve"> </w:t>
      </w:r>
      <w:r>
        <w:t xml:space="preserve">Funnels are downstream of personnel. When a shadow corner or pass-rusher moves, re-assign him and the team funnel re-derives — so the map tracks the season instead of going stale.</w:t>
      </w:r>
    </w:p>
    <w:p>
      <w:pPr>
        <w:pStyle w:val="Heading2"/>
      </w:pPr>
      <w:bookmarkStart w:id="25" w:name="completion-next-pulls"/>
      <w:r>
        <w:t xml:space="preserve">Completion (next pulls)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PFF per-CB coverage grades</w:t>
      </w:r>
      <w:r>
        <w:t xml:space="preserve"> </w:t>
      </w:r>
      <w:r>
        <w:t xml:space="preserve">(outside vs slot) → stable defender quality + the full slot/boundary funnel.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Full FTN shadow CSV</w:t>
      </w:r>
      <w:r>
        <w:t xml:space="preserve"> </w:t>
      </w:r>
      <w:r>
        <w:t xml:space="preserve">(729 rows) → every shadow corner + season aggregates.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PFF pass-rush + run-defense grades</w:t>
      </w:r>
      <w:r>
        <w:t xml:space="preserve"> </w:t>
      </w:r>
      <w:r>
        <w:t xml:space="preserve">→ edge/front-seven movers (the other funnel cause).</w:t>
      </w:r>
    </w:p>
    <w:p>
      <w:pPr>
        <w:numPr>
          <w:ilvl w:val="0"/>
          <w:numId w:val="1002"/>
        </w:numPr>
        <w:pStyle w:val="Heading2"/>
      </w:pPr>
      <w:bookmarkStart w:id="26" w:name="Xdc7d4a6a000ce40869f4a1064a6b3df147f5094"/>
      <w:r>
        <w:t xml:space="preserve">Wire</w:t>
      </w:r>
      <w:r>
        <w:t xml:space="preserve"> </w:t>
      </w:r>
      <w:r>
        <w:rPr>
          <w:rStyle w:val="VerbatimChar"/>
        </w:rPr>
        <w:t xml:space="preserve">defensive_profile.json</w:t>
      </w:r>
      <w:r>
        <w:t xml:space="preserve"> </w:t>
      </w:r>
      <w:r>
        <w:t xml:space="preserve">funnels into the per-week WR/TE alignment matchup nudge; ship a live 2026 funnel dashboard.</w:t>
      </w:r>
      <w:bookmarkEnd w:id="26"/>
    </w:p>
    <w:p>
      <w:pPr>
        <w:pStyle w:val="Heading1"/>
      </w:pPr>
      <w:bookmarkStart w:id="27" w:name="X739a391946a4dcfd3ec3596136678f492d11da1"/>
      <w:r>
        <w:t xml:space="preserve">Player layer v2 — per-CB PFF coverage grades (the funnel</w:t>
      </w:r>
      <w:r>
        <w:t xml:space="preserve"> </w:t>
      </w:r>
      <w:r>
        <w:rPr>
          <w:i/>
        </w:rPr>
        <w:t xml:space="preserve">cause</w:t>
      </w:r>
      <w:r>
        <w:t xml:space="preserve">, move-aware)</w:t>
      </w:r>
      <w:bookmarkEnd w:id="27"/>
    </w:p>
    <w:p>
      <w:pPr>
        <w:pStyle w:val="FirstParagraph"/>
      </w:pPr>
      <w:r>
        <w:rPr>
          <w:i/>
        </w:rPr>
        <w:t xml:space="preserve">PFF 2025 coverage grade per corner, with the</w:t>
      </w:r>
      <w:r>
        <w:rPr>
          <w:i/>
        </w:rPr>
        <w:t xml:space="preserve"> </w:t>
      </w:r>
      <w:r>
        <w:rPr>
          <w:b/>
          <w:i/>
        </w:rPr>
        <w:t xml:space="preserve">team column on current rosters</w:t>
      </w:r>
      <w:r>
        <w:rPr>
          <w:i/>
        </w:rPr>
        <w:t xml:space="preserve"> </w:t>
      </w:r>
      <w:r>
        <w:rPr>
          <w:i/>
        </w:rPr>
        <w:t xml:space="preserve">— so a corner who changed teams already sits with his new club. The team’s WR1 funnel is driven by its CB1 coverage grade; reassign a corner and</w:t>
      </w:r>
      <w:r>
        <w:rPr>
          <w:i/>
        </w:rPr>
        <w:t xml:space="preserve"> </w:t>
      </w:r>
      <w:r>
        <w:rPr>
          <w:rStyle w:val="VerbatimChar"/>
          <w:i/>
        </w:rPr>
        <w:t xml:space="preserve">funnel_projection_2026.json</w:t>
      </w:r>
      <w:r>
        <w:rPr>
          <w:i/>
        </w:rPr>
        <w:t xml:space="preserve"> </w:t>
      </w:r>
      <w:r>
        <w:rPr>
          <w:i/>
        </w:rPr>
        <w:t xml:space="preserve">re-derives. Seeded with the top-50 CBs (CB1 for ~27 teams); CB depth (pages 2–3), safeties and edge rushers complete it.</w:t>
      </w:r>
    </w:p>
    <w:p>
      <w:pPr>
        <w:pStyle w:val="Heading2"/>
      </w:pPr>
      <w:bookmarkStart w:id="28" w:name="best-worst-cb1s-drive-the-wr1-funnel"/>
      <w:r>
        <w:t xml:space="preserve">Best &amp; worst CB1s (drive the WR1 funnel)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CB1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 grade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2026 WR1 outlook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James Pierre</w:t>
            </w:r>
          </w:p>
        </w:tc>
        <w:tc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p>
            <w:pPr>
              <w:pStyle w:val="Compact"/>
              <w:jc w:val="left"/>
            </w:pPr>
            <w:r>
              <w:t xml:space="preserve">Mike Jackson</w:t>
            </w:r>
          </w:p>
        </w:tc>
        <w:tc>
          <w:p>
            <w:pPr>
              <w:pStyle w:val="Compact"/>
              <w:jc w:val="left"/>
            </w:pPr>
            <w:r>
              <w:t xml:space="preserve">85.8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p>
            <w:pPr>
              <w:pStyle w:val="Compact"/>
              <w:jc w:val="left"/>
            </w:pPr>
            <w:r>
              <w:t xml:space="preserve">Devon Witherspoon</w:t>
            </w:r>
          </w:p>
        </w:tc>
        <w:tc>
          <w:p>
            <w:pPr>
              <w:pStyle w:val="Compact"/>
              <w:jc w:val="left"/>
            </w:pPr>
            <w:r>
              <w:t xml:space="preserve">83.6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p>
            <w:pPr>
              <w:pStyle w:val="Compact"/>
              <w:jc w:val="left"/>
            </w:pPr>
            <w:r>
              <w:t xml:space="preserve">Quinyon Mitchell</w:t>
            </w:r>
          </w:p>
        </w:tc>
        <w:tc>
          <w:p>
            <w:pPr>
              <w:pStyle w:val="Compact"/>
              <w:jc w:val="left"/>
            </w:pPr>
            <w:r>
              <w:t xml:space="preserve">80.2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</w:t>
            </w:r>
          </w:p>
        </w:tc>
        <w:tc>
          <w:p>
            <w:pPr>
              <w:pStyle w:val="Compact"/>
              <w:jc w:val="left"/>
            </w:pPr>
            <w:r>
              <w:t xml:space="preserve">Ja’Quan McMillian</w:t>
            </w:r>
          </w:p>
        </w:tc>
        <w:tc>
          <w:p>
            <w:pPr>
              <w:pStyle w:val="Compact"/>
              <w:jc w:val="left"/>
            </w:pPr>
            <w:r>
              <w:t xml:space="preserve">78.9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CIN</w:t>
            </w:r>
          </w:p>
        </w:tc>
        <w:tc>
          <w:p>
            <w:pPr>
              <w:pStyle w:val="Compact"/>
              <w:jc w:val="left"/>
            </w:pPr>
            <w:r>
              <w:t xml:space="preserve">DJ Turner II</w:t>
            </w:r>
          </w:p>
        </w:tc>
        <w:tc>
          <w:p>
            <w:pPr>
              <w:pStyle w:val="Compact"/>
              <w:jc w:val="left"/>
            </w:pPr>
            <w:r>
              <w:t xml:space="preserve">78.1</w:t>
            </w:r>
          </w:p>
        </w:tc>
        <w:tc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p>
            <w:pPr>
              <w:pStyle w:val="Compact"/>
              <w:jc w:val="left"/>
            </w:pPr>
            <w:r>
              <w:t xml:space="preserve">fortress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</w:t>
            </w:r>
          </w:p>
        </w:tc>
        <w:tc>
          <w:p>
            <w:pPr>
              <w:pStyle w:val="Compact"/>
              <w:jc w:val="left"/>
            </w:pPr>
            <w:r>
              <w:t xml:space="preserve">Benjamin St-Juste</w:t>
            </w:r>
          </w:p>
        </w:tc>
        <w:tc>
          <w:p>
            <w:pPr>
              <w:pStyle w:val="Compact"/>
              <w:jc w:val="left"/>
            </w:pPr>
            <w:r>
              <w:t xml:space="preserve">77.8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p>
            <w:pPr>
              <w:pStyle w:val="Compact"/>
              <w:jc w:val="left"/>
            </w:pPr>
            <w:r>
              <w:t xml:space="preserve">Charvarius Ward</w:t>
            </w:r>
          </w:p>
        </w:tc>
        <w:tc>
          <w:p>
            <w:pPr>
              <w:pStyle w:val="Compact"/>
              <w:jc w:val="left"/>
            </w:pPr>
            <w:r>
              <w:t xml:space="preserve">77.4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</w:t>
            </w:r>
          </w:p>
        </w:tc>
        <w:tc>
          <w:p>
            <w:pPr>
              <w:pStyle w:val="Compact"/>
              <w:jc w:val="left"/>
            </w:pPr>
            <w:r>
              <w:t xml:space="preserve">Chidobe Awuzie</w:t>
            </w:r>
          </w:p>
        </w:tc>
        <w:tc>
          <w:p>
            <w:pPr>
              <w:pStyle w:val="Compact"/>
              <w:jc w:val="left"/>
            </w:pPr>
            <w:r>
              <w:t xml:space="preserve">77.2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</w:t>
            </w:r>
          </w:p>
        </w:tc>
        <w:tc>
          <w:p>
            <w:pPr>
              <w:pStyle w:val="Compact"/>
              <w:jc w:val="left"/>
            </w:pPr>
            <w:r>
              <w:t xml:space="preserve">Kamari Lassiter</w:t>
            </w:r>
          </w:p>
        </w:tc>
        <w:tc>
          <w:p>
            <w:pPr>
              <w:pStyle w:val="Compact"/>
              <w:jc w:val="left"/>
            </w:pPr>
            <w:r>
              <w:t xml:space="preserve">77.0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p>
            <w:pPr>
              <w:pStyle w:val="Compact"/>
              <w:jc w:val="left"/>
            </w:pPr>
            <w:r>
              <w:t xml:space="preserve">Christian Gonzalez</w:t>
            </w:r>
          </w:p>
        </w:tc>
        <w:tc>
          <w:p>
            <w:pPr>
              <w:pStyle w:val="Compact"/>
              <w:jc w:val="left"/>
            </w:pPr>
            <w:r>
              <w:t xml:space="preserve">76.9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PIT</w:t>
            </w:r>
          </w:p>
        </w:tc>
        <w:tc>
          <w:p>
            <w:pPr>
              <w:pStyle w:val="Compact"/>
              <w:jc w:val="left"/>
            </w:pPr>
            <w:r>
              <w:t xml:space="preserve">Joey Porter Jr.</w:t>
            </w:r>
          </w:p>
        </w:tc>
        <w:tc>
          <w:p>
            <w:pPr>
              <w:pStyle w:val="Compact"/>
              <w:jc w:val="left"/>
            </w:pPr>
            <w:r>
              <w:t xml:space="preserve">76.6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KC</w:t>
            </w:r>
          </w:p>
        </w:tc>
        <w:tc>
          <w:p>
            <w:pPr>
              <w:pStyle w:val="Compact"/>
              <w:jc w:val="left"/>
            </w:pPr>
            <w:r>
              <w:t xml:space="preserve">Nohl Williams</w:t>
            </w:r>
          </w:p>
        </w:tc>
        <w:tc>
          <w:p>
            <w:pPr>
              <w:pStyle w:val="Compact"/>
              <w:jc w:val="left"/>
            </w:pPr>
            <w:r>
              <w:t xml:space="preserve">75.6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p>
            <w:pPr>
              <w:pStyle w:val="Compact"/>
              <w:jc w:val="left"/>
            </w:pPr>
            <w:r>
              <w:t xml:space="preserve">Eric Stokes</w:t>
            </w:r>
          </w:p>
        </w:tc>
        <w:tc>
          <w:p>
            <w:pPr>
              <w:pStyle w:val="Compact"/>
              <w:jc w:val="left"/>
            </w:pPr>
            <w:r>
              <w:t xml:space="preserve">75.2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</w:t>
            </w:r>
          </w:p>
        </w:tc>
        <w:tc>
          <w:p>
            <w:pPr>
              <w:pStyle w:val="Compact"/>
              <w:jc w:val="left"/>
            </w:pPr>
            <w:r>
              <w:t xml:space="preserve">Trent McDuffie</w:t>
            </w:r>
          </w:p>
        </w:tc>
        <w:tc>
          <w:p>
            <w:pPr>
              <w:pStyle w:val="Compact"/>
              <w:jc w:val="left"/>
            </w:pPr>
            <w:r>
              <w:t xml:space="preserve">74.7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JAX</w:t>
            </w:r>
          </w:p>
        </w:tc>
        <w:tc>
          <w:p>
            <w:pPr>
              <w:pStyle w:val="Compact"/>
              <w:jc w:val="left"/>
            </w:pPr>
            <w:r>
              <w:t xml:space="preserve">Jarrian Jones</w:t>
            </w:r>
          </w:p>
        </w:tc>
        <w:tc>
          <w:p>
            <w:pPr>
              <w:pStyle w:val="Compact"/>
              <w:jc w:val="left"/>
            </w:pPr>
            <w:r>
              <w:t xml:space="preserve">74.5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p>
            <w:pPr>
              <w:pStyle w:val="Compact"/>
              <w:jc w:val="left"/>
            </w:pPr>
            <w:r>
              <w:t xml:space="preserve">Donte Jackson</w:t>
            </w:r>
          </w:p>
        </w:tc>
        <w:tc>
          <w:p>
            <w:pPr>
              <w:pStyle w:val="Compact"/>
              <w:jc w:val="left"/>
            </w:pPr>
            <w:r>
              <w:t xml:space="preserve">73.4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p>
            <w:pPr>
              <w:pStyle w:val="Compact"/>
              <w:jc w:val="left"/>
            </w:pPr>
            <w:r>
              <w:t xml:space="preserve">Rasul Douglas</w:t>
            </w:r>
          </w:p>
        </w:tc>
        <w:tc>
          <w:p>
            <w:pPr>
              <w:pStyle w:val="Compact"/>
              <w:jc w:val="left"/>
            </w:pPr>
            <w:r>
              <w:t xml:space="preserve">72.6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</w:t>
            </w:r>
          </w:p>
        </w:tc>
        <w:tc>
          <w:p>
            <w:pPr>
              <w:pStyle w:val="Compact"/>
              <w:jc w:val="left"/>
            </w:pPr>
            <w:r>
              <w:t xml:space="preserve">Roger McCreary</w:t>
            </w:r>
          </w:p>
        </w:tc>
        <w:tc>
          <w:p>
            <w:pPr>
              <w:pStyle w:val="Compact"/>
              <w:jc w:val="left"/>
            </w:pPr>
            <w:r>
              <w:t xml:space="preserve">72.0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Kool-Aid McKinstry</w:t>
            </w:r>
          </w:p>
        </w:tc>
        <w:tc>
          <w:p>
            <w:pPr>
              <w:pStyle w:val="Compact"/>
              <w:jc w:val="left"/>
            </w:pPr>
            <w:r>
              <w:t xml:space="preserve">71.4</w:t>
            </w:r>
          </w:p>
        </w:tc>
        <w:tc>
          <w:p>
            <w:pPr>
              <w:pStyle w:val="Compact"/>
              <w:jc w:val="left"/>
            </w:pPr>
            <w:r>
              <w:t xml:space="preserve">above-avg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BUF</w:t>
            </w:r>
          </w:p>
        </w:tc>
        <w:tc>
          <w:p>
            <w:pPr>
              <w:pStyle w:val="Compact"/>
              <w:jc w:val="left"/>
            </w:pPr>
            <w:r>
              <w:t xml:space="preserve">Tre’Davious White</w:t>
            </w:r>
          </w:p>
        </w:tc>
        <w:tc>
          <w:p>
            <w:pPr>
              <w:pStyle w:val="Compact"/>
              <w:jc w:val="left"/>
            </w:pPr>
            <w:r>
              <w:t xml:space="preserve">68.2</w:t>
            </w:r>
          </w:p>
        </w:tc>
        <w:tc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exploitable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p>
            <w:pPr>
              <w:pStyle w:val="Compact"/>
              <w:jc w:val="left"/>
            </w:pPr>
            <w:r>
              <w:t xml:space="preserve">Cor’Dale Flott</w:t>
            </w:r>
          </w:p>
        </w:tc>
        <w:tc>
          <w:p>
            <w:pPr>
              <w:pStyle w:val="Compact"/>
              <w:jc w:val="left"/>
            </w:pPr>
            <w:r>
              <w:t xml:space="preserve">68.1</w:t>
            </w:r>
          </w:p>
        </w:tc>
        <w:tc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exploitable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</w:t>
            </w:r>
          </w:p>
        </w:tc>
        <w:tc>
          <w:p>
            <w:pPr>
              <w:pStyle w:val="Compact"/>
              <w:jc w:val="left"/>
            </w:pPr>
            <w:r>
              <w:t xml:space="preserve">Tyson Campbell</w:t>
            </w:r>
          </w:p>
        </w:tc>
        <w:tc>
          <w:p>
            <w:pPr>
              <w:pStyle w:val="Compact"/>
              <w:jc w:val="left"/>
            </w:pPr>
            <w:r>
              <w:t xml:space="preserve">65.7</w:t>
            </w:r>
          </w:p>
        </w:tc>
        <w:tc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exploitable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TB</w:t>
            </w:r>
          </w:p>
        </w:tc>
        <w:tc>
          <w:p>
            <w:pPr>
              <w:pStyle w:val="Compact"/>
              <w:jc w:val="left"/>
            </w:pPr>
            <w:r>
              <w:t xml:space="preserve">Jacob Parrish</w:t>
            </w:r>
          </w:p>
        </w:tc>
        <w:tc>
          <w:p>
            <w:pPr>
              <w:pStyle w:val="Compact"/>
              <w:jc w:val="left"/>
            </w:pPr>
            <w:r>
              <w:t xml:space="preserve">65.7</w:t>
            </w:r>
          </w:p>
        </w:tc>
        <w:tc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exploitable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p>
            <w:pPr>
              <w:pStyle w:val="Compact"/>
              <w:jc w:val="left"/>
            </w:pPr>
            <w:r>
              <w:t xml:space="preserve">Cobie Durant</w:t>
            </w:r>
          </w:p>
        </w:tc>
        <w:tc>
          <w:p>
            <w:pPr>
              <w:pStyle w:val="Compact"/>
              <w:jc w:val="left"/>
            </w:pPr>
            <w:r>
              <w:t xml:space="preserve">65.1</w:t>
            </w:r>
          </w:p>
        </w:tc>
        <w:tc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exploitable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NYJ</w:t>
            </w:r>
          </w:p>
        </w:tc>
        <w:tc>
          <w:p>
            <w:pPr>
              <w:pStyle w:val="Compact"/>
              <w:jc w:val="left"/>
            </w:pPr>
            <w:r>
              <w:t xml:space="preserve">Nahshon Wright</w:t>
            </w:r>
          </w:p>
        </w:tc>
        <w:tc>
          <w:p>
            <w:pPr>
              <w:pStyle w:val="Compact"/>
              <w:jc w:val="left"/>
            </w:pPr>
            <w:r>
              <w:t xml:space="preserve">64.8</w:t>
            </w:r>
          </w:p>
        </w:tc>
        <w:tc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exploitable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p>
            <w:pPr>
              <w:pStyle w:val="Compact"/>
              <w:jc w:val="left"/>
            </w:pPr>
            <w:r>
              <w:t xml:space="preserve">Tyrique Stevenson</w:t>
            </w:r>
          </w:p>
        </w:tc>
        <w:tc>
          <w:p>
            <w:pPr>
              <w:pStyle w:val="Compact"/>
              <w:jc w:val="left"/>
            </w:pPr>
            <w:r>
              <w:t xml:space="preserve">62.3</w:t>
            </w:r>
          </w:p>
        </w:tc>
        <w:tc>
          <w:p>
            <w:pPr>
              <w:pStyle w:val="Compact"/>
              <w:jc w:val="left"/>
            </w:pPr>
            <w:r>
              <w:t xml:space="preserve">beatable</w:t>
            </w:r>
          </w:p>
        </w:tc>
        <w:tc>
          <w:p>
            <w:pPr>
              <w:pStyle w:val="Compact"/>
              <w:jc w:val="left"/>
            </w:pPr>
            <w:r>
              <w:t xml:space="preserve">exploitable</w:t>
            </w:r>
          </w:p>
        </w:tc>
      </w:tr>
    </w:tbl>
    <w:p>
      <w:pPr>
        <w:pStyle w:val="Heading2"/>
      </w:pPr>
      <w:bookmarkStart w:id="29" w:name="X4feda456b695a7df9f4ba53a280d7b5701faed1"/>
      <w:r>
        <w:t xml:space="preserve">2026 funnel WATCH — where outcome and talent disagree (regression candidates)</w:t>
      </w:r>
      <w:bookmarkEnd w:id="29"/>
    </w:p>
    <w:p>
      <w:pPr>
        <w:pStyle w:val="FirstParagraph"/>
      </w:pPr>
      <w:r>
        <w:t xml:space="preserve">When 2025’s allowed production (DVOA) and the corner’s grade disagree, the funnel is likely to move toward the talent in 2026: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CAR</w:t>
      </w:r>
      <w:r>
        <w:t xml:space="preserve">: WATCH: elite CB1 but soft WR1 in 2025 -&gt; WR1 likely REGRESSES tougher in 2026 — CB1 Mike Jackson (85.8), 2025 WR1 +2.5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CLE</w:t>
      </w:r>
      <w:r>
        <w:t xml:space="preserve">: WATCH: weak CB1 but tough WR1 in 2025 -&gt; WR1 likely REGRESSES softer in 2026 — CB1 Tyson Campbell (65.7), 2025 WR1 -2.2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HOU</w:t>
      </w:r>
      <w:r>
        <w:t xml:space="preserve">: WATCH: weak CB1 but tough WR1 in 2025 -&gt; WR1 likely REGRESSES softer in 2026 — CB1 Kamari Lassiter (77.0), 2025 WR1 -3.4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</w:t>
      </w:r>
      <w:r>
        <w:t xml:space="preserve">: WATCH: weak CB1 but tough WR1 in 2025 -&gt; WR1 likely REGRESSES softer in 2026 — CB1 Charvarius Ward (77.4), 2025 WR1 -2.6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</w:t>
      </w:r>
      <w:r>
        <w:t xml:space="preserve">: WATCH: weak CB1 but tough WR1 in 2025 -&gt; WR1 likely REGRESSES softer in 2026 — CB1 Kool-Aid McKinstry (71.4), 2025 WR1 -2.3</w:t>
      </w:r>
    </w:p>
    <w:p>
      <w:pPr>
        <w:pStyle w:val="Heading2"/>
      </w:pPr>
      <w:bookmarkStart w:id="30" w:name="rookies-tagged-in-the-defender-data"/>
      <w:r>
        <w:t xml:space="preserve">Rookies tagged in the defender data</w:t>
      </w:r>
      <w:bookmarkEnd w:id="30"/>
    </w:p>
    <w:p>
      <w:pPr>
        <w:pStyle w:val="FirstParagraph"/>
      </w:pPr>
      <w:r>
        <w:t xml:space="preserve">The CB grades carry college + draft year, so the 2025 defensive rookies surface automatically: Nohl Williams (Cal), Jacob Parrish (Kansas St), Marcus Harris (Cal), Maxwell Hairston (Kentucky). For</w:t>
      </w:r>
      <w:r>
        <w:t xml:space="preserve"> </w:t>
      </w:r>
      <w:r>
        <w:rPr>
          <w:b/>
        </w:rPr>
        <w:t xml:space="preserve">offensive</w:t>
      </w:r>
      <w:r>
        <w:t xml:space="preserve"> </w:t>
      </w:r>
      <w:r>
        <w:t xml:space="preserve">rookie projection (WR/RB/TE/QB ceiling), the next pull is PFF college receiving/rushing grades + SIS college data (SIS tab not open — needs opening).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2026-06-23T01:07:13Z</dcterms:created>
  <dcterms:modified xsi:type="dcterms:W3CDTF">2026-06-23T01:07:13Z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