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a7593be4462c726a6d57849f7c2e518a497fb3"/>
      <w:r>
        <w:t xml:space="preserve">Switch Audit — which signals we can ADD vs which are VIEW-only</w:t>
      </w:r>
      <w:bookmarkEnd w:id="20"/>
    </w:p>
    <w:p>
      <w:pPr>
        <w:pStyle w:val="FirstParagraph"/>
      </w:pPr>
      <w:r>
        <w:rPr>
          <w:i/>
        </w:rPr>
        <w:t xml:space="preserve">Every candidate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switch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in the model, run through one honest gate: does it predict realized booms BEYOND the base rate? If yes (residual-vs-base correlation is non-zero), it’s eligible to move a boom probability (ADD). If not, the base already owns it — keep it for display only (VIEW). June 2026.</w:t>
      </w:r>
    </w:p>
    <w:p>
      <w:pPr>
        <w:pStyle w:val="BodyText"/>
      </w:pPr>
      <w:r>
        <w:rPr>
          <w:b/>
        </w:rPr>
        <w:t xml:space="preserve">How to read.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= correlation of the signal with boom rate (inflated by volume/scoring overlap).</w:t>
      </w:r>
      <w:r>
        <w:t xml:space="preserve"> </w:t>
      </w:r>
      <w:r>
        <w:rPr>
          <w:rStyle w:val="VerbatimChar"/>
        </w:rPr>
        <w:t xml:space="preserve">resid</w:t>
      </w:r>
      <w:r>
        <w:t xml:space="preserve"> </w:t>
      </w:r>
      <w:r>
        <w:t xml:space="preserve">= correlation with boom rate</w:t>
      </w:r>
      <w:r>
        <w:t xml:space="preserve"> </w:t>
      </w:r>
      <w:r>
        <w:rPr>
          <w:b/>
        </w:rPr>
        <w:t xml:space="preserve">after subtracting the modeled base</w:t>
      </w:r>
      <w:r>
        <w:t xml:space="preserve"> </w:t>
      </w:r>
      <w:r>
        <w:t xml:space="preserve">— this is the real test.</w:t>
      </w:r>
      <w:r>
        <w:t xml:space="preserve"> </w:t>
      </w:r>
      <w:r>
        <w:rPr>
          <w:rStyle w:val="VerbatimChar"/>
        </w:rPr>
        <w:t xml:space="preserve">|resid|≥0.15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0.10–0.15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WEAK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&lt;0.10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VIEW</w:t>
      </w:r>
      <w:r>
        <w:t xml:space="preserve">.</w:t>
      </w:r>
      <w:r>
        <w:t xml:space="preserve"> </w:t>
      </w:r>
      <w:r>
        <w:rPr>
          <w:rStyle w:val="VerbatimChar"/>
        </w:rPr>
        <w:t xml:space="preserve">LOW-N</w:t>
      </w:r>
      <w:r>
        <w:t xml:space="preserve"> </w:t>
      </w:r>
      <w:r>
        <w:t xml:space="preserve">= sample too small to trust (don’t act). This is the in-sample upper bound (2025→2025); ADD switches still need the stricter 2024→2025 out-of-sample confirm before they’re sized.</w:t>
      </w:r>
    </w:p>
    <w:p>
      <w:pPr>
        <w:pStyle w:val="Heading2"/>
      </w:pPr>
      <w:bookmarkStart w:id="21" w:name="qb"/>
      <w:r>
        <w:t xml:space="preserve">QB</w:t>
      </w:r>
      <w:bookmarkEnd w:id="21"/>
    </w:p>
    <w:p>
      <w:pPr>
        <w:pStyle w:val="FirstParagraph"/>
      </w:pPr>
      <w:r>
        <w:t xml:space="preserve">QB ceiling =</w:t>
      </w:r>
      <w:r>
        <w:t xml:space="preserve"> </w:t>
      </w:r>
      <w:r>
        <w:rPr>
          <w:b/>
        </w:rPr>
        <w:t xml:space="preserve">clean pocket + efficiency + environment</w:t>
      </w:r>
      <w:r>
        <w:t xml:space="preserve">. Protection, O-line, off_q, env, YPA and the fused ceiling/boom scores all add beyond the base. Volume-ish stats (pass-TD/g, rush/g, pace, coverage-matchup) are already baked into the base → view-only.</w:t>
      </w:r>
    </w:p>
    <w:p>
      <w:pPr>
        <w:pStyle w:val="BodyText"/>
      </w:pPr>
      <w:r>
        <w:rPr>
          <w:b/>
        </w:rPr>
        <w:t xml:space="preserve">ADD (9):</w:t>
      </w:r>
      <w:r>
        <w:t xml:space="preserve"> </w:t>
      </w:r>
      <w:r>
        <w:rPr>
          <w:rStyle w:val="VerbatimChar"/>
        </w:rPr>
        <w:t xml:space="preserve">fus.protection_pctl</w:t>
      </w:r>
      <w:r>
        <w:t xml:space="preserve"> </w:t>
      </w:r>
      <w:r>
        <w:t xml:space="preserve">(+0.272),</w:t>
      </w:r>
      <w:r>
        <w:t xml:space="preserve"> </w:t>
      </w:r>
      <w:r>
        <w:rPr>
          <w:rStyle w:val="VerbatimChar"/>
        </w:rPr>
        <w:t xml:space="preserve">fus.ceiling_pctl</w:t>
      </w:r>
      <w:r>
        <w:t xml:space="preserve"> </w:t>
      </w:r>
      <w:r>
        <w:t xml:space="preserve">(+0.242),</w:t>
      </w:r>
      <w:r>
        <w:t xml:space="preserve"> </w:t>
      </w:r>
      <w:r>
        <w:rPr>
          <w:rStyle w:val="VerbatimChar"/>
        </w:rPr>
        <w:t xml:space="preserve">usage.dk_pg</w:t>
      </w:r>
      <w:r>
        <w:t xml:space="preserve"> </w:t>
      </w:r>
      <w:r>
        <w:t xml:space="preserve">(+0.212),</w:t>
      </w:r>
      <w:r>
        <w:t xml:space="preserve"> </w:t>
      </w:r>
      <w:r>
        <w:rPr>
          <w:rStyle w:val="VerbatimChar"/>
        </w:rPr>
        <w:t xml:space="preserve">team_env.off_q</w:t>
      </w:r>
      <w:r>
        <w:t xml:space="preserve"> </w:t>
      </w:r>
      <w:r>
        <w:t xml:space="preserve">(+0.21),</w:t>
      </w:r>
      <w:r>
        <w:t xml:space="preserve"> </w:t>
      </w:r>
      <w:r>
        <w:rPr>
          <w:rStyle w:val="VerbatimChar"/>
        </w:rPr>
        <w:t xml:space="preserve">fus.boom_pctl</w:t>
      </w:r>
      <w:r>
        <w:t xml:space="preserve"> </w:t>
      </w:r>
      <w:r>
        <w:t xml:space="preserve">(+0.186),</w:t>
      </w:r>
      <w:r>
        <w:t xml:space="preserve"> </w:t>
      </w:r>
      <w:r>
        <w:rPr>
          <w:rStyle w:val="VerbatimChar"/>
        </w:rPr>
        <w:t xml:space="preserve">fus.oline_pctl</w:t>
      </w:r>
      <w:r>
        <w:t xml:space="preserve"> </w:t>
      </w:r>
      <w:r>
        <w:t xml:space="preserve">(-0.167),</w:t>
      </w:r>
      <w:r>
        <w:t xml:space="preserve"> </w:t>
      </w:r>
      <w:r>
        <w:rPr>
          <w:rStyle w:val="VerbatimChar"/>
        </w:rPr>
        <w:t xml:space="preserve">team_env.env_idx</w:t>
      </w:r>
      <w:r>
        <w:t xml:space="preserve"> </w:t>
      </w:r>
      <w:r>
        <w:t xml:space="preserve">(+0.166),</w:t>
      </w:r>
      <w:r>
        <w:t xml:space="preserve"> </w:t>
      </w:r>
      <w:r>
        <w:rPr>
          <w:rStyle w:val="VerbatimChar"/>
        </w:rPr>
        <w:t xml:space="preserve">adv2.ypa</w:t>
      </w:r>
      <w:r>
        <w:t xml:space="preserve"> </w:t>
      </w:r>
      <w:r>
        <w:t xml:space="preserve">(+0.165),</w:t>
      </w:r>
      <w:r>
        <w:t xml:space="preserve"> </w:t>
      </w:r>
      <w:r>
        <w:rPr>
          <w:rStyle w:val="VerbatimChar"/>
        </w:rPr>
        <w:t xml:space="preserve">fus.spike_pctl</w:t>
      </w:r>
      <w:r>
        <w:t xml:space="preserve"> </w:t>
      </w:r>
      <w:r>
        <w:t xml:space="preserve">(+0.152)</w:t>
      </w:r>
    </w:p>
    <w:p>
      <w:pPr>
        <w:pStyle w:val="BodyText"/>
      </w:pPr>
      <w:r>
        <w:rPr>
          <w:b/>
        </w:rPr>
        <w:t xml:space="preserve">WEAK (3):</w:t>
      </w:r>
      <w:r>
        <w:t xml:space="preserve"> </w:t>
      </w:r>
      <w:r>
        <w:rPr>
          <w:rStyle w:val="VerbatimChar"/>
        </w:rPr>
        <w:t xml:space="preserve">adv2.rushtd_g</w:t>
      </w:r>
      <w:r>
        <w:t xml:space="preserve">,</w:t>
      </w:r>
      <w:r>
        <w:t xml:space="preserve"> </w:t>
      </w:r>
      <w:r>
        <w:rPr>
          <w:rStyle w:val="VerbatimChar"/>
        </w:rPr>
        <w:t xml:space="preserve">adv2.rushyd_pg</w:t>
      </w:r>
      <w:r>
        <w:t xml:space="preserve">,</w:t>
      </w:r>
      <w:r>
        <w:t xml:space="preserve"> </w:t>
      </w:r>
      <w:r>
        <w:rPr>
          <w:rStyle w:val="VerbatimChar"/>
        </w:rPr>
        <w:t xml:space="preserve">fus.matchup_pctl</w:t>
      </w:r>
    </w:p>
    <w:p>
      <w:pPr>
        <w:pStyle w:val="BodyText"/>
      </w:pPr>
      <w:r>
        <w:rPr>
          <w:b/>
        </w:rPr>
        <w:t xml:space="preserve">VIEW (3):</w:t>
      </w:r>
      <w:r>
        <w:t xml:space="preserve"> </w:t>
      </w:r>
      <w:r>
        <w:rPr>
          <w:rStyle w:val="VerbatimChar"/>
        </w:rPr>
        <w:t xml:space="preserve">team_env.pace_pctl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adv2.rush_pg</w:t>
      </w:r>
      <w:r>
        <w:t xml:space="preserve">,</w:t>
      </w:r>
      <w:r>
        <w:t xml:space="preserve"> </w:t>
      </w:r>
      <w:r>
        <w:rPr>
          <w:rStyle w:val="VerbatimChar"/>
        </w:rPr>
        <w:t xml:space="preserve">adv2.ptd_pg</w:t>
      </w:r>
    </w:p>
    <w:p>
      <w:pPr>
        <w:pStyle w:val="BodyText"/>
      </w:pPr>
      <w:r>
        <w:rPr>
          <w:b/>
        </w:rPr>
        <w:t xml:space="preserve">LOW-N (untrusted, 1):</w:t>
      </w:r>
      <w:r>
        <w:t xml:space="preserve"> </w:t>
      </w:r>
      <w:r>
        <w:rPr>
          <w:rStyle w:val="VerbatimChar"/>
        </w:rPr>
        <w:t xml:space="preserve">cspec.ratio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fus.protection_pctl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+0.435</w:t>
            </w:r>
          </w:p>
        </w:tc>
        <w:tc>
          <w:p>
            <w:pPr>
              <w:pStyle w:val="Compact"/>
              <w:jc w:val="left"/>
            </w:pPr>
            <w:r>
              <w:t xml:space="preserve">+0.272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fus.ceiling_pctl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+0.475</w:t>
            </w:r>
          </w:p>
        </w:tc>
        <w:tc>
          <w:p>
            <w:pPr>
              <w:pStyle w:val="Compact"/>
              <w:jc w:val="left"/>
            </w:pPr>
            <w:r>
              <w:t xml:space="preserve">+0.242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usage.dk_pg</w:t>
            </w:r>
          </w:p>
        </w:tc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+0.459</w:t>
            </w:r>
          </w:p>
        </w:tc>
        <w:tc>
          <w:p>
            <w:pPr>
              <w:pStyle w:val="Compact"/>
              <w:jc w:val="left"/>
            </w:pPr>
            <w:r>
              <w:t xml:space="preserve">+0.212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team_env.off_q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+0.4</w:t>
            </w:r>
          </w:p>
        </w:tc>
        <w:tc>
          <w:p>
            <w:pPr>
              <w:pStyle w:val="Compact"/>
              <w:jc w:val="left"/>
            </w:pPr>
            <w:r>
              <w:t xml:space="preserve">+0.21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fus.boom_pctl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+0.396</w:t>
            </w:r>
          </w:p>
        </w:tc>
        <w:tc>
          <w:p>
            <w:pPr>
              <w:pStyle w:val="Compact"/>
              <w:jc w:val="left"/>
            </w:pPr>
            <w:r>
              <w:t xml:space="preserve">+0.186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fus.oline_pctl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+0.027</w:t>
            </w:r>
          </w:p>
        </w:tc>
        <w:tc>
          <w:p>
            <w:pPr>
              <w:pStyle w:val="Compact"/>
              <w:jc w:val="left"/>
            </w:pPr>
            <w:r>
              <w:t xml:space="preserve">-0.167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team_env.env_idx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+0.424</w:t>
            </w:r>
          </w:p>
        </w:tc>
        <w:tc>
          <w:p>
            <w:pPr>
              <w:pStyle w:val="Compact"/>
              <w:jc w:val="left"/>
            </w:pPr>
            <w:r>
              <w:t xml:space="preserve">+0.166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adv2.ypa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+0.457</w:t>
            </w:r>
          </w:p>
        </w:tc>
        <w:tc>
          <w:p>
            <w:pPr>
              <w:pStyle w:val="Compact"/>
              <w:jc w:val="left"/>
            </w:pPr>
            <w:r>
              <w:t xml:space="preserve">+0.165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fus.spike_pctl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+0.036</w:t>
            </w:r>
          </w:p>
        </w:tc>
        <w:tc>
          <w:p>
            <w:pPr>
              <w:pStyle w:val="Compact"/>
              <w:jc w:val="left"/>
            </w:pPr>
            <w:r>
              <w:t xml:space="preserve">+0.152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adv2.rushtd_g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+0.044</w:t>
            </w:r>
          </w:p>
        </w:tc>
        <w:tc>
          <w:p>
            <w:pPr>
              <w:pStyle w:val="Compact"/>
              <w:jc w:val="left"/>
            </w:pPr>
            <w:r>
              <w:t xml:space="preserve">-0.127</w:t>
            </w:r>
          </w:p>
        </w:tc>
        <w:tc>
          <w:p>
            <w:pPr>
              <w:pStyle w:val="Compact"/>
              <w:jc w:val="left"/>
            </w:pPr>
            <w:r>
              <w:t xml:space="preserve">WEAK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adv2.rushyd_pg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+0.138</w:t>
            </w:r>
          </w:p>
        </w:tc>
        <w:tc>
          <w:p>
            <w:pPr>
              <w:pStyle w:val="Compact"/>
              <w:jc w:val="left"/>
            </w:pPr>
            <w:r>
              <w:t xml:space="preserve">-0.111</w:t>
            </w:r>
          </w:p>
        </w:tc>
        <w:tc>
          <w:p>
            <w:pPr>
              <w:pStyle w:val="Compact"/>
              <w:jc w:val="left"/>
            </w:pPr>
            <w:r>
              <w:t xml:space="preserve">WEAK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fus.matchup_pctl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-0.279</w:t>
            </w:r>
          </w:p>
        </w:tc>
        <w:tc>
          <w:p>
            <w:pPr>
              <w:pStyle w:val="Compact"/>
              <w:jc w:val="left"/>
            </w:pPr>
            <w:r>
              <w:t xml:space="preserve">-0.107</w:t>
            </w:r>
          </w:p>
        </w:tc>
        <w:tc>
          <w:p>
            <w:pPr>
              <w:pStyle w:val="Compact"/>
              <w:jc w:val="left"/>
            </w:pPr>
            <w:r>
              <w:t xml:space="preserve">WEAK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team_env.pace_pctl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+0.306</w:t>
            </w:r>
          </w:p>
        </w:tc>
        <w:tc>
          <w:p>
            <w:pPr>
              <w:pStyle w:val="Compact"/>
              <w:jc w:val="left"/>
            </w:pPr>
            <w:r>
              <w:t xml:space="preserve">+0.068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adv2.rush_pg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+0.175</w:t>
            </w:r>
          </w:p>
        </w:tc>
        <w:tc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adv2.ptd_pg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+0.442</w:t>
            </w:r>
          </w:p>
        </w:tc>
        <w:tc>
          <w:p>
            <w:pPr>
              <w:pStyle w:val="Compact"/>
              <w:jc w:val="left"/>
            </w:pPr>
            <w:r>
              <w:t xml:space="preserve">+0.027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cspec.ratio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+0.305</w:t>
            </w:r>
          </w:p>
        </w:tc>
        <w:tc>
          <w:p>
            <w:pPr>
              <w:pStyle w:val="Compact"/>
              <w:jc w:val="left"/>
            </w:pPr>
            <w:r>
              <w:t xml:space="preserve">+0.011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</w:tbl>
    <w:p>
      <w:pPr>
        <w:pStyle w:val="Heading2"/>
      </w:pPr>
      <w:bookmarkStart w:id="22" w:name="rb"/>
      <w:r>
        <w:t xml:space="preserve">RB</w:t>
      </w:r>
      <w:bookmarkEnd w:id="22"/>
    </w:p>
    <w:p>
      <w:pPr>
        <w:pStyle w:val="FirstParagraph"/>
      </w:pPr>
      <w:r>
        <w:t xml:space="preserve">The standout: RB booms come from</w:t>
      </w:r>
      <w:r>
        <w:t xml:space="preserve"> </w:t>
      </w:r>
      <w:r>
        <w:rPr>
          <w:b/>
        </w:rPr>
        <w:t xml:space="preserve">yards-after-contact + O-line + matchup</w:t>
      </w:r>
      <w:r>
        <w:t xml:space="preserve">, NOT volume. Carry share, targets, DK/g, total-TD/g, ceiling_pctl all test VIEW (redundant with base). yaco_att, fus.matchup_pctl, fus.oline_pctl genuinely ADD. Build RB ceiling on trench + creation, not raw touches.</w:t>
      </w:r>
    </w:p>
    <w:p>
      <w:pPr>
        <w:pStyle w:val="BodyText"/>
      </w:pPr>
      <w:r>
        <w:rPr>
          <w:b/>
        </w:rPr>
        <w:t xml:space="preserve">ADD (3):</w:t>
      </w:r>
      <w:r>
        <w:t xml:space="preserve"> </w:t>
      </w:r>
      <w:r>
        <w:rPr>
          <w:rStyle w:val="VerbatimChar"/>
        </w:rPr>
        <w:t xml:space="preserve">chart2.yaco_att(25)</w:t>
      </w:r>
      <w:r>
        <w:t xml:space="preserve"> </w:t>
      </w:r>
      <w:r>
        <w:t xml:space="preserve">(+0.241),</w:t>
      </w:r>
      <w:r>
        <w:t xml:space="preserve"> </w:t>
      </w:r>
      <w:r>
        <w:rPr>
          <w:rStyle w:val="VerbatimChar"/>
        </w:rPr>
        <w:t xml:space="preserve">fus.matchup_pctl</w:t>
      </w:r>
      <w:r>
        <w:t xml:space="preserve"> </w:t>
      </w:r>
      <w:r>
        <w:t xml:space="preserve">(+0.213),</w:t>
      </w:r>
      <w:r>
        <w:t xml:space="preserve"> </w:t>
      </w:r>
      <w:r>
        <w:rPr>
          <w:rStyle w:val="VerbatimChar"/>
        </w:rPr>
        <w:t xml:space="preserve">fus.oline_pctl</w:t>
      </w:r>
      <w:r>
        <w:t xml:space="preserve"> </w:t>
      </w:r>
      <w:r>
        <w:t xml:space="preserve">(+0.194)</w:t>
      </w:r>
    </w:p>
    <w:p>
      <w:pPr>
        <w:pStyle w:val="BodyText"/>
      </w:pPr>
      <w:r>
        <w:rPr>
          <w:b/>
        </w:rPr>
        <w:t xml:space="preserve">WEAK (7):</w:t>
      </w:r>
      <w:r>
        <w:t xml:space="preserve"> </w:t>
      </w:r>
      <w:r>
        <w:rPr>
          <w:rStyle w:val="VerbatimChar"/>
        </w:rPr>
        <w:t xml:space="preserve">usage.carry_share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chart2.success(25)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team_env.env_idx</w:t>
      </w:r>
      <w:r>
        <w:t xml:space="preserve">,</w:t>
      </w:r>
      <w:r>
        <w:t xml:space="preserve"> </w:t>
      </w:r>
      <w:r>
        <w:rPr>
          <w:rStyle w:val="VerbatimChar"/>
        </w:rPr>
        <w:t xml:space="preserve">fus.explosive_pctl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fus.yac_pctl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fus.boom_pctl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usage.ypc</w:t>
      </w:r>
    </w:p>
    <w:p>
      <w:pPr>
        <w:pStyle w:val="BodyText"/>
      </w:pPr>
      <w:r>
        <w:rPr>
          <w:b/>
        </w:rPr>
        <w:t xml:space="preserve">VIEW (13):</w:t>
      </w:r>
      <w:r>
        <w:t xml:space="preserve"> </w:t>
      </w:r>
      <w:r>
        <w:rPr>
          <w:rStyle w:val="VerbatimChar"/>
        </w:rPr>
        <w:t xml:space="preserve">opp.route_pct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adv2.td_pg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team_env.off_q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team_env.pace_pctl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fus.run_eff_pctl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chart2.i5_pct(25)</w:t>
      </w:r>
      <w:r>
        <w:t xml:space="preserve">,</w:t>
      </w:r>
      <w:r>
        <w:t xml:space="preserve"> </w:t>
      </w:r>
      <w:r>
        <w:rPr>
          <w:rStyle w:val="VerbatimChar"/>
        </w:rPr>
        <w:t xml:space="preserve">usage.dk_pg</w:t>
      </w:r>
      <w:r>
        <w:t xml:space="preserve">,</w:t>
      </w:r>
      <w:r>
        <w:t xml:space="preserve"> </w:t>
      </w:r>
      <w:r>
        <w:rPr>
          <w:rStyle w:val="VerbatimChar"/>
        </w:rPr>
        <w:t xml:space="preserve">usage.tgt_share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chart2.exp_run(25)</w:t>
      </w:r>
      <w:r>
        <w:t xml:space="preserve">,</w:t>
      </w:r>
      <w:r>
        <w:t xml:space="preserve"> </w:t>
      </w:r>
      <w:r>
        <w:rPr>
          <w:rStyle w:val="VerbatimChar"/>
        </w:rPr>
        <w:t xml:space="preserve">fus.spike_pctl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chart2.mtf_att(25)</w:t>
      </w:r>
      <w:r>
        <w:t xml:space="preserve">,</w:t>
      </w:r>
      <w:r>
        <w:t xml:space="preserve"> </w:t>
      </w:r>
      <w:r>
        <w:rPr>
          <w:rStyle w:val="VerbatimChar"/>
        </w:rPr>
        <w:t xml:space="preserve">fus.rush_eff_pctl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fus.ceiling_pctl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chart2.yaco_att(25)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+0.337</w:t>
            </w:r>
          </w:p>
        </w:tc>
        <w:tc>
          <w:p>
            <w:pPr>
              <w:pStyle w:val="Compact"/>
              <w:jc w:val="left"/>
            </w:pPr>
            <w:r>
              <w:t xml:space="preserve">+0.241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fus.matchup_pctl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+0.394</w:t>
            </w:r>
          </w:p>
        </w:tc>
        <w:tc>
          <w:p>
            <w:pPr>
              <w:pStyle w:val="Compact"/>
              <w:jc w:val="left"/>
            </w:pPr>
            <w:r>
              <w:t xml:space="preserve">+0.213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fus.oline_pctl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+0.281</w:t>
            </w:r>
          </w:p>
        </w:tc>
        <w:tc>
          <w:p>
            <w:pPr>
              <w:pStyle w:val="Compact"/>
              <w:jc w:val="left"/>
            </w:pPr>
            <w:r>
              <w:t xml:space="preserve">+0.194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usage.carry_share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+0.223</w:t>
            </w:r>
          </w:p>
        </w:tc>
        <w:tc>
          <w:p>
            <w:pPr>
              <w:pStyle w:val="Compact"/>
              <w:jc w:val="left"/>
            </w:pPr>
            <w:r>
              <w:t xml:space="preserve">-0.145</w:t>
            </w:r>
          </w:p>
        </w:tc>
        <w:tc>
          <w:p>
            <w:pPr>
              <w:pStyle w:val="Compact"/>
              <w:jc w:val="left"/>
            </w:pPr>
            <w:r>
              <w:t xml:space="preserve">WEAK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chart2.success(25)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+0.259</w:t>
            </w:r>
          </w:p>
        </w:tc>
        <w:tc>
          <w:p>
            <w:pPr>
              <w:pStyle w:val="Compact"/>
              <w:jc w:val="left"/>
            </w:pPr>
            <w:r>
              <w:t xml:space="preserve">+0.12</w:t>
            </w:r>
          </w:p>
        </w:tc>
        <w:tc>
          <w:p>
            <w:pPr>
              <w:pStyle w:val="Compact"/>
              <w:jc w:val="left"/>
            </w:pPr>
            <w:r>
              <w:t xml:space="preserve">WEAK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team_env.env_idx</w:t>
            </w:r>
          </w:p>
        </w:tc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+0.308</w:t>
            </w:r>
          </w:p>
        </w:tc>
        <w:tc>
          <w:p>
            <w:pPr>
              <w:pStyle w:val="Compact"/>
              <w:jc w:val="left"/>
            </w:pPr>
            <w:r>
              <w:t xml:space="preserve">+0.116</w:t>
            </w:r>
          </w:p>
        </w:tc>
        <w:tc>
          <w:p>
            <w:pPr>
              <w:pStyle w:val="Compact"/>
              <w:jc w:val="left"/>
            </w:pPr>
            <w:r>
              <w:t xml:space="preserve">WEAK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fus.explosive_pctl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+0.279</w:t>
            </w:r>
          </w:p>
        </w:tc>
        <w:tc>
          <w:p>
            <w:pPr>
              <w:pStyle w:val="Compact"/>
              <w:jc w:val="left"/>
            </w:pPr>
            <w:r>
              <w:t xml:space="preserve">-0.115</w:t>
            </w:r>
          </w:p>
        </w:tc>
        <w:tc>
          <w:p>
            <w:pPr>
              <w:pStyle w:val="Compact"/>
              <w:jc w:val="left"/>
            </w:pPr>
            <w:r>
              <w:t xml:space="preserve">WEAK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fus.yac_pctl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+0.075</w:t>
            </w:r>
          </w:p>
        </w:tc>
        <w:tc>
          <w:p>
            <w:pPr>
              <w:pStyle w:val="Compact"/>
              <w:jc w:val="left"/>
            </w:pPr>
            <w:r>
              <w:t xml:space="preserve">-0.115</w:t>
            </w:r>
          </w:p>
        </w:tc>
        <w:tc>
          <w:p>
            <w:pPr>
              <w:pStyle w:val="Compact"/>
              <w:jc w:val="left"/>
            </w:pPr>
            <w:r>
              <w:t xml:space="preserve">WEAK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fus.boom_pctl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+0.029</w:t>
            </w:r>
          </w:p>
        </w:tc>
        <w:tc>
          <w:p>
            <w:pPr>
              <w:pStyle w:val="Compact"/>
              <w:jc w:val="left"/>
            </w:pPr>
            <w:r>
              <w:t xml:space="preserve">-0.103</w:t>
            </w:r>
          </w:p>
        </w:tc>
        <w:tc>
          <w:p>
            <w:pPr>
              <w:pStyle w:val="Compact"/>
              <w:jc w:val="left"/>
            </w:pPr>
            <w:r>
              <w:t xml:space="preserve">WEAK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usage.ypc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+0.265</w:t>
            </w:r>
          </w:p>
        </w:tc>
        <w:tc>
          <w:p>
            <w:pPr>
              <w:pStyle w:val="Compact"/>
              <w:jc w:val="left"/>
            </w:pPr>
            <w:r>
              <w:t xml:space="preserve">-0.101</w:t>
            </w:r>
          </w:p>
        </w:tc>
        <w:tc>
          <w:p>
            <w:pPr>
              <w:pStyle w:val="Compact"/>
              <w:jc w:val="left"/>
            </w:pPr>
            <w:r>
              <w:t xml:space="preserve">WEAK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opp.route_pct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+0.367</w:t>
            </w:r>
          </w:p>
        </w:tc>
        <w:tc>
          <w:p>
            <w:pPr>
              <w:pStyle w:val="Compact"/>
              <w:jc w:val="left"/>
            </w:pPr>
            <w:r>
              <w:t xml:space="preserve">-0.082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adv2.td_pg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+0.555</w:t>
            </w:r>
          </w:p>
        </w:tc>
        <w:tc>
          <w:p>
            <w:pPr>
              <w:pStyle w:val="Compact"/>
              <w:jc w:val="left"/>
            </w:pPr>
            <w:r>
              <w:t xml:space="preserve">+0.067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team_env.off_q</w:t>
            </w:r>
          </w:p>
        </w:tc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+0.264</w:t>
            </w:r>
          </w:p>
        </w:tc>
        <w:tc>
          <w:p>
            <w:pPr>
              <w:pStyle w:val="Compact"/>
              <w:jc w:val="left"/>
            </w:pPr>
            <w:r>
              <w:t xml:space="preserve">+0.057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team_env.pace_pctl</w:t>
            </w:r>
          </w:p>
        </w:tc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+0.069</w:t>
            </w:r>
          </w:p>
        </w:tc>
        <w:tc>
          <w:p>
            <w:pPr>
              <w:pStyle w:val="Compact"/>
              <w:jc w:val="left"/>
            </w:pPr>
            <w:r>
              <w:t xml:space="preserve">+0.055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fus.run_eff_pctl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+0.075</w:t>
            </w:r>
          </w:p>
        </w:tc>
        <w:tc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chart2.i5_pct(25)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+0.211</w:t>
            </w:r>
          </w:p>
        </w:tc>
        <w:tc>
          <w:p>
            <w:pPr>
              <w:pStyle w:val="Compact"/>
              <w:jc w:val="left"/>
            </w:pPr>
            <w:r>
              <w:t xml:space="preserve">+0.047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usage.dk_pg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+0.518</w:t>
            </w:r>
          </w:p>
        </w:tc>
        <w:tc>
          <w:p>
            <w:pPr>
              <w:pStyle w:val="Compact"/>
              <w:jc w:val="left"/>
            </w:pPr>
            <w:r>
              <w:t xml:space="preserve">-0.044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usage.tgt_share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+0.48</w:t>
            </w:r>
          </w:p>
        </w:tc>
        <w:tc>
          <w:p>
            <w:pPr>
              <w:pStyle w:val="Compact"/>
              <w:jc w:val="left"/>
            </w:pPr>
            <w:r>
              <w:t xml:space="preserve">+0.039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chart2.exp_run(25)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+0.242</w:t>
            </w:r>
          </w:p>
        </w:tc>
        <w:tc>
          <w:p>
            <w:pPr>
              <w:pStyle w:val="Compact"/>
              <w:jc w:val="left"/>
            </w:pPr>
            <w:r>
              <w:t xml:space="preserve">+0.028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fus.spike_pctl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p>
            <w:pPr>
              <w:pStyle w:val="Compact"/>
              <w:jc w:val="left"/>
            </w:pPr>
            <w:r>
              <w:t xml:space="preserve">+0.019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chart2.mtf_att(25)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+0.295</w:t>
            </w:r>
          </w:p>
        </w:tc>
        <w:tc>
          <w:p>
            <w:pPr>
              <w:pStyle w:val="Compact"/>
              <w:jc w:val="left"/>
            </w:pPr>
            <w:r>
              <w:t xml:space="preserve">+0.017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fus.rush_eff_pctl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+0.163</w:t>
            </w:r>
          </w:p>
        </w:tc>
        <w:tc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fus.ceiling_pctl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+0.458</w:t>
            </w:r>
          </w:p>
        </w:tc>
        <w:tc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</w:tbl>
    <w:p>
      <w:pPr>
        <w:pStyle w:val="Heading2"/>
      </w:pPr>
      <w:bookmarkStart w:id="23" w:name="wr"/>
      <w:r>
        <w:t xml:space="preserve">WR</w:t>
      </w:r>
      <w:bookmarkEnd w:id="23"/>
    </w:p>
    <w:p>
      <w:pPr>
        <w:pStyle w:val="FirstParagraph"/>
      </w:pPr>
      <w:r>
        <w:t xml:space="preserve">Richest position.</w:t>
      </w:r>
      <w:r>
        <w:t xml:space="preserve"> </w:t>
      </w:r>
      <w:r>
        <w:rPr>
          <w:b/>
        </w:rPr>
        <w:t xml:space="preserve">Coverage-beating (cspec ratio +0.43), route efficiency (TPRR/YPRR), separation vs man, red-zone target share, matchup, after-catch</w:t>
      </w:r>
      <w:r>
        <w:t xml:space="preserve"> </w:t>
      </w:r>
      <w:r>
        <w:t xml:space="preserve">all ADD. Pure volume/role (target share, DK/g, ceiling_pctl, aDOT, air-yard share, snap/route participation) is VIEW — the base owns it.</w:t>
      </w:r>
    </w:p>
    <w:p>
      <w:pPr>
        <w:pStyle w:val="BodyText"/>
      </w:pPr>
      <w:r>
        <w:rPr>
          <w:b/>
        </w:rPr>
        <w:t xml:space="preserve">ADD (11):</w:t>
      </w:r>
      <w:r>
        <w:t xml:space="preserve"> </w:t>
      </w:r>
      <w:r>
        <w:rPr>
          <w:rStyle w:val="VerbatimChar"/>
        </w:rPr>
        <w:t xml:space="preserve">cspec.ratio</w:t>
      </w:r>
      <w:r>
        <w:t xml:space="preserve"> </w:t>
      </w:r>
      <w:r>
        <w:t xml:space="preserve">(+0.43),</w:t>
      </w:r>
      <w:r>
        <w:t xml:space="preserve"> </w:t>
      </w:r>
      <w:r>
        <w:rPr>
          <w:rStyle w:val="VerbatimChar"/>
        </w:rPr>
        <w:t xml:space="preserve">chart2.tprr(25)</w:t>
      </w:r>
      <w:r>
        <w:t xml:space="preserve"> </w:t>
      </w:r>
      <w:r>
        <w:t xml:space="preserve">(+0.405),</w:t>
      </w:r>
      <w:r>
        <w:t xml:space="preserve"> </w:t>
      </w:r>
      <w:r>
        <w:rPr>
          <w:rStyle w:val="VerbatimChar"/>
        </w:rPr>
        <w:t xml:space="preserve">chart2.yprr(25)</w:t>
      </w:r>
      <w:r>
        <w:t xml:space="preserve"> </w:t>
      </w:r>
      <w:r>
        <w:t xml:space="preserve">(+0.336),</w:t>
      </w:r>
      <w:r>
        <w:t xml:space="preserve"> </w:t>
      </w:r>
      <w:r>
        <w:rPr>
          <w:rStyle w:val="VerbatimChar"/>
        </w:rPr>
        <w:t xml:space="preserve">sep.man_sep_pctl</w:t>
      </w:r>
      <w:r>
        <w:t xml:space="preserve"> </w:t>
      </w:r>
      <w:r>
        <w:t xml:space="preserve">(+0.316),</w:t>
      </w:r>
      <w:r>
        <w:t xml:space="preserve"> </w:t>
      </w:r>
      <w:r>
        <w:rPr>
          <w:rStyle w:val="VerbatimChar"/>
        </w:rPr>
        <w:t xml:space="preserve">sep.sep_pctl</w:t>
      </w:r>
      <w:r>
        <w:t xml:space="preserve"> </w:t>
      </w:r>
      <w:r>
        <w:t xml:space="preserve">(+0.291),</w:t>
      </w:r>
      <w:r>
        <w:t xml:space="preserve"> </w:t>
      </w:r>
      <w:r>
        <w:rPr>
          <w:rStyle w:val="VerbatimChar"/>
        </w:rPr>
        <w:t xml:space="preserve">rz.rz_tgt_share</w:t>
      </w:r>
      <w:r>
        <w:t xml:space="preserve"> </w:t>
      </w:r>
      <w:r>
        <w:t xml:space="preserve">(+0.277),</w:t>
      </w:r>
      <w:r>
        <w:t xml:space="preserve"> </w:t>
      </w:r>
      <w:r>
        <w:rPr>
          <w:rStyle w:val="VerbatimChar"/>
        </w:rPr>
        <w:t xml:space="preserve">fus.matchup_pctl</w:t>
      </w:r>
      <w:r>
        <w:t xml:space="preserve"> </w:t>
      </w:r>
      <w:r>
        <w:t xml:space="preserve">(+0.257),</w:t>
      </w:r>
      <w:r>
        <w:t xml:space="preserve"> </w:t>
      </w:r>
      <w:r>
        <w:rPr>
          <w:rStyle w:val="VerbatimChar"/>
        </w:rPr>
        <w:t xml:space="preserve">chart2.yaco(25)</w:t>
      </w:r>
      <w:r>
        <w:t xml:space="preserve"> </w:t>
      </w:r>
      <w:r>
        <w:t xml:space="preserve">(+0.215),</w:t>
      </w:r>
      <w:r>
        <w:t xml:space="preserve"> </w:t>
      </w:r>
      <w:r>
        <w:rPr>
          <w:rStyle w:val="VerbatimChar"/>
        </w:rPr>
        <w:t xml:space="preserve">cspec.pctl</w:t>
      </w:r>
      <w:r>
        <w:t xml:space="preserve"> </w:t>
      </w:r>
      <w:r>
        <w:t xml:space="preserve">(+0.205),</w:t>
      </w:r>
      <w:r>
        <w:t xml:space="preserve"> </w:t>
      </w:r>
      <w:r>
        <w:rPr>
          <w:rStyle w:val="VerbatimChar"/>
        </w:rPr>
        <w:t xml:space="preserve">team_env.pace_pctl</w:t>
      </w:r>
      <w:r>
        <w:t xml:space="preserve"> </w:t>
      </w:r>
      <w:r>
        <w:t xml:space="preserve">(+0.186),</w:t>
      </w:r>
      <w:r>
        <w:t xml:space="preserve"> </w:t>
      </w:r>
      <w:r>
        <w:rPr>
          <w:rStyle w:val="VerbatimChar"/>
        </w:rPr>
        <w:t xml:space="preserve">adv2.td_pg</w:t>
      </w:r>
      <w:r>
        <w:t xml:space="preserve"> </w:t>
      </w:r>
      <w:r>
        <w:t xml:space="preserve">(+0.181)</w:t>
      </w:r>
    </w:p>
    <w:p>
      <w:pPr>
        <w:pStyle w:val="BodyText"/>
      </w:pPr>
      <w:r>
        <w:rPr>
          <w:b/>
        </w:rPr>
        <w:t xml:space="preserve">WEAK (4):</w:t>
      </w:r>
      <w:r>
        <w:t xml:space="preserve"> </w:t>
      </w:r>
      <w:r>
        <w:rPr>
          <w:rStyle w:val="VerbatimChar"/>
        </w:rPr>
        <w:t xml:space="preserve">chart2.mtf(25)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chart2.yac(25)</w:t>
      </w:r>
      <w:r>
        <w:t xml:space="preserve">,</w:t>
      </w:r>
      <w:r>
        <w:t xml:space="preserve"> </w:t>
      </w:r>
      <w:r>
        <w:rPr>
          <w:rStyle w:val="VerbatimChar"/>
        </w:rPr>
        <w:t xml:space="preserve">adv2.tgt_share</w:t>
      </w:r>
      <w:r>
        <w:t xml:space="preserve">,</w:t>
      </w:r>
      <w:r>
        <w:t xml:space="preserve"> </w:t>
      </w:r>
      <w:r>
        <w:rPr>
          <w:rStyle w:val="VerbatimChar"/>
        </w:rPr>
        <w:t xml:space="preserve">usage.dk_pg</w:t>
      </w:r>
    </w:p>
    <w:p>
      <w:pPr>
        <w:pStyle w:val="BodyText"/>
      </w:pPr>
      <w:r>
        <w:rPr>
          <w:b/>
        </w:rPr>
        <w:t xml:space="preserve">VIEW (17):</w:t>
      </w:r>
      <w:r>
        <w:t xml:space="preserve"> </w:t>
      </w:r>
      <w:r>
        <w:rPr>
          <w:rStyle w:val="VerbatimChar"/>
        </w:rPr>
        <w:t xml:space="preserve">fus.yac_pctl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team_env.off_q</w:t>
      </w:r>
      <w:r>
        <w:t xml:space="preserve">,</w:t>
      </w:r>
      <w:r>
        <w:t xml:space="preserve"> </w:t>
      </w:r>
      <w:r>
        <w:rPr>
          <w:rStyle w:val="VerbatimChar"/>
        </w:rPr>
        <w:t xml:space="preserve">fus.route_eff_pctl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team_env.env_idx</w:t>
      </w:r>
      <w:r>
        <w:t xml:space="preserve">,</w:t>
      </w:r>
      <w:r>
        <w:t xml:space="preserve"> </w:t>
      </w:r>
      <w:r>
        <w:rPr>
          <w:rStyle w:val="VerbatimChar"/>
        </w:rPr>
        <w:t xml:space="preserve">fus.spike_pctl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opp.route_pct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adv2.ypt</w:t>
      </w:r>
      <w:r>
        <w:t xml:space="preserve">,</w:t>
      </w:r>
      <w:r>
        <w:t xml:space="preserve"> </w:t>
      </w:r>
      <w:r>
        <w:rPr>
          <w:rStyle w:val="VerbatimChar"/>
        </w:rPr>
        <w:t xml:space="preserve">adv2.ay_share</w:t>
      </w:r>
      <w:r>
        <w:t xml:space="preserve">,</w:t>
      </w:r>
      <w:r>
        <w:t xml:space="preserve"> </w:t>
      </w:r>
      <w:r>
        <w:rPr>
          <w:rStyle w:val="VerbatimChar"/>
        </w:rPr>
        <w:t xml:space="preserve">adv2.aDOT</w:t>
      </w:r>
      <w:r>
        <w:t xml:space="preserve">,</w:t>
      </w:r>
      <w:r>
        <w:t xml:space="preserve"> </w:t>
      </w:r>
      <w:r>
        <w:rPr>
          <w:rStyle w:val="VerbatimChar"/>
        </w:rPr>
        <w:t xml:space="preserve">rz.ez_tgt_share</w:t>
      </w:r>
      <w:r>
        <w:t xml:space="preserve">,</w:t>
      </w:r>
      <w:r>
        <w:t xml:space="preserve"> </w:t>
      </w:r>
      <w:r>
        <w:rPr>
          <w:rStyle w:val="VerbatimChar"/>
        </w:rPr>
        <w:t xml:space="preserve">fus.oline_pctl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fus.boom_pctl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rz.ez_td_pg</w:t>
      </w:r>
      <w:r>
        <w:t xml:space="preserve">,</w:t>
      </w:r>
      <w:r>
        <w:t xml:space="preserve"> </w:t>
      </w:r>
      <w:r>
        <w:rPr>
          <w:rStyle w:val="VerbatimChar"/>
        </w:rPr>
        <w:t xml:space="preserve">fus.coverage_proof_pctl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fus.ceiling_pctl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fus.explosive_pctl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fus.separation_pctl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cspec.ratio</w:t>
            </w:r>
          </w:p>
        </w:tc>
        <w:tc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p>
            <w:pPr>
              <w:pStyle w:val="Compact"/>
              <w:jc w:val="left"/>
            </w:pPr>
            <w:r>
              <w:t xml:space="preserve">+0.527</w:t>
            </w:r>
          </w:p>
        </w:tc>
        <w:tc>
          <w:p>
            <w:pPr>
              <w:pStyle w:val="Compact"/>
              <w:jc w:val="left"/>
            </w:pPr>
            <w:r>
              <w:t xml:space="preserve">+0.43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chart2.tprr(25)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+0.662</w:t>
            </w:r>
          </w:p>
        </w:tc>
        <w:tc>
          <w:p>
            <w:pPr>
              <w:pStyle w:val="Compact"/>
              <w:jc w:val="left"/>
            </w:pPr>
            <w:r>
              <w:t xml:space="preserve">+0.405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chart2.yprr(25)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+0.639</w:t>
            </w:r>
          </w:p>
        </w:tc>
        <w:tc>
          <w:p>
            <w:pPr>
              <w:pStyle w:val="Compact"/>
              <w:jc w:val="left"/>
            </w:pPr>
            <w:r>
              <w:t xml:space="preserve">+0.336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sep.man_sep_pctl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+0.457</w:t>
            </w:r>
          </w:p>
        </w:tc>
        <w:tc>
          <w:p>
            <w:pPr>
              <w:pStyle w:val="Compact"/>
              <w:jc w:val="left"/>
            </w:pPr>
            <w:r>
              <w:t xml:space="preserve">+0.316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sep.sep_pctl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+0.456</w:t>
            </w:r>
          </w:p>
        </w:tc>
        <w:tc>
          <w:p>
            <w:pPr>
              <w:pStyle w:val="Compact"/>
              <w:jc w:val="left"/>
            </w:pPr>
            <w:r>
              <w:t xml:space="preserve">+0.291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rz.rz_tgt_share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+0.277</w:t>
            </w:r>
          </w:p>
        </w:tc>
        <w:tc>
          <w:p>
            <w:pPr>
              <w:pStyle w:val="Compact"/>
              <w:jc w:val="left"/>
            </w:pPr>
            <w:r>
              <w:t xml:space="preserve">+0.277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fus.matchup_pctl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+0.151</w:t>
            </w:r>
          </w:p>
        </w:tc>
        <w:tc>
          <w:p>
            <w:pPr>
              <w:pStyle w:val="Compact"/>
              <w:jc w:val="left"/>
            </w:pPr>
            <w:r>
              <w:t xml:space="preserve">+0.257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chart2.yaco(25)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+0.253</w:t>
            </w:r>
          </w:p>
        </w:tc>
        <w:tc>
          <w:p>
            <w:pPr>
              <w:pStyle w:val="Compact"/>
              <w:jc w:val="left"/>
            </w:pPr>
            <w:r>
              <w:t xml:space="preserve">+0.215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cspec.pctl</w:t>
            </w:r>
          </w:p>
        </w:tc>
        <w:tc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p>
            <w:pPr>
              <w:pStyle w:val="Compact"/>
              <w:jc w:val="left"/>
            </w:pPr>
            <w:r>
              <w:t xml:space="preserve">+0.376</w:t>
            </w:r>
          </w:p>
        </w:tc>
        <w:tc>
          <w:p>
            <w:pPr>
              <w:pStyle w:val="Compact"/>
              <w:jc w:val="left"/>
            </w:pPr>
            <w:r>
              <w:t xml:space="preserve">+0.205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team_env.pace_pctl</w:t>
            </w:r>
          </w:p>
        </w:tc>
        <w:tc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p>
            <w:pPr>
              <w:pStyle w:val="Compact"/>
              <w:jc w:val="left"/>
            </w:pPr>
            <w:r>
              <w:t xml:space="preserve">+0.31</w:t>
            </w:r>
          </w:p>
        </w:tc>
        <w:tc>
          <w:p>
            <w:pPr>
              <w:pStyle w:val="Compact"/>
              <w:jc w:val="left"/>
            </w:pPr>
            <w:r>
              <w:t xml:space="preserve">+0.186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adv2.td_pg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+0.453</w:t>
            </w:r>
          </w:p>
        </w:tc>
        <w:tc>
          <w:p>
            <w:pPr>
              <w:pStyle w:val="Compact"/>
              <w:jc w:val="left"/>
            </w:pPr>
            <w:r>
              <w:t xml:space="preserve">+0.181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chart2.mtf(25)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+0.138</w:t>
            </w:r>
          </w:p>
        </w:tc>
        <w:tc>
          <w:p>
            <w:pPr>
              <w:pStyle w:val="Compact"/>
              <w:jc w:val="left"/>
            </w:pPr>
            <w:r>
              <w:t xml:space="preserve">+0.149</w:t>
            </w:r>
          </w:p>
        </w:tc>
        <w:tc>
          <w:p>
            <w:pPr>
              <w:pStyle w:val="Compact"/>
              <w:jc w:val="left"/>
            </w:pPr>
            <w:r>
              <w:t xml:space="preserve">WEAK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chart2.yac(25)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+0.181</w:t>
            </w:r>
          </w:p>
        </w:tc>
        <w:tc>
          <w:p>
            <w:pPr>
              <w:pStyle w:val="Compact"/>
              <w:jc w:val="left"/>
            </w:pPr>
            <w:r>
              <w:t xml:space="preserve">+0.128</w:t>
            </w:r>
          </w:p>
        </w:tc>
        <w:tc>
          <w:p>
            <w:pPr>
              <w:pStyle w:val="Compact"/>
              <w:jc w:val="left"/>
            </w:pPr>
            <w:r>
              <w:t xml:space="preserve">WEAK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adv2.tgt_share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+0.523</w:t>
            </w:r>
          </w:p>
        </w:tc>
        <w:tc>
          <w:p>
            <w:pPr>
              <w:pStyle w:val="Compact"/>
              <w:jc w:val="left"/>
            </w:pPr>
            <w:r>
              <w:t xml:space="preserve">+0.118</w:t>
            </w:r>
          </w:p>
        </w:tc>
        <w:tc>
          <w:p>
            <w:pPr>
              <w:pStyle w:val="Compact"/>
              <w:jc w:val="left"/>
            </w:pPr>
            <w:r>
              <w:t xml:space="preserve">WEAK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usage.dk_pg</w:t>
            </w:r>
          </w:p>
        </w:tc>
        <w:tc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p>
            <w:pPr>
              <w:pStyle w:val="Compact"/>
              <w:jc w:val="left"/>
            </w:pPr>
            <w:r>
              <w:t xml:space="preserve">+0.553</w:t>
            </w:r>
          </w:p>
        </w:tc>
        <w:tc>
          <w:p>
            <w:pPr>
              <w:pStyle w:val="Compact"/>
              <w:jc w:val="left"/>
            </w:pPr>
            <w:r>
              <w:t xml:space="preserve">+0.108</w:t>
            </w:r>
          </w:p>
        </w:tc>
        <w:tc>
          <w:p>
            <w:pPr>
              <w:pStyle w:val="Compact"/>
              <w:jc w:val="left"/>
            </w:pPr>
            <w:r>
              <w:t xml:space="preserve">WEAK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fus.yac_pctl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+0.24</w:t>
            </w:r>
          </w:p>
        </w:tc>
        <w:tc>
          <w:p>
            <w:pPr>
              <w:pStyle w:val="Compact"/>
              <w:jc w:val="left"/>
            </w:pPr>
            <w:r>
              <w:t xml:space="preserve">+0.098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team_env.off_q</w:t>
            </w:r>
          </w:p>
        </w:tc>
        <w:tc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p>
            <w:pPr>
              <w:pStyle w:val="Compact"/>
              <w:jc w:val="left"/>
            </w:pPr>
            <w:r>
              <w:t xml:space="preserve">+0.369</w:t>
            </w:r>
          </w:p>
        </w:tc>
        <w:tc>
          <w:p>
            <w:pPr>
              <w:pStyle w:val="Compact"/>
              <w:jc w:val="left"/>
            </w:pPr>
            <w:r>
              <w:t xml:space="preserve">+0.095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fus.route_eff_pctl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+0.407</w:t>
            </w:r>
          </w:p>
        </w:tc>
        <w:tc>
          <w:p>
            <w:pPr>
              <w:pStyle w:val="Compact"/>
              <w:jc w:val="left"/>
            </w:pPr>
            <w:r>
              <w:t xml:space="preserve">+0.091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team_env.env_idx</w:t>
            </w:r>
          </w:p>
        </w:tc>
        <w:tc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p>
            <w:pPr>
              <w:pStyle w:val="Compact"/>
              <w:jc w:val="left"/>
            </w:pPr>
            <w:r>
              <w:t xml:space="preserve">+0.362</w:t>
            </w:r>
          </w:p>
        </w:tc>
        <w:tc>
          <w:p>
            <w:pPr>
              <w:pStyle w:val="Compact"/>
              <w:jc w:val="left"/>
            </w:pPr>
            <w:r>
              <w:t xml:space="preserve">+0.082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fus.spike_pctl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-0.394</w:t>
            </w:r>
          </w:p>
        </w:tc>
        <w:tc>
          <w:p>
            <w:pPr>
              <w:pStyle w:val="Compact"/>
              <w:jc w:val="left"/>
            </w:pPr>
            <w:r>
              <w:t xml:space="preserve">-0.076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opp.route_pct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+0.216</w:t>
            </w:r>
          </w:p>
        </w:tc>
        <w:tc>
          <w:p>
            <w:pPr>
              <w:pStyle w:val="Compact"/>
              <w:jc w:val="left"/>
            </w:pPr>
            <w:r>
              <w:t xml:space="preserve">-0.072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adv2.ypt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+0.253</w:t>
            </w:r>
          </w:p>
        </w:tc>
        <w:tc>
          <w:p>
            <w:pPr>
              <w:pStyle w:val="Compact"/>
              <w:jc w:val="left"/>
            </w:pPr>
            <w:r>
              <w:t xml:space="preserve">-0.066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adv2.ay_share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+0.248</w:t>
            </w:r>
          </w:p>
        </w:tc>
        <w:tc>
          <w:p>
            <w:pPr>
              <w:pStyle w:val="Compact"/>
              <w:jc w:val="left"/>
            </w:pPr>
            <w:r>
              <w:t xml:space="preserve">+0.065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adv2.aDOT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-0.071</w:t>
            </w:r>
          </w:p>
        </w:tc>
        <w:tc>
          <w:p>
            <w:pPr>
              <w:pStyle w:val="Compact"/>
              <w:jc w:val="left"/>
            </w:pPr>
            <w:r>
              <w:t xml:space="preserve">-0.044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rz.ez_tgt_share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+0.055</w:t>
            </w:r>
          </w:p>
        </w:tc>
        <w:tc>
          <w:p>
            <w:pPr>
              <w:pStyle w:val="Compact"/>
              <w:jc w:val="left"/>
            </w:pPr>
            <w:r>
              <w:t xml:space="preserve">-0.037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fus.oline_pctl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-0.017</w:t>
            </w:r>
          </w:p>
        </w:tc>
        <w:tc>
          <w:p>
            <w:pPr>
              <w:pStyle w:val="Compact"/>
              <w:jc w:val="left"/>
            </w:pPr>
            <w:r>
              <w:t xml:space="preserve">+0.033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fus.boom_pctl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+0.165</w:t>
            </w:r>
          </w:p>
        </w:tc>
        <w:tc>
          <w:p>
            <w:pPr>
              <w:pStyle w:val="Compact"/>
              <w:jc w:val="left"/>
            </w:pPr>
            <w:r>
              <w:t xml:space="preserve">-0.032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rz.ez_td_pg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+0.227</w:t>
            </w:r>
          </w:p>
        </w:tc>
        <w:tc>
          <w:p>
            <w:pPr>
              <w:pStyle w:val="Compact"/>
              <w:jc w:val="left"/>
            </w:pPr>
            <w:r>
              <w:t xml:space="preserve">-0.024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fus.coverage_proof_pctl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-0.078</w:t>
            </w:r>
          </w:p>
        </w:tc>
        <w:tc>
          <w:p>
            <w:pPr>
              <w:pStyle w:val="Compact"/>
              <w:jc w:val="left"/>
            </w:pPr>
            <w:r>
              <w:t xml:space="preserve">+0.02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fus.ceiling_pctl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+0.363</w:t>
            </w:r>
          </w:p>
        </w:tc>
        <w:tc>
          <w:p>
            <w:pPr>
              <w:pStyle w:val="Compact"/>
              <w:jc w:val="left"/>
            </w:pPr>
            <w:r>
              <w:t xml:space="preserve">+0.015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fus.explosive_pctl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p>
            <w:pPr>
              <w:pStyle w:val="Compact"/>
              <w:jc w:val="left"/>
            </w:pPr>
            <w:r>
              <w:t xml:space="preserve">+0.01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fus.separation_pctl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-0.045</w:t>
            </w:r>
          </w:p>
        </w:tc>
        <w:tc>
          <w:p>
            <w:pPr>
              <w:pStyle w:val="Compact"/>
              <w:jc w:val="left"/>
            </w:pPr>
            <w:r>
              <w:t xml:space="preserve">+0.0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</w:tr>
    </w:tbl>
    <w:p>
      <w:pPr>
        <w:pStyle w:val="Heading2"/>
      </w:pPr>
      <w:bookmarkStart w:id="24" w:name="te"/>
      <w:r>
        <w:t xml:space="preserve">TE</w:t>
      </w:r>
      <w:bookmarkEnd w:id="24"/>
    </w:p>
    <w:p>
      <w:pPr>
        <w:pStyle w:val="FirstParagraph"/>
      </w:pPr>
      <w:r>
        <w:rPr>
          <w:b/>
        </w:rPr>
        <w:t xml:space="preserve">LOW-N (only ~16 TEs with full charted+game data).</w:t>
      </w:r>
      <w:r>
        <w:t xml:space="preserve"> </w:t>
      </w:r>
      <w:r>
        <w:t xml:space="preserve">Verdicts not trustworthy at this sample — several large |r| values are noise. Needs the 2024 game data folded in before any TE switch is acted on. Treat all as VIEW for now.</w:t>
      </w:r>
    </w:p>
    <w:p>
      <w:pPr>
        <w:pStyle w:val="BodyText"/>
      </w:pPr>
      <w:r>
        <w:rPr>
          <w:b/>
        </w:rPr>
        <w:t xml:space="preserve">ADD (0):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/>
        </w:rPr>
        <w:t xml:space="preserve">WEAK (0):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/>
        </w:rPr>
        <w:t xml:space="preserve">VIEW (0):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/>
        </w:rPr>
        <w:t xml:space="preserve">LOW-N (untrusted, 31):</w:t>
      </w:r>
      <w:r>
        <w:t xml:space="preserve"> </w:t>
      </w:r>
      <w:r>
        <w:rPr>
          <w:rStyle w:val="VerbatimChar"/>
        </w:rPr>
        <w:t xml:space="preserve">team_env.pace_pctl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rz.ez_tgt_share</w:t>
      </w:r>
      <w:r>
        <w:t xml:space="preserve">,</w:t>
      </w:r>
      <w:r>
        <w:t xml:space="preserve"> </w:t>
      </w:r>
      <w:r>
        <w:rPr>
          <w:rStyle w:val="VerbatimChar"/>
        </w:rPr>
        <w:t xml:space="preserve">rz.ez_td_pg</w:t>
      </w:r>
      <w:r>
        <w:t xml:space="preserve">,</w:t>
      </w:r>
      <w:r>
        <w:t xml:space="preserve"> </w:t>
      </w:r>
      <w:r>
        <w:rPr>
          <w:rStyle w:val="VerbatimChar"/>
        </w:rPr>
        <w:t xml:space="preserve">fus.oline_pctl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cspec.ratio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fus.coverage_proof_pctl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chart2.yaco(25)</w:t>
      </w:r>
      <w:r>
        <w:t xml:space="preserve">,</w:t>
      </w:r>
      <w:r>
        <w:t xml:space="preserve"> </w:t>
      </w:r>
      <w:r>
        <w:rPr>
          <w:rStyle w:val="VerbatimChar"/>
        </w:rPr>
        <w:t xml:space="preserve">fus.yac_pctl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rz.rz_tgt_share</w:t>
      </w:r>
      <w:r>
        <w:t xml:space="preserve">,</w:t>
      </w:r>
      <w:r>
        <w:t xml:space="preserve"> </w:t>
      </w:r>
      <w:r>
        <w:rPr>
          <w:rStyle w:val="VerbatimChar"/>
        </w:rPr>
        <w:t xml:space="preserve">fus.boom_pctl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chart2.yprr(25)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chart2.yac(25)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team_env.env_idx</w:t>
      </w:r>
      <w:r>
        <w:t xml:space="preserve">,</w:t>
      </w:r>
      <w:r>
        <w:t xml:space="preserve"> </w:t>
      </w:r>
      <w:r>
        <w:rPr>
          <w:rStyle w:val="VerbatimChar"/>
        </w:rPr>
        <w:t xml:space="preserve">fus.route_eff_pctl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cspec.pctl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chart2.mtf(25)</w:t>
      </w:r>
      <w:r>
        <w:t xml:space="preserve">,</w:t>
      </w:r>
      <w:r>
        <w:t xml:space="preserve"> </w:t>
      </w:r>
      <w:r>
        <w:rPr>
          <w:rStyle w:val="VerbatimChar"/>
        </w:rPr>
        <w:t xml:space="preserve">adv2.ay_share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chart2.tprr(25)</w:t>
      </w:r>
      <w:r>
        <w:t xml:space="preserve">,</w:t>
      </w:r>
      <w:r>
        <w:t xml:space="preserve"> </w:t>
      </w:r>
      <w:r>
        <w:rPr>
          <w:rStyle w:val="VerbatimChar"/>
        </w:rPr>
        <w:t xml:space="preserve">fus.matchup_pctl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fus.ceiling_pctl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fus.spike_pctl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sep.sep_pctl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adv2.td_pg</w:t>
      </w:r>
      <w:r>
        <w:t xml:space="preserve">,</w:t>
      </w:r>
      <w:r>
        <w:t xml:space="preserve"> </w:t>
      </w:r>
      <w:r>
        <w:rPr>
          <w:rStyle w:val="VerbatimChar"/>
        </w:rPr>
        <w:t xml:space="preserve">fus.separation_pctl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opp.route_pct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team_env.off_q</w:t>
      </w:r>
      <w:r>
        <w:t xml:space="preserve">,</w:t>
      </w:r>
      <w:r>
        <w:t xml:space="preserve"> </w:t>
      </w:r>
      <w:r>
        <w:rPr>
          <w:rStyle w:val="VerbatimChar"/>
        </w:rPr>
        <w:t xml:space="preserve">sep.man_sep_pctl</w:t>
      </w:r>
      <w:r>
        <w:t xml:space="preserve">,</w:t>
      </w:r>
      <w:r>
        <w:t xml:space="preserve"> </w:t>
      </w:r>
      <w:r>
        <w:rPr>
          <w:rStyle w:val="VerbatimChar"/>
        </w:rPr>
        <w:t xml:space="preserve">adv2.aDOT</w:t>
      </w:r>
      <w:r>
        <w:t xml:space="preserve">,</w:t>
      </w:r>
      <w:r>
        <w:t xml:space="preserve"> </w:t>
      </w:r>
      <w:r>
        <w:rPr>
          <w:rStyle w:val="VerbatimChar"/>
        </w:rPr>
        <w:t xml:space="preserve">adv2.ypt</w:t>
      </w:r>
      <w:r>
        <w:t xml:space="preserve">,</w:t>
      </w:r>
      <w:r>
        <w:t xml:space="preserve"> </w:t>
      </w:r>
      <w:r>
        <w:rPr>
          <w:rStyle w:val="VerbatimChar"/>
        </w:rPr>
        <w:t xml:space="preserve">usage.dk_pg</w:t>
      </w:r>
      <w:r>
        <w:t xml:space="preserve">,</w:t>
      </w:r>
      <w:r>
        <w:t xml:space="preserve"> </w:t>
      </w:r>
      <w:r>
        <w:rPr>
          <w:rStyle w:val="VerbatimChar"/>
        </w:rPr>
        <w:t xml:space="preserve">adv2.tgt_share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team_env.pace_pctl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+0.364</w:t>
            </w:r>
          </w:p>
        </w:tc>
        <w:tc>
          <w:p>
            <w:pPr>
              <w:pStyle w:val="Compact"/>
              <w:jc w:val="left"/>
            </w:pPr>
            <w:r>
              <w:t xml:space="preserve">+0.409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rz.ez_tgt_share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-0.178</w:t>
            </w:r>
          </w:p>
        </w:tc>
        <w:tc>
          <w:p>
            <w:pPr>
              <w:pStyle w:val="Compact"/>
              <w:jc w:val="left"/>
            </w:pPr>
            <w:r>
              <w:t xml:space="preserve">-0.401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rz.ez_td_pg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-0.086</w:t>
            </w:r>
          </w:p>
        </w:tc>
        <w:tc>
          <w:p>
            <w:pPr>
              <w:pStyle w:val="Compact"/>
              <w:jc w:val="left"/>
            </w:pPr>
            <w:r>
              <w:t xml:space="preserve">-0.389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fus.oline_pctl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-0.399</w:t>
            </w:r>
          </w:p>
        </w:tc>
        <w:tc>
          <w:p>
            <w:pPr>
              <w:pStyle w:val="Compact"/>
              <w:jc w:val="left"/>
            </w:pPr>
            <w:r>
              <w:t xml:space="preserve">-0.378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cspec.ratio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+0.237</w:t>
            </w:r>
          </w:p>
        </w:tc>
        <w:tc>
          <w:p>
            <w:pPr>
              <w:pStyle w:val="Compact"/>
              <w:jc w:val="left"/>
            </w:pPr>
            <w:r>
              <w:t xml:space="preserve">+0.368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fus.coverage_proof_pctl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+0.415</w:t>
            </w:r>
          </w:p>
        </w:tc>
        <w:tc>
          <w:p>
            <w:pPr>
              <w:pStyle w:val="Compact"/>
              <w:jc w:val="left"/>
            </w:pPr>
            <w:r>
              <w:t xml:space="preserve">+0.322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chart2.yaco(25)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-0.174</w:t>
            </w:r>
          </w:p>
        </w:tc>
        <w:tc>
          <w:p>
            <w:pPr>
              <w:pStyle w:val="Compact"/>
              <w:jc w:val="left"/>
            </w:pPr>
            <w:r>
              <w:t xml:space="preserve">-0.285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fus.yac_pctl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p>
            <w:pPr>
              <w:pStyle w:val="Compact"/>
              <w:jc w:val="left"/>
            </w:pPr>
            <w:r>
              <w:t xml:space="preserve">-0.278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rz.rz_tgt_share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-0.091</w:t>
            </w:r>
          </w:p>
        </w:tc>
        <w:tc>
          <w:p>
            <w:pPr>
              <w:pStyle w:val="Compact"/>
              <w:jc w:val="left"/>
            </w:pPr>
            <w:r>
              <w:t xml:space="preserve">-0.223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fus.boom_pctl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-0.262</w:t>
            </w:r>
          </w:p>
        </w:tc>
        <w:tc>
          <w:p>
            <w:pPr>
              <w:pStyle w:val="Compact"/>
              <w:jc w:val="left"/>
            </w:pPr>
            <w:r>
              <w:t xml:space="preserve">-0.198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chart2.yprr(25)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-0.191</w:t>
            </w:r>
          </w:p>
        </w:tc>
        <w:tc>
          <w:p>
            <w:pPr>
              <w:pStyle w:val="Compact"/>
              <w:jc w:val="left"/>
            </w:pPr>
            <w:r>
              <w:t xml:space="preserve">-0.189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chart2.yac(25)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-0.275</w:t>
            </w:r>
          </w:p>
        </w:tc>
        <w:tc>
          <w:p>
            <w:pPr>
              <w:pStyle w:val="Compact"/>
              <w:jc w:val="left"/>
            </w:pPr>
            <w:r>
              <w:t xml:space="preserve">-0.183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team_env.env_idx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-0.186</w:t>
            </w:r>
          </w:p>
        </w:tc>
        <w:tc>
          <w:p>
            <w:pPr>
              <w:pStyle w:val="Compact"/>
              <w:jc w:val="left"/>
            </w:pPr>
            <w:r>
              <w:t xml:space="preserve">-0.172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fus.route_eff_pctl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-0.157</w:t>
            </w:r>
          </w:p>
        </w:tc>
        <w:tc>
          <w:p>
            <w:pPr>
              <w:pStyle w:val="Compact"/>
              <w:jc w:val="left"/>
            </w:pPr>
            <w:r>
              <w:t xml:space="preserve">-0.164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cspec.pctl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+0.293</w:t>
            </w:r>
          </w:p>
        </w:tc>
        <w:tc>
          <w:p>
            <w:pPr>
              <w:pStyle w:val="Compact"/>
              <w:jc w:val="left"/>
            </w:pPr>
            <w:r>
              <w:t xml:space="preserve">+0.162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chart2.mtf(25)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-0.111</w:t>
            </w:r>
          </w:p>
        </w:tc>
        <w:tc>
          <w:p>
            <w:pPr>
              <w:pStyle w:val="Compact"/>
              <w:jc w:val="left"/>
            </w:pPr>
            <w:r>
              <w:t xml:space="preserve">-0.153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adv2.ay_share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+0.201</w:t>
            </w:r>
          </w:p>
        </w:tc>
        <w:tc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chart2.tprr(25)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+0.083</w:t>
            </w:r>
          </w:p>
        </w:tc>
        <w:tc>
          <w:p>
            <w:pPr>
              <w:pStyle w:val="Compact"/>
              <w:jc w:val="left"/>
            </w:pPr>
            <w:r>
              <w:t xml:space="preserve">-0.138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fus.matchup_pctl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-0.052</w:t>
            </w:r>
          </w:p>
        </w:tc>
        <w:tc>
          <w:p>
            <w:pPr>
              <w:pStyle w:val="Compact"/>
              <w:jc w:val="left"/>
            </w:pPr>
            <w:r>
              <w:t xml:space="preserve">-0.136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fus.ceiling_pctl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+0.482</w:t>
            </w:r>
          </w:p>
        </w:tc>
        <w:tc>
          <w:p>
            <w:pPr>
              <w:pStyle w:val="Compact"/>
              <w:jc w:val="left"/>
            </w:pPr>
            <w:r>
              <w:t xml:space="preserve">+0.099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fus.spike_pctl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-0.445</w:t>
            </w:r>
          </w:p>
        </w:tc>
        <w:tc>
          <w:p>
            <w:pPr>
              <w:pStyle w:val="Compact"/>
              <w:jc w:val="left"/>
            </w:pPr>
            <w:r>
              <w:t xml:space="preserve">-0.096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sep.sep_pctl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-0.027</w:t>
            </w:r>
          </w:p>
        </w:tc>
        <w:tc>
          <w:p>
            <w:pPr>
              <w:pStyle w:val="Compact"/>
              <w:jc w:val="left"/>
            </w:pPr>
            <w:r>
              <w:t xml:space="preserve">-0.077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adv2.td_pg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+0.288</w:t>
            </w:r>
          </w:p>
        </w:tc>
        <w:tc>
          <w:p>
            <w:pPr>
              <w:pStyle w:val="Compact"/>
              <w:jc w:val="left"/>
            </w:pPr>
            <w:r>
              <w:t xml:space="preserve">+0.058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fus.separation_pctl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-0.312</w:t>
            </w:r>
          </w:p>
        </w:tc>
        <w:tc>
          <w:p>
            <w:pPr>
              <w:pStyle w:val="Compact"/>
              <w:jc w:val="left"/>
            </w:pPr>
            <w:r>
              <w:t xml:space="preserve">+0.05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opp.route_pct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+0.418</w:t>
            </w:r>
          </w:p>
        </w:tc>
        <w:tc>
          <w:p>
            <w:pPr>
              <w:pStyle w:val="Compact"/>
              <w:jc w:val="left"/>
            </w:pPr>
            <w:r>
              <w:t xml:space="preserve">+0.037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team_env.off_q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+0.087</w:t>
            </w:r>
          </w:p>
        </w:tc>
        <w:tc>
          <w:p>
            <w:pPr>
              <w:pStyle w:val="Compact"/>
              <w:jc w:val="left"/>
            </w:pPr>
            <w:r>
              <w:t xml:space="preserve">+0.033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sep.man_sep_pctl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adv2.aDOT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-0.103</w:t>
            </w:r>
          </w:p>
        </w:tc>
        <w:tc>
          <w:p>
            <w:pPr>
              <w:pStyle w:val="Compact"/>
              <w:jc w:val="left"/>
            </w:pPr>
            <w:r>
              <w:t xml:space="preserve">-0.029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adv2.ypt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-0.065</w:t>
            </w:r>
          </w:p>
        </w:tc>
        <w:tc>
          <w:p>
            <w:pPr>
              <w:pStyle w:val="Compact"/>
              <w:jc w:val="left"/>
            </w:pPr>
            <w:r>
              <w:t xml:space="preserve">-0.017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usage.dk_pg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+0.458</w:t>
            </w:r>
          </w:p>
        </w:tc>
        <w:tc>
          <w:p>
            <w:pPr>
              <w:pStyle w:val="Compact"/>
              <w:jc w:val="left"/>
            </w:pPr>
            <w:r>
              <w:t xml:space="preserve">-0.011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adv2.tgt_share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+0.499</w:t>
            </w:r>
          </w:p>
        </w:tc>
        <w:tc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p>
            <w:pPr>
              <w:pStyle w:val="Compact"/>
              <w:jc w:val="left"/>
            </w:pPr>
            <w:r>
              <w:t xml:space="preserve">LOW-N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2026-06-22T23:14:20Z</dcterms:created>
  <dcterms:modified xsi:type="dcterms:W3CDTF">2026-06-22T23:14:20Z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