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5B628" w14:textId="77777777" w:rsidR="00A7686A" w:rsidRPr="008E6612" w:rsidRDefault="00A7686A" w:rsidP="00A7686A">
      <w:pPr>
        <w:pStyle w:val="a4"/>
        <w:jc w:val="center"/>
        <w:rPr>
          <w:rFonts w:ascii="Times New Roman" w:hAnsi="Times New Roman" w:cs="Times New Roman"/>
          <w:spacing w:val="-4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8E6612">
        <w:rPr>
          <w:rFonts w:ascii="Times New Roman" w:hAnsi="Times New Roman" w:cs="Times New Roman"/>
          <w:sz w:val="28"/>
          <w:szCs w:val="28"/>
        </w:rPr>
        <w:br/>
        <w:t>ФЕДЕРАЛЬНОЕ</w:t>
      </w:r>
      <w:r w:rsidRPr="008E661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ГОСУДАРСТВЕННОЕ</w:t>
      </w:r>
      <w:r w:rsidRPr="008E661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БЮДЖЕТНОЕ</w:t>
      </w:r>
    </w:p>
    <w:p w14:paraId="0BC9F972" w14:textId="77777777" w:rsidR="00A7686A" w:rsidRPr="008E6612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ОБРАЗОВАТЕЛЬНОЕ</w:t>
      </w:r>
      <w:r w:rsidRPr="008E661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УЧРЕЖДЕНИЕ</w:t>
      </w:r>
      <w:r w:rsidRPr="008E661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ВЫСШЕГО</w:t>
      </w:r>
      <w:r w:rsidRPr="008E6612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pacing w:val="-2"/>
          <w:sz w:val="28"/>
          <w:szCs w:val="28"/>
        </w:rPr>
        <w:t>ОБРАЗОВАНИЯ</w:t>
      </w:r>
    </w:p>
    <w:p w14:paraId="5E7346E1" w14:textId="77777777" w:rsidR="00A7686A" w:rsidRPr="008E6612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«МОСКОВСКИЙ</w:t>
      </w:r>
      <w:r w:rsidRPr="008E661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8E661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УНИВЕРСИТЕТ</w:t>
      </w:r>
      <w:r w:rsidRPr="008E661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ГЕОДЕЗИИ</w:t>
      </w:r>
      <w:r w:rsidRPr="008E6612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И</w:t>
      </w:r>
      <w:r w:rsidRPr="008E6612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E6612">
        <w:rPr>
          <w:rFonts w:ascii="Times New Roman" w:hAnsi="Times New Roman" w:cs="Times New Roman"/>
          <w:sz w:val="28"/>
          <w:szCs w:val="28"/>
        </w:rPr>
        <w:t>КАРТОГРАФИИ»</w:t>
      </w:r>
    </w:p>
    <w:p w14:paraId="077315FC" w14:textId="77777777" w:rsidR="00A7686A" w:rsidRPr="008E6612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(МИИГАиК)</w:t>
      </w:r>
    </w:p>
    <w:p w14:paraId="651F1BC4" w14:textId="77777777" w:rsidR="00A7686A" w:rsidRPr="008E6612" w:rsidRDefault="00A7686A" w:rsidP="00A7686A">
      <w:pPr>
        <w:jc w:val="center"/>
        <w:rPr>
          <w:sz w:val="28"/>
          <w:szCs w:val="28"/>
        </w:rPr>
      </w:pPr>
      <w:r w:rsidRPr="008E6612">
        <w:rPr>
          <w:sz w:val="28"/>
          <w:szCs w:val="28"/>
        </w:rPr>
        <w:t>Факультет геоинформатики и информационной безопасности</w:t>
      </w:r>
    </w:p>
    <w:p w14:paraId="75792962" w14:textId="77777777" w:rsidR="00A7686A" w:rsidRPr="008E6612" w:rsidRDefault="00A7686A" w:rsidP="00A7686A">
      <w:pPr>
        <w:jc w:val="center"/>
        <w:rPr>
          <w:sz w:val="28"/>
          <w:szCs w:val="28"/>
        </w:rPr>
      </w:pPr>
      <w:r w:rsidRPr="008E6612">
        <w:rPr>
          <w:sz w:val="28"/>
          <w:szCs w:val="28"/>
        </w:rPr>
        <w:t>(</w:t>
      </w:r>
      <w:proofErr w:type="spellStart"/>
      <w:r w:rsidRPr="008E6612">
        <w:rPr>
          <w:sz w:val="28"/>
          <w:szCs w:val="28"/>
        </w:rPr>
        <w:t>ФГиИБ</w:t>
      </w:r>
      <w:proofErr w:type="spellEnd"/>
      <w:r w:rsidRPr="008E6612">
        <w:rPr>
          <w:sz w:val="28"/>
          <w:szCs w:val="28"/>
        </w:rPr>
        <w:t>)</w:t>
      </w:r>
    </w:p>
    <w:p w14:paraId="4435861E" w14:textId="77777777" w:rsidR="00A7686A" w:rsidRPr="008E6612" w:rsidRDefault="00A7686A" w:rsidP="00A7686A">
      <w:pPr>
        <w:ind w:left="5812"/>
        <w:jc w:val="center"/>
        <w:rPr>
          <w:iCs/>
          <w:sz w:val="28"/>
          <w:szCs w:val="28"/>
        </w:rPr>
      </w:pPr>
    </w:p>
    <w:p w14:paraId="54670DEE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108E45EC" w14:textId="77777777" w:rsidR="00A7686A" w:rsidRPr="008E6612" w:rsidRDefault="00A7686A" w:rsidP="00A7686A">
      <w:pPr>
        <w:jc w:val="center"/>
        <w:rPr>
          <w:sz w:val="28"/>
          <w:szCs w:val="28"/>
        </w:rPr>
      </w:pPr>
    </w:p>
    <w:p w14:paraId="3D1D15C6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617F14FE" w14:textId="508FDFA7" w:rsidR="00A7686A" w:rsidRPr="008E6612" w:rsidRDefault="00A7686A" w:rsidP="008250B7">
      <w:pPr>
        <w:rPr>
          <w:sz w:val="28"/>
          <w:szCs w:val="28"/>
        </w:rPr>
      </w:pPr>
    </w:p>
    <w:p w14:paraId="63554F87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5AD8E687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4E10A5E1" w14:textId="77777777" w:rsidR="00A7686A" w:rsidRPr="008E6612" w:rsidRDefault="00A7686A" w:rsidP="00A7686A">
      <w:pPr>
        <w:rPr>
          <w:sz w:val="28"/>
          <w:szCs w:val="28"/>
        </w:rPr>
      </w:pPr>
    </w:p>
    <w:p w14:paraId="6FB88499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14C3D5F3" w14:textId="77777777" w:rsidR="00A7686A" w:rsidRPr="008E6612" w:rsidRDefault="00A7686A" w:rsidP="00A7686A">
      <w:pPr>
        <w:ind w:left="5812"/>
        <w:jc w:val="center"/>
        <w:rPr>
          <w:sz w:val="28"/>
          <w:szCs w:val="28"/>
        </w:rPr>
      </w:pPr>
    </w:p>
    <w:p w14:paraId="0C6D3CC3" w14:textId="70B005CF" w:rsidR="008250B7" w:rsidRPr="008E6612" w:rsidRDefault="008250B7" w:rsidP="008250B7">
      <w:pPr>
        <w:spacing w:line="360" w:lineRule="auto"/>
        <w:jc w:val="center"/>
        <w:rPr>
          <w:caps/>
          <w:sz w:val="28"/>
          <w:szCs w:val="28"/>
        </w:rPr>
      </w:pPr>
      <w:r w:rsidRPr="008E6612">
        <w:rPr>
          <w:caps/>
          <w:sz w:val="28"/>
          <w:szCs w:val="28"/>
        </w:rPr>
        <w:t>Практическая работа №</w:t>
      </w:r>
      <w:r w:rsidR="001C207E">
        <w:rPr>
          <w:caps/>
          <w:sz w:val="28"/>
          <w:szCs w:val="28"/>
        </w:rPr>
        <w:t>2</w:t>
      </w:r>
    </w:p>
    <w:p w14:paraId="55C0C9FF" w14:textId="77777777" w:rsidR="008250B7" w:rsidRPr="008E6612" w:rsidRDefault="008250B7" w:rsidP="008250B7">
      <w:pPr>
        <w:spacing w:line="360" w:lineRule="auto"/>
        <w:jc w:val="center"/>
        <w:rPr>
          <w:caps/>
          <w:sz w:val="28"/>
          <w:szCs w:val="28"/>
        </w:rPr>
      </w:pPr>
      <w:r w:rsidRPr="008E6612">
        <w:rPr>
          <w:sz w:val="28"/>
          <w:szCs w:val="28"/>
        </w:rPr>
        <w:t>по дисциплине: Системы сбора больших пространственных данных</w:t>
      </w:r>
    </w:p>
    <w:p w14:paraId="60122E93" w14:textId="683E3D8F" w:rsidR="008250B7" w:rsidRPr="008E6612" w:rsidRDefault="008250B7" w:rsidP="008250B7">
      <w:pPr>
        <w:spacing w:line="360" w:lineRule="auto"/>
        <w:jc w:val="center"/>
        <w:rPr>
          <w:sz w:val="28"/>
          <w:szCs w:val="28"/>
        </w:rPr>
      </w:pPr>
      <w:r w:rsidRPr="008E6612">
        <w:rPr>
          <w:sz w:val="28"/>
          <w:szCs w:val="28"/>
        </w:rPr>
        <w:t>на тему: «</w:t>
      </w:r>
      <w:r w:rsidR="008E6612" w:rsidRPr="008E6612">
        <w:rPr>
          <w:sz w:val="28"/>
          <w:szCs w:val="28"/>
        </w:rPr>
        <w:t>Большие пространственные данные в сфере строительства</w:t>
      </w:r>
      <w:r w:rsidRPr="008E6612">
        <w:rPr>
          <w:sz w:val="28"/>
          <w:szCs w:val="28"/>
        </w:rPr>
        <w:t>»</w:t>
      </w:r>
    </w:p>
    <w:p w14:paraId="13D6BDD7" w14:textId="75605A18" w:rsidR="00A7686A" w:rsidRPr="008E6612" w:rsidRDefault="00A7686A" w:rsidP="00A7686A">
      <w:pPr>
        <w:spacing w:line="360" w:lineRule="auto"/>
        <w:jc w:val="center"/>
        <w:rPr>
          <w:sz w:val="28"/>
          <w:szCs w:val="28"/>
        </w:rPr>
      </w:pPr>
    </w:p>
    <w:p w14:paraId="303D9661" w14:textId="77777777" w:rsidR="00A7686A" w:rsidRPr="008E6612" w:rsidRDefault="00A7686A" w:rsidP="00A7686A">
      <w:pPr>
        <w:jc w:val="center"/>
        <w:rPr>
          <w:sz w:val="28"/>
          <w:szCs w:val="28"/>
        </w:rPr>
      </w:pPr>
    </w:p>
    <w:p w14:paraId="45BEE6B2" w14:textId="77777777" w:rsidR="00A7686A" w:rsidRPr="008E6612" w:rsidRDefault="00A7686A" w:rsidP="00A7686A">
      <w:pPr>
        <w:rPr>
          <w:sz w:val="28"/>
          <w:szCs w:val="28"/>
        </w:rPr>
      </w:pPr>
    </w:p>
    <w:p w14:paraId="47A5243D" w14:textId="77777777" w:rsidR="00A7686A" w:rsidRPr="008E6612" w:rsidRDefault="00A7686A" w:rsidP="00A7686A">
      <w:pPr>
        <w:rPr>
          <w:sz w:val="28"/>
          <w:szCs w:val="28"/>
        </w:rPr>
      </w:pPr>
    </w:p>
    <w:p w14:paraId="5B5834B3" w14:textId="77777777" w:rsidR="00A7686A" w:rsidRPr="008E6612" w:rsidRDefault="00A7686A" w:rsidP="00A7686A">
      <w:pPr>
        <w:rPr>
          <w:sz w:val="28"/>
          <w:szCs w:val="28"/>
        </w:rPr>
      </w:pPr>
    </w:p>
    <w:p w14:paraId="61EA9E80" w14:textId="77777777" w:rsidR="00A7686A" w:rsidRPr="008E6612" w:rsidRDefault="00A7686A" w:rsidP="00A7686A">
      <w:pPr>
        <w:rPr>
          <w:sz w:val="28"/>
          <w:szCs w:val="28"/>
        </w:rPr>
      </w:pPr>
    </w:p>
    <w:p w14:paraId="282A84D8" w14:textId="77777777" w:rsidR="00A7686A" w:rsidRPr="008E6612" w:rsidRDefault="00A7686A" w:rsidP="00A7686A">
      <w:pPr>
        <w:rPr>
          <w:sz w:val="28"/>
          <w:szCs w:val="28"/>
        </w:rPr>
      </w:pPr>
    </w:p>
    <w:p w14:paraId="02370E91" w14:textId="77777777" w:rsidR="00A7686A" w:rsidRPr="008E6612" w:rsidRDefault="00A7686A" w:rsidP="00A7686A">
      <w:pPr>
        <w:rPr>
          <w:sz w:val="28"/>
          <w:szCs w:val="28"/>
        </w:rPr>
      </w:pPr>
    </w:p>
    <w:p w14:paraId="153677B7" w14:textId="4C0C2F6D" w:rsidR="00A7686A" w:rsidRPr="008E6612" w:rsidRDefault="00A7686A" w:rsidP="001C207E">
      <w:pPr>
        <w:spacing w:line="360" w:lineRule="auto"/>
        <w:jc w:val="right"/>
        <w:rPr>
          <w:sz w:val="28"/>
          <w:szCs w:val="28"/>
        </w:rPr>
      </w:pPr>
      <w:r w:rsidRPr="008E6612">
        <w:rPr>
          <w:sz w:val="28"/>
          <w:szCs w:val="28"/>
        </w:rPr>
        <w:t>Выполнил студент</w:t>
      </w:r>
    </w:p>
    <w:p w14:paraId="659B734F" w14:textId="77777777" w:rsidR="00A7686A" w:rsidRPr="008E6612" w:rsidRDefault="00A7686A" w:rsidP="001C207E">
      <w:pPr>
        <w:spacing w:line="360" w:lineRule="auto"/>
        <w:jc w:val="right"/>
        <w:rPr>
          <w:sz w:val="28"/>
          <w:szCs w:val="28"/>
        </w:rPr>
      </w:pPr>
      <w:r w:rsidRPr="008E6612">
        <w:rPr>
          <w:sz w:val="28"/>
          <w:szCs w:val="28"/>
        </w:rPr>
        <w:t>Первого курса магистратуры</w:t>
      </w:r>
    </w:p>
    <w:p w14:paraId="17A387A7" w14:textId="77777777" w:rsidR="00A7686A" w:rsidRPr="008E6612" w:rsidRDefault="00A7686A" w:rsidP="001C207E">
      <w:pPr>
        <w:spacing w:line="360" w:lineRule="auto"/>
        <w:jc w:val="right"/>
        <w:rPr>
          <w:sz w:val="28"/>
          <w:szCs w:val="28"/>
        </w:rPr>
      </w:pPr>
      <w:r w:rsidRPr="008E6612">
        <w:rPr>
          <w:sz w:val="28"/>
          <w:szCs w:val="28"/>
        </w:rPr>
        <w:t>Группы 2025-ФГиИБ-ПИ-1м</w:t>
      </w:r>
    </w:p>
    <w:p w14:paraId="7797BEFF" w14:textId="39085826" w:rsidR="00A7686A" w:rsidRPr="008E6612" w:rsidRDefault="008E6612" w:rsidP="001C207E">
      <w:pPr>
        <w:spacing w:line="360" w:lineRule="auto"/>
        <w:jc w:val="right"/>
        <w:rPr>
          <w:sz w:val="28"/>
          <w:szCs w:val="28"/>
        </w:rPr>
      </w:pPr>
      <w:r w:rsidRPr="008E6612">
        <w:rPr>
          <w:sz w:val="28"/>
          <w:szCs w:val="28"/>
        </w:rPr>
        <w:t>Сабитов Р.Р.</w:t>
      </w:r>
    </w:p>
    <w:p w14:paraId="138738B9" w14:textId="77777777" w:rsidR="00A7686A" w:rsidRPr="008E6612" w:rsidRDefault="00A7686A" w:rsidP="00A7686A">
      <w:pPr>
        <w:jc w:val="right"/>
        <w:rPr>
          <w:sz w:val="28"/>
          <w:szCs w:val="28"/>
        </w:rPr>
      </w:pPr>
    </w:p>
    <w:p w14:paraId="4597BCE4" w14:textId="77777777" w:rsidR="00A7686A" w:rsidRPr="008E6612" w:rsidRDefault="00A7686A" w:rsidP="00A7686A">
      <w:pPr>
        <w:jc w:val="right"/>
        <w:rPr>
          <w:sz w:val="28"/>
          <w:szCs w:val="28"/>
        </w:rPr>
      </w:pPr>
    </w:p>
    <w:p w14:paraId="69364CB2" w14:textId="77777777" w:rsidR="00A7686A" w:rsidRPr="008E6612" w:rsidRDefault="00A7686A" w:rsidP="00A7686A">
      <w:pPr>
        <w:jc w:val="right"/>
        <w:rPr>
          <w:sz w:val="28"/>
          <w:szCs w:val="28"/>
        </w:rPr>
      </w:pPr>
    </w:p>
    <w:p w14:paraId="44D32701" w14:textId="77777777" w:rsidR="00C551B7" w:rsidRPr="008E6612" w:rsidRDefault="00C551B7" w:rsidP="00A7686A">
      <w:pPr>
        <w:jc w:val="right"/>
        <w:rPr>
          <w:sz w:val="28"/>
          <w:szCs w:val="28"/>
        </w:rPr>
      </w:pPr>
    </w:p>
    <w:p w14:paraId="63EC355A" w14:textId="77777777" w:rsidR="00C551B7" w:rsidRPr="008E6612" w:rsidRDefault="00C551B7" w:rsidP="00A7686A">
      <w:pPr>
        <w:jc w:val="right"/>
        <w:rPr>
          <w:sz w:val="28"/>
          <w:szCs w:val="28"/>
        </w:rPr>
      </w:pPr>
    </w:p>
    <w:p w14:paraId="43DB7D17" w14:textId="77777777" w:rsidR="00C551B7" w:rsidRPr="008E6612" w:rsidRDefault="00C551B7" w:rsidP="00A7686A">
      <w:pPr>
        <w:jc w:val="right"/>
        <w:rPr>
          <w:sz w:val="28"/>
          <w:szCs w:val="28"/>
        </w:rPr>
      </w:pPr>
    </w:p>
    <w:p w14:paraId="632928A5" w14:textId="77777777" w:rsidR="00A7686A" w:rsidRPr="008E6612" w:rsidRDefault="00A7686A" w:rsidP="00A7686A">
      <w:pPr>
        <w:jc w:val="right"/>
        <w:rPr>
          <w:sz w:val="28"/>
          <w:szCs w:val="28"/>
        </w:rPr>
      </w:pPr>
    </w:p>
    <w:p w14:paraId="79A86F14" w14:textId="05B4CE27" w:rsidR="00BE09D4" w:rsidRPr="008E6612" w:rsidRDefault="00A7686A" w:rsidP="00A7686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8E6612">
        <w:rPr>
          <w:rFonts w:ascii="Times New Roman" w:hAnsi="Times New Roman" w:cs="Times New Roman"/>
          <w:sz w:val="28"/>
          <w:szCs w:val="28"/>
        </w:rPr>
        <w:t>Москва, 2026 г.</w:t>
      </w:r>
    </w:p>
    <w:bookmarkStart w:id="0" w:name="широкая_предметная_область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154798771"/>
        <w:docPartObj>
          <w:docPartGallery w:val="Table of Contents"/>
          <w:docPartUnique/>
        </w:docPartObj>
      </w:sdtPr>
      <w:sdtContent>
        <w:p w14:paraId="29A43241" w14:textId="2D0A091B" w:rsidR="008E6612" w:rsidRPr="008E6612" w:rsidRDefault="008E6612" w:rsidP="008E6612">
          <w:pPr>
            <w:pStyle w:val="a6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8E6612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445AABD" w14:textId="66E63C03" w:rsidR="00655871" w:rsidRPr="00655871" w:rsidRDefault="008E6612" w:rsidP="00655871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55871">
            <w:rPr>
              <w:sz w:val="28"/>
              <w:szCs w:val="28"/>
            </w:rPr>
            <w:fldChar w:fldCharType="begin"/>
          </w:r>
          <w:r w:rsidRPr="00655871">
            <w:rPr>
              <w:sz w:val="28"/>
              <w:szCs w:val="28"/>
            </w:rPr>
            <w:instrText xml:space="preserve"> TOC \o "1-3" \h \z \u </w:instrText>
          </w:r>
          <w:r w:rsidRPr="00655871">
            <w:rPr>
              <w:sz w:val="28"/>
              <w:szCs w:val="28"/>
            </w:rPr>
            <w:fldChar w:fldCharType="separate"/>
          </w:r>
          <w:hyperlink w:anchor="_Toc231653138" w:history="1">
            <w:r w:rsidR="00655871" w:rsidRPr="00655871">
              <w:rPr>
                <w:rStyle w:val="a7"/>
                <w:rFonts w:eastAsia="Georgia"/>
                <w:noProof/>
                <w:sz w:val="28"/>
                <w:szCs w:val="28"/>
              </w:rPr>
              <w:t>1.</w:t>
            </w:r>
            <w:r w:rsidR="00655871" w:rsidRPr="0065587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655871" w:rsidRPr="00655871">
              <w:rPr>
                <w:rStyle w:val="a7"/>
                <w:rFonts w:eastAsia="Georgia"/>
                <w:noProof/>
                <w:sz w:val="28"/>
                <w:szCs w:val="28"/>
              </w:rPr>
              <w:t>Введение</w:t>
            </w:r>
            <w:r w:rsidR="00655871" w:rsidRPr="00655871">
              <w:rPr>
                <w:noProof/>
                <w:webHidden/>
                <w:sz w:val="28"/>
                <w:szCs w:val="28"/>
              </w:rPr>
              <w:tab/>
            </w:r>
            <w:r w:rsidR="00655871"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="00655871" w:rsidRPr="00655871">
              <w:rPr>
                <w:noProof/>
                <w:webHidden/>
                <w:sz w:val="28"/>
                <w:szCs w:val="28"/>
              </w:rPr>
              <w:instrText xml:space="preserve"> PAGEREF _Toc231653138 \h </w:instrText>
            </w:r>
            <w:r w:rsidR="00655871" w:rsidRPr="00655871">
              <w:rPr>
                <w:noProof/>
                <w:webHidden/>
                <w:sz w:val="28"/>
                <w:szCs w:val="28"/>
              </w:rPr>
            </w:r>
            <w:r w:rsidR="00655871"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3</w:t>
            </w:r>
            <w:r w:rsidR="00655871"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3D971" w14:textId="48188DBC" w:rsidR="00655871" w:rsidRPr="00655871" w:rsidRDefault="00655871" w:rsidP="00655871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53139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2.</w:t>
            </w:r>
            <w:r w:rsidRPr="0065587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Архитектура разработанной системы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_Toc231653139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4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9BA83" w14:textId="7DE3D764" w:rsidR="00655871" w:rsidRPr="00655871" w:rsidRDefault="00655871" w:rsidP="00655871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53140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3.</w:t>
            </w:r>
            <w:r w:rsidRPr="0065587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 xml:space="preserve">Сбор больших пространственных данных из </w:t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  <w:lang w:val="en-US"/>
              </w:rPr>
              <w:t>OSM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_Toc231653140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5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5142C" w14:textId="1429F8F2" w:rsidR="00655871" w:rsidRPr="00655871" w:rsidRDefault="00655871" w:rsidP="00655871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53141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4.</w:t>
            </w:r>
            <w:r w:rsidRPr="0065587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55871">
              <w:rPr>
                <w:rStyle w:val="a7"/>
                <w:noProof/>
                <w:sz w:val="28"/>
                <w:szCs w:val="28"/>
              </w:rPr>
              <w:t xml:space="preserve">Пространственно-временной анализ: </w:t>
            </w:r>
            <w:r w:rsidRPr="00655871">
              <w:rPr>
                <w:rStyle w:val="a7"/>
                <w:noProof/>
                <w:sz w:val="28"/>
                <w:szCs w:val="28"/>
                <w:lang w:val="en-US"/>
              </w:rPr>
              <w:t>KDE</w:t>
            </w:r>
            <w:r w:rsidRPr="00655871">
              <w:rPr>
                <w:rStyle w:val="a7"/>
                <w:noProof/>
                <w:sz w:val="28"/>
                <w:szCs w:val="28"/>
              </w:rPr>
              <w:t xml:space="preserve"> и аномалии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_Toc231653141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7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3BAFF" w14:textId="1CC8BC67" w:rsidR="00655871" w:rsidRPr="00655871" w:rsidRDefault="00655871" w:rsidP="00655871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31653142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4.1.</w:t>
            </w:r>
            <w:r w:rsidRPr="00655871">
              <w:rPr>
                <w:noProof/>
                <w:sz w:val="28"/>
                <w:szCs w:val="28"/>
              </w:rPr>
              <w:tab/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 xml:space="preserve">Метод </w:t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  <w:lang w:val="en-US"/>
              </w:rPr>
              <w:t>Kernel Density Estimation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_Toc231653142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7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98866" w14:textId="353C51F0" w:rsidR="00655871" w:rsidRPr="00655871" w:rsidRDefault="00655871" w:rsidP="00655871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31653143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4.2.</w:t>
            </w:r>
            <w:r w:rsidRPr="00655871">
              <w:rPr>
                <w:noProof/>
                <w:sz w:val="28"/>
                <w:szCs w:val="28"/>
              </w:rPr>
              <w:tab/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Годовая статистика и кластеризация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_Toc231653143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7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2A100" w14:textId="7BFB9B1A" w:rsidR="00655871" w:rsidRPr="00655871" w:rsidRDefault="00655871" w:rsidP="00655871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53144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  <w:lang w:val="en-US"/>
              </w:rPr>
              <w:t>5.</w:t>
            </w:r>
            <w:r w:rsidRPr="0065587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Визуализация и финальные результаты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_Toc231653144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9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73EDD" w14:textId="314575D9" w:rsidR="00655871" w:rsidRPr="00655871" w:rsidRDefault="00655871" w:rsidP="00655871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31653145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5.1.</w:t>
            </w:r>
            <w:r w:rsidRPr="00655871">
              <w:rPr>
                <w:noProof/>
                <w:sz w:val="28"/>
                <w:szCs w:val="28"/>
              </w:rPr>
              <w:tab/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 xml:space="preserve">Статические карты </w:t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  <w:lang w:val="en-US"/>
              </w:rPr>
              <w:t>KDE</w:t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 xml:space="preserve"> и динамика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_Toc231653145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9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3712A" w14:textId="77D322EA" w:rsidR="00655871" w:rsidRPr="00655871" w:rsidRDefault="00655871" w:rsidP="00655871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31653146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5.2.</w:t>
            </w:r>
            <w:r w:rsidRPr="00655871">
              <w:rPr>
                <w:noProof/>
                <w:sz w:val="28"/>
                <w:szCs w:val="28"/>
              </w:rPr>
              <w:tab/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Интерактивная карта в Folium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_Toc231653146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9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919AD" w14:textId="6DAF2DDE" w:rsidR="00655871" w:rsidRPr="00655871" w:rsidRDefault="00655871" w:rsidP="00655871">
          <w:pPr>
            <w:pStyle w:val="21"/>
            <w:tabs>
              <w:tab w:val="left" w:pos="960"/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31653147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5.3.</w:t>
            </w:r>
            <w:r w:rsidRPr="00655871">
              <w:rPr>
                <w:noProof/>
                <w:sz w:val="28"/>
                <w:szCs w:val="28"/>
              </w:rPr>
              <w:tab/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CSV, Geopackage и текстовый отчет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_Toc231653147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10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AA4EB" w14:textId="5AF4F2B0" w:rsidR="00655871" w:rsidRPr="00655871" w:rsidRDefault="00655871" w:rsidP="00655871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53148" w:history="1"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6.</w:t>
            </w:r>
            <w:r w:rsidRPr="00655871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655871">
              <w:rPr>
                <w:rStyle w:val="a7"/>
                <w:rFonts w:eastAsia="Georgia"/>
                <w:noProof/>
                <w:sz w:val="28"/>
                <w:szCs w:val="28"/>
              </w:rPr>
              <w:t>Заключение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_Toc231653148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12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57F26" w14:textId="1BD08477" w:rsidR="00655871" w:rsidRPr="00655871" w:rsidRDefault="00655871" w:rsidP="00655871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653149" w:history="1">
            <w:r w:rsidRPr="00655871">
              <w:rPr>
                <w:rStyle w:val="a7"/>
                <w:noProof/>
                <w:sz w:val="28"/>
                <w:szCs w:val="28"/>
              </w:rPr>
              <w:t>Список использованных источников</w:t>
            </w:r>
            <w:r w:rsidRPr="00655871">
              <w:rPr>
                <w:noProof/>
                <w:webHidden/>
                <w:sz w:val="28"/>
                <w:szCs w:val="28"/>
              </w:rPr>
              <w:tab/>
            </w:r>
            <w:r w:rsidRPr="006558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5871">
              <w:rPr>
                <w:noProof/>
                <w:webHidden/>
                <w:sz w:val="28"/>
                <w:szCs w:val="28"/>
              </w:rPr>
              <w:instrText xml:space="preserve"> PAGEREF _Toc231653149 \h </w:instrText>
            </w:r>
            <w:r w:rsidRPr="00655871">
              <w:rPr>
                <w:noProof/>
                <w:webHidden/>
                <w:sz w:val="28"/>
                <w:szCs w:val="28"/>
              </w:rPr>
            </w:r>
            <w:r w:rsidRPr="006558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316A">
              <w:rPr>
                <w:noProof/>
                <w:webHidden/>
                <w:sz w:val="28"/>
                <w:szCs w:val="28"/>
              </w:rPr>
              <w:t>13</w:t>
            </w:r>
            <w:r w:rsidRPr="006558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8C2E1" w14:textId="5ABB9BFC" w:rsidR="008E6612" w:rsidRPr="008E6612" w:rsidRDefault="008E6612" w:rsidP="00655871">
          <w:pPr>
            <w:spacing w:line="360" w:lineRule="auto"/>
            <w:jc w:val="both"/>
            <w:rPr>
              <w:sz w:val="28"/>
              <w:szCs w:val="28"/>
            </w:rPr>
          </w:pPr>
          <w:r w:rsidRPr="00655871">
            <w:rPr>
              <w:sz w:val="28"/>
              <w:szCs w:val="28"/>
            </w:rPr>
            <w:fldChar w:fldCharType="end"/>
          </w:r>
        </w:p>
      </w:sdtContent>
    </w:sdt>
    <w:p w14:paraId="1FC141D2" w14:textId="77777777" w:rsidR="008E6612" w:rsidRPr="008E6612" w:rsidRDefault="008E6612">
      <w:pPr>
        <w:spacing w:after="160" w:line="259" w:lineRule="auto"/>
        <w:rPr>
          <w:rFonts w:eastAsia="Georgia"/>
          <w:color w:val="000000"/>
          <w:sz w:val="28"/>
          <w:szCs w:val="28"/>
          <w:lang w:eastAsia="en-US"/>
        </w:rPr>
      </w:pPr>
      <w:r w:rsidRPr="008E6612">
        <w:rPr>
          <w:rFonts w:eastAsia="Georgia"/>
          <w:color w:val="000000"/>
          <w:sz w:val="28"/>
          <w:szCs w:val="28"/>
        </w:rPr>
        <w:br w:type="page"/>
      </w:r>
    </w:p>
    <w:p w14:paraId="37204A44" w14:textId="187D89A4" w:rsidR="008E6612" w:rsidRPr="008E6612" w:rsidRDefault="001C207E" w:rsidP="008E6612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31653138"/>
      <w:bookmarkEnd w:id="0"/>
      <w:r>
        <w:rPr>
          <w:rFonts w:ascii="Times New Roman" w:eastAsia="Georgia" w:hAnsi="Times New Roman" w:cs="Times New Roman"/>
          <w:b/>
          <w:bCs/>
          <w:color w:val="000000"/>
          <w:sz w:val="32"/>
          <w:szCs w:val="32"/>
        </w:rPr>
        <w:lastRenderedPageBreak/>
        <w:t>Введени</w:t>
      </w:r>
      <w:r w:rsidR="00C83ADA">
        <w:rPr>
          <w:rFonts w:ascii="Times New Roman" w:eastAsia="Georgia" w:hAnsi="Times New Roman" w:cs="Times New Roman"/>
          <w:b/>
          <w:bCs/>
          <w:color w:val="000000"/>
          <w:sz w:val="32"/>
          <w:szCs w:val="32"/>
        </w:rPr>
        <w:t>е</w:t>
      </w:r>
      <w:bookmarkEnd w:id="1"/>
    </w:p>
    <w:p w14:paraId="473DE209" w14:textId="77777777" w:rsidR="001C207E" w:rsidRDefault="001C207E" w:rsidP="001C207E">
      <w:pPr>
        <w:spacing w:line="360" w:lineRule="auto"/>
        <w:ind w:firstLine="709"/>
        <w:jc w:val="both"/>
        <w:rPr>
          <w:rFonts w:eastAsia="Georgia"/>
          <w:color w:val="000000"/>
          <w:sz w:val="28"/>
          <w:szCs w:val="28"/>
        </w:rPr>
      </w:pPr>
      <w:r w:rsidRPr="001C207E">
        <w:rPr>
          <w:rFonts w:eastAsia="Georgia"/>
          <w:color w:val="000000"/>
          <w:sz w:val="28"/>
          <w:szCs w:val="28"/>
        </w:rPr>
        <w:t xml:space="preserve">Цель работы — разработка программной системы, которая автоматически собирает данные о строительной активности из </w:t>
      </w:r>
      <w:proofErr w:type="spellStart"/>
      <w:r w:rsidRPr="001C207E">
        <w:rPr>
          <w:rFonts w:eastAsia="Georgia"/>
          <w:color w:val="000000"/>
          <w:sz w:val="28"/>
          <w:szCs w:val="28"/>
        </w:rPr>
        <w:t>OpenStreetMap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 (OSM), выполняет пространственно‑временной анализ (</w:t>
      </w:r>
      <w:proofErr w:type="spellStart"/>
      <w:r w:rsidRPr="001C207E">
        <w:rPr>
          <w:rFonts w:eastAsia="Georgia"/>
          <w:color w:val="000000"/>
          <w:sz w:val="28"/>
          <w:szCs w:val="28"/>
        </w:rPr>
        <w:t>Kernel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 </w:t>
      </w:r>
      <w:proofErr w:type="spellStart"/>
      <w:r w:rsidRPr="001C207E">
        <w:rPr>
          <w:rFonts w:eastAsia="Georgia"/>
          <w:color w:val="000000"/>
          <w:sz w:val="28"/>
          <w:szCs w:val="28"/>
        </w:rPr>
        <w:t>Density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 </w:t>
      </w:r>
      <w:proofErr w:type="spellStart"/>
      <w:r w:rsidRPr="001C207E">
        <w:rPr>
          <w:rFonts w:eastAsia="Georgia"/>
          <w:color w:val="000000"/>
          <w:sz w:val="28"/>
          <w:szCs w:val="28"/>
        </w:rPr>
        <w:t>Estimation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, KDE) и выявляет зоны аномальной строительной активности в городах. Такая система позволяет опираться на большие открытые </w:t>
      </w:r>
      <w:proofErr w:type="spellStart"/>
      <w:r w:rsidRPr="001C207E">
        <w:rPr>
          <w:rFonts w:eastAsia="Georgia"/>
          <w:color w:val="000000"/>
          <w:sz w:val="28"/>
          <w:szCs w:val="28"/>
        </w:rPr>
        <w:t>геоданные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, а не на ручные проверки и разрозненные ведомственные источники, что особенно актуально для мониторинга застройки и контроля потенциально незаконных объектов. </w:t>
      </w:r>
    </w:p>
    <w:p w14:paraId="22359D12" w14:textId="79943EE5" w:rsidR="008E6612" w:rsidRPr="008E6612" w:rsidRDefault="001C207E" w:rsidP="001C207E">
      <w:pPr>
        <w:spacing w:line="360" w:lineRule="auto"/>
        <w:ind w:firstLine="709"/>
        <w:jc w:val="both"/>
        <w:rPr>
          <w:sz w:val="28"/>
          <w:szCs w:val="28"/>
        </w:rPr>
      </w:pPr>
      <w:r w:rsidRPr="001C207E">
        <w:rPr>
          <w:rFonts w:eastAsia="Georgia"/>
          <w:color w:val="000000"/>
          <w:sz w:val="28"/>
          <w:szCs w:val="28"/>
        </w:rPr>
        <w:t xml:space="preserve">В качестве исходных данных используются контуры зданий OSM, дополнительные атрибуты (в первую очередь </w:t>
      </w:r>
      <w:proofErr w:type="spellStart"/>
      <w:r w:rsidRPr="001C207E">
        <w:rPr>
          <w:rFonts w:eastAsia="Georgia"/>
          <w:color w:val="000000"/>
          <w:sz w:val="28"/>
          <w:szCs w:val="28"/>
        </w:rPr>
        <w:t>start_date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 как прокси для времени появления объекта), а также геометрические характеристики (площадь, координаты </w:t>
      </w:r>
      <w:proofErr w:type="spellStart"/>
      <w:r w:rsidRPr="001C207E">
        <w:rPr>
          <w:rFonts w:eastAsia="Georgia"/>
          <w:color w:val="000000"/>
          <w:sz w:val="28"/>
          <w:szCs w:val="28"/>
        </w:rPr>
        <w:t>центроида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). Программная реализация выполнена на Python с использованием библиотек </w:t>
      </w:r>
      <w:proofErr w:type="spellStart"/>
      <w:r w:rsidRPr="001C207E">
        <w:rPr>
          <w:rFonts w:eastAsia="Georgia"/>
          <w:color w:val="000000"/>
          <w:sz w:val="28"/>
          <w:szCs w:val="28"/>
        </w:rPr>
        <w:t>osmnx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, </w:t>
      </w:r>
      <w:proofErr w:type="spellStart"/>
      <w:r w:rsidRPr="001C207E">
        <w:rPr>
          <w:rFonts w:eastAsia="Georgia"/>
          <w:color w:val="000000"/>
          <w:sz w:val="28"/>
          <w:szCs w:val="28"/>
        </w:rPr>
        <w:t>GeoPandas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, </w:t>
      </w:r>
      <w:proofErr w:type="spellStart"/>
      <w:r w:rsidRPr="001C207E">
        <w:rPr>
          <w:rFonts w:eastAsia="Georgia"/>
          <w:color w:val="000000"/>
          <w:sz w:val="28"/>
          <w:szCs w:val="28"/>
        </w:rPr>
        <w:t>Shapely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, </w:t>
      </w:r>
      <w:proofErr w:type="spellStart"/>
      <w:r w:rsidRPr="001C207E">
        <w:rPr>
          <w:rFonts w:eastAsia="Georgia"/>
          <w:color w:val="000000"/>
          <w:sz w:val="28"/>
          <w:szCs w:val="28"/>
        </w:rPr>
        <w:t>SciPy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, </w:t>
      </w:r>
      <w:proofErr w:type="spellStart"/>
      <w:r w:rsidRPr="001C207E">
        <w:rPr>
          <w:rFonts w:eastAsia="Georgia"/>
          <w:color w:val="000000"/>
          <w:sz w:val="28"/>
          <w:szCs w:val="28"/>
        </w:rPr>
        <w:t>scikit‑learn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, </w:t>
      </w:r>
      <w:proofErr w:type="spellStart"/>
      <w:r w:rsidRPr="001C207E">
        <w:rPr>
          <w:rFonts w:eastAsia="Georgia"/>
          <w:color w:val="000000"/>
          <w:sz w:val="28"/>
          <w:szCs w:val="28"/>
        </w:rPr>
        <w:t>matplotlib</w:t>
      </w:r>
      <w:proofErr w:type="spellEnd"/>
      <w:r w:rsidRPr="001C207E">
        <w:rPr>
          <w:rFonts w:eastAsia="Georgia"/>
          <w:color w:val="000000"/>
          <w:sz w:val="28"/>
          <w:szCs w:val="28"/>
        </w:rPr>
        <w:t xml:space="preserve"> и </w:t>
      </w:r>
      <w:proofErr w:type="spellStart"/>
      <w:r w:rsidRPr="001C207E">
        <w:rPr>
          <w:rFonts w:eastAsia="Georgia"/>
          <w:color w:val="000000"/>
          <w:sz w:val="28"/>
          <w:szCs w:val="28"/>
        </w:rPr>
        <w:t>folium</w:t>
      </w:r>
      <w:proofErr w:type="spellEnd"/>
      <w:r w:rsidRPr="001C207E">
        <w:rPr>
          <w:rFonts w:eastAsia="Georgia"/>
          <w:color w:val="000000"/>
          <w:sz w:val="28"/>
          <w:szCs w:val="28"/>
        </w:rPr>
        <w:t>.</w:t>
      </w:r>
      <w:r w:rsidR="008E6612" w:rsidRPr="008E6612">
        <w:rPr>
          <w:sz w:val="28"/>
          <w:szCs w:val="28"/>
        </w:rPr>
        <w:br w:type="page"/>
      </w:r>
    </w:p>
    <w:p w14:paraId="476EAE4B" w14:textId="3CAC6E1E" w:rsidR="008E6612" w:rsidRPr="008E6612" w:rsidRDefault="001C207E" w:rsidP="005043D3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31653139"/>
      <w:r>
        <w:rPr>
          <w:rFonts w:ascii="Times New Roman" w:eastAsia="Georgia" w:hAnsi="Times New Roman" w:cs="Times New Roman"/>
          <w:b/>
          <w:bCs/>
          <w:color w:val="000000"/>
          <w:sz w:val="32"/>
          <w:szCs w:val="32"/>
        </w:rPr>
        <w:lastRenderedPageBreak/>
        <w:t>Архитектура разработанной системы</w:t>
      </w:r>
      <w:bookmarkEnd w:id="2"/>
    </w:p>
    <w:p w14:paraId="2766D18E" w14:textId="77777777" w:rsidR="001C207E" w:rsidRDefault="001C207E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1C207E">
        <w:rPr>
          <w:rFonts w:eastAsia="Georgia"/>
          <w:color w:val="000000"/>
          <w:sz w:val="28"/>
          <w:szCs w:val="28"/>
        </w:rPr>
        <w:t>Система реализована как модульный Python</w:t>
      </w:r>
      <w:r w:rsidRPr="001C207E">
        <w:rPr>
          <w:rFonts w:eastAsia="Georgia"/>
          <w:color w:val="000000"/>
          <w:sz w:val="28"/>
          <w:szCs w:val="28"/>
        </w:rPr>
        <w:noBreakHyphen/>
        <w:t>проект </w:t>
      </w:r>
      <w:proofErr w:type="spellStart"/>
      <w:r w:rsidRPr="001C207E">
        <w:rPr>
          <w:rFonts w:eastAsia="Georgia"/>
          <w:color w:val="000000"/>
          <w:sz w:val="28"/>
          <w:szCs w:val="28"/>
        </w:rPr>
        <w:t>gis_construction_system</w:t>
      </w:r>
      <w:proofErr w:type="spellEnd"/>
      <w:r w:rsidRPr="001C207E">
        <w:rPr>
          <w:rFonts w:eastAsia="Georgia"/>
          <w:color w:val="000000"/>
          <w:sz w:val="28"/>
          <w:szCs w:val="28"/>
        </w:rPr>
        <w:t> со следующей структурой:</w:t>
      </w:r>
    </w:p>
    <w:p w14:paraId="17FA393B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proofErr w:type="spellStart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gis_construction_system</w:t>
      </w:r>
      <w:proofErr w:type="spellEnd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/</w:t>
      </w:r>
    </w:p>
    <w:p w14:paraId="75725A48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├── config.py        # Параметры анализа (города, годы, пороги KDE)</w:t>
      </w:r>
    </w:p>
    <w:p w14:paraId="3EFE71CB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 xml:space="preserve">├── collector.py     # Сбор и предобработка </w:t>
      </w:r>
      <w:proofErr w:type="spellStart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геоданных</w:t>
      </w:r>
      <w:proofErr w:type="spellEnd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 xml:space="preserve"> из OSM</w:t>
      </w:r>
    </w:p>
    <w:p w14:paraId="4260597B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├── analyzer.py      # Пространственно-временной анализ и поиск аномалий</w:t>
      </w:r>
    </w:p>
    <w:p w14:paraId="05558A45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├── visualizer.py    # Статические и интерактивные карты</w:t>
      </w:r>
    </w:p>
    <w:p w14:paraId="3DA63097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├── reporter.py      # CSV/</w:t>
      </w:r>
      <w:proofErr w:type="spellStart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GeoPackage</w:t>
      </w:r>
      <w:proofErr w:type="spellEnd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/текстовые отчёты</w:t>
      </w:r>
    </w:p>
    <w:p w14:paraId="2BA2DB30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 xml:space="preserve">├── main.py          # CLI-оболочка и </w:t>
      </w:r>
      <w:proofErr w:type="spellStart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оркестрация</w:t>
      </w:r>
      <w:proofErr w:type="spellEnd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 xml:space="preserve"> </w:t>
      </w:r>
      <w:proofErr w:type="spellStart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пайплайна</w:t>
      </w:r>
      <w:proofErr w:type="spellEnd"/>
    </w:p>
    <w:p w14:paraId="21BF7B1C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 xml:space="preserve">├── </w:t>
      </w:r>
      <w:proofErr w:type="spellStart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data</w:t>
      </w:r>
      <w:proofErr w:type="spellEnd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/            # Кэш OSM-данных (</w:t>
      </w:r>
      <w:proofErr w:type="spellStart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GeoPackage</w:t>
      </w:r>
      <w:proofErr w:type="spellEnd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)</w:t>
      </w:r>
    </w:p>
    <w:p w14:paraId="49E29D44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 xml:space="preserve">├── </w:t>
      </w:r>
      <w:proofErr w:type="spellStart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output</w:t>
      </w:r>
      <w:proofErr w:type="spellEnd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/          # PNG/HTML/CSV результаты</w:t>
      </w:r>
    </w:p>
    <w:p w14:paraId="13D5DA2A" w14:textId="77777777" w:rsidR="001C207E" w:rsidRPr="005043D3" w:rsidRDefault="001C207E" w:rsidP="005043D3">
      <w:pPr>
        <w:ind w:firstLine="567"/>
        <w:rPr>
          <w:rFonts w:ascii="Consolas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 xml:space="preserve">└── </w:t>
      </w:r>
      <w:proofErr w:type="spellStart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reports</w:t>
      </w:r>
      <w:proofErr w:type="spellEnd"/>
      <w:r w:rsidRPr="005043D3">
        <w:rPr>
          <w:rFonts w:ascii="Consolas" w:hAnsi="Consolas"/>
          <w:color w:val="747474" w:themeColor="background2" w:themeShade="80"/>
          <w:sz w:val="22"/>
          <w:szCs w:val="22"/>
        </w:rPr>
        <w:t>/         # Текстовые отчёты и статистика</w:t>
      </w:r>
    </w:p>
    <w:p w14:paraId="7BEC16A2" w14:textId="7670472D" w:rsidR="008E6612" w:rsidRPr="008E6612" w:rsidRDefault="001C207E" w:rsidP="005043D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C207E">
        <w:rPr>
          <w:sz w:val="28"/>
          <w:szCs w:val="28"/>
        </w:rPr>
        <w:t>Конфигурационный модуль config.py задаёт перечень городов, годы анализа, параметры KDE (</w:t>
      </w:r>
      <w:proofErr w:type="spellStart"/>
      <w:r w:rsidRPr="001C207E">
        <w:rPr>
          <w:sz w:val="28"/>
          <w:szCs w:val="28"/>
        </w:rPr>
        <w:t>bandwidth</w:t>
      </w:r>
      <w:proofErr w:type="spellEnd"/>
      <w:r w:rsidRPr="001C207E">
        <w:rPr>
          <w:sz w:val="28"/>
          <w:szCs w:val="28"/>
        </w:rPr>
        <w:t xml:space="preserve"> и порог z‑</w:t>
      </w:r>
      <w:proofErr w:type="spellStart"/>
      <w:r w:rsidRPr="001C207E">
        <w:rPr>
          <w:sz w:val="28"/>
          <w:szCs w:val="28"/>
        </w:rPr>
        <w:t>score</w:t>
      </w:r>
      <w:proofErr w:type="spellEnd"/>
      <w:r w:rsidRPr="001C207E">
        <w:rPr>
          <w:sz w:val="28"/>
          <w:szCs w:val="28"/>
        </w:rPr>
        <w:t>), системы координат и пути к каталогам. Это позволяет запускать один и тот же код для разных городов, меняя только значения в словаре CITIES и диапазон лет. Точка входа main.py реализует консольный интерфейс: можно выбрать город (--</w:t>
      </w:r>
      <w:proofErr w:type="spellStart"/>
      <w:r w:rsidRPr="001C207E">
        <w:rPr>
          <w:sz w:val="28"/>
          <w:szCs w:val="28"/>
        </w:rPr>
        <w:t>city</w:t>
      </w:r>
      <w:proofErr w:type="spellEnd"/>
      <w:r w:rsidRPr="001C207E">
        <w:rPr>
          <w:sz w:val="28"/>
          <w:szCs w:val="28"/>
        </w:rPr>
        <w:t xml:space="preserve"> </w:t>
      </w:r>
      <w:proofErr w:type="spellStart"/>
      <w:r w:rsidRPr="001C207E">
        <w:rPr>
          <w:sz w:val="28"/>
          <w:szCs w:val="28"/>
        </w:rPr>
        <w:t>moscow</w:t>
      </w:r>
      <w:proofErr w:type="spellEnd"/>
      <w:r w:rsidRPr="001C207E">
        <w:rPr>
          <w:sz w:val="28"/>
          <w:szCs w:val="28"/>
        </w:rPr>
        <w:t>), принудительно обновить данные, игнорируя кэш (--</w:t>
      </w:r>
      <w:proofErr w:type="spellStart"/>
      <w:r w:rsidRPr="001C207E">
        <w:rPr>
          <w:sz w:val="28"/>
          <w:szCs w:val="28"/>
        </w:rPr>
        <w:t>refresh</w:t>
      </w:r>
      <w:proofErr w:type="spellEnd"/>
      <w:r w:rsidRPr="001C207E">
        <w:rPr>
          <w:sz w:val="28"/>
          <w:szCs w:val="28"/>
        </w:rPr>
        <w:t>), или отключить построение PNG‑карт для ускорения (--</w:t>
      </w:r>
      <w:proofErr w:type="spellStart"/>
      <w:r w:rsidRPr="001C207E">
        <w:rPr>
          <w:sz w:val="28"/>
          <w:szCs w:val="28"/>
        </w:rPr>
        <w:t>no-maps</w:t>
      </w:r>
      <w:proofErr w:type="spellEnd"/>
      <w:r w:rsidRPr="001C207E">
        <w:rPr>
          <w:sz w:val="28"/>
          <w:szCs w:val="28"/>
        </w:rPr>
        <w:t>).</w:t>
      </w:r>
      <w:r w:rsidR="008E6612" w:rsidRPr="008E6612">
        <w:rPr>
          <w:sz w:val="28"/>
          <w:szCs w:val="28"/>
        </w:rPr>
        <w:br w:type="page"/>
      </w:r>
    </w:p>
    <w:p w14:paraId="70A03622" w14:textId="1A1D3833" w:rsidR="008E6612" w:rsidRPr="005043D3" w:rsidRDefault="001C207E" w:rsidP="008E6612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231653140"/>
      <w:r w:rsidRPr="005043D3">
        <w:rPr>
          <w:rFonts w:ascii="Times New Roman" w:eastAsia="Georgia" w:hAnsi="Times New Roman" w:cs="Times New Roman"/>
          <w:b/>
          <w:bCs/>
          <w:color w:val="000000"/>
          <w:sz w:val="32"/>
          <w:szCs w:val="32"/>
        </w:rPr>
        <w:lastRenderedPageBreak/>
        <w:t xml:space="preserve">Сбор больших пространственных данных из </w:t>
      </w:r>
      <w:r w:rsidRPr="005043D3">
        <w:rPr>
          <w:rFonts w:ascii="Times New Roman" w:eastAsia="Georgia" w:hAnsi="Times New Roman" w:cs="Times New Roman"/>
          <w:b/>
          <w:bCs/>
          <w:color w:val="000000"/>
          <w:sz w:val="32"/>
          <w:szCs w:val="32"/>
          <w:lang w:val="en-US"/>
        </w:rPr>
        <w:t>OSM</w:t>
      </w:r>
      <w:bookmarkEnd w:id="3"/>
    </w:p>
    <w:p w14:paraId="767AC9C2" w14:textId="77777777" w:rsidR="00946248" w:rsidRPr="00C83ADA" w:rsidRDefault="00946248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  <w:lang w:val="en-US"/>
        </w:rPr>
      </w:pPr>
      <w:r w:rsidRPr="00946248">
        <w:rPr>
          <w:rFonts w:eastAsia="Georgia"/>
          <w:color w:val="000000"/>
          <w:sz w:val="28"/>
          <w:szCs w:val="28"/>
        </w:rPr>
        <w:t xml:space="preserve">Для извлечения контуров зданий используется библиотека </w:t>
      </w:r>
      <w:proofErr w:type="spellStart"/>
      <w:r w:rsidRPr="00946248">
        <w:rPr>
          <w:rFonts w:eastAsia="Georgia"/>
          <w:color w:val="000000"/>
          <w:sz w:val="28"/>
          <w:szCs w:val="28"/>
        </w:rPr>
        <w:t>osmnx</w:t>
      </w:r>
      <w:proofErr w:type="spellEnd"/>
      <w:r w:rsidRPr="00946248">
        <w:rPr>
          <w:rFonts w:eastAsia="Georgia"/>
          <w:color w:val="000000"/>
          <w:sz w:val="28"/>
          <w:szCs w:val="28"/>
        </w:rPr>
        <w:t xml:space="preserve">, модуль </w:t>
      </w:r>
      <w:proofErr w:type="spellStart"/>
      <w:r w:rsidRPr="00946248">
        <w:rPr>
          <w:rFonts w:eastAsia="Georgia"/>
          <w:color w:val="000000"/>
          <w:sz w:val="28"/>
          <w:szCs w:val="28"/>
        </w:rPr>
        <w:t>features_from_place</w:t>
      </w:r>
      <w:proofErr w:type="spellEnd"/>
      <w:r w:rsidRPr="00946248">
        <w:rPr>
          <w:rFonts w:eastAsia="Georgia"/>
          <w:color w:val="000000"/>
          <w:sz w:val="28"/>
          <w:szCs w:val="28"/>
        </w:rPr>
        <w:t xml:space="preserve">, позволяющий по имени города получать </w:t>
      </w:r>
      <w:proofErr w:type="spellStart"/>
      <w:r w:rsidRPr="00946248">
        <w:rPr>
          <w:rFonts w:eastAsia="Georgia"/>
          <w:color w:val="000000"/>
          <w:sz w:val="28"/>
          <w:szCs w:val="28"/>
        </w:rPr>
        <w:t>GeoDataFrame</w:t>
      </w:r>
      <w:proofErr w:type="spellEnd"/>
      <w:r w:rsidRPr="00946248">
        <w:rPr>
          <w:rFonts w:eastAsia="Georgia"/>
          <w:color w:val="000000"/>
          <w:sz w:val="28"/>
          <w:szCs w:val="28"/>
        </w:rPr>
        <w:t xml:space="preserve"> с заданными OSM‑тегами. В конфигурации теги заданы как {"</w:t>
      </w:r>
      <w:proofErr w:type="spellStart"/>
      <w:r w:rsidRPr="00946248">
        <w:rPr>
          <w:rFonts w:eastAsia="Georgia"/>
          <w:color w:val="000000"/>
          <w:sz w:val="28"/>
          <w:szCs w:val="28"/>
        </w:rPr>
        <w:t>building</w:t>
      </w:r>
      <w:proofErr w:type="spellEnd"/>
      <w:r w:rsidRPr="00946248">
        <w:rPr>
          <w:rFonts w:eastAsia="Georgia"/>
          <w:color w:val="000000"/>
          <w:sz w:val="28"/>
          <w:szCs w:val="28"/>
        </w:rPr>
        <w:t>": True}, что соответствует выборке всех зданий в пределах административной границы города. Ключевая</w:t>
      </w:r>
      <w:r w:rsidRPr="00C83ADA">
        <w:rPr>
          <w:rFonts w:eastAsia="Georgia"/>
          <w:color w:val="000000"/>
          <w:sz w:val="28"/>
          <w:szCs w:val="28"/>
          <w:lang w:val="en-US"/>
        </w:rPr>
        <w:t xml:space="preserve"> </w:t>
      </w:r>
      <w:r w:rsidRPr="00946248">
        <w:rPr>
          <w:rFonts w:eastAsia="Georgia"/>
          <w:color w:val="000000"/>
          <w:sz w:val="28"/>
          <w:szCs w:val="28"/>
        </w:rPr>
        <w:t>функция</w:t>
      </w:r>
      <w:r w:rsidRPr="00C83ADA">
        <w:rPr>
          <w:rFonts w:eastAsia="Georgia"/>
          <w:color w:val="000000"/>
          <w:sz w:val="28"/>
          <w:szCs w:val="28"/>
          <w:lang w:val="en-US"/>
        </w:rPr>
        <w:t xml:space="preserve"> </w:t>
      </w:r>
      <w:r w:rsidRPr="00946248">
        <w:rPr>
          <w:rFonts w:eastAsia="Georgia"/>
          <w:color w:val="000000"/>
          <w:sz w:val="28"/>
          <w:szCs w:val="28"/>
        </w:rPr>
        <w:t>сбора</w:t>
      </w:r>
      <w:r w:rsidRPr="00C83ADA">
        <w:rPr>
          <w:rFonts w:eastAsia="Georgia"/>
          <w:color w:val="000000"/>
          <w:sz w:val="28"/>
          <w:szCs w:val="28"/>
          <w:lang w:val="en-US"/>
        </w:rPr>
        <w:t xml:space="preserve"> </w:t>
      </w:r>
      <w:r w:rsidRPr="00946248">
        <w:rPr>
          <w:rFonts w:eastAsia="Georgia"/>
          <w:color w:val="000000"/>
          <w:sz w:val="28"/>
          <w:szCs w:val="28"/>
        </w:rPr>
        <w:t>данных</w:t>
      </w:r>
      <w:r w:rsidRPr="00C83ADA">
        <w:rPr>
          <w:rFonts w:eastAsia="Georgia"/>
          <w:color w:val="000000"/>
          <w:sz w:val="28"/>
          <w:szCs w:val="28"/>
          <w:lang w:val="en-US"/>
        </w:rPr>
        <w:t>:</w:t>
      </w:r>
    </w:p>
    <w:p w14:paraId="0B40EC07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import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osmnx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as ox</w:t>
      </w:r>
    </w:p>
    <w:p w14:paraId="54AB6EFB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import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geopandas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as gpd</w:t>
      </w:r>
    </w:p>
    <w:p w14:paraId="4FCD73FE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from config import OSM_BUILDING_TAGS, CRS_GEO</w:t>
      </w:r>
    </w:p>
    <w:p w14:paraId="17E7A4D4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2CAB0C6B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def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fetch_buildings_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osm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city_key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: str,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city_name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: str) -&gt;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gpd.GeoDataFrame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:</w:t>
      </w:r>
    </w:p>
    <w:p w14:paraId="39082F93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ox.features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_from_place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city_name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, tags=OSM_BUILDING_TAGS)</w:t>
      </w:r>
    </w:p>
    <w:p w14:paraId="0A15F7EB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gdf.geometry.geom_type.isin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(["Polygon", 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MultiPolygon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"])].copy()</w:t>
      </w:r>
    </w:p>
    <w:p w14:paraId="07D499DD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gdf.to_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crs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CRS_GEO)</w:t>
      </w:r>
    </w:p>
    <w:p w14:paraId="5D0B264D" w14:textId="45C67DA9" w:rsidR="00946248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</w:rPr>
        <w:t>return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</w:rPr>
        <w:t>gdf</w:t>
      </w:r>
      <w:proofErr w:type="spellEnd"/>
    </w:p>
    <w:p w14:paraId="237D8DB3" w14:textId="77777777" w:rsidR="00655871" w:rsidRPr="00655871" w:rsidRDefault="00655871" w:rsidP="00655871">
      <w:pPr>
        <w:spacing w:line="360" w:lineRule="auto"/>
        <w:jc w:val="center"/>
        <w:rPr>
          <w:rFonts w:eastAsia="Georgia"/>
          <w:sz w:val="28"/>
          <w:szCs w:val="28"/>
        </w:rPr>
      </w:pPr>
      <w:r w:rsidRPr="00655871">
        <w:rPr>
          <w:rFonts w:eastAsia="Georgia"/>
          <w:sz w:val="28"/>
          <w:szCs w:val="28"/>
        </w:rPr>
        <w:t>Листинг 1 — Загрузка зданий из OSM и фильтрация по типу геометрии</w:t>
      </w:r>
    </w:p>
    <w:p w14:paraId="3661E8E3" w14:textId="77777777" w:rsidR="00946248" w:rsidRDefault="00946248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946248">
        <w:rPr>
          <w:rFonts w:eastAsia="Georgia"/>
          <w:color w:val="000000"/>
          <w:sz w:val="28"/>
          <w:szCs w:val="28"/>
        </w:rPr>
        <w:t xml:space="preserve">Далее данные фильтруются по полю </w:t>
      </w:r>
      <w:proofErr w:type="spellStart"/>
      <w:r w:rsidRPr="00946248">
        <w:rPr>
          <w:rFonts w:eastAsia="Georgia"/>
          <w:color w:val="000000"/>
          <w:sz w:val="28"/>
          <w:szCs w:val="28"/>
        </w:rPr>
        <w:t>start_date</w:t>
      </w:r>
      <w:proofErr w:type="spellEnd"/>
      <w:r w:rsidRPr="00946248">
        <w:rPr>
          <w:rFonts w:eastAsia="Georgia"/>
          <w:color w:val="000000"/>
          <w:sz w:val="28"/>
          <w:szCs w:val="28"/>
        </w:rPr>
        <w:t xml:space="preserve">, из которого </w:t>
      </w:r>
      <w:proofErr w:type="spellStart"/>
      <w:r w:rsidRPr="00946248">
        <w:rPr>
          <w:rFonts w:eastAsia="Georgia"/>
          <w:color w:val="000000"/>
          <w:sz w:val="28"/>
          <w:szCs w:val="28"/>
        </w:rPr>
        <w:t>парсится</w:t>
      </w:r>
      <w:proofErr w:type="spellEnd"/>
      <w:r w:rsidRPr="00946248">
        <w:rPr>
          <w:rFonts w:eastAsia="Georgia"/>
          <w:color w:val="000000"/>
          <w:sz w:val="28"/>
          <w:szCs w:val="28"/>
        </w:rPr>
        <w:t xml:space="preserve"> год строительства здания. Это позволяет ограничить анализ заданным временным диапазоном, например 2010–2024 годы.</w:t>
      </w:r>
    </w:p>
    <w:p w14:paraId="7FD1C4D8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import pandas as pd</w:t>
      </w:r>
    </w:p>
    <w:p w14:paraId="2D797C58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from config import YEAR_START, YEAR_END</w:t>
      </w:r>
    </w:p>
    <w:p w14:paraId="28A408C6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37F14E60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def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parse_year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(value) -&gt; int | None:</w:t>
      </w:r>
    </w:p>
    <w:p w14:paraId="3F58866D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if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pd.isna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(value):</w:t>
      </w:r>
    </w:p>
    <w:p w14:paraId="4229DD5D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return None</w:t>
      </w:r>
    </w:p>
    <w:p w14:paraId="5B1E037D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s = str(value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).strip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</w:t>
      </w:r>
    </w:p>
    <w:p w14:paraId="2978AFEC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try:</w:t>
      </w:r>
    </w:p>
    <w:p w14:paraId="1601BE96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return int(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s[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:4])</w:t>
      </w:r>
    </w:p>
    <w:p w14:paraId="5BF94FC4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except 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ValueError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IndexError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):</w:t>
      </w:r>
    </w:p>
    <w:p w14:paraId="0675F2CA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return None</w:t>
      </w:r>
    </w:p>
    <w:p w14:paraId="75EFE807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0FA53AAC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def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filter_by_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year_start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=YEAR_START,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year_end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=YEAR_END):</w:t>
      </w:r>
    </w:p>
    <w:p w14:paraId="50C8A223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gdf.copy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</w:t>
      </w:r>
    </w:p>
    <w:p w14:paraId="3C0107C2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["year"]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start_date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",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pd.Series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dtype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=object)).apply(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parse_year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</w:t>
      </w:r>
    </w:p>
    <w:p w14:paraId="0E937EA9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["year"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].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notna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()].copy()</w:t>
      </w:r>
    </w:p>
    <w:p w14:paraId="4B6EE36C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["year"]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["year"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].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astype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(int)</w:t>
      </w:r>
    </w:p>
    <w:p w14:paraId="0FECC124" w14:textId="77777777" w:rsidR="00946248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return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["year"] &gt;=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year_start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 &amp; 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["year"] &lt;=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year_end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].copy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</w:t>
      </w:r>
    </w:p>
    <w:p w14:paraId="4689CF99" w14:textId="77777777" w:rsidR="00655871" w:rsidRPr="00655871" w:rsidRDefault="00655871" w:rsidP="00655871">
      <w:pPr>
        <w:spacing w:line="360" w:lineRule="auto"/>
        <w:jc w:val="center"/>
        <w:rPr>
          <w:rFonts w:eastAsia="Georgia"/>
          <w:sz w:val="28"/>
          <w:szCs w:val="28"/>
        </w:rPr>
      </w:pPr>
      <w:r w:rsidRPr="00655871">
        <w:rPr>
          <w:rFonts w:eastAsia="Georgia"/>
          <w:sz w:val="28"/>
          <w:szCs w:val="28"/>
        </w:rPr>
        <w:t xml:space="preserve">Листинг 2 — </w:t>
      </w:r>
      <w:proofErr w:type="spellStart"/>
      <w:r w:rsidRPr="00655871">
        <w:rPr>
          <w:rFonts w:eastAsia="Georgia"/>
          <w:sz w:val="28"/>
          <w:szCs w:val="28"/>
        </w:rPr>
        <w:t>Парсинг</w:t>
      </w:r>
      <w:proofErr w:type="spellEnd"/>
      <w:r w:rsidRPr="00655871">
        <w:rPr>
          <w:rFonts w:eastAsia="Georgia"/>
          <w:sz w:val="28"/>
          <w:szCs w:val="28"/>
        </w:rPr>
        <w:t xml:space="preserve"> года строительства и фильтрация по диапазону лет</w:t>
      </w:r>
    </w:p>
    <w:p w14:paraId="439494F0" w14:textId="77777777" w:rsidR="00946248" w:rsidRDefault="00946248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946248">
        <w:rPr>
          <w:rFonts w:eastAsia="Georgia"/>
          <w:color w:val="000000"/>
          <w:sz w:val="28"/>
          <w:szCs w:val="28"/>
        </w:rPr>
        <w:lastRenderedPageBreak/>
        <w:t xml:space="preserve">На этапе обогащения геометрии в метрической системе координат (например, UTM) вычисляется площадь каждого здания и координаты </w:t>
      </w:r>
      <w:proofErr w:type="spellStart"/>
      <w:r w:rsidRPr="00946248">
        <w:rPr>
          <w:rFonts w:eastAsia="Georgia"/>
          <w:color w:val="000000"/>
          <w:sz w:val="28"/>
          <w:szCs w:val="28"/>
        </w:rPr>
        <w:t>центроида</w:t>
      </w:r>
      <w:proofErr w:type="spellEnd"/>
      <w:r w:rsidRPr="00946248">
        <w:rPr>
          <w:rFonts w:eastAsia="Georgia"/>
          <w:color w:val="000000"/>
          <w:sz w:val="28"/>
          <w:szCs w:val="28"/>
        </w:rPr>
        <w:t>.</w:t>
      </w:r>
    </w:p>
    <w:p w14:paraId="7E681B21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def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enrich_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geometry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crs_metric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="EPSG:32637"):</w:t>
      </w:r>
    </w:p>
    <w:p w14:paraId="7AE5B486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gdf_m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gdf.to_crs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crs_metric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</w:t>
      </w:r>
    </w:p>
    <w:p w14:paraId="594B7C7A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["area_m2"]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.area.round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(1)</w:t>
      </w:r>
    </w:p>
    <w:p w14:paraId="3FF341A4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centroid_lon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"]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.centroid.x</w:t>
      </w:r>
      <w:proofErr w:type="spellEnd"/>
    </w:p>
    <w:p w14:paraId="722A0AF0" w14:textId="77777777" w:rsidR="00946248" w:rsidRPr="005043D3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centroid_lat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"]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.centroid.y</w:t>
      </w:r>
      <w:proofErr w:type="spellEnd"/>
    </w:p>
    <w:p w14:paraId="1A6D18FC" w14:textId="77777777" w:rsidR="00946248" w:rsidRDefault="00946248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return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</w:p>
    <w:p w14:paraId="53B35368" w14:textId="77777777" w:rsidR="00655871" w:rsidRPr="00655871" w:rsidRDefault="00655871" w:rsidP="00655871">
      <w:pPr>
        <w:spacing w:line="360" w:lineRule="auto"/>
        <w:jc w:val="center"/>
        <w:rPr>
          <w:rFonts w:eastAsia="Georgia"/>
          <w:sz w:val="28"/>
          <w:szCs w:val="28"/>
        </w:rPr>
      </w:pPr>
      <w:r w:rsidRPr="00655871">
        <w:rPr>
          <w:rFonts w:eastAsia="Georgia"/>
          <w:sz w:val="28"/>
          <w:szCs w:val="28"/>
        </w:rPr>
        <w:t xml:space="preserve">Листинг 3 — Обогащение геометрии: площадь и координаты </w:t>
      </w:r>
      <w:proofErr w:type="spellStart"/>
      <w:r w:rsidRPr="00655871">
        <w:rPr>
          <w:rFonts w:eastAsia="Georgia"/>
          <w:sz w:val="28"/>
          <w:szCs w:val="28"/>
        </w:rPr>
        <w:t>центроида</w:t>
      </w:r>
      <w:proofErr w:type="spellEnd"/>
    </w:p>
    <w:p w14:paraId="208380A8" w14:textId="77777777" w:rsidR="00946248" w:rsidRDefault="00946248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946248">
        <w:rPr>
          <w:rFonts w:eastAsia="Georgia"/>
          <w:color w:val="000000"/>
          <w:sz w:val="28"/>
          <w:szCs w:val="28"/>
        </w:rPr>
        <w:t xml:space="preserve">Данные каждого города кэшируются в формате </w:t>
      </w:r>
      <w:proofErr w:type="spellStart"/>
      <w:r w:rsidRPr="00946248">
        <w:rPr>
          <w:rFonts w:eastAsia="Georgia"/>
          <w:color w:val="000000"/>
          <w:sz w:val="28"/>
          <w:szCs w:val="28"/>
        </w:rPr>
        <w:t>GeoPackage</w:t>
      </w:r>
      <w:proofErr w:type="spellEnd"/>
      <w:r w:rsidRPr="00946248">
        <w:rPr>
          <w:rFonts w:eastAsia="Georgia"/>
          <w:color w:val="000000"/>
          <w:sz w:val="28"/>
          <w:szCs w:val="28"/>
        </w:rPr>
        <w:t xml:space="preserve"> (</w:t>
      </w:r>
      <w:proofErr w:type="gramStart"/>
      <w:r w:rsidRPr="00946248">
        <w:rPr>
          <w:rFonts w:eastAsia="Georgia"/>
          <w:color w:val="000000"/>
          <w:sz w:val="28"/>
          <w:szCs w:val="28"/>
        </w:rPr>
        <w:t>*.</w:t>
      </w:r>
      <w:proofErr w:type="spellStart"/>
      <w:r w:rsidRPr="00946248">
        <w:rPr>
          <w:rFonts w:eastAsia="Georgia"/>
          <w:color w:val="000000"/>
          <w:sz w:val="28"/>
          <w:szCs w:val="28"/>
        </w:rPr>
        <w:t>gpkg</w:t>
      </w:r>
      <w:proofErr w:type="spellEnd"/>
      <w:proofErr w:type="gramEnd"/>
      <w:r w:rsidRPr="00946248">
        <w:rPr>
          <w:rFonts w:eastAsia="Georgia"/>
          <w:color w:val="000000"/>
          <w:sz w:val="28"/>
          <w:szCs w:val="28"/>
        </w:rPr>
        <w:t xml:space="preserve">), что позволяет при повторных запусках не обращаться к </w:t>
      </w:r>
      <w:proofErr w:type="spellStart"/>
      <w:r w:rsidRPr="00946248">
        <w:rPr>
          <w:rFonts w:eastAsia="Georgia"/>
          <w:color w:val="000000"/>
          <w:sz w:val="28"/>
          <w:szCs w:val="28"/>
        </w:rPr>
        <w:t>Overpass</w:t>
      </w:r>
      <w:proofErr w:type="spellEnd"/>
      <w:r w:rsidRPr="00946248">
        <w:rPr>
          <w:rFonts w:eastAsia="Georgia"/>
          <w:color w:val="000000"/>
          <w:sz w:val="28"/>
          <w:szCs w:val="28"/>
        </w:rPr>
        <w:t xml:space="preserve"> API.</w:t>
      </w:r>
    </w:p>
    <w:p w14:paraId="003F8CC2" w14:textId="665D333C" w:rsidR="008E6612" w:rsidRDefault="008E6612" w:rsidP="00946248">
      <w:pPr>
        <w:spacing w:after="160" w:line="259" w:lineRule="auto"/>
        <w:rPr>
          <w:rFonts w:eastAsia="Georgia"/>
          <w:color w:val="000000"/>
          <w:sz w:val="28"/>
          <w:szCs w:val="28"/>
        </w:rPr>
      </w:pPr>
      <w:r w:rsidRPr="00946248">
        <w:rPr>
          <w:rFonts w:eastAsia="Georgia"/>
          <w:color w:val="000000"/>
          <w:sz w:val="28"/>
          <w:szCs w:val="28"/>
        </w:rPr>
        <w:br w:type="page"/>
      </w:r>
    </w:p>
    <w:p w14:paraId="610C9D39" w14:textId="3531C4A8" w:rsidR="008E6612" w:rsidRPr="008E6612" w:rsidRDefault="00946248" w:rsidP="005043D3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31653141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Пространственно-временной анализ: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KDE</w:t>
      </w:r>
      <w:r w:rsidRPr="0094624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и аномалии</w:t>
      </w:r>
      <w:bookmarkEnd w:id="4"/>
    </w:p>
    <w:p w14:paraId="1E0D6B81" w14:textId="062686A1" w:rsidR="00C83ADA" w:rsidRPr="005043D3" w:rsidRDefault="00C83ADA" w:rsidP="005043D3">
      <w:pPr>
        <w:pStyle w:val="a5"/>
        <w:numPr>
          <w:ilvl w:val="1"/>
          <w:numId w:val="7"/>
        </w:numPr>
        <w:spacing w:after="0" w:line="360" w:lineRule="auto"/>
        <w:ind w:left="0" w:firstLine="709"/>
        <w:jc w:val="both"/>
        <w:outlineLvl w:val="1"/>
        <w:rPr>
          <w:rFonts w:ascii="Times New Roman" w:eastAsia="Georgia" w:hAnsi="Times New Roman" w:cs="Times New Roman"/>
          <w:color w:val="000000"/>
          <w:sz w:val="28"/>
          <w:szCs w:val="28"/>
        </w:rPr>
      </w:pPr>
      <w:bookmarkStart w:id="5" w:name="формулировка_узкой_темы"/>
      <w:bookmarkStart w:id="6" w:name="_Toc231653142"/>
      <w:r w:rsidRPr="005043D3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Метод </w:t>
      </w:r>
      <w:r w:rsidRPr="005043D3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>Kernel Density Estimation</w:t>
      </w:r>
      <w:bookmarkEnd w:id="6"/>
    </w:p>
    <w:bookmarkEnd w:id="5"/>
    <w:p w14:paraId="3984B599" w14:textId="77777777" w:rsidR="00C83ADA" w:rsidRPr="00C83ADA" w:rsidRDefault="00C83ADA" w:rsidP="008E6612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t>Ядерная оценка плотности (</w:t>
      </w:r>
      <w:proofErr w:type="spellStart"/>
      <w:r w:rsidRPr="00C83ADA">
        <w:rPr>
          <w:rFonts w:eastAsia="Georgia"/>
          <w:color w:val="000000"/>
          <w:sz w:val="28"/>
          <w:szCs w:val="28"/>
        </w:rPr>
        <w:t>Kernel</w:t>
      </w:r>
      <w:proofErr w:type="spellEnd"/>
      <w:r w:rsidRPr="00C83ADA">
        <w:rPr>
          <w:rFonts w:eastAsia="Georgia"/>
          <w:color w:val="000000"/>
          <w:sz w:val="28"/>
          <w:szCs w:val="28"/>
        </w:rPr>
        <w:t xml:space="preserve"> </w:t>
      </w:r>
      <w:proofErr w:type="spellStart"/>
      <w:r w:rsidRPr="00C83ADA">
        <w:rPr>
          <w:rFonts w:eastAsia="Georgia"/>
          <w:color w:val="000000"/>
          <w:sz w:val="28"/>
          <w:szCs w:val="28"/>
        </w:rPr>
        <w:t>Density</w:t>
      </w:r>
      <w:proofErr w:type="spellEnd"/>
      <w:r w:rsidRPr="00C83ADA">
        <w:rPr>
          <w:rFonts w:eastAsia="Georgia"/>
          <w:color w:val="000000"/>
          <w:sz w:val="28"/>
          <w:szCs w:val="28"/>
        </w:rPr>
        <w:t xml:space="preserve"> </w:t>
      </w:r>
      <w:proofErr w:type="spellStart"/>
      <w:r w:rsidRPr="00C83ADA">
        <w:rPr>
          <w:rFonts w:eastAsia="Georgia"/>
          <w:color w:val="000000"/>
          <w:sz w:val="28"/>
          <w:szCs w:val="28"/>
        </w:rPr>
        <w:t>Estimation</w:t>
      </w:r>
      <w:proofErr w:type="spellEnd"/>
      <w:r w:rsidRPr="00C83ADA">
        <w:rPr>
          <w:rFonts w:eastAsia="Georgia"/>
          <w:color w:val="000000"/>
          <w:sz w:val="28"/>
          <w:szCs w:val="28"/>
        </w:rPr>
        <w:t xml:space="preserve">, KDE) используется для построения непрерывной поверхностной оценки интенсивности появления новых зданий по координатам их </w:t>
      </w:r>
      <w:proofErr w:type="spellStart"/>
      <w:r w:rsidRPr="00C83ADA">
        <w:rPr>
          <w:rFonts w:eastAsia="Georgia"/>
          <w:color w:val="000000"/>
          <w:sz w:val="28"/>
          <w:szCs w:val="28"/>
        </w:rPr>
        <w:t>центроидов</w:t>
      </w:r>
      <w:proofErr w:type="spellEnd"/>
      <w:r w:rsidRPr="00C83ADA">
        <w:rPr>
          <w:rFonts w:eastAsia="Georgia"/>
          <w:color w:val="000000"/>
          <w:sz w:val="28"/>
          <w:szCs w:val="28"/>
        </w:rPr>
        <w:t xml:space="preserve">. Метод заключается в размещении сглаживающей функции (ядра) вокруг каждой точки и суммировании вкладов по регулярной сетке, что позволяет визуализировать «горячие точки» концентрации застройки. В модуле analyzer.py KDE реализована с помощью </w:t>
      </w:r>
      <w:proofErr w:type="spellStart"/>
      <w:proofErr w:type="gramStart"/>
      <w:r w:rsidRPr="00C83ADA">
        <w:rPr>
          <w:rFonts w:eastAsia="Georgia"/>
          <w:color w:val="000000"/>
          <w:sz w:val="28"/>
          <w:szCs w:val="28"/>
        </w:rPr>
        <w:t>scipy.stats</w:t>
      </w:r>
      <w:proofErr w:type="gramEnd"/>
      <w:r w:rsidRPr="00C83ADA">
        <w:rPr>
          <w:rFonts w:eastAsia="Georgia"/>
          <w:color w:val="000000"/>
          <w:sz w:val="28"/>
          <w:szCs w:val="28"/>
        </w:rPr>
        <w:t>.gaussian_kde</w:t>
      </w:r>
      <w:proofErr w:type="spellEnd"/>
      <w:r w:rsidRPr="00C83ADA">
        <w:rPr>
          <w:rFonts w:eastAsia="Georgia"/>
          <w:color w:val="000000"/>
          <w:sz w:val="28"/>
          <w:szCs w:val="28"/>
        </w:rPr>
        <w:t>:</w:t>
      </w:r>
      <w:bookmarkStart w:id="7" w:name="fnref2_6"/>
      <w:bookmarkEnd w:id="7"/>
    </w:p>
    <w:p w14:paraId="072C00C7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from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scipy.stats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import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gaussian_kde</w:t>
      </w:r>
      <w:proofErr w:type="spellEnd"/>
    </w:p>
    <w:p w14:paraId="3E267450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import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numpy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as np</w:t>
      </w:r>
    </w:p>
    <w:p w14:paraId="6448E65F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5BBAA506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def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detect_point_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anomalies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bandwidth=0.15,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zscore_threshold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=2.5):</w:t>
      </w:r>
    </w:p>
    <w:p w14:paraId="2259C135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coords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np.vstack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([</w:t>
      </w:r>
    </w:p>
    <w:p w14:paraId="6855C28D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.centroid.x.values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,</w:t>
      </w:r>
    </w:p>
    <w:p w14:paraId="3D15932F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.centroid.y.values</w:t>
      </w:r>
      <w:proofErr w:type="spellEnd"/>
    </w:p>
    <w:p w14:paraId="7FBC447E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])</w:t>
      </w:r>
    </w:p>
    <w:p w14:paraId="749C8E7B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kde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gaussian_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kde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coords,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bw_method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=bandwidth)</w:t>
      </w:r>
    </w:p>
    <w:p w14:paraId="3512F680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density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kde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(coords)</w:t>
      </w:r>
    </w:p>
    <w:p w14:paraId="3387630B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6BEF6EF7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mean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density.mean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</w:t>
      </w:r>
    </w:p>
    <w:p w14:paraId="5B80EEFE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std  =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density.std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</w:t>
      </w:r>
    </w:p>
    <w:p w14:paraId="7C5D6A73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z    = (density - mean) / std if std &gt; 0 else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np.zeros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_like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(density)</w:t>
      </w:r>
    </w:p>
    <w:p w14:paraId="26C9B85D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23B2818F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gdf.copy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</w:t>
      </w:r>
    </w:p>
    <w:p w14:paraId="12210027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kde_density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"]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density.round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(8)</w:t>
      </w:r>
    </w:p>
    <w:p w14:paraId="170F8A4C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z_score</w:t>
      </w:r>
      <w:proofErr w:type="spellEnd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"]   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z.round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(4)</w:t>
      </w:r>
    </w:p>
    <w:p w14:paraId="4A394CF1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is_anomaly</w:t>
      </w:r>
      <w:proofErr w:type="spellEnd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"]  =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z &gt;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zscore_threshold</w:t>
      </w:r>
      <w:proofErr w:type="spellEnd"/>
    </w:p>
    <w:p w14:paraId="78880BAA" w14:textId="13499065" w:rsidR="008E6612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return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="008E6612"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</w:t>
      </w:r>
    </w:p>
    <w:p w14:paraId="6CA309E2" w14:textId="5515B508" w:rsidR="00655871" w:rsidRPr="00655871" w:rsidRDefault="00655871" w:rsidP="00655871">
      <w:pPr>
        <w:spacing w:line="360" w:lineRule="auto"/>
        <w:jc w:val="center"/>
        <w:rPr>
          <w:rFonts w:eastAsia="Georgia"/>
          <w:sz w:val="28"/>
          <w:szCs w:val="28"/>
        </w:rPr>
      </w:pPr>
      <w:r w:rsidRPr="00655871">
        <w:rPr>
          <w:rFonts w:eastAsia="Georgia"/>
          <w:sz w:val="28"/>
          <w:szCs w:val="28"/>
        </w:rPr>
        <w:t>Листинг 4 — Обнаружение аномалий методом KDE и z</w:t>
      </w:r>
      <w:r w:rsidRPr="00655871">
        <w:rPr>
          <w:rFonts w:eastAsia="Georgia"/>
          <w:sz w:val="28"/>
          <w:szCs w:val="28"/>
        </w:rPr>
        <w:noBreakHyphen/>
      </w:r>
      <w:proofErr w:type="spellStart"/>
      <w:r w:rsidRPr="00655871">
        <w:rPr>
          <w:rFonts w:eastAsia="Georgia"/>
          <w:sz w:val="28"/>
          <w:szCs w:val="28"/>
        </w:rPr>
        <w:t>score</w:t>
      </w:r>
      <w:proofErr w:type="spellEnd"/>
    </w:p>
    <w:p w14:paraId="0B79D931" w14:textId="77777777" w:rsidR="00C83ADA" w:rsidRPr="005043D3" w:rsidRDefault="00C83ADA" w:rsidP="00C83ADA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t xml:space="preserve">Критерием аномальности служит порог по </w:t>
      </w:r>
      <w:r w:rsidRPr="005043D3">
        <w:rPr>
          <w:rFonts w:eastAsia="Georgia"/>
          <w:color w:val="000000"/>
          <w:sz w:val="28"/>
          <w:szCs w:val="28"/>
        </w:rPr>
        <w:t>z</w:t>
      </w:r>
      <w:r w:rsidRPr="00C83ADA">
        <w:rPr>
          <w:rFonts w:eastAsia="Georgia"/>
          <w:color w:val="000000"/>
          <w:sz w:val="28"/>
          <w:szCs w:val="28"/>
        </w:rPr>
        <w:t>‑</w:t>
      </w:r>
      <w:r w:rsidRPr="005043D3">
        <w:rPr>
          <w:rFonts w:eastAsia="Georgia"/>
          <w:color w:val="000000"/>
          <w:sz w:val="28"/>
          <w:szCs w:val="28"/>
        </w:rPr>
        <w:t>score</w:t>
      </w:r>
      <w:r w:rsidRPr="00C83ADA">
        <w:rPr>
          <w:rFonts w:eastAsia="Georgia"/>
          <w:color w:val="000000"/>
          <w:sz w:val="28"/>
          <w:szCs w:val="28"/>
        </w:rPr>
        <w:t xml:space="preserve">: объекты с локальной плотностью выше среднего более чем на 2.5 стандартных отклонения считаются аномальными. Такой подход позволяет выделить районы с чрезмерно высокой концентрацией новых объектов по сравнению с фоном города. </w:t>
      </w:r>
    </w:p>
    <w:p w14:paraId="05790191" w14:textId="77777777" w:rsidR="00C83ADA" w:rsidRPr="005043D3" w:rsidRDefault="00C83ADA" w:rsidP="005043D3">
      <w:pPr>
        <w:pStyle w:val="a5"/>
        <w:numPr>
          <w:ilvl w:val="1"/>
          <w:numId w:val="7"/>
        </w:numPr>
        <w:spacing w:after="0" w:line="360" w:lineRule="auto"/>
        <w:ind w:left="142" w:firstLine="567"/>
        <w:jc w:val="both"/>
        <w:outlineLvl w:val="1"/>
        <w:rPr>
          <w:rFonts w:ascii="Times New Roman" w:eastAsia="Georgia" w:hAnsi="Times New Roman" w:cs="Times New Roman"/>
          <w:color w:val="000000"/>
          <w:sz w:val="28"/>
          <w:szCs w:val="28"/>
        </w:rPr>
      </w:pPr>
      <w:bookmarkStart w:id="8" w:name="_Toc231653143"/>
      <w:r w:rsidRPr="005043D3">
        <w:rPr>
          <w:rFonts w:ascii="Times New Roman" w:eastAsia="Georgia" w:hAnsi="Times New Roman" w:cs="Times New Roman"/>
          <w:color w:val="000000"/>
          <w:sz w:val="28"/>
          <w:szCs w:val="28"/>
        </w:rPr>
        <w:t>Годовая статистика и кластеризация</w:t>
      </w:r>
      <w:bookmarkEnd w:id="8"/>
      <w:r w:rsidRPr="005043D3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</w:t>
      </w:r>
    </w:p>
    <w:p w14:paraId="7D058EC2" w14:textId="549F7C86" w:rsidR="00C83ADA" w:rsidRPr="00C83ADA" w:rsidRDefault="00C83ADA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lastRenderedPageBreak/>
        <w:t>Для оценки динамики строительной активности вычисляется статистика по годам: количество зданий, суммарная и средняя площадь, число аномальных объектов и относительные темпы роста.</w:t>
      </w:r>
    </w:p>
    <w:p w14:paraId="0BC50824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def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yearly_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stats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year_start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=YEAR_START,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year_end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=YEAR_END):</w:t>
      </w:r>
    </w:p>
    <w:p w14:paraId="20D610E4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rows = []</w:t>
      </w:r>
    </w:p>
    <w:p w14:paraId="4F52BD10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for year in 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range(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year_start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year_end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+ 1):</w:t>
      </w:r>
    </w:p>
    <w:p w14:paraId="342BFE8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yr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["year"] == year]</w:t>
      </w:r>
    </w:p>
    <w:p w14:paraId="16D07A94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if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len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(yr) == 0:</w:t>
      </w:r>
    </w:p>
    <w:p w14:paraId="56FB4B11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continue</w:t>
      </w:r>
    </w:p>
    <w:p w14:paraId="017BBA13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rows.append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({</w:t>
      </w:r>
    </w:p>
    <w:p w14:paraId="029E17CA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"year":       year,</w:t>
      </w:r>
    </w:p>
    <w:p w14:paraId="06034C4C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"count":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len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(yr),</w:t>
      </w:r>
    </w:p>
    <w:p w14:paraId="4792A92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total_area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": yr["area_m2"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].sum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(),</w:t>
      </w:r>
    </w:p>
    <w:p w14:paraId="60702ECE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mean_area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":  yr["area_m2"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].mean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().round(1),</w:t>
      </w:r>
    </w:p>
    <w:p w14:paraId="4AC07C50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"anomalies":  int(yr["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is_anomaly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].sum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()),</w:t>
      </w:r>
    </w:p>
    <w:p w14:paraId="556DDCFB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})</w:t>
      </w:r>
    </w:p>
    <w:p w14:paraId="72C373CE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pd.DataFrame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(rows)</w:t>
      </w:r>
    </w:p>
    <w:p w14:paraId="4F3E91E2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pct_change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"]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["count"].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pct_change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).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mul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(100).round(1)</w:t>
      </w:r>
    </w:p>
    <w:p w14:paraId="47C56DC7" w14:textId="2E6F623F" w:rsidR="00C83ADA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return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df</w:t>
      </w:r>
      <w:proofErr w:type="spellEnd"/>
    </w:p>
    <w:p w14:paraId="48D4229E" w14:textId="59295BAA" w:rsidR="00655871" w:rsidRPr="00655871" w:rsidRDefault="00655871" w:rsidP="00655871">
      <w:pPr>
        <w:spacing w:line="360" w:lineRule="auto"/>
        <w:jc w:val="center"/>
        <w:rPr>
          <w:rFonts w:eastAsia="Georgia"/>
          <w:sz w:val="28"/>
          <w:szCs w:val="28"/>
          <w:lang w:val="en-US"/>
        </w:rPr>
      </w:pPr>
      <w:r w:rsidRPr="00655871">
        <w:rPr>
          <w:rFonts w:eastAsia="Georgia"/>
          <w:sz w:val="28"/>
          <w:szCs w:val="28"/>
        </w:rPr>
        <w:t>Листинг 5 — Годовая статистика строительной активности</w:t>
      </w:r>
    </w:p>
    <w:p w14:paraId="0BB8D709" w14:textId="4A7C17C5" w:rsidR="00C83ADA" w:rsidRPr="00C83ADA" w:rsidRDefault="00C83ADA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t xml:space="preserve">Для группировки аномалий в «горячие зоны» используется кластеризация методом </w:t>
      </w:r>
      <w:r w:rsidRPr="005043D3">
        <w:rPr>
          <w:rFonts w:eastAsia="Georgia"/>
          <w:color w:val="000000"/>
          <w:sz w:val="28"/>
          <w:szCs w:val="28"/>
        </w:rPr>
        <w:t>DBSCAN</w:t>
      </w:r>
      <w:r w:rsidRPr="00C83ADA">
        <w:rPr>
          <w:rFonts w:eastAsia="Georgia"/>
          <w:color w:val="000000"/>
          <w:sz w:val="28"/>
          <w:szCs w:val="28"/>
        </w:rPr>
        <w:t xml:space="preserve"> по географическим координатам в радианах и метрике </w:t>
      </w:r>
      <w:r w:rsidRPr="005043D3">
        <w:rPr>
          <w:rFonts w:eastAsia="Georgia"/>
          <w:color w:val="000000"/>
          <w:sz w:val="28"/>
          <w:szCs w:val="28"/>
        </w:rPr>
        <w:t>Haversine</w:t>
      </w:r>
      <w:r w:rsidRPr="00C83ADA">
        <w:rPr>
          <w:rFonts w:eastAsia="Georgia"/>
          <w:color w:val="000000"/>
          <w:sz w:val="28"/>
          <w:szCs w:val="28"/>
        </w:rPr>
        <w:t>, что позволяет объединить близко расположенные аномальные здания в кластеры.</w:t>
      </w:r>
    </w:p>
    <w:p w14:paraId="5BEDBFBC" w14:textId="77777777" w:rsidR="00C83ADA" w:rsidRPr="005043D3" w:rsidRDefault="008E6612" w:rsidP="005043D3">
      <w:pPr>
        <w:pStyle w:val="a5"/>
        <w:numPr>
          <w:ilvl w:val="0"/>
          <w:numId w:val="7"/>
        </w:numPr>
        <w:spacing w:after="0" w:line="360" w:lineRule="auto"/>
        <w:ind w:left="0" w:firstLine="709"/>
        <w:outlineLvl w:val="0"/>
        <w:rPr>
          <w:rFonts w:ascii="Times New Roman" w:eastAsia="Georgia" w:hAnsi="Times New Roman" w:cs="Times New Roman"/>
          <w:b/>
          <w:bCs/>
          <w:color w:val="000000"/>
          <w:sz w:val="28"/>
          <w:szCs w:val="28"/>
          <w:lang w:val="en-US"/>
        </w:rPr>
      </w:pPr>
      <w:r w:rsidRPr="00C83ADA">
        <w:rPr>
          <w:rFonts w:eastAsia="Georgia"/>
          <w:color w:val="000000"/>
          <w:sz w:val="28"/>
          <w:szCs w:val="28"/>
        </w:rPr>
        <w:br w:type="page"/>
      </w:r>
      <w:bookmarkStart w:id="9" w:name="_Toc231653144"/>
      <w:r w:rsidR="00C83ADA" w:rsidRPr="005043D3">
        <w:rPr>
          <w:rFonts w:ascii="Times New Roman" w:eastAsia="Georgia" w:hAnsi="Times New Roman" w:cs="Times New Roman"/>
          <w:b/>
          <w:bCs/>
          <w:color w:val="000000"/>
          <w:sz w:val="32"/>
          <w:szCs w:val="32"/>
        </w:rPr>
        <w:lastRenderedPageBreak/>
        <w:t>Визуализация и финальные результаты</w:t>
      </w:r>
      <w:bookmarkEnd w:id="9"/>
    </w:p>
    <w:p w14:paraId="75765EB6" w14:textId="77777777" w:rsidR="00C83ADA" w:rsidRPr="005043D3" w:rsidRDefault="00C83ADA" w:rsidP="005043D3">
      <w:pPr>
        <w:pStyle w:val="a5"/>
        <w:numPr>
          <w:ilvl w:val="1"/>
          <w:numId w:val="7"/>
        </w:numPr>
        <w:spacing w:after="0" w:line="360" w:lineRule="auto"/>
        <w:ind w:left="0" w:firstLine="709"/>
        <w:outlineLvl w:val="1"/>
        <w:rPr>
          <w:rFonts w:ascii="Times New Roman" w:eastAsia="Georgia" w:hAnsi="Times New Roman" w:cs="Times New Roman"/>
          <w:color w:val="000000"/>
          <w:sz w:val="28"/>
          <w:szCs w:val="28"/>
        </w:rPr>
      </w:pPr>
      <w:bookmarkStart w:id="10" w:name="_Toc231653145"/>
      <w:r w:rsidRPr="005043D3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Статические карты </w:t>
      </w:r>
      <w:r w:rsidRPr="005043D3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>KDE</w:t>
      </w:r>
      <w:r w:rsidRPr="005043D3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динамика</w:t>
      </w:r>
      <w:bookmarkEnd w:id="10"/>
    </w:p>
    <w:p w14:paraId="60FDBC5E" w14:textId="77777777" w:rsidR="00C83ADA" w:rsidRDefault="00C83ADA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t>Модуль visualizer.py строит статические PNG</w:t>
      </w:r>
      <w:r w:rsidRPr="00C83ADA">
        <w:rPr>
          <w:rFonts w:eastAsia="Georgia"/>
          <w:color w:val="000000"/>
          <w:sz w:val="28"/>
          <w:szCs w:val="28"/>
        </w:rPr>
        <w:noBreakHyphen/>
        <w:t xml:space="preserve">карты KDE для каждого года, используя </w:t>
      </w:r>
      <w:proofErr w:type="spellStart"/>
      <w:r w:rsidRPr="00C83ADA">
        <w:rPr>
          <w:rFonts w:eastAsia="Georgia"/>
          <w:color w:val="000000"/>
          <w:sz w:val="28"/>
          <w:szCs w:val="28"/>
        </w:rPr>
        <w:t>Matplotlib</w:t>
      </w:r>
      <w:proofErr w:type="spellEnd"/>
      <w:r w:rsidRPr="00C83ADA">
        <w:rPr>
          <w:rFonts w:eastAsia="Georgia"/>
          <w:color w:val="000000"/>
          <w:sz w:val="28"/>
          <w:szCs w:val="28"/>
        </w:rPr>
        <w:t>. Для каждого среза создаётся карта, на которую накладывается цветной растр плотности и полупрозрачные точки зданий:</w:t>
      </w:r>
    </w:p>
    <w:p w14:paraId="186BB77A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import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matplotlib.pyplot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as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plt</w:t>
      </w:r>
      <w:proofErr w:type="spellEnd"/>
    </w:p>
    <w:p w14:paraId="776A77D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from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matplotlib.colors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import Normalize</w:t>
      </w:r>
    </w:p>
    <w:p w14:paraId="4A847FF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582E3984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def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plot_kde_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year,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city_key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="city"):</w:t>
      </w:r>
    </w:p>
    <w:p w14:paraId="0061506D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yr_gdf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["year"] == year]</w:t>
      </w:r>
    </w:p>
    <w:p w14:paraId="30572669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coords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np.vstack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([</w:t>
      </w:r>
    </w:p>
    <w:p w14:paraId="1A69688F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yr_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.centroid.x.values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,</w:t>
      </w:r>
    </w:p>
    <w:p w14:paraId="58DCF2B7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yr_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.centroid.y.values</w:t>
      </w:r>
      <w:proofErr w:type="spellEnd"/>
    </w:p>
    <w:p w14:paraId="2F583C3C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]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).T</w:t>
      </w:r>
      <w:proofErr w:type="gramEnd"/>
    </w:p>
    <w:p w14:paraId="670B96E5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xx,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density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compute_kde_grid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(coords)</w:t>
      </w:r>
    </w:p>
    <w:p w14:paraId="42A8CBDF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fig, ax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plt.subplots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figsize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=(10, 8),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facecolor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="#0a0a0f")</w:t>
      </w:r>
    </w:p>
    <w:p w14:paraId="60A20D71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ax.contourf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(xx,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, density, levels=20,</w:t>
      </w:r>
    </w:p>
    <w:p w14:paraId="43EA8350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cmap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="plasma",</w:t>
      </w:r>
    </w:p>
    <w:p w14:paraId="16BC770C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    norm=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Normalize(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vmin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=0,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vmax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density.max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()),</w:t>
      </w:r>
    </w:p>
    <w:p w14:paraId="572FB8D0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    alpha=0.85)</w:t>
      </w:r>
    </w:p>
    <w:p w14:paraId="5CD1D8E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ax.scatter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(coords[:, 0], coords[:, 1],</w:t>
      </w:r>
    </w:p>
    <w:p w14:paraId="797B11D9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   s=1, c="#06b6d4", alpha=0.15, linewidths=0)</w:t>
      </w:r>
    </w:p>
    <w:p w14:paraId="01689C4F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plt.savefig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f"output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/{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city_key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}_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kde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_{year}.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png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", dpi=120,</w:t>
      </w:r>
    </w:p>
    <w:p w14:paraId="038E585F" w14:textId="77777777" w:rsidR="00C83ADA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bbox_inches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="tight",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facecolor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="#0a0a0f")</w:t>
      </w:r>
    </w:p>
    <w:p w14:paraId="12D602B4" w14:textId="7815A3AD" w:rsidR="00655871" w:rsidRPr="00655871" w:rsidRDefault="00655871" w:rsidP="00655871">
      <w:pPr>
        <w:spacing w:line="360" w:lineRule="auto"/>
        <w:jc w:val="center"/>
        <w:rPr>
          <w:rFonts w:eastAsia="Georgia"/>
          <w:sz w:val="28"/>
          <w:szCs w:val="28"/>
          <w:lang w:val="en-US"/>
        </w:rPr>
      </w:pPr>
      <w:r w:rsidRPr="00655871">
        <w:rPr>
          <w:rFonts w:eastAsia="Georgia"/>
          <w:sz w:val="28"/>
          <w:szCs w:val="28"/>
        </w:rPr>
        <w:t>Листинг 6 — Построение статической KDE</w:t>
      </w:r>
      <w:r w:rsidRPr="00655871">
        <w:rPr>
          <w:rFonts w:eastAsia="Georgia"/>
          <w:sz w:val="28"/>
          <w:szCs w:val="28"/>
        </w:rPr>
        <w:noBreakHyphen/>
        <w:t>карты для одного года</w:t>
      </w:r>
    </w:p>
    <w:p w14:paraId="699750F4" w14:textId="77777777" w:rsidR="00C83ADA" w:rsidRDefault="00C83ADA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t>Также строится график динамики: в верхней панели — количество новых зданий по годам, в нижней — число аномалий.</w:t>
      </w:r>
    </w:p>
    <w:p w14:paraId="3D1FBD31" w14:textId="77777777" w:rsidR="00C83ADA" w:rsidRPr="005043D3" w:rsidRDefault="00C83ADA" w:rsidP="005043D3">
      <w:pPr>
        <w:pStyle w:val="a5"/>
        <w:numPr>
          <w:ilvl w:val="1"/>
          <w:numId w:val="7"/>
        </w:numPr>
        <w:spacing w:after="0" w:line="360" w:lineRule="auto"/>
        <w:ind w:left="0" w:firstLine="709"/>
        <w:outlineLvl w:val="1"/>
        <w:rPr>
          <w:rFonts w:ascii="Times New Roman" w:eastAsia="Georgia" w:hAnsi="Times New Roman" w:cs="Times New Roman"/>
          <w:color w:val="000000"/>
          <w:sz w:val="28"/>
          <w:szCs w:val="28"/>
        </w:rPr>
      </w:pPr>
      <w:bookmarkStart w:id="11" w:name="_Toc231653146"/>
      <w:r w:rsidRPr="005043D3">
        <w:rPr>
          <w:rFonts w:ascii="Times New Roman" w:eastAsia="Georgia" w:hAnsi="Times New Roman" w:cs="Times New Roman"/>
          <w:color w:val="000000"/>
          <w:sz w:val="28"/>
          <w:szCs w:val="28"/>
        </w:rPr>
        <w:t>Интерактивная карта в Folium</w:t>
      </w:r>
      <w:bookmarkEnd w:id="11"/>
    </w:p>
    <w:p w14:paraId="24A32E44" w14:textId="77777777" w:rsidR="00C83ADA" w:rsidRPr="005043D3" w:rsidRDefault="00C83ADA" w:rsidP="005043D3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t>Для визуализации аномальных зон в веб</w:t>
      </w:r>
      <w:r w:rsidRPr="00C83ADA">
        <w:rPr>
          <w:rFonts w:eastAsia="Georgia"/>
          <w:color w:val="000000"/>
          <w:sz w:val="28"/>
          <w:szCs w:val="28"/>
        </w:rPr>
        <w:noBreakHyphen/>
        <w:t xml:space="preserve">формате применяется </w:t>
      </w:r>
      <w:proofErr w:type="spellStart"/>
      <w:r w:rsidRPr="00C83ADA">
        <w:rPr>
          <w:rFonts w:eastAsia="Georgia"/>
          <w:color w:val="000000"/>
          <w:sz w:val="28"/>
          <w:szCs w:val="28"/>
        </w:rPr>
        <w:t>Folium</w:t>
      </w:r>
      <w:proofErr w:type="spellEnd"/>
      <w:r w:rsidRPr="00C83ADA">
        <w:rPr>
          <w:rFonts w:eastAsia="Georgia"/>
          <w:color w:val="000000"/>
          <w:sz w:val="28"/>
          <w:szCs w:val="28"/>
        </w:rPr>
        <w:t xml:space="preserve">, построенный поверх </w:t>
      </w:r>
      <w:proofErr w:type="spellStart"/>
      <w:r w:rsidRPr="00C83ADA">
        <w:rPr>
          <w:rFonts w:eastAsia="Georgia"/>
          <w:color w:val="000000"/>
          <w:sz w:val="28"/>
          <w:szCs w:val="28"/>
        </w:rPr>
        <w:t>Leaflet</w:t>
      </w:r>
      <w:proofErr w:type="spellEnd"/>
      <w:r w:rsidRPr="00C83ADA">
        <w:rPr>
          <w:rFonts w:eastAsia="Georgia"/>
          <w:color w:val="000000"/>
          <w:sz w:val="28"/>
          <w:szCs w:val="28"/>
        </w:rPr>
        <w:t xml:space="preserve">, который хорошо подходит для интерактивных тепловых карт. На карту добавляется слой </w:t>
      </w:r>
      <w:proofErr w:type="spellStart"/>
      <w:r w:rsidRPr="00C83ADA">
        <w:rPr>
          <w:rFonts w:eastAsia="Georgia"/>
          <w:color w:val="000000"/>
          <w:sz w:val="28"/>
          <w:szCs w:val="28"/>
        </w:rPr>
        <w:t>heatmap</w:t>
      </w:r>
      <w:proofErr w:type="spellEnd"/>
      <w:r w:rsidRPr="00C83ADA">
        <w:rPr>
          <w:rFonts w:eastAsia="Georgia"/>
          <w:color w:val="000000"/>
          <w:sz w:val="28"/>
          <w:szCs w:val="28"/>
        </w:rPr>
        <w:t xml:space="preserve"> по координатам аномалий, а также кластер маркеров с подсказками по году, площади и z</w:t>
      </w:r>
      <w:r w:rsidRPr="00C83ADA">
        <w:rPr>
          <w:rFonts w:eastAsia="Georgia"/>
          <w:color w:val="000000"/>
          <w:sz w:val="28"/>
          <w:szCs w:val="28"/>
        </w:rPr>
        <w:noBreakHyphen/>
      </w:r>
      <w:proofErr w:type="spellStart"/>
      <w:r w:rsidRPr="00C83ADA">
        <w:rPr>
          <w:rFonts w:eastAsia="Georgia"/>
          <w:color w:val="000000"/>
          <w:sz w:val="28"/>
          <w:szCs w:val="28"/>
        </w:rPr>
        <w:t>score</w:t>
      </w:r>
      <w:proofErr w:type="spellEnd"/>
      <w:r w:rsidRPr="00C83ADA">
        <w:rPr>
          <w:rFonts w:eastAsia="Georgia"/>
          <w:color w:val="000000"/>
          <w:sz w:val="28"/>
          <w:szCs w:val="28"/>
        </w:rPr>
        <w:t>:</w:t>
      </w:r>
    </w:p>
    <w:p w14:paraId="536CB131" w14:textId="77777777" w:rsidR="00C83ADA" w:rsidRPr="00655871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import folium</w:t>
      </w:r>
    </w:p>
    <w:p w14:paraId="0BD6987F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from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folium.plugins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import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HeatMap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MarkerCluster</w:t>
      </w:r>
      <w:proofErr w:type="spellEnd"/>
    </w:p>
    <w:p w14:paraId="42A4EA19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4BB59022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def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make_interactive_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map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city_key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="city"):</w:t>
      </w:r>
    </w:p>
    <w:p w14:paraId="0F67340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anom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is_anomaly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"] == True]</w:t>
      </w:r>
    </w:p>
    <w:p w14:paraId="0543DBEB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center_lat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.centroid.y.mean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</w:t>
      </w:r>
    </w:p>
    <w:p w14:paraId="17588504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center_lon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.centroid.x.mean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</w:t>
      </w:r>
    </w:p>
    <w:p w14:paraId="39F3983C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51240EF6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m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folium.Map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(location=[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center_lat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center_lon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],</w:t>
      </w:r>
    </w:p>
    <w:p w14:paraId="6F5ED30C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 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zoom_start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=11,</w:t>
      </w:r>
    </w:p>
    <w:p w14:paraId="23D371D7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lastRenderedPageBreak/>
        <w:t xml:space="preserve">                   tiles="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CartoDB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dark_matter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")</w:t>
      </w:r>
    </w:p>
    <w:p w14:paraId="01C30FF7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33481574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heat_data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[</w:t>
      </w:r>
    </w:p>
    <w:p w14:paraId="6F6BC8C0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[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row.geometry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,</w:t>
      </w:r>
    </w:p>
    <w:p w14:paraId="150154C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row.geometry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.centroid.x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,</w:t>
      </w:r>
    </w:p>
    <w:p w14:paraId="6F1E26D7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float(row["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z_score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"])]</w:t>
      </w:r>
    </w:p>
    <w:p w14:paraId="72C4EA0F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for _, row in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anom.iterrows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</w:t>
      </w:r>
    </w:p>
    <w:p w14:paraId="0754274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]</w:t>
      </w:r>
    </w:p>
    <w:p w14:paraId="4273A2F0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HeatMap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heat_data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, radius=12, blur=8,</w:t>
      </w:r>
    </w:p>
    <w:p w14:paraId="693EAA5A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min_opacity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=0.4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).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add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_to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(m)</w:t>
      </w:r>
    </w:p>
    <w:p w14:paraId="241A1E61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190C475B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mc =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MarkerCluster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name="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Anomal'nye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zdaniya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").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add_to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(m)</w:t>
      </w:r>
    </w:p>
    <w:p w14:paraId="071A38EA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for _, row in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anom.head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(50).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iterrows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():</w:t>
      </w:r>
    </w:p>
    <w:p w14:paraId="14062E1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popup_text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(</w:t>
      </w:r>
    </w:p>
    <w:p w14:paraId="4C231454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f"&lt;b&gt;God:&lt;/b&gt; {row['year'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]}&lt;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br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&gt;"</w:t>
      </w:r>
    </w:p>
    <w:p w14:paraId="78CFAA89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f"&lt;b&gt;Z-score:&lt;/b&gt; {row['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z_score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']:.2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f}&lt;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br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&gt;"</w:t>
      </w:r>
    </w:p>
    <w:p w14:paraId="51CE49AC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f"&lt;b&gt;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Ploshchad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:&lt;/b&gt; {row['area_m2']} m2"</w:t>
      </w:r>
    </w:p>
    <w:p w14:paraId="71ED27B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)</w:t>
      </w:r>
    </w:p>
    <w:p w14:paraId="3219AEB0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folium.CircleMarker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</w:p>
    <w:p w14:paraId="1E4F5EB2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location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=[</w:t>
      </w:r>
      <w:proofErr w:type="spellStart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row.geometry.centroid.y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,</w:t>
      </w:r>
    </w:p>
    <w:p w14:paraId="65F09473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          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row.geometry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.centroid.x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],</w:t>
      </w:r>
    </w:p>
    <w:p w14:paraId="597BEC0C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radius=5,</w:t>
      </w:r>
    </w:p>
    <w:p w14:paraId="021B7443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color="#06b6d4",</w:t>
      </w:r>
    </w:p>
    <w:p w14:paraId="7247D107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fill=True,</w:t>
      </w:r>
    </w:p>
    <w:p w14:paraId="482AFD92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fill_color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="#06b6d4",</w:t>
      </w:r>
    </w:p>
    <w:p w14:paraId="344E968B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fill_opacity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=0.7,</w:t>
      </w:r>
    </w:p>
    <w:p w14:paraId="45F2176E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    popup=</w:t>
      </w:r>
      <w:proofErr w:type="spellStart"/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folium.Popup</w:t>
      </w:r>
      <w:proofErr w:type="spellEnd"/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popup_text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max_width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=200)</w:t>
      </w:r>
    </w:p>
    <w:p w14:paraId="7379B4FE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    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).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add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_to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(mc)</w:t>
      </w:r>
    </w:p>
    <w:p w14:paraId="1F2172E8" w14:textId="77777777" w:rsidR="00C83ADA" w:rsidRPr="005043D3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64AC1181" w14:textId="77777777" w:rsidR="00C83ADA" w:rsidRDefault="00C83ADA" w:rsidP="005043D3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m.save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f"output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/{</w:t>
      </w:r>
      <w:proofErr w:type="spell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city_</w:t>
      </w:r>
      <w:proofErr w:type="gramStart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key</w:t>
      </w:r>
      <w:proofErr w:type="spell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}_anomaly_map.html</w:t>
      </w:r>
      <w:proofErr w:type="gramEnd"/>
      <w:r w:rsidRPr="005043D3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")</w:t>
      </w:r>
    </w:p>
    <w:p w14:paraId="0F18DD8F" w14:textId="08A7A857" w:rsidR="00655871" w:rsidRPr="00655871" w:rsidRDefault="00655871" w:rsidP="00655871">
      <w:pPr>
        <w:spacing w:line="360" w:lineRule="auto"/>
        <w:contextualSpacing/>
        <w:jc w:val="center"/>
        <w:rPr>
          <w:rFonts w:eastAsia="Georgia"/>
          <w:sz w:val="28"/>
          <w:szCs w:val="28"/>
          <w:lang w:val="en-US"/>
        </w:rPr>
      </w:pPr>
      <w:r w:rsidRPr="00655871">
        <w:rPr>
          <w:rFonts w:eastAsia="Georgia"/>
          <w:sz w:val="28"/>
          <w:szCs w:val="28"/>
        </w:rPr>
        <w:t>Листинг 7 — Построение графика динамики застройки и аномалий</w:t>
      </w:r>
    </w:p>
    <w:p w14:paraId="0B9C3B71" w14:textId="52699BC8" w:rsidR="00C83ADA" w:rsidRPr="00655871" w:rsidRDefault="00C83ADA" w:rsidP="00655871">
      <w:pPr>
        <w:pStyle w:val="a5"/>
        <w:numPr>
          <w:ilvl w:val="1"/>
          <w:numId w:val="7"/>
        </w:numPr>
        <w:spacing w:after="0" w:line="360" w:lineRule="auto"/>
        <w:ind w:left="0" w:firstLine="709"/>
        <w:outlineLvl w:val="1"/>
        <w:rPr>
          <w:rFonts w:ascii="Times New Roman" w:eastAsia="Georgia" w:hAnsi="Times New Roman" w:cs="Times New Roman"/>
          <w:color w:val="000000"/>
          <w:sz w:val="28"/>
          <w:szCs w:val="28"/>
        </w:rPr>
      </w:pPr>
      <w:bookmarkStart w:id="12" w:name="_Toc231653147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CSV, </w:t>
      </w:r>
      <w:proofErr w:type="spellStart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Geopackage</w:t>
      </w:r>
      <w:proofErr w:type="spellEnd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текстовый отчет</w:t>
      </w:r>
      <w:bookmarkEnd w:id="12"/>
    </w:p>
    <w:p w14:paraId="62C977E8" w14:textId="77777777" w:rsidR="00C83ADA" w:rsidRPr="00C83ADA" w:rsidRDefault="00C83ADA" w:rsidP="00655871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t>Модуль reporter.py сохраняет:</w:t>
      </w:r>
    </w:p>
    <w:p w14:paraId="6609ECD3" w14:textId="2A997AB7" w:rsidR="00C83ADA" w:rsidRPr="00655871" w:rsidRDefault="00C83ADA" w:rsidP="00655871">
      <w:pPr>
        <w:pStyle w:val="a5"/>
        <w:numPr>
          <w:ilvl w:val="0"/>
          <w:numId w:val="12"/>
        </w:numPr>
        <w:tabs>
          <w:tab w:val="num" w:pos="720"/>
        </w:tabs>
        <w:spacing w:line="360" w:lineRule="auto"/>
        <w:ind w:left="0"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CSV</w:t>
      </w: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noBreakHyphen/>
        <w:t>файл с аномалиями (год, площадь, координаты, z</w:t>
      </w: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noBreakHyphen/>
      </w:r>
      <w:proofErr w:type="spellStart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score</w:t>
      </w:r>
      <w:proofErr w:type="spellEnd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, принадлежность к кластеру).</w:t>
      </w:r>
    </w:p>
    <w:p w14:paraId="25CF49EC" w14:textId="1D9FB2E0" w:rsidR="00C83ADA" w:rsidRPr="00655871" w:rsidRDefault="00C83ADA" w:rsidP="00655871">
      <w:pPr>
        <w:pStyle w:val="a5"/>
        <w:numPr>
          <w:ilvl w:val="0"/>
          <w:numId w:val="12"/>
        </w:numPr>
        <w:tabs>
          <w:tab w:val="num" w:pos="720"/>
        </w:tabs>
        <w:spacing w:line="360" w:lineRule="auto"/>
        <w:ind w:left="0"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proofErr w:type="spellStart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GeoPackage</w:t>
      </w:r>
      <w:proofErr w:type="spellEnd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с обогащённым слоем зданий для последующего анализа в QGIS.</w:t>
      </w:r>
    </w:p>
    <w:p w14:paraId="1C53B276" w14:textId="0249DE56" w:rsidR="00C83ADA" w:rsidRPr="00655871" w:rsidRDefault="00C83ADA" w:rsidP="00655871">
      <w:pPr>
        <w:pStyle w:val="a5"/>
        <w:numPr>
          <w:ilvl w:val="0"/>
          <w:numId w:val="12"/>
        </w:numPr>
        <w:tabs>
          <w:tab w:val="num" w:pos="720"/>
        </w:tabs>
        <w:spacing w:line="360" w:lineRule="auto"/>
        <w:ind w:left="0"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CSV со статистикой по годам.</w:t>
      </w:r>
    </w:p>
    <w:p w14:paraId="51F21688" w14:textId="5D4A4663" w:rsidR="00C83ADA" w:rsidRPr="00655871" w:rsidRDefault="00C83ADA" w:rsidP="00655871">
      <w:pPr>
        <w:pStyle w:val="a5"/>
        <w:numPr>
          <w:ilvl w:val="0"/>
          <w:numId w:val="12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Текстовый </w:t>
      </w:r>
      <w:proofErr w:type="spellStart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summary</w:t>
      </w:r>
      <w:proofErr w:type="spellEnd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noBreakHyphen/>
        <w:t>отчёт, содержащий общие показатели, годы пиков активности и перечень топ</w:t>
      </w: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noBreakHyphen/>
        <w:t>10 аномальных зон.</w:t>
      </w:r>
    </w:p>
    <w:p w14:paraId="4F574C0D" w14:textId="77777777" w:rsidR="00C83ADA" w:rsidRPr="00655871" w:rsidRDefault="00C83ADA" w:rsidP="00655871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  <w:lang w:val="en-US"/>
        </w:rPr>
      </w:pPr>
      <w:r w:rsidRPr="00C83ADA">
        <w:rPr>
          <w:rFonts w:eastAsia="Georgia"/>
          <w:color w:val="000000"/>
          <w:sz w:val="28"/>
          <w:szCs w:val="28"/>
        </w:rPr>
        <w:t>Фрагмент</w:t>
      </w:r>
      <w:r w:rsidRPr="00C83ADA">
        <w:rPr>
          <w:rFonts w:eastAsia="Georgia"/>
          <w:color w:val="000000"/>
          <w:sz w:val="28"/>
          <w:szCs w:val="28"/>
          <w:lang w:val="en-US"/>
        </w:rPr>
        <w:t xml:space="preserve"> </w:t>
      </w:r>
      <w:r w:rsidRPr="00C83ADA">
        <w:rPr>
          <w:rFonts w:eastAsia="Georgia"/>
          <w:color w:val="000000"/>
          <w:sz w:val="28"/>
          <w:szCs w:val="28"/>
        </w:rPr>
        <w:t>генерации</w:t>
      </w:r>
      <w:r w:rsidRPr="00C83ADA">
        <w:rPr>
          <w:rFonts w:eastAsia="Georgia"/>
          <w:color w:val="000000"/>
          <w:sz w:val="28"/>
          <w:szCs w:val="28"/>
          <w:lang w:val="en-US"/>
        </w:rPr>
        <w:t xml:space="preserve"> </w:t>
      </w:r>
      <w:r w:rsidRPr="00C83ADA">
        <w:rPr>
          <w:rFonts w:eastAsia="Georgia"/>
          <w:color w:val="000000"/>
          <w:sz w:val="28"/>
          <w:szCs w:val="28"/>
        </w:rPr>
        <w:t>текстового</w:t>
      </w:r>
      <w:r w:rsidRPr="00C83ADA">
        <w:rPr>
          <w:rFonts w:eastAsia="Georgia"/>
          <w:color w:val="000000"/>
          <w:sz w:val="28"/>
          <w:szCs w:val="28"/>
          <w:lang w:val="en-US"/>
        </w:rPr>
        <w:t xml:space="preserve"> </w:t>
      </w:r>
      <w:r w:rsidRPr="00C83ADA">
        <w:rPr>
          <w:rFonts w:eastAsia="Georgia"/>
          <w:color w:val="000000"/>
          <w:sz w:val="28"/>
          <w:szCs w:val="28"/>
        </w:rPr>
        <w:t>отчёта</w:t>
      </w:r>
      <w:r w:rsidRPr="00C83ADA">
        <w:rPr>
          <w:rFonts w:eastAsia="Georgia"/>
          <w:color w:val="000000"/>
          <w:sz w:val="28"/>
          <w:szCs w:val="28"/>
          <w:lang w:val="en-US"/>
        </w:rPr>
        <w:t>:</w:t>
      </w:r>
    </w:p>
    <w:p w14:paraId="5B07030F" w14:textId="77777777" w:rsidR="00C83ADA" w:rsidRPr="00655871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def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generate_text_</w:t>
      </w:r>
      <w:proofErr w:type="gram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report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</w:t>
      </w:r>
      <w:proofErr w:type="spellStart"/>
      <w:proofErr w:type="gram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, stats,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city_key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="city",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map_paths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=None):</w:t>
      </w:r>
    </w:p>
    <w:p w14:paraId="370D4186" w14:textId="77777777" w:rsidR="00C83ADA" w:rsidRPr="00655871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anom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["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is_anomaly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"] == True]</w:t>
      </w:r>
    </w:p>
    <w:p w14:paraId="12977AD0" w14:textId="77777777" w:rsidR="00C83ADA" w:rsidRPr="00655871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lastRenderedPageBreak/>
        <w:t xml:space="preserve">   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peak_</w:t>
      </w:r>
      <w:proofErr w:type="gram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=</w:t>
      </w:r>
      <w:proofErr w:type="gram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stats.loc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[stats["count"].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idxmax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(), "year"]</w:t>
      </w:r>
    </w:p>
    <w:p w14:paraId="584F3BD4" w14:textId="77777777" w:rsidR="00C83ADA" w:rsidRPr="00655871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peak_count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= stats["count"].</w:t>
      </w:r>
      <w:proofErr w:type="gram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max(</w:t>
      </w:r>
      <w:proofErr w:type="gram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)</w:t>
      </w:r>
    </w:p>
    <w:p w14:paraId="72B70BAE" w14:textId="77777777" w:rsidR="00C83ADA" w:rsidRPr="00655871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</w:p>
    <w:p w14:paraId="7347FFFA" w14:textId="77777777" w:rsidR="00C83ADA" w:rsidRPr="00655871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report = f"""</w:t>
      </w:r>
    </w:p>
    <w:p w14:paraId="2C341E12" w14:textId="33152E35" w:rsidR="00C83ADA" w:rsidRPr="00F50608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1. </w:t>
      </w:r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ОБЩАЯ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</w:t>
      </w:r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СТАТИСТИКА</w:t>
      </w:r>
    </w:p>
    <w:p w14:paraId="667262F1" w14:textId="76DF13B6" w:rsidR="00C83ADA" w:rsidRPr="00F50608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  </w:t>
      </w:r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Всего </w:t>
      </w:r>
      <w:proofErr w:type="gramStart"/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объектов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:   </w:t>
      </w:r>
      <w:proofErr w:type="gram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  {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len</w:t>
      </w:r>
      <w:proofErr w:type="spell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(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):&gt;10,}</w:t>
      </w:r>
    </w:p>
    <w:p w14:paraId="4D4A9F8D" w14:textId="2C054AFC" w:rsidR="00C83ADA" w:rsidRPr="00F50608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  </w:t>
      </w:r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Аномальных </w:t>
      </w:r>
      <w:proofErr w:type="gramStart"/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зон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:   </w:t>
      </w:r>
      <w:proofErr w:type="gram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{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len</w:t>
      </w:r>
      <w:proofErr w:type="spell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(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anom</w:t>
      </w:r>
      <w:proofErr w:type="spell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):&gt;10,}</w:t>
      </w:r>
    </w:p>
    <w:p w14:paraId="42D7C28F" w14:textId="6B05A36D" w:rsidR="00C83ADA" w:rsidRPr="00F50608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  </w:t>
      </w:r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Процент </w:t>
      </w:r>
      <w:proofErr w:type="gramStart"/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аномалий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:  {</w:t>
      </w:r>
      <w:proofErr w:type="gram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100*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len</w:t>
      </w:r>
      <w:proofErr w:type="spell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(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anom</w:t>
      </w:r>
      <w:proofErr w:type="spell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)/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max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(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len</w:t>
      </w:r>
      <w:proofErr w:type="spell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(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gdf</w:t>
      </w:r>
      <w:proofErr w:type="spell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),1):&gt;9.1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f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}%</w:t>
      </w:r>
    </w:p>
    <w:p w14:paraId="6A4FB5B9" w14:textId="6F0643C4" w:rsidR="00C83ADA" w:rsidRPr="00F50608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  </w:t>
      </w:r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Период </w:t>
      </w:r>
      <w:proofErr w:type="gramStart"/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анализа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:   </w:t>
      </w:r>
      <w:proofErr w:type="gram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 {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stats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['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'].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min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()} — {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stats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['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'].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max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()}</w:t>
      </w:r>
    </w:p>
    <w:p w14:paraId="0EFB68E1" w14:textId="77777777" w:rsidR="00C83ADA" w:rsidRPr="00F50608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</w:p>
    <w:p w14:paraId="5DF33E14" w14:textId="542EE353" w:rsidR="00C83ADA" w:rsidRPr="00F50608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2. </w:t>
      </w:r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ПИКИ АКТИВНОСТИ</w:t>
      </w:r>
    </w:p>
    <w:p w14:paraId="57A163E6" w14:textId="1967F59F" w:rsidR="00C83ADA" w:rsidRPr="00F50608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   </w:t>
      </w:r>
      <w:r w:rsid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Максимум зданий за год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: {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peak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_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year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} ({</w:t>
      </w: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peak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_</w:t>
      </w:r>
      <w:proofErr w:type="gram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count</w:t>
      </w:r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:,</w:t>
      </w:r>
      <w:proofErr w:type="gram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 xml:space="preserve">}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ob</w:t>
      </w:r>
      <w:proofErr w:type="spellEnd"/>
      <w:r w:rsidRPr="00F50608">
        <w:rPr>
          <w:rFonts w:ascii="Consolas" w:eastAsia="Georgia" w:hAnsi="Consolas"/>
          <w:color w:val="747474" w:themeColor="background2" w:themeShade="80"/>
          <w:sz w:val="22"/>
          <w:szCs w:val="22"/>
        </w:rPr>
        <w:t>.)</w:t>
      </w:r>
    </w:p>
    <w:p w14:paraId="65825834" w14:textId="77777777" w:rsidR="00C83ADA" w:rsidRPr="00655871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</w:pP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"""</w:t>
      </w:r>
    </w:p>
    <w:p w14:paraId="6E2C0097" w14:textId="547EA113" w:rsidR="00C83ADA" w:rsidRDefault="00C83ADA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   # + top-10 аномалий и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список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сгенерированных</w:t>
      </w:r>
      <w:proofErr w:type="spellEnd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 xml:space="preserve"> </w:t>
      </w:r>
      <w:proofErr w:type="spellStart"/>
      <w:r w:rsidRPr="00655871">
        <w:rPr>
          <w:rFonts w:ascii="Consolas" w:eastAsia="Georgia" w:hAnsi="Consolas"/>
          <w:color w:val="747474" w:themeColor="background2" w:themeShade="80"/>
          <w:sz w:val="22"/>
          <w:szCs w:val="22"/>
          <w:lang w:val="en-US"/>
        </w:rPr>
        <w:t>файлов</w:t>
      </w:r>
      <w:proofErr w:type="spellEnd"/>
    </w:p>
    <w:p w14:paraId="035C47F9" w14:textId="77777777" w:rsidR="00655871" w:rsidRPr="00655871" w:rsidRDefault="00655871" w:rsidP="00655871">
      <w:pPr>
        <w:spacing w:line="360" w:lineRule="auto"/>
        <w:jc w:val="center"/>
        <w:rPr>
          <w:rFonts w:eastAsia="Georgia"/>
          <w:color w:val="747474" w:themeColor="background2" w:themeShade="80"/>
          <w:sz w:val="28"/>
          <w:szCs w:val="28"/>
        </w:rPr>
      </w:pPr>
      <w:r w:rsidRPr="00655871">
        <w:rPr>
          <w:rFonts w:eastAsia="Georgia"/>
          <w:sz w:val="28"/>
          <w:szCs w:val="28"/>
        </w:rPr>
        <w:t xml:space="preserve">Листинг 8 — Интерактивная тепловая карта аномалий в </w:t>
      </w:r>
      <w:proofErr w:type="spellStart"/>
      <w:r w:rsidRPr="00655871">
        <w:rPr>
          <w:rFonts w:eastAsia="Georgia"/>
          <w:sz w:val="28"/>
          <w:szCs w:val="28"/>
        </w:rPr>
        <w:t>Folium</w:t>
      </w:r>
      <w:proofErr w:type="spellEnd"/>
    </w:p>
    <w:p w14:paraId="2573B6FA" w14:textId="77777777" w:rsidR="00655871" w:rsidRPr="00C83ADA" w:rsidRDefault="00655871" w:rsidP="00655871">
      <w:pPr>
        <w:spacing w:line="259" w:lineRule="auto"/>
        <w:rPr>
          <w:rFonts w:ascii="Consolas" w:eastAsia="Georgia" w:hAnsi="Consolas"/>
          <w:color w:val="747474" w:themeColor="background2" w:themeShade="80"/>
          <w:sz w:val="22"/>
          <w:szCs w:val="22"/>
        </w:rPr>
      </w:pPr>
    </w:p>
    <w:p w14:paraId="24E07865" w14:textId="77777777" w:rsidR="00C83ADA" w:rsidRDefault="00C83ADA" w:rsidP="00655871">
      <w:pPr>
        <w:pStyle w:val="a5"/>
        <w:numPr>
          <w:ilvl w:val="0"/>
          <w:numId w:val="7"/>
        </w:numPr>
        <w:spacing w:after="0" w:line="360" w:lineRule="auto"/>
        <w:ind w:left="0" w:firstLine="709"/>
        <w:outlineLvl w:val="0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br w:type="page"/>
      </w:r>
      <w:bookmarkStart w:id="13" w:name="_Toc231653148"/>
      <w:r w:rsidRPr="00655871">
        <w:rPr>
          <w:rFonts w:ascii="Times New Roman" w:eastAsia="Georgia" w:hAnsi="Times New Roman" w:cs="Times New Roman"/>
          <w:b/>
          <w:bCs/>
          <w:color w:val="000000"/>
          <w:sz w:val="32"/>
          <w:szCs w:val="32"/>
        </w:rPr>
        <w:lastRenderedPageBreak/>
        <w:t>Заключение</w:t>
      </w:r>
      <w:bookmarkEnd w:id="13"/>
    </w:p>
    <w:p w14:paraId="3243C594" w14:textId="77777777" w:rsidR="00C83ADA" w:rsidRPr="00C83ADA" w:rsidRDefault="00C83ADA" w:rsidP="00655871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t>По итогам работы реализована сквозная система, которая:</w:t>
      </w:r>
    </w:p>
    <w:p w14:paraId="6CFF98C1" w14:textId="77777777" w:rsidR="00C83ADA" w:rsidRPr="00655871" w:rsidRDefault="00C83ADA" w:rsidP="00655871">
      <w:pPr>
        <w:pStyle w:val="a5"/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автоматически собирает большие объёмы пространственных данных о зданиях из OSM для выбранных городов;</w:t>
      </w:r>
    </w:p>
    <w:p w14:paraId="249403B9" w14:textId="77777777" w:rsidR="00C83ADA" w:rsidRPr="00655871" w:rsidRDefault="00C83ADA" w:rsidP="00655871">
      <w:pPr>
        <w:pStyle w:val="a5"/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нормализует и обогащает геометрию зданиями, включая расчёт площадей и координат </w:t>
      </w:r>
      <w:proofErr w:type="spellStart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центроидов</w:t>
      </w:r>
      <w:proofErr w:type="spellEnd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;</w:t>
      </w:r>
    </w:p>
    <w:p w14:paraId="5D5FA15A" w14:textId="77777777" w:rsidR="00C83ADA" w:rsidRPr="00655871" w:rsidRDefault="00C83ADA" w:rsidP="00655871">
      <w:pPr>
        <w:pStyle w:val="a5"/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выполняет пространственно</w:t>
      </w: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noBreakHyphen/>
        <w:t>временной анализ интенсивности застройки методом KDE и выделяет аномальные зоны по статистическому критерию z</w:t>
      </w: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noBreakHyphen/>
      </w:r>
      <w:proofErr w:type="spellStart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score</w:t>
      </w:r>
      <w:proofErr w:type="spellEnd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;</w:t>
      </w:r>
    </w:p>
    <w:p w14:paraId="38BDEF09" w14:textId="77777777" w:rsidR="00C83ADA" w:rsidRPr="00655871" w:rsidRDefault="00C83ADA" w:rsidP="00655871">
      <w:pPr>
        <w:pStyle w:val="a5"/>
        <w:numPr>
          <w:ilvl w:val="0"/>
          <w:numId w:val="1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формирует набор выходных продуктов: статические карты плотности, интерактивную веб</w:t>
      </w:r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noBreakHyphen/>
        <w:t>карту, CSV/</w:t>
      </w:r>
      <w:proofErr w:type="spellStart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>GeoPackage</w:t>
      </w:r>
      <w:proofErr w:type="spellEnd"/>
      <w:r w:rsidRPr="00655871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текстовые аналитические отчёты.</w:t>
      </w:r>
    </w:p>
    <w:p w14:paraId="1F349651" w14:textId="57B98129" w:rsidR="00C83ADA" w:rsidRPr="00C83ADA" w:rsidRDefault="00C83ADA" w:rsidP="00655871">
      <w:pPr>
        <w:spacing w:line="360" w:lineRule="auto"/>
        <w:ind w:firstLine="709"/>
        <w:contextualSpacing/>
        <w:jc w:val="both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t xml:space="preserve">С точки зрения строительной отрасли разработанная система может использоваться как прототип сервиса мониторинга городской застройки, способный помочь в выявлении районов с подозрительно высокой активностью (возможные незаконные стройки или спекулятивная застройка). С точки зрения программной реализации это законченный пример системы сбора и обработки больших пространственных данных, где демонстрируются практические навыки работы с OSM, </w:t>
      </w:r>
      <w:proofErr w:type="spellStart"/>
      <w:r w:rsidRPr="00C83ADA">
        <w:rPr>
          <w:rFonts w:eastAsia="Georgia"/>
          <w:color w:val="000000"/>
          <w:sz w:val="28"/>
          <w:szCs w:val="28"/>
        </w:rPr>
        <w:t>GeoPandas</w:t>
      </w:r>
      <w:proofErr w:type="spellEnd"/>
      <w:r w:rsidRPr="00C83ADA">
        <w:rPr>
          <w:rFonts w:eastAsia="Georgia"/>
          <w:color w:val="000000"/>
          <w:sz w:val="28"/>
          <w:szCs w:val="28"/>
        </w:rPr>
        <w:t>, алгоритмами KDE и современными средствами визуализации.</w:t>
      </w:r>
    </w:p>
    <w:p w14:paraId="74FD5387" w14:textId="0A4F724C" w:rsidR="00C83ADA" w:rsidRPr="00C83ADA" w:rsidRDefault="00C83ADA" w:rsidP="00C83ADA">
      <w:pPr>
        <w:spacing w:after="160" w:line="259" w:lineRule="auto"/>
        <w:rPr>
          <w:rFonts w:eastAsia="Georgia"/>
          <w:color w:val="000000"/>
          <w:sz w:val="28"/>
          <w:szCs w:val="28"/>
        </w:rPr>
      </w:pPr>
      <w:r w:rsidRPr="00C83ADA">
        <w:rPr>
          <w:rFonts w:eastAsia="Georgia"/>
          <w:color w:val="000000"/>
          <w:sz w:val="28"/>
          <w:szCs w:val="28"/>
        </w:rPr>
        <w:br w:type="page"/>
      </w:r>
    </w:p>
    <w:p w14:paraId="6FFF587E" w14:textId="357A4E64" w:rsidR="008E6612" w:rsidRPr="008E6612" w:rsidRDefault="008E6612" w:rsidP="0065587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fn1"/>
      <w:bookmarkStart w:id="15" w:name="_Toc231653149"/>
      <w:bookmarkEnd w:id="14"/>
      <w:r w:rsidRPr="008E6612">
        <w:rPr>
          <w:rFonts w:ascii="Times New Roman" w:hAnsi="Times New Roman" w:cs="Times New Roman"/>
          <w:b/>
          <w:bCs/>
          <w:color w:val="000000" w:themeColor="text1"/>
        </w:rPr>
        <w:lastRenderedPageBreak/>
        <w:t>Список использованных источников</w:t>
      </w:r>
      <w:bookmarkEnd w:id="15"/>
    </w:p>
    <w:p w14:paraId="59AE20B0" w14:textId="77777777" w:rsidR="005043D3" w:rsidRPr="005043D3" w:rsidRDefault="005043D3" w:rsidP="00655871">
      <w:pPr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5043D3">
        <w:rPr>
          <w:rFonts w:eastAsiaTheme="minorHAnsi"/>
          <w:sz w:val="28"/>
          <w:szCs w:val="28"/>
          <w:lang w:val="en-US" w:eastAsia="en-US"/>
        </w:rPr>
        <w:t>Budde</w:t>
      </w:r>
      <w:proofErr w:type="spellEnd"/>
      <w:r w:rsidRPr="005043D3">
        <w:rPr>
          <w:rFonts w:eastAsiaTheme="minorHAnsi"/>
          <w:sz w:val="28"/>
          <w:szCs w:val="28"/>
          <w:lang w:val="en-US" w:eastAsia="en-US"/>
        </w:rPr>
        <w:t xml:space="preserve"> R. Kernel density analysis – a tool for the visualization of spatial distribution patterns [</w:t>
      </w:r>
      <w:r w:rsidRPr="005043D3">
        <w:rPr>
          <w:rFonts w:eastAsiaTheme="minorHAnsi"/>
          <w:sz w:val="28"/>
          <w:szCs w:val="28"/>
          <w:lang w:eastAsia="en-US"/>
        </w:rPr>
        <w:t>Электронный</w:t>
      </w:r>
      <w:r w:rsidRPr="005043D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5043D3">
        <w:rPr>
          <w:rFonts w:eastAsiaTheme="minorHAnsi"/>
          <w:sz w:val="28"/>
          <w:szCs w:val="28"/>
          <w:lang w:eastAsia="en-US"/>
        </w:rPr>
        <w:t>ресурс</w:t>
      </w:r>
      <w:r w:rsidRPr="005043D3">
        <w:rPr>
          <w:rFonts w:eastAsiaTheme="minorHAnsi"/>
          <w:sz w:val="28"/>
          <w:szCs w:val="28"/>
          <w:lang w:val="en-US" w:eastAsia="en-US"/>
        </w:rPr>
        <w:t>]. – URL: https://rural-urban.eu/files/sites/default/files/02_kernel%20density%20analysis_budde.pdf (</w:t>
      </w:r>
      <w:r w:rsidRPr="005043D3">
        <w:rPr>
          <w:rFonts w:eastAsiaTheme="minorHAnsi"/>
          <w:sz w:val="28"/>
          <w:szCs w:val="28"/>
          <w:lang w:eastAsia="en-US"/>
        </w:rPr>
        <w:t>дата</w:t>
      </w:r>
      <w:r w:rsidRPr="005043D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5043D3">
        <w:rPr>
          <w:rFonts w:eastAsiaTheme="minorHAnsi"/>
          <w:sz w:val="28"/>
          <w:szCs w:val="28"/>
          <w:lang w:eastAsia="en-US"/>
        </w:rPr>
        <w:t>обращения</w:t>
      </w:r>
      <w:r w:rsidRPr="005043D3">
        <w:rPr>
          <w:rFonts w:eastAsiaTheme="minorHAnsi"/>
          <w:sz w:val="28"/>
          <w:szCs w:val="28"/>
          <w:lang w:val="en-US" w:eastAsia="en-US"/>
        </w:rPr>
        <w:t>: 06.06.2026).</w:t>
      </w:r>
    </w:p>
    <w:p w14:paraId="0828D55C" w14:textId="77777777" w:rsidR="005043D3" w:rsidRPr="005043D3" w:rsidRDefault="005043D3" w:rsidP="00655871">
      <w:pPr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5043D3">
        <w:rPr>
          <w:rFonts w:eastAsiaTheme="minorHAnsi"/>
          <w:sz w:val="28"/>
          <w:szCs w:val="28"/>
          <w:lang w:eastAsia="en-US"/>
        </w:rPr>
        <w:t>Heatmap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на интерактивной карте с помощью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folium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//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Хабр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[Электронный ресурс]. – 2023. – 8 янв. – URL: https://habr.com/ru/articles/709092/ (дата обращения: 06.06.2026).</w:t>
      </w:r>
    </w:p>
    <w:p w14:paraId="218DE099" w14:textId="77777777" w:rsidR="005043D3" w:rsidRPr="005043D3" w:rsidRDefault="005043D3" w:rsidP="00655871">
      <w:pPr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5043D3">
        <w:rPr>
          <w:rFonts w:eastAsiaTheme="minorHAnsi"/>
          <w:sz w:val="28"/>
          <w:szCs w:val="28"/>
          <w:lang w:eastAsia="en-US"/>
        </w:rPr>
        <w:t>OSMnx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2.1.0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documentation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[Электронный ресурс]. – URL: https://osmnx.readthedocs.io (дата обращения: 06.06.2026).</w:t>
      </w:r>
    </w:p>
    <w:p w14:paraId="5AEE0D92" w14:textId="77777777" w:rsidR="005043D3" w:rsidRPr="005043D3" w:rsidRDefault="005043D3" w:rsidP="00655871">
      <w:pPr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5043D3">
        <w:rPr>
          <w:rFonts w:eastAsiaTheme="minorHAnsi"/>
          <w:sz w:val="28"/>
          <w:szCs w:val="28"/>
          <w:lang w:eastAsia="en-US"/>
        </w:rPr>
        <w:t>Plotting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Geographical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Heatmaps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using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Python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Folium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Library //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ByteScout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Blog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[Электронный ресурс]. – URL: https://bytescout.com/blog/plotting-geographical-heatmaps-using-python-folium-library.html (дата обращения: 06.06.2026).</w:t>
      </w:r>
    </w:p>
    <w:p w14:paraId="798B7885" w14:textId="77777777" w:rsidR="005043D3" w:rsidRPr="005043D3" w:rsidRDefault="005043D3" w:rsidP="00655871">
      <w:pPr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5043D3">
        <w:rPr>
          <w:rFonts w:eastAsiaTheme="minorHAnsi"/>
          <w:sz w:val="28"/>
          <w:szCs w:val="28"/>
          <w:lang w:eastAsia="en-US"/>
        </w:rPr>
        <w:t>Retrieving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OpenStreetMap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data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// Python </w:t>
      </w:r>
      <w:proofErr w:type="spellStart"/>
      <w:r w:rsidRPr="005043D3">
        <w:rPr>
          <w:rFonts w:eastAsiaTheme="minorHAnsi"/>
          <w:sz w:val="28"/>
          <w:szCs w:val="28"/>
          <w:lang w:eastAsia="en-US"/>
        </w:rPr>
        <w:t>for</w:t>
      </w:r>
      <w:proofErr w:type="spellEnd"/>
      <w:r w:rsidRPr="005043D3">
        <w:rPr>
          <w:rFonts w:eastAsiaTheme="minorHAnsi"/>
          <w:sz w:val="28"/>
          <w:szCs w:val="28"/>
          <w:lang w:eastAsia="en-US"/>
        </w:rPr>
        <w:t xml:space="preserve"> GIS – Online Book [Электронный ресурс]. – URL: https://pythongis.org/part2/chapter-09/nb/00-retrieving-osm-data.html (дата обращения: 06.06.2026).</w:t>
      </w:r>
    </w:p>
    <w:p w14:paraId="769B8864" w14:textId="77777777" w:rsidR="005043D3" w:rsidRPr="005043D3" w:rsidRDefault="005043D3" w:rsidP="00655871">
      <w:pPr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  <w:lang w:val="en-US" w:eastAsia="en-US"/>
        </w:rPr>
      </w:pPr>
      <w:r w:rsidRPr="005043D3">
        <w:rPr>
          <w:rFonts w:eastAsiaTheme="minorHAnsi"/>
          <w:sz w:val="28"/>
          <w:szCs w:val="28"/>
          <w:lang w:val="en-US" w:eastAsia="en-US"/>
        </w:rPr>
        <w:t xml:space="preserve">Visualizing Geospatial Data: Creating Heatmaps with </w:t>
      </w:r>
      <w:proofErr w:type="spellStart"/>
      <w:r w:rsidRPr="005043D3">
        <w:rPr>
          <w:rFonts w:eastAsiaTheme="minorHAnsi"/>
          <w:sz w:val="28"/>
          <w:szCs w:val="28"/>
          <w:lang w:val="en-US" w:eastAsia="en-US"/>
        </w:rPr>
        <w:t>Plotly</w:t>
      </w:r>
      <w:proofErr w:type="spellEnd"/>
      <w:r w:rsidRPr="005043D3">
        <w:rPr>
          <w:rFonts w:eastAsiaTheme="minorHAnsi"/>
          <w:sz w:val="28"/>
          <w:szCs w:val="28"/>
          <w:lang w:val="en-US" w:eastAsia="en-US"/>
        </w:rPr>
        <w:t xml:space="preserve"> and Folium in Python // </w:t>
      </w:r>
      <w:proofErr w:type="spellStart"/>
      <w:r w:rsidRPr="005043D3">
        <w:rPr>
          <w:rFonts w:eastAsiaTheme="minorHAnsi"/>
          <w:sz w:val="28"/>
          <w:szCs w:val="28"/>
          <w:lang w:val="en-US" w:eastAsia="en-US"/>
        </w:rPr>
        <w:t>CloudThat</w:t>
      </w:r>
      <w:proofErr w:type="spellEnd"/>
      <w:r w:rsidRPr="005043D3">
        <w:rPr>
          <w:rFonts w:eastAsiaTheme="minorHAnsi"/>
          <w:sz w:val="28"/>
          <w:szCs w:val="28"/>
          <w:lang w:val="en-US" w:eastAsia="en-US"/>
        </w:rPr>
        <w:t xml:space="preserve"> Blog [</w:t>
      </w:r>
      <w:r w:rsidRPr="005043D3">
        <w:rPr>
          <w:rFonts w:eastAsiaTheme="minorHAnsi"/>
          <w:sz w:val="28"/>
          <w:szCs w:val="28"/>
          <w:lang w:eastAsia="en-US"/>
        </w:rPr>
        <w:t>Электронный</w:t>
      </w:r>
      <w:r w:rsidRPr="005043D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5043D3">
        <w:rPr>
          <w:rFonts w:eastAsiaTheme="minorHAnsi"/>
          <w:sz w:val="28"/>
          <w:szCs w:val="28"/>
          <w:lang w:eastAsia="en-US"/>
        </w:rPr>
        <w:t>ресурс</w:t>
      </w:r>
      <w:r w:rsidRPr="005043D3">
        <w:rPr>
          <w:rFonts w:eastAsiaTheme="minorHAnsi"/>
          <w:sz w:val="28"/>
          <w:szCs w:val="28"/>
          <w:lang w:val="en-US" w:eastAsia="en-US"/>
        </w:rPr>
        <w:t>]. – 2024. – 24 Jun. – URL: https://www.cloudthat.com/resources/blog/visualizing-geospatial-data-creating-heatmaps-with-plotly-and-folium-in-python (</w:t>
      </w:r>
      <w:r w:rsidRPr="005043D3">
        <w:rPr>
          <w:rFonts w:eastAsiaTheme="minorHAnsi"/>
          <w:sz w:val="28"/>
          <w:szCs w:val="28"/>
          <w:lang w:eastAsia="en-US"/>
        </w:rPr>
        <w:t>дата</w:t>
      </w:r>
      <w:r w:rsidRPr="005043D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5043D3">
        <w:rPr>
          <w:rFonts w:eastAsiaTheme="minorHAnsi"/>
          <w:sz w:val="28"/>
          <w:szCs w:val="28"/>
          <w:lang w:eastAsia="en-US"/>
        </w:rPr>
        <w:t>обращения</w:t>
      </w:r>
      <w:r w:rsidRPr="005043D3">
        <w:rPr>
          <w:rFonts w:eastAsiaTheme="minorHAnsi"/>
          <w:sz w:val="28"/>
          <w:szCs w:val="28"/>
          <w:lang w:val="en-US" w:eastAsia="en-US"/>
        </w:rPr>
        <w:t>: 06.06.2026).</w:t>
      </w:r>
    </w:p>
    <w:p w14:paraId="47CC4AC1" w14:textId="77777777" w:rsidR="005043D3" w:rsidRPr="005043D3" w:rsidRDefault="005043D3" w:rsidP="00655871">
      <w:pPr>
        <w:numPr>
          <w:ilvl w:val="0"/>
          <w:numId w:val="11"/>
        </w:numPr>
        <w:spacing w:line="360" w:lineRule="auto"/>
        <w:ind w:left="0" w:firstLine="709"/>
        <w:contextualSpacing/>
        <w:jc w:val="both"/>
        <w:rPr>
          <w:rFonts w:eastAsiaTheme="minorHAnsi"/>
          <w:sz w:val="28"/>
          <w:szCs w:val="28"/>
          <w:lang w:val="en-US" w:eastAsia="en-US"/>
        </w:rPr>
      </w:pPr>
      <w:r w:rsidRPr="005043D3">
        <w:rPr>
          <w:rFonts w:eastAsiaTheme="minorHAnsi"/>
          <w:sz w:val="28"/>
          <w:szCs w:val="28"/>
          <w:lang w:val="en-US" w:eastAsia="en-US"/>
        </w:rPr>
        <w:t>Understanding Kernel Density Estimation in Spatial Analysis // Spatial Eye Blog [</w:t>
      </w:r>
      <w:r w:rsidRPr="005043D3">
        <w:rPr>
          <w:rFonts w:eastAsiaTheme="minorHAnsi"/>
          <w:sz w:val="28"/>
          <w:szCs w:val="28"/>
          <w:lang w:eastAsia="en-US"/>
        </w:rPr>
        <w:t>Электронный</w:t>
      </w:r>
      <w:r w:rsidRPr="005043D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5043D3">
        <w:rPr>
          <w:rFonts w:eastAsiaTheme="minorHAnsi"/>
          <w:sz w:val="28"/>
          <w:szCs w:val="28"/>
          <w:lang w:eastAsia="en-US"/>
        </w:rPr>
        <w:t>ресурс</w:t>
      </w:r>
      <w:r w:rsidRPr="005043D3">
        <w:rPr>
          <w:rFonts w:eastAsiaTheme="minorHAnsi"/>
          <w:sz w:val="28"/>
          <w:szCs w:val="28"/>
          <w:lang w:val="en-US" w:eastAsia="en-US"/>
        </w:rPr>
        <w:t>]. – 2026. – 26 Apr. – URL: https://spatial-eye.com/blog/spatial-analysis/understanding-kernel-density-estimation-in-spatial-analysis/ (</w:t>
      </w:r>
      <w:r w:rsidRPr="005043D3">
        <w:rPr>
          <w:rFonts w:eastAsiaTheme="minorHAnsi"/>
          <w:sz w:val="28"/>
          <w:szCs w:val="28"/>
          <w:lang w:eastAsia="en-US"/>
        </w:rPr>
        <w:t>дата</w:t>
      </w:r>
      <w:r w:rsidRPr="005043D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5043D3">
        <w:rPr>
          <w:rFonts w:eastAsiaTheme="minorHAnsi"/>
          <w:sz w:val="28"/>
          <w:szCs w:val="28"/>
          <w:lang w:eastAsia="en-US"/>
        </w:rPr>
        <w:t>обращения</w:t>
      </w:r>
      <w:r w:rsidRPr="005043D3">
        <w:rPr>
          <w:rFonts w:eastAsiaTheme="minorHAnsi"/>
          <w:sz w:val="28"/>
          <w:szCs w:val="28"/>
          <w:lang w:val="en-US" w:eastAsia="en-US"/>
        </w:rPr>
        <w:t>: 06.06.2026).</w:t>
      </w:r>
    </w:p>
    <w:p w14:paraId="7F6948A0" w14:textId="77777777" w:rsidR="008E6612" w:rsidRPr="008E6612" w:rsidRDefault="008E6612" w:rsidP="008E6612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49A1A745" w14:textId="77777777" w:rsidR="008E6612" w:rsidRPr="008E6612" w:rsidRDefault="008E6612" w:rsidP="00A7686A">
      <w:pPr>
        <w:pStyle w:val="a4"/>
        <w:jc w:val="center"/>
        <w:rPr>
          <w:rFonts w:ascii="Times New Roman" w:hAnsi="Times New Roman" w:cs="Times New Roman"/>
          <w:lang w:val="en-US"/>
        </w:rPr>
      </w:pPr>
    </w:p>
    <w:sectPr w:rsidR="008E6612" w:rsidRPr="008E6612" w:rsidSect="008E661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D2135" w14:textId="77777777" w:rsidR="001A1B7E" w:rsidRDefault="001A1B7E" w:rsidP="008E6612">
      <w:r>
        <w:separator/>
      </w:r>
    </w:p>
  </w:endnote>
  <w:endnote w:type="continuationSeparator" w:id="0">
    <w:p w14:paraId="68818FEA" w14:textId="77777777" w:rsidR="001A1B7E" w:rsidRDefault="001A1B7E" w:rsidP="008E6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3695615"/>
      <w:docPartObj>
        <w:docPartGallery w:val="Page Numbers (Bottom of Page)"/>
        <w:docPartUnique/>
      </w:docPartObj>
    </w:sdtPr>
    <w:sdtContent>
      <w:p w14:paraId="2DED4ED7" w14:textId="66150C30" w:rsidR="008E6612" w:rsidRDefault="008E661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D9F1D6" w14:textId="77777777" w:rsidR="008E6612" w:rsidRDefault="008E661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3743A" w14:textId="77777777" w:rsidR="001A1B7E" w:rsidRDefault="001A1B7E" w:rsidP="008E6612">
      <w:r>
        <w:separator/>
      </w:r>
    </w:p>
  </w:footnote>
  <w:footnote w:type="continuationSeparator" w:id="0">
    <w:p w14:paraId="5C972629" w14:textId="77777777" w:rsidR="001A1B7E" w:rsidRDefault="001A1B7E" w:rsidP="008E6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4443"/>
    <w:multiLevelType w:val="hybridMultilevel"/>
    <w:tmpl w:val="0FC67BC2"/>
    <w:lvl w:ilvl="0" w:tplc="2EC483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20B55A">
      <w:numFmt w:val="decimal"/>
      <w:lvlText w:val=""/>
      <w:lvlJc w:val="left"/>
    </w:lvl>
    <w:lvl w:ilvl="2" w:tplc="B90EDE3E">
      <w:numFmt w:val="decimal"/>
      <w:lvlText w:val=""/>
      <w:lvlJc w:val="left"/>
    </w:lvl>
    <w:lvl w:ilvl="3" w:tplc="98081520">
      <w:numFmt w:val="decimal"/>
      <w:lvlText w:val=""/>
      <w:lvlJc w:val="left"/>
    </w:lvl>
    <w:lvl w:ilvl="4" w:tplc="F57088A2">
      <w:numFmt w:val="decimal"/>
      <w:lvlText w:val=""/>
      <w:lvlJc w:val="left"/>
    </w:lvl>
    <w:lvl w:ilvl="5" w:tplc="0EECC75E">
      <w:numFmt w:val="decimal"/>
      <w:lvlText w:val=""/>
      <w:lvlJc w:val="left"/>
    </w:lvl>
    <w:lvl w:ilvl="6" w:tplc="15F4AAE2">
      <w:numFmt w:val="decimal"/>
      <w:lvlText w:val=""/>
      <w:lvlJc w:val="left"/>
    </w:lvl>
    <w:lvl w:ilvl="7" w:tplc="4266CD8C">
      <w:numFmt w:val="decimal"/>
      <w:lvlText w:val=""/>
      <w:lvlJc w:val="left"/>
    </w:lvl>
    <w:lvl w:ilvl="8" w:tplc="28F222FE">
      <w:numFmt w:val="decimal"/>
      <w:lvlText w:val=""/>
      <w:lvlJc w:val="left"/>
    </w:lvl>
  </w:abstractNum>
  <w:abstractNum w:abstractNumId="1" w15:restartNumberingAfterBreak="0">
    <w:nsid w:val="066E5CF7"/>
    <w:multiLevelType w:val="hybridMultilevel"/>
    <w:tmpl w:val="51BAB8D6"/>
    <w:lvl w:ilvl="0" w:tplc="89AABA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2480DC">
      <w:numFmt w:val="decimal"/>
      <w:lvlText w:val=""/>
      <w:lvlJc w:val="left"/>
    </w:lvl>
    <w:lvl w:ilvl="2" w:tplc="F44A57CA">
      <w:numFmt w:val="decimal"/>
      <w:lvlText w:val=""/>
      <w:lvlJc w:val="left"/>
    </w:lvl>
    <w:lvl w:ilvl="3" w:tplc="55A4FCC2">
      <w:numFmt w:val="decimal"/>
      <w:lvlText w:val=""/>
      <w:lvlJc w:val="left"/>
    </w:lvl>
    <w:lvl w:ilvl="4" w:tplc="4D0AF93C">
      <w:numFmt w:val="decimal"/>
      <w:lvlText w:val=""/>
      <w:lvlJc w:val="left"/>
    </w:lvl>
    <w:lvl w:ilvl="5" w:tplc="0DD02DF2">
      <w:numFmt w:val="decimal"/>
      <w:lvlText w:val=""/>
      <w:lvlJc w:val="left"/>
    </w:lvl>
    <w:lvl w:ilvl="6" w:tplc="292E1FE2">
      <w:numFmt w:val="decimal"/>
      <w:lvlText w:val=""/>
      <w:lvlJc w:val="left"/>
    </w:lvl>
    <w:lvl w:ilvl="7" w:tplc="A4FE1F96">
      <w:numFmt w:val="decimal"/>
      <w:lvlText w:val=""/>
      <w:lvlJc w:val="left"/>
    </w:lvl>
    <w:lvl w:ilvl="8" w:tplc="0298EBB4">
      <w:numFmt w:val="decimal"/>
      <w:lvlText w:val=""/>
      <w:lvlJc w:val="left"/>
    </w:lvl>
  </w:abstractNum>
  <w:abstractNum w:abstractNumId="2" w15:restartNumberingAfterBreak="0">
    <w:nsid w:val="0A8130CB"/>
    <w:multiLevelType w:val="hybridMultilevel"/>
    <w:tmpl w:val="99B8B8AA"/>
    <w:lvl w:ilvl="0" w:tplc="44F2784A">
      <w:start w:val="1"/>
      <w:numFmt w:val="decimal"/>
      <w:lvlText w:val="%1."/>
      <w:lvlJc w:val="left"/>
      <w:pPr>
        <w:ind w:left="1069" w:hanging="360"/>
      </w:pPr>
      <w:rPr>
        <w:rFonts w:eastAsia="Georgia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783B5A"/>
    <w:multiLevelType w:val="hybridMultilevel"/>
    <w:tmpl w:val="42C88242"/>
    <w:lvl w:ilvl="0" w:tplc="942A95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FC9B2E">
      <w:numFmt w:val="decimal"/>
      <w:lvlText w:val=""/>
      <w:lvlJc w:val="left"/>
    </w:lvl>
    <w:lvl w:ilvl="2" w:tplc="C206E39E">
      <w:numFmt w:val="decimal"/>
      <w:lvlText w:val=""/>
      <w:lvlJc w:val="left"/>
    </w:lvl>
    <w:lvl w:ilvl="3" w:tplc="B37C272E">
      <w:numFmt w:val="decimal"/>
      <w:lvlText w:val=""/>
      <w:lvlJc w:val="left"/>
    </w:lvl>
    <w:lvl w:ilvl="4" w:tplc="88105B54">
      <w:numFmt w:val="decimal"/>
      <w:lvlText w:val=""/>
      <w:lvlJc w:val="left"/>
    </w:lvl>
    <w:lvl w:ilvl="5" w:tplc="0832E504">
      <w:numFmt w:val="decimal"/>
      <w:lvlText w:val=""/>
      <w:lvlJc w:val="left"/>
    </w:lvl>
    <w:lvl w:ilvl="6" w:tplc="79261132">
      <w:numFmt w:val="decimal"/>
      <w:lvlText w:val=""/>
      <w:lvlJc w:val="left"/>
    </w:lvl>
    <w:lvl w:ilvl="7" w:tplc="224E91FC">
      <w:numFmt w:val="decimal"/>
      <w:lvlText w:val=""/>
      <w:lvlJc w:val="left"/>
    </w:lvl>
    <w:lvl w:ilvl="8" w:tplc="1922A488">
      <w:numFmt w:val="decimal"/>
      <w:lvlText w:val=""/>
      <w:lvlJc w:val="left"/>
    </w:lvl>
  </w:abstractNum>
  <w:abstractNum w:abstractNumId="4" w15:restartNumberingAfterBreak="0">
    <w:nsid w:val="21185756"/>
    <w:multiLevelType w:val="hybridMultilevel"/>
    <w:tmpl w:val="953EE6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D0282F"/>
    <w:multiLevelType w:val="hybridMultilevel"/>
    <w:tmpl w:val="B1D48E5E"/>
    <w:lvl w:ilvl="0" w:tplc="1A3CF8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5017F8">
      <w:numFmt w:val="decimal"/>
      <w:lvlText w:val=""/>
      <w:lvlJc w:val="left"/>
    </w:lvl>
    <w:lvl w:ilvl="2" w:tplc="06261FB6">
      <w:numFmt w:val="decimal"/>
      <w:lvlText w:val=""/>
      <w:lvlJc w:val="left"/>
    </w:lvl>
    <w:lvl w:ilvl="3" w:tplc="079400F8">
      <w:numFmt w:val="decimal"/>
      <w:lvlText w:val=""/>
      <w:lvlJc w:val="left"/>
    </w:lvl>
    <w:lvl w:ilvl="4" w:tplc="9048A878">
      <w:numFmt w:val="decimal"/>
      <w:lvlText w:val=""/>
      <w:lvlJc w:val="left"/>
    </w:lvl>
    <w:lvl w:ilvl="5" w:tplc="ACF01104">
      <w:numFmt w:val="decimal"/>
      <w:lvlText w:val=""/>
      <w:lvlJc w:val="left"/>
    </w:lvl>
    <w:lvl w:ilvl="6" w:tplc="05F4E36C">
      <w:numFmt w:val="decimal"/>
      <w:lvlText w:val=""/>
      <w:lvlJc w:val="left"/>
    </w:lvl>
    <w:lvl w:ilvl="7" w:tplc="3F24CE9C">
      <w:numFmt w:val="decimal"/>
      <w:lvlText w:val=""/>
      <w:lvlJc w:val="left"/>
    </w:lvl>
    <w:lvl w:ilvl="8" w:tplc="F18884C0">
      <w:numFmt w:val="decimal"/>
      <w:lvlText w:val=""/>
      <w:lvlJc w:val="left"/>
    </w:lvl>
  </w:abstractNum>
  <w:abstractNum w:abstractNumId="6" w15:restartNumberingAfterBreak="0">
    <w:nsid w:val="330C0AB1"/>
    <w:multiLevelType w:val="hybridMultilevel"/>
    <w:tmpl w:val="C81E9B26"/>
    <w:lvl w:ilvl="0" w:tplc="A698B9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E2E0AC">
      <w:numFmt w:val="decimal"/>
      <w:lvlText w:val=""/>
      <w:lvlJc w:val="left"/>
    </w:lvl>
    <w:lvl w:ilvl="2" w:tplc="C32CF6C4">
      <w:numFmt w:val="decimal"/>
      <w:lvlText w:val=""/>
      <w:lvlJc w:val="left"/>
    </w:lvl>
    <w:lvl w:ilvl="3" w:tplc="3E9407AC">
      <w:numFmt w:val="decimal"/>
      <w:lvlText w:val=""/>
      <w:lvlJc w:val="left"/>
    </w:lvl>
    <w:lvl w:ilvl="4" w:tplc="A2A04A16">
      <w:numFmt w:val="decimal"/>
      <w:lvlText w:val=""/>
      <w:lvlJc w:val="left"/>
    </w:lvl>
    <w:lvl w:ilvl="5" w:tplc="9488CD9C">
      <w:numFmt w:val="decimal"/>
      <w:lvlText w:val=""/>
      <w:lvlJc w:val="left"/>
    </w:lvl>
    <w:lvl w:ilvl="6" w:tplc="96060814">
      <w:numFmt w:val="decimal"/>
      <w:lvlText w:val=""/>
      <w:lvlJc w:val="left"/>
    </w:lvl>
    <w:lvl w:ilvl="7" w:tplc="31A61E5A">
      <w:numFmt w:val="decimal"/>
      <w:lvlText w:val=""/>
      <w:lvlJc w:val="left"/>
    </w:lvl>
    <w:lvl w:ilvl="8" w:tplc="E3D06208">
      <w:numFmt w:val="decimal"/>
      <w:lvlText w:val=""/>
      <w:lvlJc w:val="left"/>
    </w:lvl>
  </w:abstractNum>
  <w:abstractNum w:abstractNumId="7" w15:restartNumberingAfterBreak="0">
    <w:nsid w:val="36297BB4"/>
    <w:multiLevelType w:val="multilevel"/>
    <w:tmpl w:val="E83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B21FB0"/>
    <w:multiLevelType w:val="hybridMultilevel"/>
    <w:tmpl w:val="CFF69490"/>
    <w:lvl w:ilvl="0" w:tplc="C2864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361A9B"/>
    <w:multiLevelType w:val="multilevel"/>
    <w:tmpl w:val="D212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A0646"/>
    <w:multiLevelType w:val="hybridMultilevel"/>
    <w:tmpl w:val="C73CF518"/>
    <w:lvl w:ilvl="0" w:tplc="39AE1C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5CA9FE">
      <w:numFmt w:val="decimal"/>
      <w:lvlText w:val=""/>
      <w:lvlJc w:val="left"/>
    </w:lvl>
    <w:lvl w:ilvl="2" w:tplc="E0C0DE6E">
      <w:numFmt w:val="decimal"/>
      <w:lvlText w:val=""/>
      <w:lvlJc w:val="left"/>
    </w:lvl>
    <w:lvl w:ilvl="3" w:tplc="C568BC30">
      <w:numFmt w:val="decimal"/>
      <w:lvlText w:val=""/>
      <w:lvlJc w:val="left"/>
    </w:lvl>
    <w:lvl w:ilvl="4" w:tplc="FB8CD8DE">
      <w:numFmt w:val="decimal"/>
      <w:lvlText w:val=""/>
      <w:lvlJc w:val="left"/>
    </w:lvl>
    <w:lvl w:ilvl="5" w:tplc="40EE7504">
      <w:numFmt w:val="decimal"/>
      <w:lvlText w:val=""/>
      <w:lvlJc w:val="left"/>
    </w:lvl>
    <w:lvl w:ilvl="6" w:tplc="97C25D3E">
      <w:numFmt w:val="decimal"/>
      <w:lvlText w:val=""/>
      <w:lvlJc w:val="left"/>
    </w:lvl>
    <w:lvl w:ilvl="7" w:tplc="93FCA348">
      <w:numFmt w:val="decimal"/>
      <w:lvlText w:val=""/>
      <w:lvlJc w:val="left"/>
    </w:lvl>
    <w:lvl w:ilvl="8" w:tplc="9480623C">
      <w:numFmt w:val="decimal"/>
      <w:lvlText w:val=""/>
      <w:lvlJc w:val="left"/>
    </w:lvl>
  </w:abstractNum>
  <w:abstractNum w:abstractNumId="11" w15:restartNumberingAfterBreak="0">
    <w:nsid w:val="6D577A4E"/>
    <w:multiLevelType w:val="multilevel"/>
    <w:tmpl w:val="61DA4DB2"/>
    <w:lvl w:ilvl="0">
      <w:start w:val="1"/>
      <w:numFmt w:val="decimal"/>
      <w:lvlText w:val="%1."/>
      <w:lvlJc w:val="left"/>
      <w:pPr>
        <w:ind w:left="1069" w:hanging="360"/>
      </w:pPr>
      <w:rPr>
        <w:rFonts w:eastAsia="Georgia" w:hint="default"/>
        <w:b/>
        <w:color w:val="00000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7E7772FD"/>
    <w:multiLevelType w:val="multilevel"/>
    <w:tmpl w:val="2D62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2348685">
    <w:abstractNumId w:val="5"/>
  </w:num>
  <w:num w:numId="2" w16cid:durableId="163085285">
    <w:abstractNumId w:val="1"/>
  </w:num>
  <w:num w:numId="3" w16cid:durableId="543300245">
    <w:abstractNumId w:val="0"/>
  </w:num>
  <w:num w:numId="4" w16cid:durableId="1537814825">
    <w:abstractNumId w:val="3"/>
  </w:num>
  <w:num w:numId="5" w16cid:durableId="12460599">
    <w:abstractNumId w:val="10"/>
  </w:num>
  <w:num w:numId="6" w16cid:durableId="1527015244">
    <w:abstractNumId w:val="6"/>
  </w:num>
  <w:num w:numId="7" w16cid:durableId="1655991123">
    <w:abstractNumId w:val="11"/>
  </w:num>
  <w:num w:numId="8" w16cid:durableId="121925344">
    <w:abstractNumId w:val="2"/>
  </w:num>
  <w:num w:numId="9" w16cid:durableId="733695372">
    <w:abstractNumId w:val="7"/>
  </w:num>
  <w:num w:numId="10" w16cid:durableId="1708870524">
    <w:abstractNumId w:val="12"/>
  </w:num>
  <w:num w:numId="11" w16cid:durableId="2135295131">
    <w:abstractNumId w:val="9"/>
  </w:num>
  <w:num w:numId="12" w16cid:durableId="2069960330">
    <w:abstractNumId w:val="8"/>
  </w:num>
  <w:num w:numId="13" w16cid:durableId="1724325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C9"/>
    <w:rsid w:val="000E3669"/>
    <w:rsid w:val="000F44E2"/>
    <w:rsid w:val="00194392"/>
    <w:rsid w:val="001A1B7E"/>
    <w:rsid w:val="001C207E"/>
    <w:rsid w:val="002A785C"/>
    <w:rsid w:val="003D5A5B"/>
    <w:rsid w:val="005043D3"/>
    <w:rsid w:val="00655871"/>
    <w:rsid w:val="006A7331"/>
    <w:rsid w:val="006F6C25"/>
    <w:rsid w:val="007007E4"/>
    <w:rsid w:val="0070316A"/>
    <w:rsid w:val="008250B7"/>
    <w:rsid w:val="008E6612"/>
    <w:rsid w:val="00946248"/>
    <w:rsid w:val="009B73BF"/>
    <w:rsid w:val="00A7686A"/>
    <w:rsid w:val="00B901C9"/>
    <w:rsid w:val="00BE09D4"/>
    <w:rsid w:val="00C551B7"/>
    <w:rsid w:val="00C83ADA"/>
    <w:rsid w:val="00D21724"/>
    <w:rsid w:val="00DA6200"/>
    <w:rsid w:val="00DC3AC3"/>
    <w:rsid w:val="00EE484C"/>
    <w:rsid w:val="00F50608"/>
    <w:rsid w:val="00FA68FF"/>
    <w:rsid w:val="00FC2089"/>
    <w:rsid w:val="00FD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77415"/>
  <w15:chartTrackingRefBased/>
  <w15:docId w15:val="{F1CC2A8D-8FC6-4A53-920C-CCE1FC89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7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66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8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217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7686A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8E6612"/>
    <w:pPr>
      <w:spacing w:after="120" w:line="240" w:lineRule="atLeast"/>
      <w:ind w:left="720"/>
      <w:contextualSpacing/>
    </w:pPr>
    <w:rPr>
      <w:rFonts w:ascii="Georgia" w:eastAsiaTheme="minorHAnsi" w:hAnsiTheme="minorHAnsi" w:cstheme="minorBidi"/>
      <w:sz w:val="21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8E661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a6">
    <w:name w:val="TOC Heading"/>
    <w:basedOn w:val="1"/>
    <w:next w:val="a"/>
    <w:uiPriority w:val="39"/>
    <w:unhideWhenUsed/>
    <w:qFormat/>
    <w:rsid w:val="008E661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E6612"/>
    <w:pPr>
      <w:spacing w:after="100"/>
    </w:pPr>
  </w:style>
  <w:style w:type="character" w:styleId="a7">
    <w:name w:val="Hyperlink"/>
    <w:basedOn w:val="a0"/>
    <w:uiPriority w:val="99"/>
    <w:unhideWhenUsed/>
    <w:rsid w:val="008E6612"/>
    <w:rPr>
      <w:color w:val="467886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E661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661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8E661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661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55871"/>
    <w:pPr>
      <w:spacing w:after="100"/>
      <w:ind w:left="240"/>
    </w:pPr>
  </w:style>
  <w:style w:type="character" w:customStyle="1" w:styleId="20">
    <w:name w:val="Заголовок 2 Знак"/>
    <w:basedOn w:val="a0"/>
    <w:link w:val="2"/>
    <w:uiPriority w:val="9"/>
    <w:semiHidden/>
    <w:rsid w:val="00655871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8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93326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5062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1361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186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1839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7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109F7-6C1F-4D67-86BB-34BEC4E27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2264</Words>
  <Characters>12907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Шульга</dc:creator>
  <cp:keywords/>
  <dc:description/>
  <cp:lastModifiedBy>Rafael</cp:lastModifiedBy>
  <cp:revision>9</cp:revision>
  <cp:lastPrinted>2026-06-06T13:33:00Z</cp:lastPrinted>
  <dcterms:created xsi:type="dcterms:W3CDTF">2026-04-18T08:20:00Z</dcterms:created>
  <dcterms:modified xsi:type="dcterms:W3CDTF">2026-06-06T13:34:00Z</dcterms:modified>
</cp:coreProperties>
</file>