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BB4D" w14:textId="4E302054" w:rsidR="006275A4" w:rsidRPr="006275A4" w:rsidRDefault="006275A4" w:rsidP="006275A4">
      <w:pPr>
        <w:rPr>
          <w:rFonts w:ascii="Times New Roman" w:hAnsi="Times New Roman" w:cs="Times New Roman"/>
          <w:sz w:val="28"/>
          <w:szCs w:val="28"/>
          <w:lang w:val="en-US"/>
        </w:rPr>
      </w:pPr>
      <w:r w:rsidRPr="006275A4">
        <w:rPr>
          <w:rFonts w:ascii="Times New Roman" w:hAnsi="Times New Roman" w:cs="Times New Roman"/>
          <w:sz w:val="28"/>
          <w:szCs w:val="28"/>
          <w:lang w:val="en-US"/>
        </w:rPr>
        <w:t>Spatial data analysis is a field that has been key to many innovations and advancements in the technologies that we use in our day-to-day lives. Also known as geospatial analytics, spatial data analysis involves using modern information science and technology advancement to collect, analyze and interpret location-based data to gain actionable insights.</w:t>
      </w:r>
    </w:p>
    <w:p w14:paraId="4B9739C9" w14:textId="27550DE2" w:rsidR="006275A4" w:rsidRDefault="006275A4" w:rsidP="006275A4">
      <w:pPr>
        <w:rPr>
          <w:rFonts w:ascii="Times New Roman" w:hAnsi="Times New Roman" w:cs="Times New Roman"/>
          <w:sz w:val="28"/>
          <w:szCs w:val="28"/>
          <w:lang w:val="en-US"/>
        </w:rPr>
      </w:pPr>
      <w:r w:rsidRPr="006275A4">
        <w:rPr>
          <w:rFonts w:ascii="Times New Roman" w:hAnsi="Times New Roman" w:cs="Times New Roman"/>
          <w:sz w:val="28"/>
          <w:szCs w:val="28"/>
          <w:lang w:val="en-US"/>
        </w:rPr>
        <w:t>Analysts apply this data across industries like urban planning, public health, transportation logistics and economics. By identifying patterns and trends, organizations and stakeholders can make informed decisions, optimize resources and reduce risks.</w:t>
      </w:r>
    </w:p>
    <w:p w14:paraId="06D092D9" w14:textId="182E2F37" w:rsidR="006275A4" w:rsidRDefault="006275A4" w:rsidP="006275A4">
      <w:pPr>
        <w:rPr>
          <w:rFonts w:ascii="Times New Roman" w:hAnsi="Times New Roman" w:cs="Times New Roman"/>
          <w:sz w:val="28"/>
          <w:szCs w:val="28"/>
          <w:lang w:val="en-US"/>
        </w:rPr>
      </w:pPr>
      <w:r w:rsidRPr="006275A4">
        <w:rPr>
          <w:rFonts w:ascii="Times New Roman" w:hAnsi="Times New Roman" w:cs="Times New Roman"/>
          <w:sz w:val="28"/>
          <w:szCs w:val="28"/>
          <w:lang w:val="en-US"/>
        </w:rPr>
        <w:t>Spatial data analysis involves examining data with a geospatial component, with a focus on the data’s geographic locations and attributes — such as climate, population density, housing prices or land use — and how they interact within a given area. Spatial data is inherently connected to geographic locations, meaning all such data relates to specific features or areas on the Earth’s surface.</w:t>
      </w:r>
    </w:p>
    <w:p w14:paraId="1C7DFD1D" w14:textId="42E035D2" w:rsidR="006275A4" w:rsidRPr="006275A4" w:rsidRDefault="006275A4" w:rsidP="006275A4">
      <w:pPr>
        <w:rPr>
          <w:rFonts w:ascii="Times New Roman" w:hAnsi="Times New Roman" w:cs="Times New Roman"/>
          <w:sz w:val="28"/>
          <w:szCs w:val="28"/>
          <w:lang w:val="en-US"/>
        </w:rPr>
      </w:pPr>
      <w:r w:rsidRPr="006275A4">
        <w:rPr>
          <w:rFonts w:ascii="Times New Roman" w:hAnsi="Times New Roman" w:cs="Times New Roman"/>
          <w:sz w:val="28"/>
          <w:szCs w:val="28"/>
          <w:lang w:val="en-US"/>
        </w:rPr>
        <w:t>Spatial data analysis uses a large variety of techniques to uncover patterns, relationships and predictions that inform decision-making. These methods range from overlaying datasets to creating predictive models, offering tools for professionals in fields like urban planning, healthcare and environmental management. Each approach provides a unique way to interpret data, solve problems and guide resource allocation.</w:t>
      </w:r>
    </w:p>
    <w:p w14:paraId="0390B26F" w14:textId="7E661C25" w:rsidR="006275A4" w:rsidRPr="006275A4" w:rsidRDefault="006275A4" w:rsidP="006275A4">
      <w:pPr>
        <w:rPr>
          <w:rFonts w:ascii="Times New Roman" w:hAnsi="Times New Roman" w:cs="Times New Roman"/>
          <w:sz w:val="28"/>
          <w:szCs w:val="28"/>
          <w:lang w:val="en-US"/>
        </w:rPr>
      </w:pPr>
      <w:r w:rsidRPr="006275A4">
        <w:rPr>
          <w:rFonts w:ascii="Times New Roman" w:hAnsi="Times New Roman" w:cs="Times New Roman"/>
          <w:sz w:val="28"/>
          <w:szCs w:val="28"/>
          <w:lang w:val="en-US"/>
        </w:rPr>
        <w:t>The complexity of spatial data analysis demands highly skilled professionals who have expertise in both geospatial information and modern computing technologies. With recent advancements in artificial intelligence, there is also a growing need for professionals who can apply machine learning methods to traditional spatial analysis in order to achieve more advanced pattern recognition and predictive modeling. Geospatial professionals must excel at acquiring relevant spatial data, conducting precise analyses and interpreting and visualizing their findings in clear, meaningful ways.</w:t>
      </w:r>
    </w:p>
    <w:p w14:paraId="7413FC6E" w14:textId="77777777" w:rsidR="00AC5BB4" w:rsidRPr="00AC5BB4" w:rsidRDefault="00AC5BB4" w:rsidP="00AC5BB4">
      <w:pPr>
        <w:rPr>
          <w:rFonts w:ascii="Times New Roman" w:hAnsi="Times New Roman" w:cs="Times New Roman"/>
          <w:sz w:val="28"/>
          <w:szCs w:val="28"/>
        </w:rPr>
      </w:pPr>
      <w:r w:rsidRPr="00AC5BB4">
        <w:rPr>
          <w:rFonts w:ascii="Times New Roman" w:hAnsi="Times New Roman" w:cs="Times New Roman"/>
          <w:sz w:val="28"/>
          <w:szCs w:val="28"/>
        </w:rPr>
        <w:t>Анализ пространственных данных — это область, сыгравшая ключевую роль во многих инновациях и достижениях в технологиях, которые мы используем в повседневной жизни. Также известный как геопространственная аналитика, анализ пространственных данных предполагает использование современных достижений информатики и технологий для сбора, анализа и интерпретации данных, привязанных к местоположению, с целью получения практических выводов.</w:t>
      </w:r>
    </w:p>
    <w:p w14:paraId="3DC7EF10" w14:textId="77777777" w:rsidR="00AC5BB4" w:rsidRPr="00AC5BB4" w:rsidRDefault="00AC5BB4" w:rsidP="00AC5BB4">
      <w:pPr>
        <w:rPr>
          <w:rFonts w:ascii="Times New Roman" w:hAnsi="Times New Roman" w:cs="Times New Roman"/>
          <w:sz w:val="28"/>
          <w:szCs w:val="28"/>
        </w:rPr>
      </w:pPr>
      <w:r w:rsidRPr="00AC5BB4">
        <w:rPr>
          <w:rFonts w:ascii="Times New Roman" w:hAnsi="Times New Roman" w:cs="Times New Roman"/>
          <w:sz w:val="28"/>
          <w:szCs w:val="28"/>
        </w:rPr>
        <w:lastRenderedPageBreak/>
        <w:t>Аналитики применяют эти данные в таких сферах, как градостроительство, общественное здоровье, транспортная логистика и экономика. Определяя закономерности и тенденции, организации и заинтересованные стороны могут принимать обоснованные решения, оптимизировать ресурсы и снижать риски.</w:t>
      </w:r>
    </w:p>
    <w:p w14:paraId="3A2B1BCB" w14:textId="77777777" w:rsidR="00AC5BB4" w:rsidRPr="00AC5BB4" w:rsidRDefault="00AC5BB4" w:rsidP="00AC5BB4">
      <w:pPr>
        <w:rPr>
          <w:rFonts w:ascii="Times New Roman" w:hAnsi="Times New Roman" w:cs="Times New Roman"/>
          <w:sz w:val="28"/>
          <w:szCs w:val="28"/>
        </w:rPr>
      </w:pPr>
      <w:r w:rsidRPr="00AC5BB4">
        <w:rPr>
          <w:rFonts w:ascii="Times New Roman" w:hAnsi="Times New Roman" w:cs="Times New Roman"/>
          <w:sz w:val="28"/>
          <w:szCs w:val="28"/>
        </w:rPr>
        <w:t>Анализ пространственных данных предполагает изучение информации с геопространственной компонентой, сосредотачиваясь на географическом положении и характеристиках данных — таких как климат, плотность населения, цены на жильё или использование земель — и на том, как они взаимодействуют в пределах определённой территории. Пространственные данные по своей природе связаны с географическими местоположениями, то есть все они относятся к конкретным объектам или районам на поверхности Земли.</w:t>
      </w:r>
    </w:p>
    <w:p w14:paraId="22D61290" w14:textId="77777777" w:rsidR="00AC5BB4" w:rsidRPr="00AC5BB4" w:rsidRDefault="00AC5BB4" w:rsidP="00AC5BB4">
      <w:pPr>
        <w:rPr>
          <w:rFonts w:ascii="Times New Roman" w:hAnsi="Times New Roman" w:cs="Times New Roman"/>
          <w:sz w:val="28"/>
          <w:szCs w:val="28"/>
        </w:rPr>
      </w:pPr>
      <w:r w:rsidRPr="00AC5BB4">
        <w:rPr>
          <w:rFonts w:ascii="Times New Roman" w:hAnsi="Times New Roman" w:cs="Times New Roman"/>
          <w:sz w:val="28"/>
          <w:szCs w:val="28"/>
        </w:rPr>
        <w:t>Анализ пространственных данных использует широкий спектр методов для выявления закономерностей, взаимосвязей и прогнозов, которые помогают в процессе принятия решений. Эти методы варьируются от наложения наборов данных до создания предсказательных моделей, предоставляя специалистам в таких областях, как градостроительство, медицина и управление окружающей средой, инструменты для интерпретации информации, решения задач и распределения ресурсов.</w:t>
      </w:r>
    </w:p>
    <w:p w14:paraId="0992F3A9" w14:textId="77777777" w:rsidR="00AC5BB4" w:rsidRPr="00AC5BB4" w:rsidRDefault="00AC5BB4" w:rsidP="00AC5BB4">
      <w:pPr>
        <w:rPr>
          <w:rFonts w:ascii="Times New Roman" w:hAnsi="Times New Roman" w:cs="Times New Roman"/>
          <w:sz w:val="28"/>
          <w:szCs w:val="28"/>
        </w:rPr>
      </w:pPr>
      <w:r w:rsidRPr="00AC5BB4">
        <w:rPr>
          <w:rFonts w:ascii="Times New Roman" w:hAnsi="Times New Roman" w:cs="Times New Roman"/>
          <w:sz w:val="28"/>
          <w:szCs w:val="28"/>
        </w:rPr>
        <w:t xml:space="preserve">Сложность анализа пространственных данных требует высококвалифицированных специалистов, обладающих знаниями как в области </w:t>
      </w:r>
      <w:proofErr w:type="spellStart"/>
      <w:r w:rsidRPr="00AC5BB4">
        <w:rPr>
          <w:rFonts w:ascii="Times New Roman" w:hAnsi="Times New Roman" w:cs="Times New Roman"/>
          <w:sz w:val="28"/>
          <w:szCs w:val="28"/>
        </w:rPr>
        <w:t>геоинформации</w:t>
      </w:r>
      <w:proofErr w:type="spellEnd"/>
      <w:r w:rsidRPr="00AC5BB4">
        <w:rPr>
          <w:rFonts w:ascii="Times New Roman" w:hAnsi="Times New Roman" w:cs="Times New Roman"/>
          <w:sz w:val="28"/>
          <w:szCs w:val="28"/>
        </w:rPr>
        <w:t>, так и современных вычислительных технологий. С недавними достижениями в области искусственного интеллекта возникает растущая потребность в профессионалах, которые могут применять методы машинного обучения к традиционному пространственному анализу для достижения более продвинутого распознавания закономерностей и прогнозного моделирования. Геопространственные специалисты должны уметь собирать релевантные пространственные данные, проводить точный анализ, интерпретировать и визуализировать результаты ясным и содержательным образом.</w:t>
      </w:r>
    </w:p>
    <w:p w14:paraId="27F7F9F3" w14:textId="77777777" w:rsidR="009C66B1" w:rsidRPr="00AC5BB4" w:rsidRDefault="009C66B1">
      <w:pPr>
        <w:rPr>
          <w:rFonts w:ascii="Times New Roman" w:hAnsi="Times New Roman" w:cs="Times New Roman"/>
          <w:sz w:val="28"/>
          <w:szCs w:val="28"/>
        </w:rPr>
      </w:pPr>
    </w:p>
    <w:sectPr w:rsidR="009C66B1" w:rsidRPr="00AC5B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40"/>
    <w:rsid w:val="003B0340"/>
    <w:rsid w:val="006275A4"/>
    <w:rsid w:val="009C66B1"/>
    <w:rsid w:val="00AC5BB4"/>
    <w:rsid w:val="00B20279"/>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997B"/>
  <w15:chartTrackingRefBased/>
  <w15:docId w15:val="{27CDACAC-B3FE-46B7-A90A-8EA017169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0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0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034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034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034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03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03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03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03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034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034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034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034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034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03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0340"/>
    <w:rPr>
      <w:rFonts w:eastAsiaTheme="majorEastAsia" w:cstheme="majorBidi"/>
      <w:color w:val="595959" w:themeColor="text1" w:themeTint="A6"/>
    </w:rPr>
  </w:style>
  <w:style w:type="character" w:customStyle="1" w:styleId="80">
    <w:name w:val="Заголовок 8 Знак"/>
    <w:basedOn w:val="a0"/>
    <w:link w:val="8"/>
    <w:uiPriority w:val="9"/>
    <w:semiHidden/>
    <w:rsid w:val="003B03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0340"/>
    <w:rPr>
      <w:rFonts w:eastAsiaTheme="majorEastAsia" w:cstheme="majorBidi"/>
      <w:color w:val="272727" w:themeColor="text1" w:themeTint="D8"/>
    </w:rPr>
  </w:style>
  <w:style w:type="paragraph" w:styleId="a3">
    <w:name w:val="Title"/>
    <w:basedOn w:val="a"/>
    <w:next w:val="a"/>
    <w:link w:val="a4"/>
    <w:uiPriority w:val="10"/>
    <w:qFormat/>
    <w:rsid w:val="003B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03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03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03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0340"/>
    <w:pPr>
      <w:spacing w:before="160"/>
      <w:jc w:val="center"/>
    </w:pPr>
    <w:rPr>
      <w:i/>
      <w:iCs/>
      <w:color w:val="404040" w:themeColor="text1" w:themeTint="BF"/>
    </w:rPr>
  </w:style>
  <w:style w:type="character" w:customStyle="1" w:styleId="22">
    <w:name w:val="Цитата 2 Знак"/>
    <w:basedOn w:val="a0"/>
    <w:link w:val="21"/>
    <w:uiPriority w:val="29"/>
    <w:rsid w:val="003B0340"/>
    <w:rPr>
      <w:i/>
      <w:iCs/>
      <w:color w:val="404040" w:themeColor="text1" w:themeTint="BF"/>
    </w:rPr>
  </w:style>
  <w:style w:type="paragraph" w:styleId="a7">
    <w:name w:val="List Paragraph"/>
    <w:basedOn w:val="a"/>
    <w:uiPriority w:val="34"/>
    <w:qFormat/>
    <w:rsid w:val="003B0340"/>
    <w:pPr>
      <w:ind w:left="720"/>
      <w:contextualSpacing/>
    </w:pPr>
  </w:style>
  <w:style w:type="character" w:styleId="a8">
    <w:name w:val="Intense Emphasis"/>
    <w:basedOn w:val="a0"/>
    <w:uiPriority w:val="21"/>
    <w:qFormat/>
    <w:rsid w:val="003B0340"/>
    <w:rPr>
      <w:i/>
      <w:iCs/>
      <w:color w:val="0F4761" w:themeColor="accent1" w:themeShade="BF"/>
    </w:rPr>
  </w:style>
  <w:style w:type="paragraph" w:styleId="a9">
    <w:name w:val="Intense Quote"/>
    <w:basedOn w:val="a"/>
    <w:next w:val="a"/>
    <w:link w:val="aa"/>
    <w:uiPriority w:val="30"/>
    <w:qFormat/>
    <w:rsid w:val="003B0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0340"/>
    <w:rPr>
      <w:i/>
      <w:iCs/>
      <w:color w:val="0F4761" w:themeColor="accent1" w:themeShade="BF"/>
    </w:rPr>
  </w:style>
  <w:style w:type="character" w:styleId="ab">
    <w:name w:val="Intense Reference"/>
    <w:basedOn w:val="a0"/>
    <w:uiPriority w:val="32"/>
    <w:qFormat/>
    <w:rsid w:val="003B0340"/>
    <w:rPr>
      <w:b/>
      <w:bCs/>
      <w:smallCaps/>
      <w:color w:val="0F4761" w:themeColor="accent1" w:themeShade="BF"/>
      <w:spacing w:val="5"/>
    </w:rPr>
  </w:style>
  <w:style w:type="character" w:styleId="ac">
    <w:name w:val="Hyperlink"/>
    <w:basedOn w:val="a0"/>
    <w:uiPriority w:val="99"/>
    <w:unhideWhenUsed/>
    <w:rsid w:val="006275A4"/>
    <w:rPr>
      <w:color w:val="467886" w:themeColor="hyperlink"/>
      <w:u w:val="single"/>
    </w:rPr>
  </w:style>
  <w:style w:type="character" w:styleId="ad">
    <w:name w:val="Unresolved Mention"/>
    <w:basedOn w:val="a0"/>
    <w:uiPriority w:val="99"/>
    <w:semiHidden/>
    <w:unhideWhenUsed/>
    <w:rsid w:val="00627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395539">
      <w:bodyDiv w:val="1"/>
      <w:marLeft w:val="0"/>
      <w:marRight w:val="0"/>
      <w:marTop w:val="0"/>
      <w:marBottom w:val="0"/>
      <w:divBdr>
        <w:top w:val="none" w:sz="0" w:space="0" w:color="auto"/>
        <w:left w:val="none" w:sz="0" w:space="0" w:color="auto"/>
        <w:bottom w:val="none" w:sz="0" w:space="0" w:color="auto"/>
        <w:right w:val="none" w:sz="0" w:space="0" w:color="auto"/>
      </w:divBdr>
    </w:div>
    <w:div w:id="348215370">
      <w:bodyDiv w:val="1"/>
      <w:marLeft w:val="0"/>
      <w:marRight w:val="0"/>
      <w:marTop w:val="0"/>
      <w:marBottom w:val="0"/>
      <w:divBdr>
        <w:top w:val="none" w:sz="0" w:space="0" w:color="auto"/>
        <w:left w:val="none" w:sz="0" w:space="0" w:color="auto"/>
        <w:bottom w:val="none" w:sz="0" w:space="0" w:color="auto"/>
        <w:right w:val="none" w:sz="0" w:space="0" w:color="auto"/>
      </w:divBdr>
    </w:div>
    <w:div w:id="555971501">
      <w:bodyDiv w:val="1"/>
      <w:marLeft w:val="0"/>
      <w:marRight w:val="0"/>
      <w:marTop w:val="0"/>
      <w:marBottom w:val="0"/>
      <w:divBdr>
        <w:top w:val="none" w:sz="0" w:space="0" w:color="auto"/>
        <w:left w:val="none" w:sz="0" w:space="0" w:color="auto"/>
        <w:bottom w:val="none" w:sz="0" w:space="0" w:color="auto"/>
        <w:right w:val="none" w:sz="0" w:space="0" w:color="auto"/>
      </w:divBdr>
    </w:div>
    <w:div w:id="66081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647</Words>
  <Characters>3688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2025-09-17T07:02:00Z</dcterms:created>
  <dcterms:modified xsi:type="dcterms:W3CDTF">2025-09-17T07:14:00Z</dcterms:modified>
</cp:coreProperties>
</file>