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CC9D" w14:textId="77777777" w:rsidR="00A52D25" w:rsidRPr="00A52D25" w:rsidRDefault="00A52D25" w:rsidP="00A52D25">
      <w:pPr>
        <w:rPr>
          <w:b/>
          <w:bCs/>
        </w:rPr>
      </w:pPr>
      <w:r w:rsidRPr="00A52D25">
        <w:rPr>
          <w:b/>
          <w:bCs/>
        </w:rPr>
        <w:t>Ruta A · Plan por fases (sin construir aún el modelo)</w:t>
      </w:r>
    </w:p>
    <w:p w14:paraId="7FCC578E" w14:textId="77777777" w:rsidR="00A52D25" w:rsidRPr="00A52D25" w:rsidRDefault="00A52D25" w:rsidP="00A52D25">
      <w:pPr>
        <w:rPr>
          <w:b/>
          <w:bCs/>
        </w:rPr>
      </w:pPr>
      <w:r w:rsidRPr="00A52D25">
        <w:rPr>
          <w:b/>
          <w:bCs/>
        </w:rPr>
        <w:t>Fase A0 — Encaje normativo y trazabilidad de fuentes</w:t>
      </w:r>
    </w:p>
    <w:p w14:paraId="5D47EF73" w14:textId="77777777" w:rsidR="00A52D25" w:rsidRPr="00A52D25" w:rsidRDefault="00A52D25" w:rsidP="00A52D25">
      <w:r w:rsidRPr="00A52D25">
        <w:rPr>
          <w:b/>
          <w:bCs/>
        </w:rPr>
        <w:t>Decisión funcional (ya cerrada):</w:t>
      </w:r>
      <w:r w:rsidRPr="00A52D25">
        <w:t xml:space="preserve"> Los anexos A–D son el marco normativo del inventario (clasificación → atributos → reglas por subcategoría → dominios/valores). </w:t>
      </w:r>
    </w:p>
    <w:p w14:paraId="2BB9FB33" w14:textId="77777777" w:rsidR="00A52D25" w:rsidRPr="00A52D25" w:rsidRDefault="00A52D25" w:rsidP="00A52D25">
      <w:r w:rsidRPr="00A52D25">
        <w:t>01-02 - FRaD - Anexo A - Clasif…</w:t>
      </w:r>
    </w:p>
    <w:p w14:paraId="18E6A700" w14:textId="77777777" w:rsidR="00A52D25" w:rsidRPr="00A52D25" w:rsidRDefault="00A52D25" w:rsidP="00A52D25">
      <w:r w:rsidRPr="00A52D25">
        <w:t xml:space="preserve">01-02 - FRaD - Anexo B - </w:t>
      </w:r>
      <w:proofErr w:type="spellStart"/>
      <w:r w:rsidRPr="00A52D25">
        <w:t>Atribu</w:t>
      </w:r>
      <w:proofErr w:type="spellEnd"/>
      <w:r w:rsidRPr="00A52D25">
        <w:t>…</w:t>
      </w:r>
    </w:p>
    <w:p w14:paraId="63A16BD0" w14:textId="77777777" w:rsidR="00A52D25" w:rsidRPr="00A52D25" w:rsidRDefault="00A52D25" w:rsidP="00A52D25">
      <w:r w:rsidRPr="00A52D25">
        <w:t xml:space="preserve">01-02 - FRaD - Anexo C - </w:t>
      </w:r>
      <w:proofErr w:type="spellStart"/>
      <w:r w:rsidRPr="00A52D25">
        <w:t>Defini</w:t>
      </w:r>
      <w:proofErr w:type="spellEnd"/>
      <w:r w:rsidRPr="00A52D25">
        <w:t>…</w:t>
      </w:r>
    </w:p>
    <w:p w14:paraId="42B1E8F9" w14:textId="77777777" w:rsidR="00A52D25" w:rsidRPr="00A52D25" w:rsidRDefault="00A52D25" w:rsidP="00A52D25">
      <w:r w:rsidRPr="00A52D25">
        <w:t>01-02 - FRaD - Anexo D - Domini…</w:t>
      </w:r>
    </w:p>
    <w:p w14:paraId="3E436D34" w14:textId="77777777" w:rsidR="00A52D25" w:rsidRPr="00A52D25" w:rsidRDefault="00A52D25" w:rsidP="00A52D25">
      <w:r w:rsidRPr="00A52D25">
        <w:br/>
      </w:r>
      <w:r w:rsidRPr="00A52D25">
        <w:rPr>
          <w:b/>
          <w:bCs/>
        </w:rPr>
        <w:t>Implicación técnica:</w:t>
      </w:r>
      <w:r w:rsidRPr="00A52D25">
        <w:t xml:space="preserve"> Definir el “mapa de trazabilidad” obligatorio: cada entidad/campo/regla técnica debe apuntar a (Anexo X + sección) o a un RF/FRaD. </w:t>
      </w:r>
    </w:p>
    <w:p w14:paraId="3BC12813" w14:textId="77777777" w:rsidR="00A52D25" w:rsidRPr="00A52D25" w:rsidRDefault="00A52D25" w:rsidP="00A52D25">
      <w:r w:rsidRPr="00A52D25">
        <w:t xml:space="preserve">01-01 - </w:t>
      </w:r>
      <w:proofErr w:type="spellStart"/>
      <w:r w:rsidRPr="00A52D25">
        <w:t>FRaD_Modulo_Inventario</w:t>
      </w:r>
      <w:proofErr w:type="spellEnd"/>
      <w:r w:rsidRPr="00A52D25">
        <w:t>_…</w:t>
      </w:r>
    </w:p>
    <w:p w14:paraId="7C2B45FA" w14:textId="77777777" w:rsidR="00A52D25" w:rsidRPr="00A52D25" w:rsidRDefault="00A52D25" w:rsidP="00A52D25">
      <w:r w:rsidRPr="00A52D25">
        <w:t>02-01 - DOCUMENTO RF</w:t>
      </w:r>
    </w:p>
    <w:p w14:paraId="2328894C" w14:textId="77777777" w:rsidR="00A52D25" w:rsidRPr="00A52D25" w:rsidRDefault="00A52D25" w:rsidP="00A52D25">
      <w:r w:rsidRPr="00A52D25">
        <w:br/>
      </w:r>
      <w:r w:rsidRPr="00A52D25">
        <w:rPr>
          <w:b/>
          <w:bCs/>
        </w:rPr>
        <w:t>Impacto UX:</w:t>
      </w:r>
      <w:r w:rsidRPr="00A52D25">
        <w:t xml:space="preserve"> ninguno todavía (solo precondición de no ambigüedad).</w:t>
      </w:r>
    </w:p>
    <w:p w14:paraId="6527FDA7" w14:textId="77777777" w:rsidR="00A52D25" w:rsidRPr="00A52D25" w:rsidRDefault="00A52D25" w:rsidP="00A52D25">
      <w:r w:rsidRPr="00A52D25">
        <w:rPr>
          <w:b/>
          <w:bCs/>
        </w:rPr>
        <w:t>Entregables:</w:t>
      </w:r>
    </w:p>
    <w:p w14:paraId="4A3ACFBA" w14:textId="77777777" w:rsidR="00A52D25" w:rsidRPr="00A52D25" w:rsidRDefault="00A52D25" w:rsidP="00A52D25">
      <w:pPr>
        <w:numPr>
          <w:ilvl w:val="0"/>
          <w:numId w:val="1"/>
        </w:numPr>
      </w:pPr>
      <w:r w:rsidRPr="00A52D25">
        <w:t xml:space="preserve">Matriz </w:t>
      </w:r>
      <w:r w:rsidRPr="00A52D25">
        <w:rPr>
          <w:b/>
          <w:bCs/>
        </w:rPr>
        <w:t>Fuente → Objeto técnico</w:t>
      </w:r>
      <w:r w:rsidRPr="00A52D25">
        <w:t xml:space="preserve"> (Anexo/RF → entidad/campo/</w:t>
      </w:r>
      <w:proofErr w:type="spellStart"/>
      <w:r w:rsidRPr="00A52D25">
        <w:t>constraint</w:t>
      </w:r>
      <w:proofErr w:type="spellEnd"/>
      <w:r w:rsidRPr="00A52D25">
        <w:t>).</w:t>
      </w:r>
    </w:p>
    <w:p w14:paraId="4D3FE72A" w14:textId="77777777" w:rsidR="00A52D25" w:rsidRPr="00A52D25" w:rsidRDefault="00A52D25" w:rsidP="00A52D25">
      <w:pPr>
        <w:numPr>
          <w:ilvl w:val="0"/>
          <w:numId w:val="1"/>
        </w:numPr>
      </w:pPr>
      <w:r w:rsidRPr="00A52D25">
        <w:t>Glosario de términos “tal cual” (</w:t>
      </w:r>
      <w:proofErr w:type="spellStart"/>
      <w:r w:rsidRPr="00A52D25">
        <w:t>Category</w:t>
      </w:r>
      <w:proofErr w:type="spellEnd"/>
      <w:r w:rsidRPr="00A52D25">
        <w:t>/</w:t>
      </w:r>
      <w:proofErr w:type="spellStart"/>
      <w:r w:rsidRPr="00A52D25">
        <w:t>Subcategory</w:t>
      </w:r>
      <w:proofErr w:type="spellEnd"/>
      <w:r w:rsidRPr="00A52D25">
        <w:t>/</w:t>
      </w:r>
      <w:proofErr w:type="spellStart"/>
      <w:r w:rsidRPr="00A52D25">
        <w:t>Attribute</w:t>
      </w:r>
      <w:proofErr w:type="spellEnd"/>
      <w:r w:rsidRPr="00A52D25">
        <w:t>/Domain/</w:t>
      </w:r>
      <w:proofErr w:type="spellStart"/>
      <w:r w:rsidRPr="00A52D25">
        <w:t>Value</w:t>
      </w:r>
      <w:proofErr w:type="spellEnd"/>
      <w:r w:rsidRPr="00A52D25">
        <w:t xml:space="preserve">, O/OP/C/NA). </w:t>
      </w:r>
    </w:p>
    <w:p w14:paraId="279412DF" w14:textId="77777777" w:rsidR="00A52D25" w:rsidRPr="00A52D25" w:rsidRDefault="00A52D25" w:rsidP="00A52D25">
      <w:r w:rsidRPr="00A52D25">
        <w:t xml:space="preserve">01-02 - FRaD - Anexo C - </w:t>
      </w:r>
      <w:proofErr w:type="spellStart"/>
      <w:r w:rsidRPr="00A52D25">
        <w:t>Defini</w:t>
      </w:r>
      <w:proofErr w:type="spellEnd"/>
      <w:r w:rsidRPr="00A52D25">
        <w:t>…</w:t>
      </w:r>
    </w:p>
    <w:p w14:paraId="76A4BBF7" w14:textId="77777777" w:rsidR="00A52D25" w:rsidRPr="00A52D25" w:rsidRDefault="00A52D25" w:rsidP="00A52D25">
      <w:r w:rsidRPr="00A52D25">
        <w:rPr>
          <w:b/>
          <w:bCs/>
        </w:rPr>
        <w:t>Dependencias:</w:t>
      </w:r>
      <w:r w:rsidRPr="00A52D25">
        <w:t xml:space="preserve"> ninguna (es el arranque).</w:t>
      </w:r>
    </w:p>
    <w:p w14:paraId="28CBF376" w14:textId="77777777" w:rsidR="00A52D25" w:rsidRPr="00A52D25" w:rsidRDefault="00A52D25" w:rsidP="00A52D25">
      <w:r w:rsidRPr="00A52D25">
        <w:pict w14:anchorId="1E4674BE">
          <v:rect id="_x0000_i1079" style="width:0;height:1.5pt" o:hralign="center" o:hrstd="t" o:hr="t" fillcolor="#a0a0a0" stroked="f"/>
        </w:pict>
      </w:r>
    </w:p>
    <w:p w14:paraId="3347ABBE" w14:textId="77777777" w:rsidR="00A52D25" w:rsidRPr="00A52D25" w:rsidRDefault="00A52D25" w:rsidP="00A52D25">
      <w:pPr>
        <w:rPr>
          <w:b/>
          <w:bCs/>
        </w:rPr>
      </w:pPr>
      <w:r w:rsidRPr="00A52D25">
        <w:rPr>
          <w:b/>
          <w:bCs/>
        </w:rPr>
        <w:t>Fase A1 — Núcleo troncal del inventario</w:t>
      </w:r>
    </w:p>
    <w:p w14:paraId="5F946280" w14:textId="77777777" w:rsidR="00A52D25" w:rsidRPr="00A52D25" w:rsidRDefault="00A52D25" w:rsidP="00A52D25">
      <w:r w:rsidRPr="00A52D25">
        <w:rPr>
          <w:b/>
          <w:bCs/>
        </w:rPr>
        <w:t>Decisión funcional:</w:t>
      </w:r>
      <w:r w:rsidRPr="00A52D25">
        <w:t xml:space="preserve"> “La pieza nace una vez” con ID único + código visible + QR; inventario troncal </w:t>
      </w:r>
      <w:proofErr w:type="spellStart"/>
      <w:r w:rsidRPr="00A52D25">
        <w:t>multi-tienda</w:t>
      </w:r>
      <w:proofErr w:type="spellEnd"/>
      <w:r w:rsidRPr="00A52D25">
        <w:t xml:space="preserve">. </w:t>
      </w:r>
    </w:p>
    <w:p w14:paraId="5A93B778" w14:textId="77777777" w:rsidR="00A52D25" w:rsidRPr="00A52D25" w:rsidRDefault="00A52D25" w:rsidP="00A52D25">
      <w:r w:rsidRPr="00A52D25">
        <w:t xml:space="preserve">01-01 - </w:t>
      </w:r>
      <w:proofErr w:type="spellStart"/>
      <w:r w:rsidRPr="00A52D25">
        <w:t>FRaD_Modulo_Inventario</w:t>
      </w:r>
      <w:proofErr w:type="spellEnd"/>
      <w:r w:rsidRPr="00A52D25">
        <w:t>_…</w:t>
      </w:r>
    </w:p>
    <w:p w14:paraId="6FF250CE" w14:textId="77777777" w:rsidR="00A52D25" w:rsidRPr="00A52D25" w:rsidRDefault="00A52D25" w:rsidP="00A52D25">
      <w:r w:rsidRPr="00A52D25">
        <w:t>02-01 - DOCUMENTO RF</w:t>
      </w:r>
    </w:p>
    <w:p w14:paraId="3E12E35A" w14:textId="77777777" w:rsidR="00A52D25" w:rsidRPr="00A52D25" w:rsidRDefault="00A52D25" w:rsidP="00A52D25">
      <w:r w:rsidRPr="00A52D25">
        <w:br/>
      </w:r>
      <w:r w:rsidRPr="00A52D25">
        <w:rPr>
          <w:b/>
          <w:bCs/>
        </w:rPr>
        <w:t>Implicación técnica:</w:t>
      </w:r>
      <w:r w:rsidRPr="00A52D25">
        <w:t xml:space="preserve"> Definir entidades mínimas troncales (Pieza/Identificación) y </w:t>
      </w:r>
      <w:proofErr w:type="spellStart"/>
      <w:r w:rsidRPr="00A52D25">
        <w:t>constraints</w:t>
      </w:r>
      <w:proofErr w:type="spellEnd"/>
      <w:r w:rsidRPr="00A52D25">
        <w:t xml:space="preserve"> de unicidad/no reutilización. </w:t>
      </w:r>
    </w:p>
    <w:p w14:paraId="75A8B88D" w14:textId="77777777" w:rsidR="00A52D25" w:rsidRPr="00A52D25" w:rsidRDefault="00A52D25" w:rsidP="00A52D25">
      <w:r w:rsidRPr="00A52D25">
        <w:t>02-01 - DOCUMENTO RF</w:t>
      </w:r>
    </w:p>
    <w:p w14:paraId="64BCF6A7" w14:textId="77777777" w:rsidR="00A52D25" w:rsidRPr="00A52D25" w:rsidRDefault="00A52D25" w:rsidP="00A52D25">
      <w:r w:rsidRPr="00A52D25">
        <w:lastRenderedPageBreak/>
        <w:br/>
      </w:r>
      <w:r w:rsidRPr="00A52D25">
        <w:rPr>
          <w:b/>
          <w:bCs/>
        </w:rPr>
        <w:t>Impacto UX:</w:t>
      </w:r>
      <w:r w:rsidRPr="00A52D25">
        <w:t xml:space="preserve"> condiciona flujos: alta, búsqueda por QR/código, ficha única.</w:t>
      </w:r>
    </w:p>
    <w:p w14:paraId="404F4134" w14:textId="77777777" w:rsidR="00A52D25" w:rsidRPr="00A52D25" w:rsidRDefault="00A52D25" w:rsidP="00A52D25">
      <w:r w:rsidRPr="00A52D25">
        <w:rPr>
          <w:b/>
          <w:bCs/>
        </w:rPr>
        <w:t>Entregables:</w:t>
      </w:r>
    </w:p>
    <w:p w14:paraId="3B854E3E" w14:textId="77777777" w:rsidR="00A52D25" w:rsidRPr="00A52D25" w:rsidRDefault="00A52D25" w:rsidP="00A52D25">
      <w:pPr>
        <w:numPr>
          <w:ilvl w:val="0"/>
          <w:numId w:val="2"/>
        </w:numPr>
      </w:pPr>
      <w:r w:rsidRPr="00A52D25">
        <w:t xml:space="preserve">ERD v0 del </w:t>
      </w:r>
      <w:r w:rsidRPr="00A52D25">
        <w:rPr>
          <w:b/>
          <w:bCs/>
        </w:rPr>
        <w:t>núcleo</w:t>
      </w:r>
      <w:r w:rsidRPr="00A52D25">
        <w:t xml:space="preserve"> (solo entidades troncales).</w:t>
      </w:r>
    </w:p>
    <w:p w14:paraId="04177F03" w14:textId="77777777" w:rsidR="00A52D25" w:rsidRPr="00A52D25" w:rsidRDefault="00A52D25" w:rsidP="00A52D25">
      <w:pPr>
        <w:numPr>
          <w:ilvl w:val="0"/>
          <w:numId w:val="2"/>
        </w:numPr>
      </w:pPr>
      <w:r w:rsidRPr="00A52D25">
        <w:t xml:space="preserve">Diccionario de datos de Pieza (campos mínimos MVP + </w:t>
      </w:r>
      <w:proofErr w:type="spellStart"/>
      <w:r w:rsidRPr="00A52D25">
        <w:t>constraints</w:t>
      </w:r>
      <w:proofErr w:type="spellEnd"/>
      <w:r w:rsidRPr="00A52D25">
        <w:t>).</w:t>
      </w:r>
    </w:p>
    <w:p w14:paraId="14704B71" w14:textId="77777777" w:rsidR="00A52D25" w:rsidRPr="00A52D25" w:rsidRDefault="00A52D25" w:rsidP="00A52D25">
      <w:pPr>
        <w:numPr>
          <w:ilvl w:val="0"/>
          <w:numId w:val="2"/>
        </w:numPr>
      </w:pPr>
      <w:r w:rsidRPr="00A52D25">
        <w:t>Reglas de integridad “duras” (</w:t>
      </w:r>
      <w:proofErr w:type="spellStart"/>
      <w:r w:rsidRPr="00A52D25">
        <w:t>uniqueness</w:t>
      </w:r>
      <w:proofErr w:type="spellEnd"/>
      <w:r w:rsidRPr="00A52D25">
        <w:t xml:space="preserve">, </w:t>
      </w:r>
      <w:proofErr w:type="spellStart"/>
      <w:r w:rsidRPr="00A52D25">
        <w:t>not</w:t>
      </w:r>
      <w:proofErr w:type="spellEnd"/>
      <w:r w:rsidRPr="00A52D25">
        <w:t xml:space="preserve"> </w:t>
      </w:r>
      <w:proofErr w:type="spellStart"/>
      <w:r w:rsidRPr="00A52D25">
        <w:t>null</w:t>
      </w:r>
      <w:proofErr w:type="spellEnd"/>
      <w:r w:rsidRPr="00A52D25">
        <w:t xml:space="preserve">, etc.). </w:t>
      </w:r>
    </w:p>
    <w:p w14:paraId="330AEE1E" w14:textId="77777777" w:rsidR="00A52D25" w:rsidRPr="00A52D25" w:rsidRDefault="00A52D25" w:rsidP="00A52D25">
      <w:r w:rsidRPr="00A52D25">
        <w:t xml:space="preserve">01-01 - </w:t>
      </w:r>
      <w:proofErr w:type="spellStart"/>
      <w:r w:rsidRPr="00A52D25">
        <w:t>FRaD_Modulo_Inventario</w:t>
      </w:r>
      <w:proofErr w:type="spellEnd"/>
      <w:r w:rsidRPr="00A52D25">
        <w:t>_…</w:t>
      </w:r>
    </w:p>
    <w:p w14:paraId="455DB3FD" w14:textId="77777777" w:rsidR="00A52D25" w:rsidRPr="00A52D25" w:rsidRDefault="00A52D25" w:rsidP="00A52D25">
      <w:r w:rsidRPr="00A52D25">
        <w:t>02-01 - DOCUMENTO RF</w:t>
      </w:r>
    </w:p>
    <w:p w14:paraId="36CEC881" w14:textId="77777777" w:rsidR="00A52D25" w:rsidRPr="00A52D25" w:rsidRDefault="00A52D25" w:rsidP="00A52D25">
      <w:r w:rsidRPr="00A52D25">
        <w:rPr>
          <w:b/>
          <w:bCs/>
        </w:rPr>
        <w:t>Dependencias:</w:t>
      </w:r>
      <w:r w:rsidRPr="00A52D25">
        <w:t xml:space="preserve"> salida de A0.</w:t>
      </w:r>
    </w:p>
    <w:p w14:paraId="35EEBD4D" w14:textId="77777777" w:rsidR="00A52D25" w:rsidRPr="00A52D25" w:rsidRDefault="00A52D25" w:rsidP="00A52D25">
      <w:r w:rsidRPr="00A52D25">
        <w:pict w14:anchorId="0FF95F0A">
          <v:rect id="_x0000_i1080" style="width:0;height:1.5pt" o:hralign="center" o:hrstd="t" o:hr="t" fillcolor="#a0a0a0" stroked="f"/>
        </w:pict>
      </w:r>
    </w:p>
    <w:p w14:paraId="22E114E8" w14:textId="77777777" w:rsidR="00A52D25" w:rsidRPr="00A52D25" w:rsidRDefault="00A52D25" w:rsidP="00A52D25">
      <w:pPr>
        <w:rPr>
          <w:b/>
          <w:bCs/>
        </w:rPr>
      </w:pPr>
      <w:r w:rsidRPr="00A52D25">
        <w:rPr>
          <w:b/>
          <w:bCs/>
        </w:rPr>
        <w:t>Fase A2 — Clasificación normada (Categorías/Subcategorías)</w:t>
      </w:r>
    </w:p>
    <w:p w14:paraId="2FEBCB45" w14:textId="77777777" w:rsidR="00A52D25" w:rsidRPr="00A52D25" w:rsidRDefault="00A52D25" w:rsidP="00A52D25">
      <w:r w:rsidRPr="00A52D25">
        <w:rPr>
          <w:b/>
          <w:bCs/>
        </w:rPr>
        <w:t>Decisión funcional:</w:t>
      </w:r>
      <w:r w:rsidRPr="00A52D25">
        <w:t xml:space="preserve"> una pieza pertenece a </w:t>
      </w:r>
      <w:r w:rsidRPr="00A52D25">
        <w:rPr>
          <w:b/>
          <w:bCs/>
        </w:rPr>
        <w:t>una categoría y una subcategoría</w:t>
      </w:r>
      <w:r w:rsidRPr="00A52D25">
        <w:t xml:space="preserve">, que gobiernan la ficha dinámica. </w:t>
      </w:r>
    </w:p>
    <w:p w14:paraId="03E1D862" w14:textId="77777777" w:rsidR="00A52D25" w:rsidRPr="00A52D25" w:rsidRDefault="00A52D25" w:rsidP="00A52D25">
      <w:r w:rsidRPr="00A52D25">
        <w:t>01-02 - FRaD - Anexo A - Clasif…</w:t>
      </w:r>
    </w:p>
    <w:p w14:paraId="0A36D191" w14:textId="77777777" w:rsidR="00A52D25" w:rsidRPr="00A52D25" w:rsidRDefault="00A52D25" w:rsidP="00A52D25">
      <w:r w:rsidRPr="00A52D25">
        <w:br/>
      </w:r>
      <w:r w:rsidRPr="00A52D25">
        <w:rPr>
          <w:b/>
          <w:bCs/>
        </w:rPr>
        <w:t>Implicación técnica:</w:t>
      </w:r>
      <w:r w:rsidRPr="00A52D25">
        <w:t xml:space="preserve"> Entidades de catálogo + relaciones (</w:t>
      </w:r>
      <w:proofErr w:type="spellStart"/>
      <w:r w:rsidRPr="00A52D25">
        <w:t>Category</w:t>
      </w:r>
      <w:proofErr w:type="spellEnd"/>
      <w:r w:rsidRPr="00A52D25">
        <w:t>–</w:t>
      </w:r>
      <w:proofErr w:type="spellStart"/>
      <w:r w:rsidRPr="00A52D25">
        <w:t>Subcategory</w:t>
      </w:r>
      <w:proofErr w:type="spellEnd"/>
      <w:r w:rsidRPr="00A52D25">
        <w:t>–</w:t>
      </w:r>
      <w:proofErr w:type="spellStart"/>
      <w:r w:rsidRPr="00A52D25">
        <w:t>Item</w:t>
      </w:r>
      <w:proofErr w:type="spellEnd"/>
      <w:r w:rsidRPr="00A52D25">
        <w:t>), y mecanismos de versionado/control (sin “</w:t>
      </w:r>
      <w:proofErr w:type="spellStart"/>
      <w:r w:rsidRPr="00A52D25">
        <w:t>hardcode</w:t>
      </w:r>
      <w:proofErr w:type="spellEnd"/>
      <w:r w:rsidRPr="00A52D25">
        <w:t>”).</w:t>
      </w:r>
      <w:r w:rsidRPr="00A52D25">
        <w:br/>
      </w:r>
      <w:r w:rsidRPr="00A52D25">
        <w:rPr>
          <w:b/>
          <w:bCs/>
        </w:rPr>
        <w:t>Impacto UX:</w:t>
      </w:r>
      <w:r w:rsidRPr="00A52D25">
        <w:t xml:space="preserve"> filtros, navegación, y el disparador de ficha dinámica (</w:t>
      </w:r>
      <w:proofErr w:type="spellStart"/>
      <w:r w:rsidRPr="00A52D25">
        <w:t>SubcategoryId</w:t>
      </w:r>
      <w:proofErr w:type="spellEnd"/>
      <w:r w:rsidRPr="00A52D25">
        <w:t>).</w:t>
      </w:r>
    </w:p>
    <w:p w14:paraId="7412505C" w14:textId="77777777" w:rsidR="00A52D25" w:rsidRPr="00A52D25" w:rsidRDefault="00A52D25" w:rsidP="00A52D25">
      <w:r w:rsidRPr="00A52D25">
        <w:rPr>
          <w:b/>
          <w:bCs/>
        </w:rPr>
        <w:t>Entregables:</w:t>
      </w:r>
    </w:p>
    <w:p w14:paraId="7DA1CB76" w14:textId="77777777" w:rsidR="00A52D25" w:rsidRPr="00A52D25" w:rsidRDefault="00A52D25" w:rsidP="00A52D25">
      <w:pPr>
        <w:numPr>
          <w:ilvl w:val="0"/>
          <w:numId w:val="3"/>
        </w:numPr>
      </w:pPr>
      <w:r w:rsidRPr="00A52D25">
        <w:t xml:space="preserve">Modelo lógico de </w:t>
      </w:r>
      <w:proofErr w:type="spellStart"/>
      <w:r w:rsidRPr="00A52D25">
        <w:rPr>
          <w:b/>
          <w:bCs/>
        </w:rPr>
        <w:t>Category</w:t>
      </w:r>
      <w:proofErr w:type="spellEnd"/>
      <w:r w:rsidRPr="00A52D25">
        <w:rPr>
          <w:b/>
          <w:bCs/>
        </w:rPr>
        <w:t>/</w:t>
      </w:r>
      <w:proofErr w:type="spellStart"/>
      <w:r w:rsidRPr="00A52D25">
        <w:rPr>
          <w:b/>
          <w:bCs/>
        </w:rPr>
        <w:t>Subcategory</w:t>
      </w:r>
      <w:proofErr w:type="spellEnd"/>
      <w:r w:rsidRPr="00A52D25">
        <w:t xml:space="preserve"> + </w:t>
      </w:r>
      <w:proofErr w:type="spellStart"/>
      <w:r w:rsidRPr="00A52D25">
        <w:t>constraints</w:t>
      </w:r>
      <w:proofErr w:type="spellEnd"/>
      <w:r w:rsidRPr="00A52D25">
        <w:t>.</w:t>
      </w:r>
    </w:p>
    <w:p w14:paraId="43075964" w14:textId="77777777" w:rsidR="00A52D25" w:rsidRPr="00A52D25" w:rsidRDefault="00A52D25" w:rsidP="00A52D25">
      <w:pPr>
        <w:numPr>
          <w:ilvl w:val="0"/>
          <w:numId w:val="3"/>
        </w:numPr>
      </w:pPr>
      <w:r w:rsidRPr="00A52D25">
        <w:t>Reglas de integridad: “</w:t>
      </w:r>
      <w:proofErr w:type="spellStart"/>
      <w:r w:rsidRPr="00A52D25">
        <w:t>Subcategory</w:t>
      </w:r>
      <w:proofErr w:type="spellEnd"/>
      <w:r w:rsidRPr="00A52D25">
        <w:t xml:space="preserve"> siempre depende de </w:t>
      </w:r>
      <w:proofErr w:type="spellStart"/>
      <w:r w:rsidRPr="00A52D25">
        <w:t>Category</w:t>
      </w:r>
      <w:proofErr w:type="spellEnd"/>
      <w:r w:rsidRPr="00A52D25">
        <w:t>”, y “</w:t>
      </w:r>
      <w:proofErr w:type="spellStart"/>
      <w:r w:rsidRPr="00A52D25">
        <w:t>Item</w:t>
      </w:r>
      <w:proofErr w:type="spellEnd"/>
      <w:r w:rsidRPr="00A52D25">
        <w:t xml:space="preserve"> debe tener ambas”. </w:t>
      </w:r>
    </w:p>
    <w:p w14:paraId="0BFD1DFC" w14:textId="77777777" w:rsidR="00A52D25" w:rsidRPr="00A52D25" w:rsidRDefault="00A52D25" w:rsidP="00A52D25">
      <w:r w:rsidRPr="00A52D25">
        <w:t>01-02 - FRaD - Anexo A - Clasif…</w:t>
      </w:r>
    </w:p>
    <w:p w14:paraId="0873F90F" w14:textId="77777777" w:rsidR="00A52D25" w:rsidRPr="00A52D25" w:rsidRDefault="00A52D25" w:rsidP="00A52D25">
      <w:r w:rsidRPr="00A52D25">
        <w:t xml:space="preserve">01-01 - </w:t>
      </w:r>
      <w:proofErr w:type="spellStart"/>
      <w:r w:rsidRPr="00A52D25">
        <w:t>FRaD_Modulo_Inventario</w:t>
      </w:r>
      <w:proofErr w:type="spellEnd"/>
      <w:r w:rsidRPr="00A52D25">
        <w:t>_…</w:t>
      </w:r>
    </w:p>
    <w:p w14:paraId="642663E0" w14:textId="77777777" w:rsidR="00A52D25" w:rsidRPr="00A52D25" w:rsidRDefault="00A52D25" w:rsidP="00A52D25">
      <w:r w:rsidRPr="00A52D25">
        <w:rPr>
          <w:b/>
          <w:bCs/>
        </w:rPr>
        <w:t>Dependencias:</w:t>
      </w:r>
      <w:r w:rsidRPr="00A52D25">
        <w:t xml:space="preserve"> A1.</w:t>
      </w:r>
    </w:p>
    <w:p w14:paraId="2FD287C1" w14:textId="77777777" w:rsidR="00A52D25" w:rsidRPr="00A52D25" w:rsidRDefault="00A52D25" w:rsidP="00A52D25">
      <w:r w:rsidRPr="00A52D25">
        <w:pict w14:anchorId="6CBFB715">
          <v:rect id="_x0000_i1081" style="width:0;height:1.5pt" o:hralign="center" o:hrstd="t" o:hr="t" fillcolor="#a0a0a0" stroked="f"/>
        </w:pict>
      </w:r>
    </w:p>
    <w:p w14:paraId="3AAEC8DC" w14:textId="77777777" w:rsidR="00A52D25" w:rsidRPr="00A52D25" w:rsidRDefault="00A52D25" w:rsidP="00A52D25">
      <w:pPr>
        <w:rPr>
          <w:b/>
          <w:bCs/>
        </w:rPr>
      </w:pPr>
      <w:r w:rsidRPr="00A52D25">
        <w:rPr>
          <w:b/>
          <w:bCs/>
        </w:rPr>
        <w:t>Fase A3 — Catálogo global de atributos (Anexo B)</w:t>
      </w:r>
    </w:p>
    <w:p w14:paraId="5E5C8047" w14:textId="77777777" w:rsidR="00A52D25" w:rsidRPr="00A52D25" w:rsidRDefault="00A52D25" w:rsidP="00A52D25">
      <w:r w:rsidRPr="00A52D25">
        <w:rPr>
          <w:b/>
          <w:bCs/>
        </w:rPr>
        <w:t>Decisión funcional:</w:t>
      </w:r>
      <w:r w:rsidRPr="00A52D25">
        <w:t xml:space="preserve"> los atributos se definen una sola vez y se reutilizan; obligatoriedad no está aquí, sino en Anexo C. </w:t>
      </w:r>
    </w:p>
    <w:p w14:paraId="1DB21443" w14:textId="77777777" w:rsidR="00A52D25" w:rsidRPr="00A52D25" w:rsidRDefault="00A52D25" w:rsidP="00A52D25">
      <w:r w:rsidRPr="00A52D25">
        <w:t xml:space="preserve">01-02 - FRaD - Anexo B - </w:t>
      </w:r>
      <w:proofErr w:type="spellStart"/>
      <w:r w:rsidRPr="00A52D25">
        <w:t>Atribu</w:t>
      </w:r>
      <w:proofErr w:type="spellEnd"/>
      <w:r w:rsidRPr="00A52D25">
        <w:t>…</w:t>
      </w:r>
    </w:p>
    <w:p w14:paraId="53C01A77" w14:textId="77777777" w:rsidR="00A52D25" w:rsidRPr="00A52D25" w:rsidRDefault="00A52D25" w:rsidP="00A52D25">
      <w:r w:rsidRPr="00A52D25">
        <w:lastRenderedPageBreak/>
        <w:br/>
      </w:r>
      <w:r w:rsidRPr="00A52D25">
        <w:rPr>
          <w:b/>
          <w:bCs/>
        </w:rPr>
        <w:t>Implicación técnica:</w:t>
      </w:r>
      <w:r w:rsidRPr="00A52D25">
        <w:t xml:space="preserve"> Entidad </w:t>
      </w:r>
      <w:proofErr w:type="spellStart"/>
      <w:r w:rsidRPr="00A52D25">
        <w:rPr>
          <w:b/>
          <w:bCs/>
        </w:rPr>
        <w:t>Attribute</w:t>
      </w:r>
      <w:proofErr w:type="spellEnd"/>
      <w:r w:rsidRPr="00A52D25">
        <w:t xml:space="preserve"> con tipo de dato, </w:t>
      </w:r>
      <w:proofErr w:type="spellStart"/>
      <w:r w:rsidRPr="00A52D25">
        <w:t>flags</w:t>
      </w:r>
      <w:proofErr w:type="spellEnd"/>
      <w:r w:rsidRPr="00A52D25">
        <w:t xml:space="preserve"> y referencia opcional a dominio; preparación para asignación por subcategoría.</w:t>
      </w:r>
      <w:r w:rsidRPr="00A52D25">
        <w:br/>
      </w:r>
      <w:r w:rsidRPr="00A52D25">
        <w:rPr>
          <w:b/>
          <w:bCs/>
        </w:rPr>
        <w:t>Impacto UX:</w:t>
      </w:r>
      <w:r w:rsidRPr="00A52D25">
        <w:t xml:space="preserve"> aún no diseña pantallas, pero fija qué inputs existen.</w:t>
      </w:r>
    </w:p>
    <w:p w14:paraId="0BC4360E" w14:textId="77777777" w:rsidR="00A52D25" w:rsidRPr="00A52D25" w:rsidRDefault="00A52D25" w:rsidP="00A52D25">
      <w:r w:rsidRPr="00A52D25">
        <w:rPr>
          <w:b/>
          <w:bCs/>
        </w:rPr>
        <w:t>Entregables:</w:t>
      </w:r>
    </w:p>
    <w:p w14:paraId="015A5D01" w14:textId="77777777" w:rsidR="00A52D25" w:rsidRPr="00A52D25" w:rsidRDefault="00A52D25" w:rsidP="00A52D25">
      <w:pPr>
        <w:numPr>
          <w:ilvl w:val="0"/>
          <w:numId w:val="4"/>
        </w:numPr>
      </w:pPr>
      <w:r w:rsidRPr="00A52D25">
        <w:t xml:space="preserve">Tabla/estructura de </w:t>
      </w:r>
      <w:proofErr w:type="spellStart"/>
      <w:r w:rsidRPr="00A52D25">
        <w:rPr>
          <w:b/>
          <w:bCs/>
        </w:rPr>
        <w:t>Attribute</w:t>
      </w:r>
      <w:proofErr w:type="spellEnd"/>
      <w:r w:rsidRPr="00A52D25">
        <w:t xml:space="preserve"> (metadatos: </w:t>
      </w:r>
      <w:proofErr w:type="spellStart"/>
      <w:r w:rsidRPr="00A52D25">
        <w:t>datatype</w:t>
      </w:r>
      <w:proofErr w:type="spellEnd"/>
      <w:r w:rsidRPr="00A52D25">
        <w:t xml:space="preserve">, </w:t>
      </w:r>
      <w:proofErr w:type="spellStart"/>
      <w:r w:rsidRPr="00A52D25">
        <w:t>domainId</w:t>
      </w:r>
      <w:proofErr w:type="spellEnd"/>
      <w:r w:rsidRPr="00A52D25">
        <w:t xml:space="preserve"> opcional, etc.).</w:t>
      </w:r>
    </w:p>
    <w:p w14:paraId="02AE9F65" w14:textId="77777777" w:rsidR="00A52D25" w:rsidRPr="00A52D25" w:rsidRDefault="00A52D25" w:rsidP="00A52D25">
      <w:pPr>
        <w:numPr>
          <w:ilvl w:val="0"/>
          <w:numId w:val="4"/>
        </w:numPr>
      </w:pPr>
      <w:r w:rsidRPr="00A52D25">
        <w:t xml:space="preserve">Diccionario de datos de atributos (incluye relación con dominios cuando aplique). </w:t>
      </w:r>
    </w:p>
    <w:p w14:paraId="0025A9BB" w14:textId="77777777" w:rsidR="00A52D25" w:rsidRPr="00A52D25" w:rsidRDefault="00A52D25" w:rsidP="00A52D25">
      <w:r w:rsidRPr="00A52D25">
        <w:t xml:space="preserve">01-02 - FRaD - Anexo B - </w:t>
      </w:r>
      <w:proofErr w:type="spellStart"/>
      <w:r w:rsidRPr="00A52D25">
        <w:t>Atribu</w:t>
      </w:r>
      <w:proofErr w:type="spellEnd"/>
      <w:r w:rsidRPr="00A52D25">
        <w:t>…</w:t>
      </w:r>
    </w:p>
    <w:p w14:paraId="3FED2736" w14:textId="77777777" w:rsidR="00A52D25" w:rsidRPr="00A52D25" w:rsidRDefault="00A52D25" w:rsidP="00A52D25">
      <w:r w:rsidRPr="00A52D25">
        <w:rPr>
          <w:b/>
          <w:bCs/>
        </w:rPr>
        <w:t>Dependencias:</w:t>
      </w:r>
      <w:r w:rsidRPr="00A52D25">
        <w:t xml:space="preserve"> A2.</w:t>
      </w:r>
    </w:p>
    <w:p w14:paraId="08061DA1" w14:textId="77777777" w:rsidR="00A52D25" w:rsidRPr="00A52D25" w:rsidRDefault="00A52D25" w:rsidP="00A52D25">
      <w:r w:rsidRPr="00A52D25">
        <w:pict w14:anchorId="11DF802A">
          <v:rect id="_x0000_i1082" style="width:0;height:1.5pt" o:hralign="center" o:hrstd="t" o:hr="t" fillcolor="#a0a0a0" stroked="f"/>
        </w:pict>
      </w:r>
    </w:p>
    <w:p w14:paraId="6DAB6787" w14:textId="77777777" w:rsidR="00A52D25" w:rsidRPr="00A52D25" w:rsidRDefault="00A52D25" w:rsidP="00A52D25">
      <w:pPr>
        <w:rPr>
          <w:b/>
          <w:bCs/>
        </w:rPr>
      </w:pPr>
      <w:r w:rsidRPr="00A52D25">
        <w:rPr>
          <w:b/>
          <w:bCs/>
        </w:rPr>
        <w:t>Fase A4 — Dominios y valores controlados (Anexo D)</w:t>
      </w:r>
    </w:p>
    <w:p w14:paraId="63AF8F2A" w14:textId="77777777" w:rsidR="00A52D25" w:rsidRPr="00A52D25" w:rsidRDefault="00A52D25" w:rsidP="00A52D25">
      <w:r w:rsidRPr="00A52D25">
        <w:rPr>
          <w:b/>
          <w:bCs/>
        </w:rPr>
        <w:t>Decisión funcional:</w:t>
      </w:r>
      <w:r w:rsidRPr="00A52D25">
        <w:t xml:space="preserve"> todo atributo tipo lista referencia un dominio; dominios cerrados vs </w:t>
      </w:r>
      <w:proofErr w:type="spellStart"/>
      <w:r w:rsidRPr="00A52D25">
        <w:t>semi-cerrados</w:t>
      </w:r>
      <w:proofErr w:type="spellEnd"/>
      <w:r w:rsidRPr="00A52D25">
        <w:t xml:space="preserve">; </w:t>
      </w:r>
      <w:proofErr w:type="spellStart"/>
      <w:r w:rsidRPr="00A52D25">
        <w:t>semi-cerrados</w:t>
      </w:r>
      <w:proofErr w:type="spellEnd"/>
      <w:r w:rsidRPr="00A52D25">
        <w:t xml:space="preserve"> exigen justificación y auditoría. </w:t>
      </w:r>
    </w:p>
    <w:p w14:paraId="61143877" w14:textId="77777777" w:rsidR="00A52D25" w:rsidRPr="00A52D25" w:rsidRDefault="00A52D25" w:rsidP="00A52D25">
      <w:r w:rsidRPr="00A52D25">
        <w:t>01-02 - FRaD - Anexo D - Domini…</w:t>
      </w:r>
    </w:p>
    <w:p w14:paraId="5FC710E2" w14:textId="77777777" w:rsidR="00A52D25" w:rsidRPr="00A52D25" w:rsidRDefault="00A52D25" w:rsidP="00A52D25">
      <w:r w:rsidRPr="00A52D25">
        <w:br/>
      </w:r>
      <w:r w:rsidRPr="00A52D25">
        <w:rPr>
          <w:b/>
          <w:bCs/>
        </w:rPr>
        <w:t>Implicación técnica:</w:t>
      </w:r>
      <w:r w:rsidRPr="00A52D25">
        <w:t xml:space="preserve"> Entidades </w:t>
      </w:r>
      <w:r w:rsidRPr="00A52D25">
        <w:rPr>
          <w:b/>
          <w:bCs/>
        </w:rPr>
        <w:t>Domain</w:t>
      </w:r>
      <w:r w:rsidRPr="00A52D25">
        <w:t xml:space="preserve"> + </w:t>
      </w:r>
      <w:proofErr w:type="spellStart"/>
      <w:r w:rsidRPr="00A52D25">
        <w:rPr>
          <w:b/>
          <w:bCs/>
        </w:rPr>
        <w:t>DomainValue</w:t>
      </w:r>
      <w:proofErr w:type="spellEnd"/>
      <w:r w:rsidRPr="00A52D25">
        <w:t xml:space="preserve"> + políticas (</w:t>
      </w:r>
      <w:proofErr w:type="spellStart"/>
      <w:r w:rsidRPr="00A52D25">
        <w:t>closed</w:t>
      </w:r>
      <w:proofErr w:type="spellEnd"/>
      <w:r w:rsidRPr="00A52D25">
        <w:t>/</w:t>
      </w:r>
      <w:proofErr w:type="spellStart"/>
      <w:r w:rsidRPr="00A52D25">
        <w:t>semi-closed</w:t>
      </w:r>
      <w:proofErr w:type="spellEnd"/>
      <w:r w:rsidRPr="00A52D25">
        <w:t>), versionado y auditoría de ampliaciones.</w:t>
      </w:r>
      <w:r w:rsidRPr="00A52D25">
        <w:br/>
      </w:r>
      <w:r w:rsidRPr="00A52D25">
        <w:rPr>
          <w:b/>
          <w:bCs/>
        </w:rPr>
        <w:t>Impacto UX:</w:t>
      </w:r>
      <w:r w:rsidRPr="00A52D25">
        <w:t xml:space="preserve"> validaciones y comportamiento: impedir valores fuera de dominio; en </w:t>
      </w:r>
      <w:proofErr w:type="spellStart"/>
      <w:r w:rsidRPr="00A52D25">
        <w:t>semi-cerrado</w:t>
      </w:r>
      <w:proofErr w:type="spellEnd"/>
      <w:r w:rsidRPr="00A52D25">
        <w:t xml:space="preserve"> pedir motivo. </w:t>
      </w:r>
    </w:p>
    <w:p w14:paraId="72DF9E44" w14:textId="77777777" w:rsidR="00A52D25" w:rsidRPr="00A52D25" w:rsidRDefault="00A52D25" w:rsidP="00A52D25">
      <w:r w:rsidRPr="00A52D25">
        <w:t>01-02 - FRaD - Anexo D - Domini…</w:t>
      </w:r>
    </w:p>
    <w:p w14:paraId="07C793B0" w14:textId="77777777" w:rsidR="00A52D25" w:rsidRPr="00A52D25" w:rsidRDefault="00A52D25" w:rsidP="00A52D25">
      <w:r w:rsidRPr="00A52D25">
        <w:rPr>
          <w:b/>
          <w:bCs/>
        </w:rPr>
        <w:t>Entregables:</w:t>
      </w:r>
    </w:p>
    <w:p w14:paraId="0E797984" w14:textId="77777777" w:rsidR="00A52D25" w:rsidRPr="00A52D25" w:rsidRDefault="00A52D25" w:rsidP="00A52D25">
      <w:pPr>
        <w:numPr>
          <w:ilvl w:val="0"/>
          <w:numId w:val="5"/>
        </w:numPr>
      </w:pPr>
      <w:r w:rsidRPr="00A52D25">
        <w:t>Modelo técnico de Dominios/Valores (incluye tipo de dominio).</w:t>
      </w:r>
    </w:p>
    <w:p w14:paraId="653787BB" w14:textId="77777777" w:rsidR="00A52D25" w:rsidRPr="00A52D25" w:rsidRDefault="00A52D25" w:rsidP="00A52D25">
      <w:pPr>
        <w:numPr>
          <w:ilvl w:val="0"/>
          <w:numId w:val="5"/>
        </w:numPr>
      </w:pPr>
      <w:r w:rsidRPr="00A52D25">
        <w:t xml:space="preserve">Reglas de integridad: “no se permite valor fuera de dominio”, “justificación obligatoria en </w:t>
      </w:r>
      <w:proofErr w:type="spellStart"/>
      <w:r w:rsidRPr="00A52D25">
        <w:t>semi-cerrado</w:t>
      </w:r>
      <w:proofErr w:type="spellEnd"/>
      <w:r w:rsidRPr="00A52D25">
        <w:t xml:space="preserve">”. </w:t>
      </w:r>
    </w:p>
    <w:p w14:paraId="1E5EF56A" w14:textId="77777777" w:rsidR="00A52D25" w:rsidRPr="00A52D25" w:rsidRDefault="00A52D25" w:rsidP="00A52D25">
      <w:r w:rsidRPr="00A52D25">
        <w:t>01-02 - FRaD - Anexo D - Domini…</w:t>
      </w:r>
    </w:p>
    <w:p w14:paraId="3BF9AD3D" w14:textId="77777777" w:rsidR="00A52D25" w:rsidRPr="00A52D25" w:rsidRDefault="00A52D25" w:rsidP="00A52D25">
      <w:r w:rsidRPr="00A52D25">
        <w:rPr>
          <w:b/>
          <w:bCs/>
        </w:rPr>
        <w:t>Dependencias:</w:t>
      </w:r>
      <w:r w:rsidRPr="00A52D25">
        <w:t xml:space="preserve"> A3.</w:t>
      </w:r>
    </w:p>
    <w:p w14:paraId="7477CCCE" w14:textId="77777777" w:rsidR="00A52D25" w:rsidRPr="00A52D25" w:rsidRDefault="00A52D25" w:rsidP="00A52D25">
      <w:r w:rsidRPr="00A52D25">
        <w:pict w14:anchorId="46449583">
          <v:rect id="_x0000_i1083" style="width:0;height:1.5pt" o:hralign="center" o:hrstd="t" o:hr="t" fillcolor="#a0a0a0" stroked="f"/>
        </w:pict>
      </w:r>
    </w:p>
    <w:p w14:paraId="32F8FE43" w14:textId="77777777" w:rsidR="00A52D25" w:rsidRPr="00A52D25" w:rsidRDefault="00A52D25" w:rsidP="00A52D25">
      <w:pPr>
        <w:rPr>
          <w:b/>
          <w:bCs/>
        </w:rPr>
      </w:pPr>
      <w:r w:rsidRPr="00A52D25">
        <w:rPr>
          <w:b/>
          <w:bCs/>
        </w:rPr>
        <w:t>Fase A5 — Asignación de atributos por subcategoría + reglas (Anexo C)</w:t>
      </w:r>
    </w:p>
    <w:p w14:paraId="153F1AE5" w14:textId="77777777" w:rsidR="00A52D25" w:rsidRPr="00A52D25" w:rsidRDefault="00A52D25" w:rsidP="00A52D25">
      <w:r w:rsidRPr="00A52D25">
        <w:rPr>
          <w:b/>
          <w:bCs/>
        </w:rPr>
        <w:t>Decisión funcional:</w:t>
      </w:r>
      <w:r w:rsidRPr="00A52D25">
        <w:t xml:space="preserve"> por cada subcategoría se define qué atributos aplican y su obligatoriedad O/OP/C/NA + reglas condicionales y revalidación al cambiar subcategoría. </w:t>
      </w:r>
    </w:p>
    <w:p w14:paraId="30F792C4" w14:textId="77777777" w:rsidR="00A52D25" w:rsidRPr="00A52D25" w:rsidRDefault="00A52D25" w:rsidP="00A52D25">
      <w:r w:rsidRPr="00A52D25">
        <w:lastRenderedPageBreak/>
        <w:t xml:space="preserve">01-02 - FRaD - Anexo C - </w:t>
      </w:r>
      <w:proofErr w:type="spellStart"/>
      <w:r w:rsidRPr="00A52D25">
        <w:t>Defini</w:t>
      </w:r>
      <w:proofErr w:type="spellEnd"/>
      <w:r w:rsidRPr="00A52D25">
        <w:t>…</w:t>
      </w:r>
    </w:p>
    <w:p w14:paraId="24C63F4C" w14:textId="77777777" w:rsidR="00A52D25" w:rsidRPr="00A52D25" w:rsidRDefault="00A52D25" w:rsidP="00A52D25">
      <w:r w:rsidRPr="00A52D25">
        <w:br/>
      </w:r>
      <w:r w:rsidRPr="00A52D25">
        <w:rPr>
          <w:b/>
          <w:bCs/>
        </w:rPr>
        <w:t>Implicación técnica (decisión clave de implementación):</w:t>
      </w:r>
    </w:p>
    <w:p w14:paraId="64771522" w14:textId="77777777" w:rsidR="00A52D25" w:rsidRPr="00A52D25" w:rsidRDefault="00A52D25" w:rsidP="00A52D25">
      <w:pPr>
        <w:numPr>
          <w:ilvl w:val="0"/>
          <w:numId w:val="6"/>
        </w:numPr>
      </w:pPr>
      <w:r w:rsidRPr="00A52D25">
        <w:t xml:space="preserve">Estructura </w:t>
      </w:r>
      <w:proofErr w:type="spellStart"/>
      <w:r w:rsidRPr="00A52D25">
        <w:rPr>
          <w:b/>
          <w:bCs/>
        </w:rPr>
        <w:t>SubcategoryAttributeRule</w:t>
      </w:r>
      <w:proofErr w:type="spellEnd"/>
      <w:r w:rsidRPr="00A52D25">
        <w:t xml:space="preserve"> (orden, visibilidad, obligatoriedad, condición).</w:t>
      </w:r>
    </w:p>
    <w:p w14:paraId="4772A0FA" w14:textId="77777777" w:rsidR="00A52D25" w:rsidRPr="00A52D25" w:rsidRDefault="00A52D25" w:rsidP="00A52D25">
      <w:pPr>
        <w:numPr>
          <w:ilvl w:val="0"/>
          <w:numId w:val="6"/>
        </w:numPr>
      </w:pPr>
      <w:r w:rsidRPr="00A52D25">
        <w:t xml:space="preserve">Representación “ejecutable” de condiciones (sin interpretación humana). </w:t>
      </w:r>
    </w:p>
    <w:p w14:paraId="139678AE" w14:textId="77777777" w:rsidR="00A52D25" w:rsidRPr="00A52D25" w:rsidRDefault="00A52D25" w:rsidP="00A52D25">
      <w:r w:rsidRPr="00A52D25">
        <w:t xml:space="preserve">01-02 - FRaD - Anexo C - </w:t>
      </w:r>
      <w:proofErr w:type="spellStart"/>
      <w:r w:rsidRPr="00A52D25">
        <w:t>Defini</w:t>
      </w:r>
      <w:proofErr w:type="spellEnd"/>
      <w:r w:rsidRPr="00A52D25">
        <w:t>…</w:t>
      </w:r>
    </w:p>
    <w:p w14:paraId="0EA0673B" w14:textId="77777777" w:rsidR="00A52D25" w:rsidRPr="00A52D25" w:rsidRDefault="00A52D25" w:rsidP="00A52D25">
      <w:r w:rsidRPr="00A52D25">
        <w:br/>
      </w:r>
      <w:r w:rsidRPr="00A52D25">
        <w:rPr>
          <w:b/>
          <w:bCs/>
        </w:rPr>
        <w:t>Impacto UX:</w:t>
      </w:r>
      <w:r w:rsidRPr="00A52D25">
        <w:t xml:space="preserve"> ficha dinámica determinista.</w:t>
      </w:r>
    </w:p>
    <w:p w14:paraId="3AA508DE" w14:textId="77777777" w:rsidR="00A52D25" w:rsidRPr="00A52D25" w:rsidRDefault="00A52D25" w:rsidP="00A52D25">
      <w:r w:rsidRPr="00A52D25">
        <w:rPr>
          <w:b/>
          <w:bCs/>
        </w:rPr>
        <w:t>Entregables:</w:t>
      </w:r>
    </w:p>
    <w:p w14:paraId="6851FC98" w14:textId="77777777" w:rsidR="00A52D25" w:rsidRPr="00A52D25" w:rsidRDefault="00A52D25" w:rsidP="00A52D25">
      <w:pPr>
        <w:numPr>
          <w:ilvl w:val="0"/>
          <w:numId w:val="7"/>
        </w:numPr>
      </w:pPr>
      <w:r w:rsidRPr="00A52D25">
        <w:t>Estructura de reglas por subcategoría (asignación + condición + orden).</w:t>
      </w:r>
    </w:p>
    <w:p w14:paraId="2C544C28" w14:textId="77777777" w:rsidR="00A52D25" w:rsidRPr="00A52D25" w:rsidRDefault="00A52D25" w:rsidP="00A52D25">
      <w:pPr>
        <w:numPr>
          <w:ilvl w:val="0"/>
          <w:numId w:val="7"/>
        </w:numPr>
      </w:pPr>
      <w:r w:rsidRPr="00A52D25">
        <w:t xml:space="preserve">Catálogo de condiciones (modelo formal de “si Grabado=Sí </w:t>
      </w:r>
      <w:r w:rsidRPr="00A52D25">
        <w:rPr>
          <w:rFonts w:ascii="Cambria Math" w:hAnsi="Cambria Math" w:cs="Cambria Math"/>
        </w:rPr>
        <w:t>⇒</w:t>
      </w:r>
      <w:r w:rsidRPr="00A52D25">
        <w:t xml:space="preserve"> Texto grabado obligatorio</w:t>
      </w:r>
      <w:r w:rsidRPr="00A52D25">
        <w:rPr>
          <w:rFonts w:ascii="Calibri" w:hAnsi="Calibri" w:cs="Calibri"/>
        </w:rPr>
        <w:t>”</w:t>
      </w:r>
      <w:r w:rsidRPr="00A52D25">
        <w:t xml:space="preserve">, etc.). </w:t>
      </w:r>
    </w:p>
    <w:p w14:paraId="38FA5474" w14:textId="77777777" w:rsidR="00A52D25" w:rsidRPr="00A52D25" w:rsidRDefault="00A52D25" w:rsidP="00A52D25">
      <w:r w:rsidRPr="00A52D25">
        <w:t xml:space="preserve">01-02 - FRaD - Anexo C - </w:t>
      </w:r>
      <w:proofErr w:type="spellStart"/>
      <w:r w:rsidRPr="00A52D25">
        <w:t>Defini</w:t>
      </w:r>
      <w:proofErr w:type="spellEnd"/>
      <w:r w:rsidRPr="00A52D25">
        <w:t>…</w:t>
      </w:r>
    </w:p>
    <w:p w14:paraId="7686A946" w14:textId="77777777" w:rsidR="00A52D25" w:rsidRPr="00A52D25" w:rsidRDefault="00A52D25" w:rsidP="00A52D25">
      <w:r w:rsidRPr="00A52D25">
        <w:rPr>
          <w:b/>
          <w:bCs/>
        </w:rPr>
        <w:t>Dependencias:</w:t>
      </w:r>
      <w:r w:rsidRPr="00A52D25">
        <w:t xml:space="preserve"> A4.</w:t>
      </w:r>
    </w:p>
    <w:p w14:paraId="2718D90B" w14:textId="77777777" w:rsidR="00A52D25" w:rsidRPr="00A52D25" w:rsidRDefault="00A52D25" w:rsidP="00A52D25">
      <w:r w:rsidRPr="00A52D25">
        <w:pict w14:anchorId="50289CA7">
          <v:rect id="_x0000_i1084" style="width:0;height:1.5pt" o:hralign="center" o:hrstd="t" o:hr="t" fillcolor="#a0a0a0" stroked="f"/>
        </w:pict>
      </w:r>
    </w:p>
    <w:p w14:paraId="7F4B4326" w14:textId="77777777" w:rsidR="00A52D25" w:rsidRPr="00A52D25" w:rsidRDefault="00A52D25" w:rsidP="00A52D25">
      <w:pPr>
        <w:rPr>
          <w:b/>
          <w:bCs/>
        </w:rPr>
      </w:pPr>
      <w:r w:rsidRPr="00A52D25">
        <w:rPr>
          <w:b/>
          <w:bCs/>
        </w:rPr>
        <w:t>Fase A6 — Persistencia de valores de atributos por pieza</w:t>
      </w:r>
    </w:p>
    <w:p w14:paraId="055C05F0" w14:textId="77777777" w:rsidR="00A52D25" w:rsidRPr="00A52D25" w:rsidRDefault="00A52D25" w:rsidP="00A52D25">
      <w:r w:rsidRPr="00A52D25">
        <w:rPr>
          <w:b/>
          <w:bCs/>
        </w:rPr>
        <w:t>Decisión funcional:</w:t>
      </w:r>
      <w:r w:rsidRPr="00A52D25">
        <w:t xml:space="preserve"> la ficha de pieza se construye exclusivamente con el catálogo de atributos y sus reglas (no hay campos ad-hoc). </w:t>
      </w:r>
    </w:p>
    <w:p w14:paraId="365C88DA" w14:textId="77777777" w:rsidR="00A52D25" w:rsidRPr="00A52D25" w:rsidRDefault="00A52D25" w:rsidP="00A52D25">
      <w:r w:rsidRPr="00A52D25">
        <w:t xml:space="preserve">01-02 - FRaD - Anexo B - </w:t>
      </w:r>
      <w:proofErr w:type="spellStart"/>
      <w:r w:rsidRPr="00A52D25">
        <w:t>Atribu</w:t>
      </w:r>
      <w:proofErr w:type="spellEnd"/>
      <w:r w:rsidRPr="00A52D25">
        <w:t>…</w:t>
      </w:r>
    </w:p>
    <w:p w14:paraId="16FAE3AC" w14:textId="77777777" w:rsidR="00A52D25" w:rsidRPr="00A52D25" w:rsidRDefault="00A52D25" w:rsidP="00A52D25">
      <w:r w:rsidRPr="00A52D25">
        <w:t xml:space="preserve">01-02 - FRaD - Anexo C - </w:t>
      </w:r>
      <w:proofErr w:type="spellStart"/>
      <w:r w:rsidRPr="00A52D25">
        <w:t>Defini</w:t>
      </w:r>
      <w:proofErr w:type="spellEnd"/>
      <w:r w:rsidRPr="00A52D25">
        <w:t>…</w:t>
      </w:r>
    </w:p>
    <w:p w14:paraId="31FCF41C" w14:textId="77777777" w:rsidR="00A52D25" w:rsidRPr="00A52D25" w:rsidRDefault="00A52D25" w:rsidP="00A52D25">
      <w:r w:rsidRPr="00A52D25">
        <w:br/>
      </w:r>
      <w:r w:rsidRPr="00A52D25">
        <w:rPr>
          <w:b/>
          <w:bCs/>
        </w:rPr>
        <w:t>Implicación técnica:</w:t>
      </w:r>
      <w:r w:rsidRPr="00A52D25">
        <w:t xml:space="preserve"> decidir patrón de almacenamiento:</w:t>
      </w:r>
    </w:p>
    <w:p w14:paraId="502D999B" w14:textId="77777777" w:rsidR="00A52D25" w:rsidRPr="00A52D25" w:rsidRDefault="00A52D25" w:rsidP="00A52D25">
      <w:pPr>
        <w:numPr>
          <w:ilvl w:val="0"/>
          <w:numId w:val="8"/>
        </w:numPr>
      </w:pPr>
      <w:r w:rsidRPr="00A52D25">
        <w:t xml:space="preserve">(i) </w:t>
      </w:r>
      <w:r w:rsidRPr="00A52D25">
        <w:rPr>
          <w:b/>
          <w:bCs/>
        </w:rPr>
        <w:t>EAV gobernado</w:t>
      </w:r>
      <w:r w:rsidRPr="00A52D25">
        <w:t xml:space="preserve"> (</w:t>
      </w:r>
      <w:proofErr w:type="spellStart"/>
      <w:r w:rsidRPr="00A52D25">
        <w:t>ItemAttributeValue</w:t>
      </w:r>
      <w:proofErr w:type="spellEnd"/>
      <w:r w:rsidRPr="00A52D25">
        <w:t>) + validación por reglas</w:t>
      </w:r>
    </w:p>
    <w:p w14:paraId="006ABB6F" w14:textId="77777777" w:rsidR="00A52D25" w:rsidRPr="00A52D25" w:rsidRDefault="00A52D25" w:rsidP="00A52D25">
      <w:pPr>
        <w:numPr>
          <w:ilvl w:val="0"/>
          <w:numId w:val="8"/>
        </w:numPr>
      </w:pPr>
      <w:r w:rsidRPr="00A52D25">
        <w:t>(</w:t>
      </w:r>
      <w:proofErr w:type="spellStart"/>
      <w:r w:rsidRPr="00A52D25">
        <w:t>ii</w:t>
      </w:r>
      <w:proofErr w:type="spellEnd"/>
      <w:r w:rsidRPr="00A52D25">
        <w:t>) Tablas por subcategoría (muy pesado para evolución)</w:t>
      </w:r>
      <w:r w:rsidRPr="00A52D25">
        <w:br/>
      </w:r>
      <w:r w:rsidRPr="00A52D25">
        <w:rPr>
          <w:b/>
          <w:bCs/>
        </w:rPr>
        <w:t>Impacto UX:</w:t>
      </w:r>
      <w:r w:rsidRPr="00A52D25">
        <w:t xml:space="preserve"> transparencia de edición vs performance de lectura.</w:t>
      </w:r>
    </w:p>
    <w:p w14:paraId="19A548EC" w14:textId="77777777" w:rsidR="00A52D25" w:rsidRPr="00A52D25" w:rsidRDefault="00A52D25" w:rsidP="00A52D25">
      <w:r w:rsidRPr="00A52D25">
        <w:rPr>
          <w:b/>
          <w:bCs/>
        </w:rPr>
        <w:t>Entregables:</w:t>
      </w:r>
    </w:p>
    <w:p w14:paraId="74EB5708" w14:textId="77777777" w:rsidR="00A52D25" w:rsidRPr="00A52D25" w:rsidRDefault="00A52D25" w:rsidP="00A52D25">
      <w:pPr>
        <w:numPr>
          <w:ilvl w:val="0"/>
          <w:numId w:val="9"/>
        </w:numPr>
      </w:pPr>
      <w:r w:rsidRPr="00A52D25">
        <w:t>Diseño lógico de almacenamiento de valores.</w:t>
      </w:r>
    </w:p>
    <w:p w14:paraId="0376B653" w14:textId="77777777" w:rsidR="00A52D25" w:rsidRPr="00A52D25" w:rsidRDefault="00A52D25" w:rsidP="00A52D25">
      <w:pPr>
        <w:numPr>
          <w:ilvl w:val="0"/>
          <w:numId w:val="9"/>
        </w:numPr>
      </w:pPr>
      <w:r w:rsidRPr="00A52D25">
        <w:t xml:space="preserve">Reglas de integridad entre </w:t>
      </w:r>
      <w:proofErr w:type="spellStart"/>
      <w:r w:rsidRPr="00A52D25">
        <w:t>Item</w:t>
      </w:r>
      <w:proofErr w:type="spellEnd"/>
      <w:r w:rsidRPr="00A52D25">
        <w:t xml:space="preserve"> ↔ </w:t>
      </w:r>
      <w:proofErr w:type="spellStart"/>
      <w:r w:rsidRPr="00A52D25">
        <w:t>Attribute</w:t>
      </w:r>
      <w:proofErr w:type="spellEnd"/>
      <w:r w:rsidRPr="00A52D25">
        <w:t xml:space="preserve"> ↔ </w:t>
      </w:r>
      <w:proofErr w:type="spellStart"/>
      <w:r w:rsidRPr="00A52D25">
        <w:t>Value</w:t>
      </w:r>
      <w:proofErr w:type="spellEnd"/>
      <w:r w:rsidRPr="00A52D25">
        <w:t xml:space="preserve"> ↔ Domain. </w:t>
      </w:r>
    </w:p>
    <w:p w14:paraId="7C3D32F0" w14:textId="77777777" w:rsidR="00A52D25" w:rsidRPr="00A52D25" w:rsidRDefault="00A52D25" w:rsidP="00A52D25">
      <w:r w:rsidRPr="00A52D25">
        <w:t xml:space="preserve">01-02 - FRaD - Anexo B - </w:t>
      </w:r>
      <w:proofErr w:type="spellStart"/>
      <w:r w:rsidRPr="00A52D25">
        <w:t>Atribu</w:t>
      </w:r>
      <w:proofErr w:type="spellEnd"/>
      <w:r w:rsidRPr="00A52D25">
        <w:t>…</w:t>
      </w:r>
    </w:p>
    <w:p w14:paraId="52D82882" w14:textId="77777777" w:rsidR="00A52D25" w:rsidRPr="00A52D25" w:rsidRDefault="00A52D25" w:rsidP="00A52D25">
      <w:r w:rsidRPr="00A52D25">
        <w:lastRenderedPageBreak/>
        <w:t>01-02 - FRaD - Anexo D - Domini…</w:t>
      </w:r>
    </w:p>
    <w:p w14:paraId="4996DEDD" w14:textId="77777777" w:rsidR="00A52D25" w:rsidRPr="00A52D25" w:rsidRDefault="00A52D25" w:rsidP="00A52D25">
      <w:r w:rsidRPr="00A52D25">
        <w:rPr>
          <w:b/>
          <w:bCs/>
        </w:rPr>
        <w:t>Dependencias:</w:t>
      </w:r>
      <w:r w:rsidRPr="00A52D25">
        <w:t xml:space="preserve"> A5.</w:t>
      </w:r>
    </w:p>
    <w:p w14:paraId="3BF0A3BF" w14:textId="77777777" w:rsidR="00A52D25" w:rsidRPr="00A52D25" w:rsidRDefault="00A52D25" w:rsidP="00A52D25">
      <w:r w:rsidRPr="00A52D25">
        <w:pict w14:anchorId="410E993F">
          <v:rect id="_x0000_i1085" style="width:0;height:1.5pt" o:hralign="center" o:hrstd="t" o:hr="t" fillcolor="#a0a0a0" stroked="f"/>
        </w:pict>
      </w:r>
    </w:p>
    <w:p w14:paraId="19C6999A" w14:textId="77777777" w:rsidR="00A52D25" w:rsidRPr="00A52D25" w:rsidRDefault="00A52D25" w:rsidP="00A52D25">
      <w:pPr>
        <w:rPr>
          <w:b/>
          <w:bCs/>
        </w:rPr>
      </w:pPr>
      <w:r w:rsidRPr="00A52D25">
        <w:rPr>
          <w:b/>
          <w:bCs/>
        </w:rPr>
        <w:t>Fase A7 — Movimientos, estados, ubicación, auditoría (trazabilidad obligatoria)</w:t>
      </w:r>
    </w:p>
    <w:p w14:paraId="72FF59CC" w14:textId="77777777" w:rsidR="00A52D25" w:rsidRPr="00A52D25" w:rsidRDefault="00A52D25" w:rsidP="00A52D25">
      <w:r w:rsidRPr="00A52D25">
        <w:rPr>
          <w:b/>
          <w:bCs/>
        </w:rPr>
        <w:t>Decisión funcional:</w:t>
      </w:r>
      <w:r w:rsidRPr="00A52D25">
        <w:t xml:space="preserve"> cambios de estado/ubicación solo mediante eventos/movimientos; cada movimiento registra usuario, fecha/hora, origen/destino, motivo y documento opcional. </w:t>
      </w:r>
    </w:p>
    <w:p w14:paraId="4924D16F" w14:textId="77777777" w:rsidR="00A52D25" w:rsidRPr="00A52D25" w:rsidRDefault="00A52D25" w:rsidP="00A52D25">
      <w:r w:rsidRPr="00A52D25">
        <w:t>02-01 - DOCUMENTO RF</w:t>
      </w:r>
    </w:p>
    <w:p w14:paraId="24835F93" w14:textId="77777777" w:rsidR="00A52D25" w:rsidRPr="00A52D25" w:rsidRDefault="00A52D25" w:rsidP="00A52D25">
      <w:r w:rsidRPr="00A52D25">
        <w:br/>
      </w:r>
      <w:r w:rsidRPr="00A52D25">
        <w:rPr>
          <w:b/>
          <w:bCs/>
        </w:rPr>
        <w:t>Implicación técnica:</w:t>
      </w:r>
      <w:r w:rsidRPr="00A52D25">
        <w:t xml:space="preserve"> entidad </w:t>
      </w:r>
      <w:proofErr w:type="spellStart"/>
      <w:r w:rsidRPr="00A52D25">
        <w:rPr>
          <w:b/>
          <w:bCs/>
        </w:rPr>
        <w:t>InventoryMovement</w:t>
      </w:r>
      <w:proofErr w:type="spellEnd"/>
      <w:r w:rsidRPr="00A52D25">
        <w:t xml:space="preserve"> + </w:t>
      </w:r>
      <w:proofErr w:type="spellStart"/>
      <w:r w:rsidRPr="00A52D25">
        <w:t>constraints</w:t>
      </w:r>
      <w:proofErr w:type="spellEnd"/>
      <w:r w:rsidRPr="00A52D25">
        <w:t xml:space="preserve"> que impidan “cambio directo” sin movimiento; estados y ubicaciones como catálogos configurables. </w:t>
      </w:r>
    </w:p>
    <w:p w14:paraId="5EF6527B" w14:textId="77777777" w:rsidR="00A52D25" w:rsidRPr="00A52D25" w:rsidRDefault="00A52D25" w:rsidP="00A52D25">
      <w:r w:rsidRPr="00A52D25">
        <w:t>02-01 - DOCUMENTO RF</w:t>
      </w:r>
    </w:p>
    <w:p w14:paraId="2AC72ED9" w14:textId="77777777" w:rsidR="00A52D25" w:rsidRPr="00A52D25" w:rsidRDefault="00A52D25" w:rsidP="00A52D25">
      <w:r w:rsidRPr="00A52D25">
        <w:t>01-02 - FRaD - Anexo D - Domini…</w:t>
      </w:r>
    </w:p>
    <w:p w14:paraId="365CFF78" w14:textId="77777777" w:rsidR="00A52D25" w:rsidRPr="00A52D25" w:rsidRDefault="00A52D25" w:rsidP="00A52D25">
      <w:r w:rsidRPr="00A52D25">
        <w:br/>
      </w:r>
      <w:r w:rsidRPr="00A52D25">
        <w:rPr>
          <w:b/>
          <w:bCs/>
        </w:rPr>
        <w:t>Impacto UX:</w:t>
      </w:r>
      <w:r w:rsidRPr="00A52D25">
        <w:t xml:space="preserve"> todo cambio relevante queda trazado; evita inconsistencias.</w:t>
      </w:r>
    </w:p>
    <w:p w14:paraId="28C160C2" w14:textId="77777777" w:rsidR="00A52D25" w:rsidRPr="00A52D25" w:rsidRDefault="00A52D25" w:rsidP="00A52D25">
      <w:r w:rsidRPr="00A52D25">
        <w:rPr>
          <w:b/>
          <w:bCs/>
        </w:rPr>
        <w:t>Entregables:</w:t>
      </w:r>
    </w:p>
    <w:p w14:paraId="1DA9B4DE" w14:textId="77777777" w:rsidR="00A52D25" w:rsidRPr="00A52D25" w:rsidRDefault="00A52D25" w:rsidP="00A52D25">
      <w:pPr>
        <w:numPr>
          <w:ilvl w:val="0"/>
          <w:numId w:val="10"/>
        </w:numPr>
      </w:pPr>
      <w:r w:rsidRPr="00A52D25">
        <w:t>Modelo de movimientos + reglas de integridad de auditoría.</w:t>
      </w:r>
    </w:p>
    <w:p w14:paraId="128C5994" w14:textId="77777777" w:rsidR="00A52D25" w:rsidRPr="00A52D25" w:rsidRDefault="00A52D25" w:rsidP="00A52D25">
      <w:pPr>
        <w:numPr>
          <w:ilvl w:val="0"/>
          <w:numId w:val="10"/>
        </w:numPr>
      </w:pPr>
      <w:r w:rsidRPr="00A52D25">
        <w:t xml:space="preserve">Catálogos de Estado Operativo y Ubicación (apoyados por dominios). </w:t>
      </w:r>
    </w:p>
    <w:p w14:paraId="2D554DB2" w14:textId="77777777" w:rsidR="00A52D25" w:rsidRPr="00A52D25" w:rsidRDefault="00A52D25" w:rsidP="00A52D25">
      <w:r w:rsidRPr="00A52D25">
        <w:t>02-01 - DOCUMENTO RF</w:t>
      </w:r>
    </w:p>
    <w:p w14:paraId="3C9271B8" w14:textId="77777777" w:rsidR="00A52D25" w:rsidRPr="00A52D25" w:rsidRDefault="00A52D25" w:rsidP="00A52D25">
      <w:r w:rsidRPr="00A52D25">
        <w:t>01-02 - FRaD - Anexo D - Domini…</w:t>
      </w:r>
    </w:p>
    <w:p w14:paraId="59216154" w14:textId="77777777" w:rsidR="00A52D25" w:rsidRPr="00A52D25" w:rsidRDefault="00A52D25" w:rsidP="00A52D25">
      <w:r w:rsidRPr="00A52D25">
        <w:rPr>
          <w:b/>
          <w:bCs/>
        </w:rPr>
        <w:t>Dependencias:</w:t>
      </w:r>
      <w:r w:rsidRPr="00A52D25">
        <w:t xml:space="preserve"> A1 (núcleo), A2 (ubicación puede depender), y RF de movimientos.</w:t>
      </w:r>
    </w:p>
    <w:p w14:paraId="709FCA46" w14:textId="77777777" w:rsidR="00A52D25" w:rsidRPr="00A52D25" w:rsidRDefault="00A52D25" w:rsidP="00A52D25">
      <w:r w:rsidRPr="00A52D25">
        <w:pict w14:anchorId="6819D2E9">
          <v:rect id="_x0000_i1086" style="width:0;height:1.5pt" o:hralign="center" o:hrstd="t" o:hr="t" fillcolor="#a0a0a0" stroked="f"/>
        </w:pict>
      </w:r>
    </w:p>
    <w:p w14:paraId="3D1FDBD0" w14:textId="77777777" w:rsidR="00A52D25" w:rsidRPr="00A52D25" w:rsidRDefault="00A52D25" w:rsidP="00A52D25">
      <w:pPr>
        <w:rPr>
          <w:b/>
          <w:bCs/>
        </w:rPr>
      </w:pPr>
      <w:r w:rsidRPr="00A52D25">
        <w:rPr>
          <w:b/>
          <w:bCs/>
        </w:rPr>
        <w:t>Fase A8 — “Contrato técnico” final para desarrollo</w:t>
      </w:r>
    </w:p>
    <w:p w14:paraId="0A40821F" w14:textId="77777777" w:rsidR="00A52D25" w:rsidRPr="00A52D25" w:rsidRDefault="00A52D25" w:rsidP="00A52D25">
      <w:r w:rsidRPr="00A52D25">
        <w:rPr>
          <w:b/>
          <w:bCs/>
        </w:rPr>
        <w:t>Decisión funcional:</w:t>
      </w:r>
      <w:r w:rsidRPr="00A52D25">
        <w:t xml:space="preserve"> el inventario gobierna módulos conectados (venta, caja, reparaciones, garantías, facturación) sin duplicar el dato. </w:t>
      </w:r>
    </w:p>
    <w:p w14:paraId="67CCA4A5" w14:textId="77777777" w:rsidR="00A52D25" w:rsidRPr="00A52D25" w:rsidRDefault="00A52D25" w:rsidP="00A52D25">
      <w:r w:rsidRPr="00A52D25">
        <w:t xml:space="preserve">01-01 - </w:t>
      </w:r>
      <w:proofErr w:type="spellStart"/>
      <w:r w:rsidRPr="00A52D25">
        <w:t>FRaD_Modulo_Inventario</w:t>
      </w:r>
      <w:proofErr w:type="spellEnd"/>
      <w:r w:rsidRPr="00A52D25">
        <w:t>_…</w:t>
      </w:r>
    </w:p>
    <w:p w14:paraId="30D52F6D" w14:textId="77777777" w:rsidR="00A52D25" w:rsidRPr="00A52D25" w:rsidRDefault="00A52D25" w:rsidP="00A52D25">
      <w:r w:rsidRPr="00A52D25">
        <w:t>02-01 - DOCUMENTO RF</w:t>
      </w:r>
    </w:p>
    <w:p w14:paraId="7D892822" w14:textId="77777777" w:rsidR="00A52D25" w:rsidRPr="00A52D25" w:rsidRDefault="00A52D25" w:rsidP="00A52D25">
      <w:r w:rsidRPr="00A52D25">
        <w:br/>
      </w:r>
      <w:r w:rsidRPr="00A52D25">
        <w:rPr>
          <w:b/>
          <w:bCs/>
        </w:rPr>
        <w:t>Implicación técnica:</w:t>
      </w:r>
      <w:r w:rsidRPr="00A52D25">
        <w:t xml:space="preserve"> definición de claves de integración (</w:t>
      </w:r>
      <w:proofErr w:type="spellStart"/>
      <w:r w:rsidRPr="00A52D25">
        <w:t>ItemId</w:t>
      </w:r>
      <w:proofErr w:type="spellEnd"/>
      <w:r w:rsidRPr="00A52D25">
        <w:t xml:space="preserve"> + referencias a documentos) y API/servicios mínimos.</w:t>
      </w:r>
      <w:r w:rsidRPr="00A52D25">
        <w:br/>
      </w:r>
      <w:r w:rsidRPr="00A52D25">
        <w:rPr>
          <w:b/>
          <w:bCs/>
        </w:rPr>
        <w:t>Impacto UX:</w:t>
      </w:r>
      <w:r w:rsidRPr="00A52D25">
        <w:t xml:space="preserve"> coherencia </w:t>
      </w:r>
      <w:proofErr w:type="spellStart"/>
      <w:r w:rsidRPr="00A52D25">
        <w:t>cross</w:t>
      </w:r>
      <w:proofErr w:type="spellEnd"/>
      <w:r w:rsidRPr="00A52D25">
        <w:t>-módulo.</w:t>
      </w:r>
    </w:p>
    <w:p w14:paraId="11D5A1C2" w14:textId="77777777" w:rsidR="00A52D25" w:rsidRPr="00A52D25" w:rsidRDefault="00A52D25" w:rsidP="00A52D25">
      <w:r w:rsidRPr="00A52D25">
        <w:rPr>
          <w:b/>
          <w:bCs/>
        </w:rPr>
        <w:lastRenderedPageBreak/>
        <w:t>Entregables:</w:t>
      </w:r>
    </w:p>
    <w:p w14:paraId="4BAB3743" w14:textId="77777777" w:rsidR="00A52D25" w:rsidRPr="00A52D25" w:rsidRDefault="00A52D25" w:rsidP="00A52D25">
      <w:pPr>
        <w:numPr>
          <w:ilvl w:val="0"/>
          <w:numId w:val="11"/>
        </w:numPr>
      </w:pPr>
      <w:r w:rsidRPr="00A52D25">
        <w:t>ERD final + diccionario de datos final.</w:t>
      </w:r>
    </w:p>
    <w:p w14:paraId="0273F07E" w14:textId="77777777" w:rsidR="00A52D25" w:rsidRPr="00A52D25" w:rsidRDefault="00A52D25" w:rsidP="00A52D25">
      <w:pPr>
        <w:numPr>
          <w:ilvl w:val="0"/>
          <w:numId w:val="11"/>
        </w:numPr>
      </w:pPr>
      <w:r w:rsidRPr="00A52D25">
        <w:t xml:space="preserve">Lista de </w:t>
      </w:r>
      <w:proofErr w:type="spellStart"/>
      <w:r w:rsidRPr="00A52D25">
        <w:t>constraints</w:t>
      </w:r>
      <w:proofErr w:type="spellEnd"/>
      <w:r w:rsidRPr="00A52D25">
        <w:t>/reglas (DB + servicio).</w:t>
      </w:r>
    </w:p>
    <w:p w14:paraId="34DDBB82" w14:textId="77777777" w:rsidR="00A52D25" w:rsidRPr="00A52D25" w:rsidRDefault="00A52D25" w:rsidP="00A52D25">
      <w:pPr>
        <w:numPr>
          <w:ilvl w:val="0"/>
          <w:numId w:val="11"/>
        </w:numPr>
      </w:pPr>
      <w:r w:rsidRPr="00A52D25">
        <w:t>Contratos de integración mínimos (</w:t>
      </w:r>
      <w:proofErr w:type="spellStart"/>
      <w:r w:rsidRPr="00A52D25">
        <w:t>IDs</w:t>
      </w:r>
      <w:proofErr w:type="spellEnd"/>
      <w:r w:rsidRPr="00A52D25">
        <w:t xml:space="preserve"> y relaciones). </w:t>
      </w:r>
    </w:p>
    <w:p w14:paraId="396F4ABD" w14:textId="77777777" w:rsidR="00A52D25" w:rsidRPr="00A52D25" w:rsidRDefault="00A52D25" w:rsidP="00A52D25">
      <w:r w:rsidRPr="00A52D25">
        <w:t xml:space="preserve">01-01 - </w:t>
      </w:r>
      <w:proofErr w:type="spellStart"/>
      <w:r w:rsidRPr="00A52D25">
        <w:t>FRaD_Modulo_Inventario</w:t>
      </w:r>
      <w:proofErr w:type="spellEnd"/>
      <w:r w:rsidRPr="00A52D25">
        <w:t>_…</w:t>
      </w:r>
    </w:p>
    <w:p w14:paraId="7D92FD56" w14:textId="77777777" w:rsidR="00A52D25" w:rsidRPr="00A52D25" w:rsidRDefault="00A52D25" w:rsidP="00A52D25">
      <w:r w:rsidRPr="00A52D25">
        <w:t>02-01 - DOCUMENTO RF</w:t>
      </w:r>
    </w:p>
    <w:p w14:paraId="0B0DD3CB" w14:textId="77777777" w:rsidR="00A52D25" w:rsidRPr="00A52D25" w:rsidRDefault="00A52D25" w:rsidP="00A52D25">
      <w:r w:rsidRPr="00A52D25">
        <w:rPr>
          <w:b/>
          <w:bCs/>
        </w:rPr>
        <w:t>Dependencias:</w:t>
      </w:r>
      <w:r w:rsidRPr="00A52D25">
        <w:t xml:space="preserve"> todas las anteriores.</w:t>
      </w:r>
    </w:p>
    <w:p w14:paraId="2C82B67D" w14:textId="77777777" w:rsidR="00A52D25" w:rsidRPr="00A52D25" w:rsidRDefault="00A52D25" w:rsidP="00A52D25">
      <w:r w:rsidRPr="00A52D25">
        <w:pict w14:anchorId="41BD2A5B">
          <v:rect id="_x0000_i1087" style="width:0;height:1.5pt" o:hralign="center" o:hrstd="t" o:hr="t" fillcolor="#a0a0a0" stroked="f"/>
        </w:pict>
      </w:r>
    </w:p>
    <w:p w14:paraId="2D9FA58A" w14:textId="77777777" w:rsidR="00A52D25" w:rsidRPr="00A52D25" w:rsidRDefault="00A52D25" w:rsidP="00A52D25">
      <w:pPr>
        <w:rPr>
          <w:b/>
          <w:bCs/>
        </w:rPr>
      </w:pPr>
      <w:r w:rsidRPr="00A52D25">
        <w:rPr>
          <w:b/>
          <w:bCs/>
        </w:rPr>
        <w:t>Punto crítico que debemos resolver (sin decidir aún, solo enmarcar)</w:t>
      </w:r>
    </w:p>
    <w:p w14:paraId="609E6796" w14:textId="77777777" w:rsidR="00A52D25" w:rsidRPr="00A52D25" w:rsidRDefault="00A52D25" w:rsidP="00A52D25">
      <w:r w:rsidRPr="00A52D25">
        <w:t xml:space="preserve">Para que el modelo sea </w:t>
      </w:r>
      <w:r w:rsidRPr="00A52D25">
        <w:rPr>
          <w:b/>
          <w:bCs/>
        </w:rPr>
        <w:t>implementable sin interpretación</w:t>
      </w:r>
      <w:r w:rsidRPr="00A52D25">
        <w:t>, hay 1 bisagra técnica que se define en A6/A5:</w:t>
      </w:r>
    </w:p>
    <w:p w14:paraId="37F8D822" w14:textId="77777777" w:rsidR="00A52D25" w:rsidRPr="00A52D25" w:rsidRDefault="00A52D25" w:rsidP="00A52D25">
      <w:pPr>
        <w:numPr>
          <w:ilvl w:val="0"/>
          <w:numId w:val="12"/>
        </w:numPr>
      </w:pPr>
      <w:r w:rsidRPr="00A52D25">
        <w:rPr>
          <w:b/>
          <w:bCs/>
        </w:rPr>
        <w:t>Cómo representamos y validamos reglas condicionales</w:t>
      </w:r>
      <w:r w:rsidRPr="00A52D25">
        <w:t xml:space="preserve"> del Anexo C (ej.: “Texto grabado obligatorio si Grabado=Sí”). </w:t>
      </w:r>
    </w:p>
    <w:p w14:paraId="608866BE" w14:textId="77777777" w:rsidR="00A52D25" w:rsidRPr="00A52D25" w:rsidRDefault="00A52D25" w:rsidP="00A52D25">
      <w:r w:rsidRPr="00A52D25">
        <w:t xml:space="preserve">01-02 - FRaD - Anexo C - </w:t>
      </w:r>
      <w:proofErr w:type="spellStart"/>
      <w:r w:rsidRPr="00A52D25">
        <w:t>Defini</w:t>
      </w:r>
      <w:proofErr w:type="spellEnd"/>
      <w:r w:rsidRPr="00A52D25">
        <w:t>…</w:t>
      </w:r>
    </w:p>
    <w:p w14:paraId="6BDA716B" w14:textId="77777777" w:rsidR="00A52D25" w:rsidRPr="00A52D25" w:rsidRDefault="00A52D25" w:rsidP="00A52D25">
      <w:r w:rsidRPr="00A52D25">
        <w:br/>
        <w:t>Esto no cambia la regla; define su “formato ejecutable”.</w:t>
      </w:r>
    </w:p>
    <w:p w14:paraId="2F048452" w14:textId="77777777" w:rsidR="00A52D25" w:rsidRDefault="00A52D25"/>
    <w:sectPr w:rsidR="00A52D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A26"/>
    <w:multiLevelType w:val="multilevel"/>
    <w:tmpl w:val="295C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70EDA"/>
    <w:multiLevelType w:val="multilevel"/>
    <w:tmpl w:val="CE4E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6D13"/>
    <w:multiLevelType w:val="multilevel"/>
    <w:tmpl w:val="951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B4469"/>
    <w:multiLevelType w:val="multilevel"/>
    <w:tmpl w:val="5AF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34371"/>
    <w:multiLevelType w:val="multilevel"/>
    <w:tmpl w:val="F690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935D6"/>
    <w:multiLevelType w:val="multilevel"/>
    <w:tmpl w:val="00FA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D2395"/>
    <w:multiLevelType w:val="multilevel"/>
    <w:tmpl w:val="6644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F5ACA"/>
    <w:multiLevelType w:val="multilevel"/>
    <w:tmpl w:val="8A6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B7050"/>
    <w:multiLevelType w:val="multilevel"/>
    <w:tmpl w:val="D8A0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07828"/>
    <w:multiLevelType w:val="multilevel"/>
    <w:tmpl w:val="D57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35EDB"/>
    <w:multiLevelType w:val="multilevel"/>
    <w:tmpl w:val="A77A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473CD"/>
    <w:multiLevelType w:val="multilevel"/>
    <w:tmpl w:val="7FE0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841238">
    <w:abstractNumId w:val="11"/>
  </w:num>
  <w:num w:numId="2" w16cid:durableId="1519810172">
    <w:abstractNumId w:val="2"/>
  </w:num>
  <w:num w:numId="3" w16cid:durableId="1455828650">
    <w:abstractNumId w:val="7"/>
  </w:num>
  <w:num w:numId="4" w16cid:durableId="123933111">
    <w:abstractNumId w:val="9"/>
  </w:num>
  <w:num w:numId="5" w16cid:durableId="72166569">
    <w:abstractNumId w:val="4"/>
  </w:num>
  <w:num w:numId="6" w16cid:durableId="398404792">
    <w:abstractNumId w:val="0"/>
  </w:num>
  <w:num w:numId="7" w16cid:durableId="730078642">
    <w:abstractNumId w:val="3"/>
  </w:num>
  <w:num w:numId="8" w16cid:durableId="1402213635">
    <w:abstractNumId w:val="8"/>
  </w:num>
  <w:num w:numId="9" w16cid:durableId="1471708235">
    <w:abstractNumId w:val="6"/>
  </w:num>
  <w:num w:numId="10" w16cid:durableId="532036500">
    <w:abstractNumId w:val="1"/>
  </w:num>
  <w:num w:numId="11" w16cid:durableId="151336161">
    <w:abstractNumId w:val="10"/>
  </w:num>
  <w:num w:numId="12" w16cid:durableId="783617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D25"/>
    <w:rsid w:val="00935559"/>
    <w:rsid w:val="00A5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FB9A8"/>
  <w15:chartTrackingRefBased/>
  <w15:docId w15:val="{A77B7CED-1ABE-4A3F-95D3-03813F74B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2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2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2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2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2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2D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2D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2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2D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2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2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2D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2D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2D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2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2D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2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1081</Words>
  <Characters>5948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2026-01-31T12:27:00Z</dcterms:created>
  <dcterms:modified xsi:type="dcterms:W3CDTF">2026-01-31T12:29:00Z</dcterms:modified>
</cp:coreProperties>
</file>