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C118" w14:textId="0CC3F91F" w:rsidR="00F1399E" w:rsidRPr="00F1399E" w:rsidRDefault="00F1399E">
      <w:pPr>
        <w:rPr>
          <w:b/>
          <w:bCs/>
          <w:color w:val="0E2841" w:themeColor="text2"/>
          <w:u w:val="single"/>
        </w:rPr>
      </w:pPr>
      <w:r w:rsidRPr="00F1399E">
        <w:rPr>
          <w:b/>
          <w:bCs/>
          <w:color w:val="0E2841" w:themeColor="text2"/>
          <w:u w:val="single"/>
        </w:rPr>
        <w:t>Cursor Knowledge:</w:t>
      </w:r>
    </w:p>
    <w:p w14:paraId="49E7317D" w14:textId="21FF2890" w:rsidR="00672B0F" w:rsidRDefault="00514BD1" w:rsidP="00F1399E">
      <w:pPr>
        <w:pStyle w:val="ListParagraph"/>
        <w:numPr>
          <w:ilvl w:val="0"/>
          <w:numId w:val="1"/>
        </w:numPr>
      </w:pPr>
      <w:r w:rsidRPr="00F1399E">
        <w:rPr>
          <w:b/>
          <w:bCs/>
        </w:rPr>
        <w:t>Ask Mode</w:t>
      </w:r>
      <w:r>
        <w:t xml:space="preserve"> – Read</w:t>
      </w:r>
      <w:r w:rsidR="00F1399E">
        <w:t>-</w:t>
      </w:r>
      <w:r>
        <w:t xml:space="preserve">Only and </w:t>
      </w:r>
      <w:r w:rsidR="00C74E29">
        <w:t>investigative</w:t>
      </w:r>
      <w:r>
        <w:t>.  Ideal for trying to understand your code without making any changes</w:t>
      </w:r>
      <w:r w:rsidR="00F301D3">
        <w:t>.</w:t>
      </w:r>
    </w:p>
    <w:p w14:paraId="747AB548" w14:textId="1426D92D" w:rsidR="00F301D3" w:rsidRDefault="00F301D3" w:rsidP="00F1399E">
      <w:pPr>
        <w:pStyle w:val="ListParagraph"/>
        <w:numPr>
          <w:ilvl w:val="0"/>
          <w:numId w:val="1"/>
        </w:numPr>
      </w:pPr>
      <w:r w:rsidRPr="00F1399E">
        <w:rPr>
          <w:b/>
          <w:bCs/>
        </w:rPr>
        <w:t xml:space="preserve">Agent Mode </w:t>
      </w:r>
      <w:r>
        <w:t xml:space="preserve">– Makes the magic </w:t>
      </w:r>
      <w:r w:rsidR="00F1399E">
        <w:t>h</w:t>
      </w:r>
      <w:r>
        <w:t>appen. Multi-step changes across files.</w:t>
      </w:r>
    </w:p>
    <w:p w14:paraId="462814C4" w14:textId="1D8B39D1" w:rsidR="006158BE" w:rsidRDefault="006158BE" w:rsidP="00F1399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Plan Mode </w:t>
      </w:r>
      <w:r>
        <w:t xml:space="preserve">– </w:t>
      </w:r>
      <w:r w:rsidR="00D86790">
        <w:t>Structured design and to-dos.</w:t>
      </w:r>
      <w:r w:rsidR="00A90A76">
        <w:t xml:space="preserve">  It breaks requests down to a detailed plan</w:t>
      </w:r>
      <w:r w:rsidR="00652A6A">
        <w:t xml:space="preserve">, </w:t>
      </w:r>
      <w:proofErr w:type="gramStart"/>
      <w:r w:rsidR="00652A6A">
        <w:t>often  a</w:t>
      </w:r>
      <w:proofErr w:type="gramEnd"/>
      <w:r w:rsidR="00652A6A">
        <w:t xml:space="preserve"> sequence of steps and often diagrams,</w:t>
      </w:r>
      <w:r w:rsidR="00A90A76">
        <w:t xml:space="preserve"> so it can be reviewed </w:t>
      </w:r>
      <w:r w:rsidR="00AD725C">
        <w:t xml:space="preserve">and approved </w:t>
      </w:r>
      <w:r w:rsidR="00A90A76">
        <w:t>beforehand.</w:t>
      </w:r>
    </w:p>
    <w:p w14:paraId="06452E89" w14:textId="748138C9" w:rsidR="002569B5" w:rsidRDefault="002569B5" w:rsidP="00F1399E">
      <w:pPr>
        <w:pStyle w:val="ListParagraph"/>
        <w:numPr>
          <w:ilvl w:val="0"/>
          <w:numId w:val="1"/>
        </w:numPr>
        <w:rPr>
          <w:color w:val="A6A6A6" w:themeColor="background1" w:themeShade="A6"/>
        </w:rPr>
      </w:pPr>
      <w:r w:rsidRPr="00947BA2">
        <w:rPr>
          <w:b/>
          <w:bCs/>
          <w:color w:val="A6A6A6" w:themeColor="background1" w:themeShade="A6"/>
        </w:rPr>
        <w:t xml:space="preserve">Debug Mode </w:t>
      </w:r>
      <w:r w:rsidR="004F7411" w:rsidRPr="00947BA2">
        <w:rPr>
          <w:color w:val="A6A6A6" w:themeColor="background1" w:themeShade="A6"/>
        </w:rPr>
        <w:t>–</w:t>
      </w:r>
      <w:r w:rsidRPr="00947BA2">
        <w:rPr>
          <w:color w:val="A6A6A6" w:themeColor="background1" w:themeShade="A6"/>
        </w:rPr>
        <w:t xml:space="preserve"> </w:t>
      </w:r>
      <w:r w:rsidR="004F7411" w:rsidRPr="00947BA2">
        <w:rPr>
          <w:color w:val="A6A6A6" w:themeColor="background1" w:themeShade="A6"/>
        </w:rPr>
        <w:t xml:space="preserve">Advance debugging that can’t be solved by reading </w:t>
      </w:r>
      <w:r w:rsidR="00947BA2" w:rsidRPr="00947BA2">
        <w:rPr>
          <w:color w:val="A6A6A6" w:themeColor="background1" w:themeShade="A6"/>
        </w:rPr>
        <w:t>the code alone.</w:t>
      </w:r>
    </w:p>
    <w:p w14:paraId="242AD1F2" w14:textId="77777777" w:rsidR="0068685D" w:rsidRDefault="0068685D" w:rsidP="0068685D"/>
    <w:p w14:paraId="02BFBF14" w14:textId="7CFFC359" w:rsidR="0068685D" w:rsidRPr="008C7A65" w:rsidRDefault="0068685D" w:rsidP="0068685D">
      <w:pPr>
        <w:pStyle w:val="ListParagraph"/>
        <w:numPr>
          <w:ilvl w:val="0"/>
          <w:numId w:val="2"/>
        </w:numPr>
        <w:rPr>
          <w:color w:val="A6A6A6" w:themeColor="background1" w:themeShade="A6"/>
          <w:sz w:val="22"/>
          <w:szCs w:val="22"/>
        </w:rPr>
      </w:pPr>
      <w:r w:rsidRPr="008C7A65">
        <w:rPr>
          <w:sz w:val="22"/>
          <w:szCs w:val="22"/>
        </w:rPr>
        <w:t xml:space="preserve">When writing to excel with external links, use </w:t>
      </w:r>
      <w:proofErr w:type="spellStart"/>
      <w:r w:rsidRPr="008C7A65">
        <w:rPr>
          <w:b/>
          <w:bCs/>
          <w:sz w:val="22"/>
          <w:szCs w:val="22"/>
        </w:rPr>
        <w:t>xlwings</w:t>
      </w:r>
      <w:proofErr w:type="spellEnd"/>
      <w:r w:rsidRPr="008C7A65">
        <w:rPr>
          <w:sz w:val="22"/>
          <w:szCs w:val="22"/>
        </w:rPr>
        <w:t xml:space="preserve">, instead of </w:t>
      </w:r>
      <w:proofErr w:type="spellStart"/>
      <w:r w:rsidRPr="008C7A65">
        <w:rPr>
          <w:b/>
          <w:bCs/>
          <w:sz w:val="22"/>
          <w:szCs w:val="22"/>
        </w:rPr>
        <w:t>openpyxl</w:t>
      </w:r>
      <w:proofErr w:type="spellEnd"/>
      <w:r w:rsidRPr="008C7A65">
        <w:rPr>
          <w:sz w:val="22"/>
          <w:szCs w:val="22"/>
        </w:rPr>
        <w:t xml:space="preserve">.  The downside is it is slower and you must have excel openable on that machine.  But for cases to writing to my pretty excel file with linked sheets – it’s the way to go.  </w:t>
      </w:r>
      <w:proofErr w:type="spellStart"/>
      <w:r w:rsidRPr="008C7A65">
        <w:rPr>
          <w:sz w:val="22"/>
          <w:szCs w:val="22"/>
        </w:rPr>
        <w:t>Openpyxl</w:t>
      </w:r>
      <w:proofErr w:type="spellEnd"/>
      <w:r w:rsidRPr="008C7A65">
        <w:rPr>
          <w:sz w:val="22"/>
          <w:szCs w:val="22"/>
        </w:rPr>
        <w:t xml:space="preserve"> is the gold standard</w:t>
      </w:r>
      <w:r w:rsidR="00EC1A6A" w:rsidRPr="008C7A65">
        <w:rPr>
          <w:sz w:val="22"/>
          <w:szCs w:val="22"/>
        </w:rPr>
        <w:t xml:space="preserve"> because you don’t need excel installed.  We tried </w:t>
      </w:r>
      <w:proofErr w:type="spellStart"/>
      <w:r w:rsidR="008C7A65" w:rsidRPr="008C7A65">
        <w:rPr>
          <w:sz w:val="22"/>
          <w:szCs w:val="22"/>
        </w:rPr>
        <w:t>keep_links</w:t>
      </w:r>
      <w:proofErr w:type="spellEnd"/>
      <w:r w:rsidR="008C7A65" w:rsidRPr="008C7A65">
        <w:rPr>
          <w:sz w:val="22"/>
          <w:szCs w:val="22"/>
        </w:rPr>
        <w:t xml:space="preserve">=True for </w:t>
      </w:r>
      <w:proofErr w:type="spellStart"/>
      <w:r w:rsidR="008C7A65" w:rsidRPr="008C7A65">
        <w:rPr>
          <w:sz w:val="22"/>
          <w:szCs w:val="22"/>
        </w:rPr>
        <w:t>openpyxl</w:t>
      </w:r>
      <w:proofErr w:type="spellEnd"/>
      <w:r w:rsidR="008C7A65" w:rsidRPr="008C7A65">
        <w:rPr>
          <w:sz w:val="22"/>
          <w:szCs w:val="22"/>
        </w:rPr>
        <w:t xml:space="preserve"> but it didn’t work.</w:t>
      </w:r>
    </w:p>
    <w:sectPr w:rsidR="0068685D" w:rsidRPr="008C7A65" w:rsidSect="00F139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4DAB"/>
    <w:multiLevelType w:val="hybridMultilevel"/>
    <w:tmpl w:val="110EC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15B6E"/>
    <w:multiLevelType w:val="hybridMultilevel"/>
    <w:tmpl w:val="9BF451F2"/>
    <w:lvl w:ilvl="0" w:tplc="0E7AC0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53472">
    <w:abstractNumId w:val="0"/>
  </w:num>
  <w:num w:numId="2" w16cid:durableId="200535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78"/>
    <w:rsid w:val="00117652"/>
    <w:rsid w:val="002569B5"/>
    <w:rsid w:val="00285B15"/>
    <w:rsid w:val="003A638A"/>
    <w:rsid w:val="004F7411"/>
    <w:rsid w:val="00514BD1"/>
    <w:rsid w:val="005B2552"/>
    <w:rsid w:val="006158BE"/>
    <w:rsid w:val="00616B78"/>
    <w:rsid w:val="00652A6A"/>
    <w:rsid w:val="00672B0F"/>
    <w:rsid w:val="0068685D"/>
    <w:rsid w:val="00697E58"/>
    <w:rsid w:val="008C7A65"/>
    <w:rsid w:val="00947BA2"/>
    <w:rsid w:val="00A90A76"/>
    <w:rsid w:val="00AD725C"/>
    <w:rsid w:val="00C74E29"/>
    <w:rsid w:val="00D86790"/>
    <w:rsid w:val="00EC1A6A"/>
    <w:rsid w:val="00F1399E"/>
    <w:rsid w:val="00F3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96FB"/>
  <w15:chartTrackingRefBased/>
  <w15:docId w15:val="{5F0345BC-F58E-4C82-9EB5-0A790869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697</Characters>
  <Application>Microsoft Office Word</Application>
  <DocSecurity>0</DocSecurity>
  <Lines>12</Lines>
  <Paragraphs>6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18</cp:revision>
  <dcterms:created xsi:type="dcterms:W3CDTF">2026-03-03T00:11:00Z</dcterms:created>
  <dcterms:modified xsi:type="dcterms:W3CDTF">2026-03-03T02:02:00Z</dcterms:modified>
</cp:coreProperties>
</file>