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rsidR="00CC632D" w:rsidRPr="00012471" w:rsidRDefault="00CC632D" w:rsidP="00012471">
      <w:pPr>
        <w:ind w:right="757"/>
        <w:jc w:val="right"/>
        <w:rPr>
          <w:b/>
          <w:sz w:val="52"/>
          <w:szCs w:val="52"/>
        </w:rPr>
      </w:pPr>
      <w:proofErr w:type="spellStart"/>
      <w:r w:rsidRPr="00012471">
        <w:rPr>
          <w:b/>
          <w:sz w:val="52"/>
          <w:szCs w:val="52"/>
        </w:rPr>
        <w:t>GeoTools</w:t>
      </w:r>
      <w:proofErr w:type="spellEnd"/>
    </w:p>
    <w:p w:rsidR="00CC632D" w:rsidRPr="00CC632D" w:rsidRDefault="00CC632D" w:rsidP="00012471">
      <w:pPr>
        <w:ind w:right="757"/>
        <w:jc w:val="right"/>
        <w:rPr>
          <w:sz w:val="32"/>
          <w:szCs w:val="32"/>
        </w:rPr>
      </w:pPr>
      <w:r w:rsidRPr="00CC632D">
        <w:rPr>
          <w:sz w:val="32"/>
          <w:szCs w:val="32"/>
        </w:rPr>
        <w:t>Version 2.</w:t>
      </w:r>
      <w:r w:rsidR="007963F4">
        <w:rPr>
          <w:sz w:val="32"/>
          <w:szCs w:val="32"/>
        </w:rPr>
        <w:t>6</w:t>
      </w:r>
    </w:p>
    <w:p w:rsidR="00CC632D" w:rsidRDefault="00CC632D" w:rsidP="00012471">
      <w:pPr>
        <w:ind w:right="757"/>
        <w:jc w:val="right"/>
        <w:rPr>
          <w:sz w:val="44"/>
          <w:szCs w:val="44"/>
        </w:rPr>
      </w:pPr>
    </w:p>
    <w:p w:rsidR="00CC632D" w:rsidRDefault="00CC632D" w:rsidP="00012471">
      <w:pPr>
        <w:ind w:right="757"/>
        <w:jc w:val="right"/>
        <w:rPr>
          <w:sz w:val="44"/>
          <w:szCs w:val="44"/>
        </w:rPr>
      </w:pPr>
      <w:r>
        <w:rPr>
          <w:sz w:val="44"/>
          <w:szCs w:val="44"/>
        </w:rPr>
        <w:t>Handbuch</w:t>
      </w:r>
    </w:p>
    <w:p w:rsidR="00012471" w:rsidRPr="00012471" w:rsidRDefault="007963F4" w:rsidP="00012471">
      <w:pPr>
        <w:ind w:right="757"/>
        <w:jc w:val="right"/>
      </w:pPr>
      <w:r>
        <w:t>Dezember</w:t>
      </w:r>
      <w:r w:rsidR="00012471" w:rsidRPr="00012471">
        <w:t xml:space="preserve"> 20</w:t>
      </w:r>
      <w:r w:rsidR="00AB4150">
        <w:t>1</w:t>
      </w:r>
      <w:r>
        <w:t>3</w:t>
      </w:r>
    </w:p>
    <w:p w:rsidR="007E20EC" w:rsidRDefault="007E20EC">
      <w:pPr>
        <w:widowControl/>
        <w:autoSpaceDE/>
        <w:autoSpaceDN/>
        <w:adjustRightInd/>
        <w:spacing w:before="0" w:after="0"/>
        <w:rPr>
          <w:sz w:val="44"/>
          <w:szCs w:val="44"/>
        </w:rPr>
      </w:pPr>
      <w:r>
        <w:rPr>
          <w:sz w:val="44"/>
          <w:szCs w:val="44"/>
        </w:rPr>
        <w:br w:type="page"/>
      </w:r>
    </w:p>
    <w:sdt>
      <w:sdtPr>
        <w:id w:val="776295282"/>
        <w:docPartObj>
          <w:docPartGallery w:val="Table of Contents"/>
          <w:docPartUnique/>
        </w:docPartObj>
      </w:sdtPr>
      <w:sdtEndPr>
        <w:rPr>
          <w:rFonts w:ascii="Arial" w:eastAsia="Times New Roman" w:hAnsi="Arial" w:cs="Times New Roman"/>
          <w:color w:val="000000"/>
          <w:sz w:val="24"/>
          <w:szCs w:val="24"/>
          <w:u w:color="000000"/>
          <w:shd w:val="clear" w:color="auto" w:fill="FFFFFF"/>
        </w:rPr>
      </w:sdtEndPr>
      <w:sdtContent>
        <w:p w:rsidR="00F91058" w:rsidRDefault="00F91058">
          <w:pPr>
            <w:pStyle w:val="Inhaltsverzeichnisberschrift"/>
          </w:pPr>
          <w:r>
            <w:t>Inhalt</w:t>
          </w:r>
        </w:p>
        <w:p w:rsidR="00F91058"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374132842" w:history="1">
            <w:r w:rsidRPr="003D00AD">
              <w:rPr>
                <w:rStyle w:val="Hyperlink"/>
                <w:noProof/>
              </w:rPr>
              <w:t>1</w:t>
            </w:r>
            <w:r>
              <w:rPr>
                <w:rFonts w:asciiTheme="minorHAnsi" w:eastAsiaTheme="minorEastAsia" w:hAnsiTheme="minorHAnsi" w:cstheme="minorBidi"/>
                <w:noProof/>
                <w:color w:val="auto"/>
                <w:sz w:val="22"/>
                <w:szCs w:val="22"/>
                <w:shd w:val="clear" w:color="auto" w:fill="auto"/>
              </w:rPr>
              <w:tab/>
            </w:r>
            <w:r w:rsidRPr="003D00AD">
              <w:rPr>
                <w:rStyle w:val="Hyperlink"/>
                <w:noProof/>
              </w:rPr>
              <w:t>Einführung</w:t>
            </w:r>
            <w:r>
              <w:rPr>
                <w:noProof/>
                <w:webHidden/>
              </w:rPr>
              <w:tab/>
            </w:r>
            <w:r>
              <w:rPr>
                <w:noProof/>
                <w:webHidden/>
              </w:rPr>
              <w:fldChar w:fldCharType="begin"/>
            </w:r>
            <w:r>
              <w:rPr>
                <w:noProof/>
                <w:webHidden/>
              </w:rPr>
              <w:instrText xml:space="preserve"> PAGEREF _Toc374132842 \h </w:instrText>
            </w:r>
            <w:r>
              <w:rPr>
                <w:noProof/>
                <w:webHidden/>
              </w:rPr>
            </w:r>
            <w:r>
              <w:rPr>
                <w:noProof/>
                <w:webHidden/>
              </w:rPr>
              <w:fldChar w:fldCharType="separate"/>
            </w:r>
            <w:r w:rsidR="00342AB8">
              <w:rPr>
                <w:noProof/>
                <w:webHidden/>
              </w:rPr>
              <w:t>3</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43" w:history="1">
            <w:r w:rsidRPr="003D00AD">
              <w:rPr>
                <w:rStyle w:val="Hyperlink"/>
                <w:noProof/>
              </w:rPr>
              <w:t>1.1</w:t>
            </w:r>
            <w:r>
              <w:rPr>
                <w:rFonts w:asciiTheme="minorHAnsi" w:eastAsiaTheme="minorEastAsia" w:hAnsiTheme="minorHAnsi" w:cstheme="minorBidi"/>
                <w:noProof/>
                <w:color w:val="auto"/>
                <w:sz w:val="22"/>
                <w:szCs w:val="22"/>
                <w:shd w:val="clear" w:color="auto" w:fill="auto"/>
              </w:rPr>
              <w:tab/>
            </w:r>
            <w:r w:rsidRPr="003D00AD">
              <w:rPr>
                <w:rStyle w:val="Hyperlink"/>
                <w:noProof/>
              </w:rPr>
              <w:t>Was sind die GeoTools?</w:t>
            </w:r>
            <w:r>
              <w:rPr>
                <w:noProof/>
                <w:webHidden/>
              </w:rPr>
              <w:tab/>
            </w:r>
            <w:r>
              <w:rPr>
                <w:noProof/>
                <w:webHidden/>
              </w:rPr>
              <w:fldChar w:fldCharType="begin"/>
            </w:r>
            <w:r>
              <w:rPr>
                <w:noProof/>
                <w:webHidden/>
              </w:rPr>
              <w:instrText xml:space="preserve"> PAGEREF _Toc374132843 \h </w:instrText>
            </w:r>
            <w:r>
              <w:rPr>
                <w:noProof/>
                <w:webHidden/>
              </w:rPr>
            </w:r>
            <w:r>
              <w:rPr>
                <w:noProof/>
                <w:webHidden/>
              </w:rPr>
              <w:fldChar w:fldCharType="separate"/>
            </w:r>
            <w:r w:rsidR="00342AB8">
              <w:rPr>
                <w:noProof/>
                <w:webHidden/>
              </w:rPr>
              <w:t>3</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44" w:history="1">
            <w:r w:rsidRPr="003D00AD">
              <w:rPr>
                <w:rStyle w:val="Hyperlink"/>
                <w:noProof/>
              </w:rPr>
              <w:t>1.2</w:t>
            </w:r>
            <w:r>
              <w:rPr>
                <w:rFonts w:asciiTheme="minorHAnsi" w:eastAsiaTheme="minorEastAsia" w:hAnsiTheme="minorHAnsi" w:cstheme="minorBidi"/>
                <w:noProof/>
                <w:color w:val="auto"/>
                <w:sz w:val="22"/>
                <w:szCs w:val="22"/>
                <w:shd w:val="clear" w:color="auto" w:fill="auto"/>
              </w:rPr>
              <w:tab/>
            </w:r>
            <w:r w:rsidRPr="003D00AD">
              <w:rPr>
                <w:rStyle w:val="Hyperlink"/>
                <w:noProof/>
              </w:rPr>
              <w:t>Info</w:t>
            </w:r>
            <w:r>
              <w:rPr>
                <w:noProof/>
                <w:webHidden/>
              </w:rPr>
              <w:tab/>
            </w:r>
            <w:r>
              <w:rPr>
                <w:noProof/>
                <w:webHidden/>
              </w:rPr>
              <w:fldChar w:fldCharType="begin"/>
            </w:r>
            <w:r>
              <w:rPr>
                <w:noProof/>
                <w:webHidden/>
              </w:rPr>
              <w:instrText xml:space="preserve"> PAGEREF _Toc374132844 \h </w:instrText>
            </w:r>
            <w:r>
              <w:rPr>
                <w:noProof/>
                <w:webHidden/>
              </w:rPr>
            </w:r>
            <w:r>
              <w:rPr>
                <w:noProof/>
                <w:webHidden/>
              </w:rPr>
              <w:fldChar w:fldCharType="separate"/>
            </w:r>
            <w:r w:rsidR="00342AB8">
              <w:rPr>
                <w:noProof/>
                <w:webHidden/>
              </w:rPr>
              <w:t>4</w:t>
            </w:r>
            <w:r>
              <w:rPr>
                <w:noProof/>
                <w:webHidden/>
              </w:rPr>
              <w:fldChar w:fldCharType="end"/>
            </w:r>
          </w:hyperlink>
        </w:p>
        <w:p w:rsidR="00F91058" w:rsidRDefault="00F91058">
          <w:pPr>
            <w:pStyle w:val="Verzeichnis1"/>
            <w:rPr>
              <w:rFonts w:asciiTheme="minorHAnsi" w:eastAsiaTheme="minorEastAsia" w:hAnsiTheme="minorHAnsi" w:cstheme="minorBidi"/>
              <w:noProof/>
              <w:color w:val="auto"/>
              <w:sz w:val="22"/>
              <w:szCs w:val="22"/>
              <w:shd w:val="clear" w:color="auto" w:fill="auto"/>
            </w:rPr>
          </w:pPr>
          <w:hyperlink w:anchor="_Toc374132845" w:history="1">
            <w:r w:rsidRPr="003D00AD">
              <w:rPr>
                <w:rStyle w:val="Hyperlink"/>
                <w:noProof/>
              </w:rPr>
              <w:t>2</w:t>
            </w:r>
            <w:r>
              <w:rPr>
                <w:rFonts w:asciiTheme="minorHAnsi" w:eastAsiaTheme="minorEastAsia" w:hAnsiTheme="minorHAnsi" w:cstheme="minorBidi"/>
                <w:noProof/>
                <w:color w:val="auto"/>
                <w:sz w:val="22"/>
                <w:szCs w:val="22"/>
                <w:shd w:val="clear" w:color="auto" w:fill="auto"/>
              </w:rPr>
              <w:tab/>
            </w:r>
            <w:r w:rsidRPr="003D00AD">
              <w:rPr>
                <w:rStyle w:val="Hyperlink"/>
                <w:noProof/>
              </w:rPr>
              <w:t>Grundlagen</w:t>
            </w:r>
            <w:r>
              <w:rPr>
                <w:noProof/>
                <w:webHidden/>
              </w:rPr>
              <w:tab/>
            </w:r>
            <w:r>
              <w:rPr>
                <w:noProof/>
                <w:webHidden/>
              </w:rPr>
              <w:fldChar w:fldCharType="begin"/>
            </w:r>
            <w:r>
              <w:rPr>
                <w:noProof/>
                <w:webHidden/>
              </w:rPr>
              <w:instrText xml:space="preserve"> PAGEREF _Toc374132845 \h </w:instrText>
            </w:r>
            <w:r>
              <w:rPr>
                <w:noProof/>
                <w:webHidden/>
              </w:rPr>
            </w:r>
            <w:r>
              <w:rPr>
                <w:noProof/>
                <w:webHidden/>
              </w:rPr>
              <w:fldChar w:fldCharType="separate"/>
            </w:r>
            <w:r w:rsidR="00342AB8">
              <w:rPr>
                <w:noProof/>
                <w:webHidden/>
              </w:rPr>
              <w:t>5</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46" w:history="1">
            <w:r w:rsidRPr="003D00AD">
              <w:rPr>
                <w:rStyle w:val="Hyperlink"/>
                <w:noProof/>
              </w:rPr>
              <w:t>2.1</w:t>
            </w:r>
            <w:r>
              <w:rPr>
                <w:rFonts w:asciiTheme="minorHAnsi" w:eastAsiaTheme="minorEastAsia" w:hAnsiTheme="minorHAnsi" w:cstheme="minorBidi"/>
                <w:noProof/>
                <w:color w:val="auto"/>
                <w:sz w:val="22"/>
                <w:szCs w:val="22"/>
                <w:shd w:val="clear" w:color="auto" w:fill="auto"/>
              </w:rPr>
              <w:tab/>
            </w:r>
            <w:r w:rsidRPr="003D00AD">
              <w:rPr>
                <w:rStyle w:val="Hyperlink"/>
                <w:noProof/>
              </w:rPr>
              <w:t>Struktur der Excel-Tabelle</w:t>
            </w:r>
            <w:r>
              <w:rPr>
                <w:noProof/>
                <w:webHidden/>
              </w:rPr>
              <w:tab/>
            </w:r>
            <w:r>
              <w:rPr>
                <w:noProof/>
                <w:webHidden/>
              </w:rPr>
              <w:fldChar w:fldCharType="begin"/>
            </w:r>
            <w:r>
              <w:rPr>
                <w:noProof/>
                <w:webHidden/>
              </w:rPr>
              <w:instrText xml:space="preserve"> PAGEREF _Toc374132846 \h </w:instrText>
            </w:r>
            <w:r>
              <w:rPr>
                <w:noProof/>
                <w:webHidden/>
              </w:rPr>
            </w:r>
            <w:r>
              <w:rPr>
                <w:noProof/>
                <w:webHidden/>
              </w:rPr>
              <w:fldChar w:fldCharType="separate"/>
            </w:r>
            <w:r w:rsidR="00342AB8">
              <w:rPr>
                <w:noProof/>
                <w:webHidden/>
              </w:rPr>
              <w:t>6</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47" w:history="1">
            <w:r w:rsidRPr="003D00AD">
              <w:rPr>
                <w:rStyle w:val="Hyperlink"/>
                <w:noProof/>
              </w:rPr>
              <w:t>2.1.1</w:t>
            </w:r>
            <w:r>
              <w:rPr>
                <w:rFonts w:asciiTheme="minorHAnsi" w:eastAsiaTheme="minorEastAsia" w:hAnsiTheme="minorHAnsi" w:cstheme="minorBidi"/>
                <w:noProof/>
                <w:color w:val="auto"/>
                <w:sz w:val="22"/>
                <w:szCs w:val="22"/>
                <w:shd w:val="clear" w:color="auto" w:fill="auto"/>
              </w:rPr>
              <w:tab/>
            </w:r>
            <w:r w:rsidRPr="003D00AD">
              <w:rPr>
                <w:rStyle w:val="Hyperlink"/>
                <w:noProof/>
              </w:rPr>
              <w:t>Excel-Tabelle: Kopf und Datenbereich</w:t>
            </w:r>
            <w:r>
              <w:rPr>
                <w:noProof/>
                <w:webHidden/>
              </w:rPr>
              <w:tab/>
            </w:r>
            <w:r>
              <w:rPr>
                <w:noProof/>
                <w:webHidden/>
              </w:rPr>
              <w:fldChar w:fldCharType="begin"/>
            </w:r>
            <w:r>
              <w:rPr>
                <w:noProof/>
                <w:webHidden/>
              </w:rPr>
              <w:instrText xml:space="preserve"> PAGEREF _Toc374132847 \h </w:instrText>
            </w:r>
            <w:r>
              <w:rPr>
                <w:noProof/>
                <w:webHidden/>
              </w:rPr>
            </w:r>
            <w:r>
              <w:rPr>
                <w:noProof/>
                <w:webHidden/>
              </w:rPr>
              <w:fldChar w:fldCharType="separate"/>
            </w:r>
            <w:r w:rsidR="00342AB8">
              <w:rPr>
                <w:noProof/>
                <w:webHidden/>
              </w:rPr>
              <w:t>6</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48" w:history="1">
            <w:r w:rsidRPr="003D00AD">
              <w:rPr>
                <w:rStyle w:val="Hyperlink"/>
                <w:noProof/>
              </w:rPr>
              <w:t>2.1.2</w:t>
            </w:r>
            <w:r>
              <w:rPr>
                <w:rFonts w:asciiTheme="minorHAnsi" w:eastAsiaTheme="minorEastAsia" w:hAnsiTheme="minorHAnsi" w:cstheme="minorBidi"/>
                <w:noProof/>
                <w:color w:val="auto"/>
                <w:sz w:val="22"/>
                <w:szCs w:val="22"/>
                <w:shd w:val="clear" w:color="auto" w:fill="auto"/>
              </w:rPr>
              <w:tab/>
            </w:r>
            <w:r w:rsidRPr="003D00AD">
              <w:rPr>
                <w:rStyle w:val="Hyperlink"/>
                <w:noProof/>
              </w:rPr>
              <w:t>Excel-Tabelle: Spaltennamen</w:t>
            </w:r>
            <w:r>
              <w:rPr>
                <w:noProof/>
                <w:webHidden/>
              </w:rPr>
              <w:tab/>
            </w:r>
            <w:r>
              <w:rPr>
                <w:noProof/>
                <w:webHidden/>
              </w:rPr>
              <w:fldChar w:fldCharType="begin"/>
            </w:r>
            <w:r>
              <w:rPr>
                <w:noProof/>
                <w:webHidden/>
              </w:rPr>
              <w:instrText xml:space="preserve"> PAGEREF _Toc374132848 \h </w:instrText>
            </w:r>
            <w:r>
              <w:rPr>
                <w:noProof/>
                <w:webHidden/>
              </w:rPr>
            </w:r>
            <w:r>
              <w:rPr>
                <w:noProof/>
                <w:webHidden/>
              </w:rPr>
              <w:fldChar w:fldCharType="separate"/>
            </w:r>
            <w:r w:rsidR="00342AB8">
              <w:rPr>
                <w:noProof/>
                <w:webHidden/>
              </w:rPr>
              <w:t>7</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49" w:history="1">
            <w:r w:rsidRPr="003D00AD">
              <w:rPr>
                <w:rStyle w:val="Hyperlink"/>
                <w:noProof/>
              </w:rPr>
              <w:t>2.1.3</w:t>
            </w:r>
            <w:r>
              <w:rPr>
                <w:rFonts w:asciiTheme="minorHAnsi" w:eastAsiaTheme="minorEastAsia" w:hAnsiTheme="minorHAnsi" w:cstheme="minorBidi"/>
                <w:noProof/>
                <w:color w:val="auto"/>
                <w:sz w:val="22"/>
                <w:szCs w:val="22"/>
                <w:shd w:val="clear" w:color="auto" w:fill="auto"/>
              </w:rPr>
              <w:tab/>
            </w:r>
            <w:r w:rsidRPr="003D00AD">
              <w:rPr>
                <w:rStyle w:val="Hyperlink"/>
                <w:noProof/>
              </w:rPr>
              <w:t>Excel-Tabelle: Herstellen der Tabellen-Struktur</w:t>
            </w:r>
            <w:r>
              <w:rPr>
                <w:noProof/>
                <w:webHidden/>
              </w:rPr>
              <w:tab/>
            </w:r>
            <w:r>
              <w:rPr>
                <w:noProof/>
                <w:webHidden/>
              </w:rPr>
              <w:fldChar w:fldCharType="begin"/>
            </w:r>
            <w:r>
              <w:rPr>
                <w:noProof/>
                <w:webHidden/>
              </w:rPr>
              <w:instrText xml:space="preserve"> PAGEREF _Toc374132849 \h </w:instrText>
            </w:r>
            <w:r>
              <w:rPr>
                <w:noProof/>
                <w:webHidden/>
              </w:rPr>
            </w:r>
            <w:r>
              <w:rPr>
                <w:noProof/>
                <w:webHidden/>
              </w:rPr>
              <w:fldChar w:fldCharType="separate"/>
            </w:r>
            <w:r w:rsidR="00342AB8">
              <w:rPr>
                <w:noProof/>
                <w:webHidden/>
              </w:rPr>
              <w:t>8</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50" w:history="1">
            <w:r w:rsidRPr="003D00AD">
              <w:rPr>
                <w:rStyle w:val="Hyperlink"/>
                <w:noProof/>
              </w:rPr>
              <w:t>2.2</w:t>
            </w:r>
            <w:r>
              <w:rPr>
                <w:rFonts w:asciiTheme="minorHAnsi" w:eastAsiaTheme="minorEastAsia" w:hAnsiTheme="minorHAnsi" w:cstheme="minorBidi"/>
                <w:noProof/>
                <w:color w:val="auto"/>
                <w:sz w:val="22"/>
                <w:szCs w:val="22"/>
                <w:shd w:val="clear" w:color="auto" w:fill="auto"/>
              </w:rPr>
              <w:tab/>
            </w:r>
            <w:r w:rsidRPr="003D00AD">
              <w:rPr>
                <w:rStyle w:val="Hyperlink"/>
                <w:noProof/>
              </w:rPr>
              <w:t>Struktur und Syntax der CSV-Datei</w:t>
            </w:r>
            <w:r>
              <w:rPr>
                <w:noProof/>
                <w:webHidden/>
              </w:rPr>
              <w:tab/>
            </w:r>
            <w:r>
              <w:rPr>
                <w:noProof/>
                <w:webHidden/>
              </w:rPr>
              <w:fldChar w:fldCharType="begin"/>
            </w:r>
            <w:r>
              <w:rPr>
                <w:noProof/>
                <w:webHidden/>
              </w:rPr>
              <w:instrText xml:space="preserve"> PAGEREF _Toc374132850 \h </w:instrText>
            </w:r>
            <w:r>
              <w:rPr>
                <w:noProof/>
                <w:webHidden/>
              </w:rPr>
            </w:r>
            <w:r>
              <w:rPr>
                <w:noProof/>
                <w:webHidden/>
              </w:rPr>
              <w:fldChar w:fldCharType="separate"/>
            </w:r>
            <w:r w:rsidR="00342AB8">
              <w:rPr>
                <w:noProof/>
                <w:webHidden/>
              </w:rPr>
              <w:t>10</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51" w:history="1">
            <w:r w:rsidRPr="003D00AD">
              <w:rPr>
                <w:rStyle w:val="Hyperlink"/>
                <w:noProof/>
              </w:rPr>
              <w:t>2.2.1</w:t>
            </w:r>
            <w:r>
              <w:rPr>
                <w:rFonts w:asciiTheme="minorHAnsi" w:eastAsiaTheme="minorEastAsia" w:hAnsiTheme="minorHAnsi" w:cstheme="minorBidi"/>
                <w:noProof/>
                <w:color w:val="auto"/>
                <w:sz w:val="22"/>
                <w:szCs w:val="22"/>
                <w:shd w:val="clear" w:color="auto" w:fill="auto"/>
              </w:rPr>
              <w:tab/>
            </w:r>
            <w:r w:rsidRPr="003D00AD">
              <w:rPr>
                <w:rStyle w:val="Hyperlink"/>
                <w:noProof/>
              </w:rPr>
              <w:t>CSV-Datei: Spezialkopf</w:t>
            </w:r>
            <w:r>
              <w:rPr>
                <w:noProof/>
                <w:webHidden/>
              </w:rPr>
              <w:tab/>
            </w:r>
            <w:r>
              <w:rPr>
                <w:noProof/>
                <w:webHidden/>
              </w:rPr>
              <w:fldChar w:fldCharType="begin"/>
            </w:r>
            <w:r>
              <w:rPr>
                <w:noProof/>
                <w:webHidden/>
              </w:rPr>
              <w:instrText xml:space="preserve"> PAGEREF _Toc374132851 \h </w:instrText>
            </w:r>
            <w:r>
              <w:rPr>
                <w:noProof/>
                <w:webHidden/>
              </w:rPr>
            </w:r>
            <w:r>
              <w:rPr>
                <w:noProof/>
                <w:webHidden/>
              </w:rPr>
              <w:fldChar w:fldCharType="separate"/>
            </w:r>
            <w:r w:rsidR="00342AB8">
              <w:rPr>
                <w:noProof/>
                <w:webHidden/>
              </w:rPr>
              <w:t>11</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52" w:history="1">
            <w:r w:rsidRPr="003D00AD">
              <w:rPr>
                <w:rStyle w:val="Hyperlink"/>
                <w:noProof/>
              </w:rPr>
              <w:t>2.2.2</w:t>
            </w:r>
            <w:r>
              <w:rPr>
                <w:rFonts w:asciiTheme="minorHAnsi" w:eastAsiaTheme="minorEastAsia" w:hAnsiTheme="minorHAnsi" w:cstheme="minorBidi"/>
                <w:noProof/>
                <w:color w:val="auto"/>
                <w:sz w:val="22"/>
                <w:szCs w:val="22"/>
                <w:shd w:val="clear" w:color="auto" w:fill="auto"/>
              </w:rPr>
              <w:tab/>
            </w:r>
            <w:r w:rsidRPr="003D00AD">
              <w:rPr>
                <w:rStyle w:val="Hyperlink"/>
                <w:noProof/>
              </w:rPr>
              <w:t>CSV-Datei: Spaltennamen</w:t>
            </w:r>
            <w:r>
              <w:rPr>
                <w:noProof/>
                <w:webHidden/>
              </w:rPr>
              <w:tab/>
            </w:r>
            <w:r>
              <w:rPr>
                <w:noProof/>
                <w:webHidden/>
              </w:rPr>
              <w:fldChar w:fldCharType="begin"/>
            </w:r>
            <w:r>
              <w:rPr>
                <w:noProof/>
                <w:webHidden/>
              </w:rPr>
              <w:instrText xml:space="preserve"> PAGEREF _Toc374132852 \h </w:instrText>
            </w:r>
            <w:r>
              <w:rPr>
                <w:noProof/>
                <w:webHidden/>
              </w:rPr>
            </w:r>
            <w:r>
              <w:rPr>
                <w:noProof/>
                <w:webHidden/>
              </w:rPr>
              <w:fldChar w:fldCharType="separate"/>
            </w:r>
            <w:r w:rsidR="00342AB8">
              <w:rPr>
                <w:noProof/>
                <w:webHidden/>
              </w:rPr>
              <w:t>14</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53" w:history="1">
            <w:r w:rsidRPr="003D00AD">
              <w:rPr>
                <w:rStyle w:val="Hyperlink"/>
                <w:noProof/>
              </w:rPr>
              <w:t>2.2.3</w:t>
            </w:r>
            <w:r>
              <w:rPr>
                <w:rFonts w:asciiTheme="minorHAnsi" w:eastAsiaTheme="minorEastAsia" w:hAnsiTheme="minorHAnsi" w:cstheme="minorBidi"/>
                <w:noProof/>
                <w:color w:val="auto"/>
                <w:sz w:val="22"/>
                <w:szCs w:val="22"/>
                <w:shd w:val="clear" w:color="auto" w:fill="auto"/>
              </w:rPr>
              <w:tab/>
            </w:r>
            <w:r w:rsidRPr="003D00AD">
              <w:rPr>
                <w:rStyle w:val="Hyperlink"/>
                <w:noProof/>
              </w:rPr>
              <w:t>CSV-Datei: Datenbereich</w:t>
            </w:r>
            <w:r>
              <w:rPr>
                <w:noProof/>
                <w:webHidden/>
              </w:rPr>
              <w:tab/>
            </w:r>
            <w:r>
              <w:rPr>
                <w:noProof/>
                <w:webHidden/>
              </w:rPr>
              <w:fldChar w:fldCharType="begin"/>
            </w:r>
            <w:r>
              <w:rPr>
                <w:noProof/>
                <w:webHidden/>
              </w:rPr>
              <w:instrText xml:space="preserve"> PAGEREF _Toc374132853 \h </w:instrText>
            </w:r>
            <w:r>
              <w:rPr>
                <w:noProof/>
                <w:webHidden/>
              </w:rPr>
            </w:r>
            <w:r>
              <w:rPr>
                <w:noProof/>
                <w:webHidden/>
              </w:rPr>
              <w:fldChar w:fldCharType="separate"/>
            </w:r>
            <w:r w:rsidR="00342AB8">
              <w:rPr>
                <w:noProof/>
                <w:webHidden/>
              </w:rPr>
              <w:t>14</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54" w:history="1">
            <w:r w:rsidRPr="003D00AD">
              <w:rPr>
                <w:rStyle w:val="Hyperlink"/>
                <w:noProof/>
              </w:rPr>
              <w:t>2.3</w:t>
            </w:r>
            <w:r>
              <w:rPr>
                <w:rFonts w:asciiTheme="minorHAnsi" w:eastAsiaTheme="minorEastAsia" w:hAnsiTheme="minorHAnsi" w:cstheme="minorBidi"/>
                <w:noProof/>
                <w:color w:val="auto"/>
                <w:sz w:val="22"/>
                <w:szCs w:val="22"/>
                <w:shd w:val="clear" w:color="auto" w:fill="auto"/>
              </w:rPr>
              <w:tab/>
            </w:r>
            <w:r w:rsidRPr="003D00AD">
              <w:rPr>
                <w:rStyle w:val="Hyperlink"/>
                <w:noProof/>
              </w:rPr>
              <w:t>Import / Export</w:t>
            </w:r>
            <w:r>
              <w:rPr>
                <w:noProof/>
                <w:webHidden/>
              </w:rPr>
              <w:tab/>
            </w:r>
            <w:r>
              <w:rPr>
                <w:noProof/>
                <w:webHidden/>
              </w:rPr>
              <w:fldChar w:fldCharType="begin"/>
            </w:r>
            <w:r>
              <w:rPr>
                <w:noProof/>
                <w:webHidden/>
              </w:rPr>
              <w:instrText xml:space="preserve"> PAGEREF _Toc374132854 \h </w:instrText>
            </w:r>
            <w:r>
              <w:rPr>
                <w:noProof/>
                <w:webHidden/>
              </w:rPr>
            </w:r>
            <w:r>
              <w:rPr>
                <w:noProof/>
                <w:webHidden/>
              </w:rPr>
              <w:fldChar w:fldCharType="separate"/>
            </w:r>
            <w:r w:rsidR="00342AB8">
              <w:rPr>
                <w:noProof/>
                <w:webHidden/>
              </w:rPr>
              <w:t>15</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55" w:history="1">
            <w:r w:rsidRPr="003D00AD">
              <w:rPr>
                <w:rStyle w:val="Hyperlink"/>
                <w:noProof/>
              </w:rPr>
              <w:t>2.3.1</w:t>
            </w:r>
            <w:r>
              <w:rPr>
                <w:rFonts w:asciiTheme="minorHAnsi" w:eastAsiaTheme="minorEastAsia" w:hAnsiTheme="minorHAnsi" w:cstheme="minorBidi"/>
                <w:noProof/>
                <w:color w:val="auto"/>
                <w:sz w:val="22"/>
                <w:szCs w:val="22"/>
                <w:shd w:val="clear" w:color="auto" w:fill="auto"/>
              </w:rPr>
              <w:tab/>
            </w:r>
            <w:r w:rsidRPr="003D00AD">
              <w:rPr>
                <w:rStyle w:val="Hyperlink"/>
                <w:noProof/>
              </w:rPr>
              <w:t>Import / Export: Funktionsprinzip</w:t>
            </w:r>
            <w:r>
              <w:rPr>
                <w:noProof/>
                <w:webHidden/>
              </w:rPr>
              <w:tab/>
            </w:r>
            <w:r>
              <w:rPr>
                <w:noProof/>
                <w:webHidden/>
              </w:rPr>
              <w:fldChar w:fldCharType="begin"/>
            </w:r>
            <w:r>
              <w:rPr>
                <w:noProof/>
                <w:webHidden/>
              </w:rPr>
              <w:instrText xml:space="preserve"> PAGEREF _Toc374132855 \h </w:instrText>
            </w:r>
            <w:r>
              <w:rPr>
                <w:noProof/>
                <w:webHidden/>
              </w:rPr>
            </w:r>
            <w:r>
              <w:rPr>
                <w:noProof/>
                <w:webHidden/>
              </w:rPr>
              <w:fldChar w:fldCharType="separate"/>
            </w:r>
            <w:r w:rsidR="00342AB8">
              <w:rPr>
                <w:noProof/>
                <w:webHidden/>
              </w:rPr>
              <w:t>16</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56" w:history="1">
            <w:r w:rsidRPr="003D00AD">
              <w:rPr>
                <w:rStyle w:val="Hyperlink"/>
                <w:noProof/>
              </w:rPr>
              <w:t>2.3.2</w:t>
            </w:r>
            <w:r>
              <w:rPr>
                <w:rFonts w:asciiTheme="minorHAnsi" w:eastAsiaTheme="minorEastAsia" w:hAnsiTheme="minorHAnsi" w:cstheme="minorBidi"/>
                <w:noProof/>
                <w:color w:val="auto"/>
                <w:sz w:val="22"/>
                <w:szCs w:val="22"/>
                <w:shd w:val="clear" w:color="auto" w:fill="auto"/>
              </w:rPr>
              <w:tab/>
            </w:r>
            <w:r w:rsidRPr="003D00AD">
              <w:rPr>
                <w:rStyle w:val="Hyperlink"/>
                <w:noProof/>
              </w:rPr>
              <w:t>Import einer CSV-Datei</w:t>
            </w:r>
            <w:r>
              <w:rPr>
                <w:noProof/>
                <w:webHidden/>
              </w:rPr>
              <w:tab/>
            </w:r>
            <w:r>
              <w:rPr>
                <w:noProof/>
                <w:webHidden/>
              </w:rPr>
              <w:fldChar w:fldCharType="begin"/>
            </w:r>
            <w:r>
              <w:rPr>
                <w:noProof/>
                <w:webHidden/>
              </w:rPr>
              <w:instrText xml:space="preserve"> PAGEREF _Toc374132856 \h </w:instrText>
            </w:r>
            <w:r>
              <w:rPr>
                <w:noProof/>
                <w:webHidden/>
              </w:rPr>
            </w:r>
            <w:r>
              <w:rPr>
                <w:noProof/>
                <w:webHidden/>
              </w:rPr>
              <w:fldChar w:fldCharType="separate"/>
            </w:r>
            <w:r w:rsidR="00342AB8">
              <w:rPr>
                <w:noProof/>
                <w:webHidden/>
              </w:rPr>
              <w:t>17</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57" w:history="1">
            <w:r w:rsidRPr="003D00AD">
              <w:rPr>
                <w:rStyle w:val="Hyperlink"/>
                <w:noProof/>
              </w:rPr>
              <w:t>2.3.3</w:t>
            </w:r>
            <w:r>
              <w:rPr>
                <w:rFonts w:asciiTheme="minorHAnsi" w:eastAsiaTheme="minorEastAsia" w:hAnsiTheme="minorHAnsi" w:cstheme="minorBidi"/>
                <w:noProof/>
                <w:color w:val="auto"/>
                <w:sz w:val="22"/>
                <w:szCs w:val="22"/>
                <w:shd w:val="clear" w:color="auto" w:fill="auto"/>
              </w:rPr>
              <w:tab/>
            </w:r>
            <w:r w:rsidRPr="003D00AD">
              <w:rPr>
                <w:rStyle w:val="Hyperlink"/>
                <w:noProof/>
              </w:rPr>
              <w:t>Import einer ASCII-Datei</w:t>
            </w:r>
            <w:r>
              <w:rPr>
                <w:noProof/>
                <w:webHidden/>
              </w:rPr>
              <w:tab/>
            </w:r>
            <w:r>
              <w:rPr>
                <w:noProof/>
                <w:webHidden/>
              </w:rPr>
              <w:fldChar w:fldCharType="begin"/>
            </w:r>
            <w:r>
              <w:rPr>
                <w:noProof/>
                <w:webHidden/>
              </w:rPr>
              <w:instrText xml:space="preserve"> PAGEREF _Toc374132857 \h </w:instrText>
            </w:r>
            <w:r>
              <w:rPr>
                <w:noProof/>
                <w:webHidden/>
              </w:rPr>
            </w:r>
            <w:r>
              <w:rPr>
                <w:noProof/>
                <w:webHidden/>
              </w:rPr>
              <w:fldChar w:fldCharType="separate"/>
            </w:r>
            <w:r w:rsidR="00342AB8">
              <w:rPr>
                <w:noProof/>
                <w:webHidden/>
              </w:rPr>
              <w:t>18</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58" w:history="1">
            <w:r w:rsidRPr="003D00AD">
              <w:rPr>
                <w:rStyle w:val="Hyperlink"/>
                <w:noProof/>
              </w:rPr>
              <w:t>2.4</w:t>
            </w:r>
            <w:r>
              <w:rPr>
                <w:rFonts w:asciiTheme="minorHAnsi" w:eastAsiaTheme="minorEastAsia" w:hAnsiTheme="minorHAnsi" w:cstheme="minorBidi"/>
                <w:noProof/>
                <w:color w:val="auto"/>
                <w:sz w:val="22"/>
                <w:szCs w:val="22"/>
                <w:shd w:val="clear" w:color="auto" w:fill="auto"/>
              </w:rPr>
              <w:tab/>
            </w:r>
            <w:r w:rsidRPr="003D00AD">
              <w:rPr>
                <w:rStyle w:val="Hyperlink"/>
                <w:noProof/>
              </w:rPr>
              <w:t>Berechnungen</w:t>
            </w:r>
            <w:r>
              <w:rPr>
                <w:noProof/>
                <w:webHidden/>
              </w:rPr>
              <w:tab/>
            </w:r>
            <w:r>
              <w:rPr>
                <w:noProof/>
                <w:webHidden/>
              </w:rPr>
              <w:fldChar w:fldCharType="begin"/>
            </w:r>
            <w:r>
              <w:rPr>
                <w:noProof/>
                <w:webHidden/>
              </w:rPr>
              <w:instrText xml:space="preserve"> PAGEREF _Toc374132858 \h </w:instrText>
            </w:r>
            <w:r>
              <w:rPr>
                <w:noProof/>
                <w:webHidden/>
              </w:rPr>
            </w:r>
            <w:r>
              <w:rPr>
                <w:noProof/>
                <w:webHidden/>
              </w:rPr>
              <w:fldChar w:fldCharType="separate"/>
            </w:r>
            <w:r w:rsidR="00342AB8">
              <w:rPr>
                <w:noProof/>
                <w:webHidden/>
              </w:rPr>
              <w:t>19</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59" w:history="1">
            <w:r w:rsidRPr="003D00AD">
              <w:rPr>
                <w:rStyle w:val="Hyperlink"/>
                <w:noProof/>
              </w:rPr>
              <w:t>2.5</w:t>
            </w:r>
            <w:r>
              <w:rPr>
                <w:rFonts w:asciiTheme="minorHAnsi" w:eastAsiaTheme="minorEastAsia" w:hAnsiTheme="minorHAnsi" w:cstheme="minorBidi"/>
                <w:noProof/>
                <w:color w:val="auto"/>
                <w:sz w:val="22"/>
                <w:szCs w:val="22"/>
                <w:shd w:val="clear" w:color="auto" w:fill="auto"/>
              </w:rPr>
              <w:tab/>
            </w:r>
            <w:r w:rsidRPr="003D00AD">
              <w:rPr>
                <w:rStyle w:val="Hyperlink"/>
                <w:noProof/>
              </w:rPr>
              <w:t>Metadaten</w:t>
            </w:r>
            <w:r>
              <w:rPr>
                <w:noProof/>
                <w:webHidden/>
              </w:rPr>
              <w:tab/>
            </w:r>
            <w:r>
              <w:rPr>
                <w:noProof/>
                <w:webHidden/>
              </w:rPr>
              <w:fldChar w:fldCharType="begin"/>
            </w:r>
            <w:r>
              <w:rPr>
                <w:noProof/>
                <w:webHidden/>
              </w:rPr>
              <w:instrText xml:space="preserve"> PAGEREF _Toc374132859 \h </w:instrText>
            </w:r>
            <w:r>
              <w:rPr>
                <w:noProof/>
                <w:webHidden/>
              </w:rPr>
            </w:r>
            <w:r>
              <w:rPr>
                <w:noProof/>
                <w:webHidden/>
              </w:rPr>
              <w:fldChar w:fldCharType="separate"/>
            </w:r>
            <w:r w:rsidR="00342AB8">
              <w:rPr>
                <w:noProof/>
                <w:webHidden/>
              </w:rPr>
              <w:t>20</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60" w:history="1">
            <w:r w:rsidRPr="003D00AD">
              <w:rPr>
                <w:rStyle w:val="Hyperlink"/>
                <w:noProof/>
              </w:rPr>
              <w:t>2.5.1</w:t>
            </w:r>
            <w:r>
              <w:rPr>
                <w:rFonts w:asciiTheme="minorHAnsi" w:eastAsiaTheme="minorEastAsia" w:hAnsiTheme="minorHAnsi" w:cstheme="minorBidi"/>
                <w:noProof/>
                <w:color w:val="auto"/>
                <w:sz w:val="22"/>
                <w:szCs w:val="22"/>
                <w:shd w:val="clear" w:color="auto" w:fill="auto"/>
              </w:rPr>
              <w:tab/>
            </w:r>
            <w:r w:rsidRPr="003D00AD">
              <w:rPr>
                <w:rStyle w:val="Hyperlink"/>
                <w:noProof/>
              </w:rPr>
              <w:t>Ortsdaten</w:t>
            </w:r>
            <w:r>
              <w:rPr>
                <w:noProof/>
                <w:webHidden/>
              </w:rPr>
              <w:tab/>
            </w:r>
            <w:r>
              <w:rPr>
                <w:noProof/>
                <w:webHidden/>
              </w:rPr>
              <w:fldChar w:fldCharType="begin"/>
            </w:r>
            <w:r>
              <w:rPr>
                <w:noProof/>
                <w:webHidden/>
              </w:rPr>
              <w:instrText xml:space="preserve"> PAGEREF _Toc374132860 \h </w:instrText>
            </w:r>
            <w:r>
              <w:rPr>
                <w:noProof/>
                <w:webHidden/>
              </w:rPr>
            </w:r>
            <w:r>
              <w:rPr>
                <w:noProof/>
                <w:webHidden/>
              </w:rPr>
              <w:fldChar w:fldCharType="separate"/>
            </w:r>
            <w:r w:rsidR="00342AB8">
              <w:rPr>
                <w:noProof/>
                <w:webHidden/>
              </w:rPr>
              <w:t>21</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61" w:history="1">
            <w:r w:rsidRPr="003D00AD">
              <w:rPr>
                <w:rStyle w:val="Hyperlink"/>
                <w:noProof/>
              </w:rPr>
              <w:t>2.5.2</w:t>
            </w:r>
            <w:r>
              <w:rPr>
                <w:rFonts w:asciiTheme="minorHAnsi" w:eastAsiaTheme="minorEastAsia" w:hAnsiTheme="minorHAnsi" w:cstheme="minorBidi"/>
                <w:noProof/>
                <w:color w:val="auto"/>
                <w:sz w:val="22"/>
                <w:szCs w:val="22"/>
                <w:shd w:val="clear" w:color="auto" w:fill="auto"/>
              </w:rPr>
              <w:tab/>
            </w:r>
            <w:r w:rsidRPr="003D00AD">
              <w:rPr>
                <w:rStyle w:val="Hyperlink"/>
                <w:noProof/>
              </w:rPr>
              <w:t>Projektdaten</w:t>
            </w:r>
            <w:r>
              <w:rPr>
                <w:noProof/>
                <w:webHidden/>
              </w:rPr>
              <w:tab/>
            </w:r>
            <w:r>
              <w:rPr>
                <w:noProof/>
                <w:webHidden/>
              </w:rPr>
              <w:fldChar w:fldCharType="begin"/>
            </w:r>
            <w:r>
              <w:rPr>
                <w:noProof/>
                <w:webHidden/>
              </w:rPr>
              <w:instrText xml:space="preserve"> PAGEREF _Toc374132861 \h </w:instrText>
            </w:r>
            <w:r>
              <w:rPr>
                <w:noProof/>
                <w:webHidden/>
              </w:rPr>
            </w:r>
            <w:r>
              <w:rPr>
                <w:noProof/>
                <w:webHidden/>
              </w:rPr>
              <w:fldChar w:fldCharType="separate"/>
            </w:r>
            <w:r w:rsidR="00342AB8">
              <w:rPr>
                <w:noProof/>
                <w:webHidden/>
              </w:rPr>
              <w:t>22</w:t>
            </w:r>
            <w:r>
              <w:rPr>
                <w:noProof/>
                <w:webHidden/>
              </w:rPr>
              <w:fldChar w:fldCharType="end"/>
            </w:r>
          </w:hyperlink>
        </w:p>
        <w:p w:rsidR="00F91058" w:rsidRDefault="00F91058">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74132862" w:history="1">
            <w:r w:rsidRPr="003D00AD">
              <w:rPr>
                <w:rStyle w:val="Hyperlink"/>
                <w:noProof/>
              </w:rPr>
              <w:t>2.5.3</w:t>
            </w:r>
            <w:r>
              <w:rPr>
                <w:rFonts w:asciiTheme="minorHAnsi" w:eastAsiaTheme="minorEastAsia" w:hAnsiTheme="minorHAnsi" w:cstheme="minorBidi"/>
                <w:noProof/>
                <w:color w:val="auto"/>
                <w:sz w:val="22"/>
                <w:szCs w:val="22"/>
                <w:shd w:val="clear" w:color="auto" w:fill="auto"/>
              </w:rPr>
              <w:tab/>
            </w:r>
            <w:r w:rsidRPr="003D00AD">
              <w:rPr>
                <w:rStyle w:val="Hyperlink"/>
                <w:noProof/>
              </w:rPr>
              <w:t>Extradaten</w:t>
            </w:r>
            <w:r>
              <w:rPr>
                <w:noProof/>
                <w:webHidden/>
              </w:rPr>
              <w:tab/>
            </w:r>
            <w:r>
              <w:rPr>
                <w:noProof/>
                <w:webHidden/>
              </w:rPr>
              <w:fldChar w:fldCharType="begin"/>
            </w:r>
            <w:r>
              <w:rPr>
                <w:noProof/>
                <w:webHidden/>
              </w:rPr>
              <w:instrText xml:space="preserve"> PAGEREF _Toc374132862 \h </w:instrText>
            </w:r>
            <w:r>
              <w:rPr>
                <w:noProof/>
                <w:webHidden/>
              </w:rPr>
            </w:r>
            <w:r>
              <w:rPr>
                <w:noProof/>
                <w:webHidden/>
              </w:rPr>
              <w:fldChar w:fldCharType="separate"/>
            </w:r>
            <w:r w:rsidR="00342AB8">
              <w:rPr>
                <w:noProof/>
                <w:webHidden/>
              </w:rPr>
              <w:t>23</w:t>
            </w:r>
            <w:r>
              <w:rPr>
                <w:noProof/>
                <w:webHidden/>
              </w:rPr>
              <w:fldChar w:fldCharType="end"/>
            </w:r>
          </w:hyperlink>
        </w:p>
        <w:p w:rsidR="00F91058" w:rsidRDefault="00F91058">
          <w:pPr>
            <w:pStyle w:val="Verzeichnis1"/>
            <w:rPr>
              <w:rFonts w:asciiTheme="minorHAnsi" w:eastAsiaTheme="minorEastAsia" w:hAnsiTheme="minorHAnsi" w:cstheme="minorBidi"/>
              <w:noProof/>
              <w:color w:val="auto"/>
              <w:sz w:val="22"/>
              <w:szCs w:val="22"/>
              <w:shd w:val="clear" w:color="auto" w:fill="auto"/>
            </w:rPr>
          </w:pPr>
          <w:hyperlink w:anchor="_Toc374132863" w:history="1">
            <w:r w:rsidRPr="003D00AD">
              <w:rPr>
                <w:rStyle w:val="Hyperlink"/>
                <w:noProof/>
              </w:rPr>
              <w:t>3</w:t>
            </w:r>
            <w:r>
              <w:rPr>
                <w:rFonts w:asciiTheme="minorHAnsi" w:eastAsiaTheme="minorEastAsia" w:hAnsiTheme="minorHAnsi" w:cstheme="minorBidi"/>
                <w:noProof/>
                <w:color w:val="auto"/>
                <w:sz w:val="22"/>
                <w:szCs w:val="22"/>
                <w:shd w:val="clear" w:color="auto" w:fill="auto"/>
              </w:rPr>
              <w:tab/>
            </w:r>
            <w:r w:rsidRPr="003D00AD">
              <w:rPr>
                <w:rStyle w:val="Hyperlink"/>
                <w:noProof/>
              </w:rPr>
              <w:t>Anwendung (Beschreibung der Funktionen)</w:t>
            </w:r>
            <w:r>
              <w:rPr>
                <w:noProof/>
                <w:webHidden/>
              </w:rPr>
              <w:tab/>
            </w:r>
            <w:r>
              <w:rPr>
                <w:noProof/>
                <w:webHidden/>
              </w:rPr>
              <w:fldChar w:fldCharType="begin"/>
            </w:r>
            <w:r>
              <w:rPr>
                <w:noProof/>
                <w:webHidden/>
              </w:rPr>
              <w:instrText xml:space="preserve"> PAGEREF _Toc374132863 \h </w:instrText>
            </w:r>
            <w:r>
              <w:rPr>
                <w:noProof/>
                <w:webHidden/>
              </w:rPr>
            </w:r>
            <w:r>
              <w:rPr>
                <w:noProof/>
                <w:webHidden/>
              </w:rPr>
              <w:fldChar w:fldCharType="separate"/>
            </w:r>
            <w:r w:rsidR="00342AB8">
              <w:rPr>
                <w:noProof/>
                <w:webHidden/>
              </w:rPr>
              <w:t>24</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64" w:history="1">
            <w:r w:rsidRPr="003D00AD">
              <w:rPr>
                <w:rStyle w:val="Hyperlink"/>
                <w:noProof/>
              </w:rPr>
              <w:t>3.1</w:t>
            </w:r>
            <w:r>
              <w:rPr>
                <w:rFonts w:asciiTheme="minorHAnsi" w:eastAsiaTheme="minorEastAsia" w:hAnsiTheme="minorHAnsi" w:cstheme="minorBidi"/>
                <w:noProof/>
                <w:color w:val="auto"/>
                <w:sz w:val="22"/>
                <w:szCs w:val="22"/>
                <w:shd w:val="clear" w:color="auto" w:fill="auto"/>
              </w:rPr>
              <w:tab/>
            </w:r>
            <w:r w:rsidRPr="003D00AD">
              <w:rPr>
                <w:rStyle w:val="Hyperlink"/>
                <w:noProof/>
              </w:rPr>
              <w:t>Tabellenkopf / Layout</w:t>
            </w:r>
            <w:r>
              <w:rPr>
                <w:noProof/>
                <w:webHidden/>
              </w:rPr>
              <w:tab/>
            </w:r>
            <w:r>
              <w:rPr>
                <w:noProof/>
                <w:webHidden/>
              </w:rPr>
              <w:fldChar w:fldCharType="begin"/>
            </w:r>
            <w:r>
              <w:rPr>
                <w:noProof/>
                <w:webHidden/>
              </w:rPr>
              <w:instrText xml:space="preserve"> PAGEREF _Toc374132864 \h </w:instrText>
            </w:r>
            <w:r>
              <w:rPr>
                <w:noProof/>
                <w:webHidden/>
              </w:rPr>
            </w:r>
            <w:r>
              <w:rPr>
                <w:noProof/>
                <w:webHidden/>
              </w:rPr>
              <w:fldChar w:fldCharType="separate"/>
            </w:r>
            <w:r w:rsidR="00342AB8">
              <w:rPr>
                <w:noProof/>
                <w:webHidden/>
              </w:rPr>
              <w:t>24</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65" w:history="1">
            <w:r w:rsidRPr="003D00AD">
              <w:rPr>
                <w:rStyle w:val="Hyperlink"/>
                <w:noProof/>
              </w:rPr>
              <w:t>3.2</w:t>
            </w:r>
            <w:r>
              <w:rPr>
                <w:rFonts w:asciiTheme="minorHAnsi" w:eastAsiaTheme="minorEastAsia" w:hAnsiTheme="minorHAnsi" w:cstheme="minorBidi"/>
                <w:noProof/>
                <w:color w:val="auto"/>
                <w:sz w:val="22"/>
                <w:szCs w:val="22"/>
                <w:shd w:val="clear" w:color="auto" w:fill="auto"/>
              </w:rPr>
              <w:tab/>
            </w:r>
            <w:r w:rsidRPr="003D00AD">
              <w:rPr>
                <w:rStyle w:val="Hyperlink"/>
                <w:noProof/>
              </w:rPr>
              <w:t>Werkzeuge</w:t>
            </w:r>
            <w:r>
              <w:rPr>
                <w:noProof/>
                <w:webHidden/>
              </w:rPr>
              <w:tab/>
            </w:r>
            <w:r>
              <w:rPr>
                <w:noProof/>
                <w:webHidden/>
              </w:rPr>
              <w:fldChar w:fldCharType="begin"/>
            </w:r>
            <w:r>
              <w:rPr>
                <w:noProof/>
                <w:webHidden/>
              </w:rPr>
              <w:instrText xml:space="preserve"> PAGEREF _Toc374132865 \h </w:instrText>
            </w:r>
            <w:r>
              <w:rPr>
                <w:noProof/>
                <w:webHidden/>
              </w:rPr>
            </w:r>
            <w:r>
              <w:rPr>
                <w:noProof/>
                <w:webHidden/>
              </w:rPr>
              <w:fldChar w:fldCharType="separate"/>
            </w:r>
            <w:r w:rsidR="00342AB8">
              <w:rPr>
                <w:noProof/>
                <w:webHidden/>
              </w:rPr>
              <w:t>24</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66" w:history="1">
            <w:r w:rsidRPr="003D00AD">
              <w:rPr>
                <w:rStyle w:val="Hyperlink"/>
                <w:noProof/>
              </w:rPr>
              <w:t>3.3</w:t>
            </w:r>
            <w:r>
              <w:rPr>
                <w:rFonts w:asciiTheme="minorHAnsi" w:eastAsiaTheme="minorEastAsia" w:hAnsiTheme="minorHAnsi" w:cstheme="minorBidi"/>
                <w:noProof/>
                <w:color w:val="auto"/>
                <w:sz w:val="22"/>
                <w:szCs w:val="22"/>
                <w:shd w:val="clear" w:color="auto" w:fill="auto"/>
              </w:rPr>
              <w:tab/>
            </w:r>
            <w:r w:rsidRPr="003D00AD">
              <w:rPr>
                <w:rStyle w:val="Hyperlink"/>
                <w:noProof/>
              </w:rPr>
              <w:t>Datenbereich</w:t>
            </w:r>
            <w:r>
              <w:rPr>
                <w:noProof/>
                <w:webHidden/>
              </w:rPr>
              <w:tab/>
            </w:r>
            <w:r>
              <w:rPr>
                <w:noProof/>
                <w:webHidden/>
              </w:rPr>
              <w:fldChar w:fldCharType="begin"/>
            </w:r>
            <w:r>
              <w:rPr>
                <w:noProof/>
                <w:webHidden/>
              </w:rPr>
              <w:instrText xml:space="preserve"> PAGEREF _Toc374132866 \h </w:instrText>
            </w:r>
            <w:r>
              <w:rPr>
                <w:noProof/>
                <w:webHidden/>
              </w:rPr>
            </w:r>
            <w:r>
              <w:rPr>
                <w:noProof/>
                <w:webHidden/>
              </w:rPr>
              <w:fldChar w:fldCharType="separate"/>
            </w:r>
            <w:r w:rsidR="00342AB8">
              <w:rPr>
                <w:noProof/>
                <w:webHidden/>
              </w:rPr>
              <w:t>26</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67" w:history="1">
            <w:r w:rsidRPr="003D00AD">
              <w:rPr>
                <w:rStyle w:val="Hyperlink"/>
                <w:noProof/>
              </w:rPr>
              <w:t>3.4</w:t>
            </w:r>
            <w:r>
              <w:rPr>
                <w:rFonts w:asciiTheme="minorHAnsi" w:eastAsiaTheme="minorEastAsia" w:hAnsiTheme="minorHAnsi" w:cstheme="minorBidi"/>
                <w:noProof/>
                <w:color w:val="auto"/>
                <w:sz w:val="22"/>
                <w:szCs w:val="22"/>
                <w:shd w:val="clear" w:color="auto" w:fill="auto"/>
              </w:rPr>
              <w:tab/>
            </w:r>
            <w:r w:rsidRPr="003D00AD">
              <w:rPr>
                <w:rStyle w:val="Hyperlink"/>
                <w:noProof/>
              </w:rPr>
              <w:t>Berechnungen</w:t>
            </w:r>
            <w:r>
              <w:rPr>
                <w:noProof/>
                <w:webHidden/>
              </w:rPr>
              <w:tab/>
            </w:r>
            <w:r>
              <w:rPr>
                <w:noProof/>
                <w:webHidden/>
              </w:rPr>
              <w:fldChar w:fldCharType="begin"/>
            </w:r>
            <w:r>
              <w:rPr>
                <w:noProof/>
                <w:webHidden/>
              </w:rPr>
              <w:instrText xml:space="preserve"> PAGEREF _Toc374132867 \h </w:instrText>
            </w:r>
            <w:r>
              <w:rPr>
                <w:noProof/>
                <w:webHidden/>
              </w:rPr>
            </w:r>
            <w:r>
              <w:rPr>
                <w:noProof/>
                <w:webHidden/>
              </w:rPr>
              <w:fldChar w:fldCharType="separate"/>
            </w:r>
            <w:r w:rsidR="00342AB8">
              <w:rPr>
                <w:noProof/>
                <w:webHidden/>
              </w:rPr>
              <w:t>27</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68" w:history="1">
            <w:r w:rsidRPr="003D00AD">
              <w:rPr>
                <w:rStyle w:val="Hyperlink"/>
                <w:noProof/>
              </w:rPr>
              <w:t>3.5</w:t>
            </w:r>
            <w:r>
              <w:rPr>
                <w:rFonts w:asciiTheme="minorHAnsi" w:eastAsiaTheme="minorEastAsia" w:hAnsiTheme="minorHAnsi" w:cstheme="minorBidi"/>
                <w:noProof/>
                <w:color w:val="auto"/>
                <w:sz w:val="22"/>
                <w:szCs w:val="22"/>
                <w:shd w:val="clear" w:color="auto" w:fill="auto"/>
              </w:rPr>
              <w:tab/>
            </w:r>
            <w:r w:rsidRPr="003D00AD">
              <w:rPr>
                <w:rStyle w:val="Hyperlink"/>
                <w:noProof/>
              </w:rPr>
              <w:t>Import / Export</w:t>
            </w:r>
            <w:r>
              <w:rPr>
                <w:noProof/>
                <w:webHidden/>
              </w:rPr>
              <w:tab/>
            </w:r>
            <w:r>
              <w:rPr>
                <w:noProof/>
                <w:webHidden/>
              </w:rPr>
              <w:fldChar w:fldCharType="begin"/>
            </w:r>
            <w:r>
              <w:rPr>
                <w:noProof/>
                <w:webHidden/>
              </w:rPr>
              <w:instrText xml:space="preserve"> PAGEREF _Toc374132868 \h </w:instrText>
            </w:r>
            <w:r>
              <w:rPr>
                <w:noProof/>
                <w:webHidden/>
              </w:rPr>
            </w:r>
            <w:r>
              <w:rPr>
                <w:noProof/>
                <w:webHidden/>
              </w:rPr>
              <w:fldChar w:fldCharType="separate"/>
            </w:r>
            <w:r w:rsidR="00342AB8">
              <w:rPr>
                <w:noProof/>
                <w:webHidden/>
              </w:rPr>
              <w:t>28</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69" w:history="1">
            <w:r w:rsidRPr="003D00AD">
              <w:rPr>
                <w:rStyle w:val="Hyperlink"/>
                <w:noProof/>
              </w:rPr>
              <w:t>3.6</w:t>
            </w:r>
            <w:r>
              <w:rPr>
                <w:rFonts w:asciiTheme="minorHAnsi" w:eastAsiaTheme="minorEastAsia" w:hAnsiTheme="minorHAnsi" w:cstheme="minorBidi"/>
                <w:noProof/>
                <w:color w:val="auto"/>
                <w:sz w:val="22"/>
                <w:szCs w:val="22"/>
                <w:shd w:val="clear" w:color="auto" w:fill="auto"/>
              </w:rPr>
              <w:tab/>
            </w:r>
            <w:r w:rsidRPr="003D00AD">
              <w:rPr>
                <w:rStyle w:val="Hyperlink"/>
                <w:noProof/>
              </w:rPr>
              <w:t>Protokoll</w:t>
            </w:r>
            <w:r>
              <w:rPr>
                <w:noProof/>
                <w:webHidden/>
              </w:rPr>
              <w:tab/>
            </w:r>
            <w:r>
              <w:rPr>
                <w:noProof/>
                <w:webHidden/>
              </w:rPr>
              <w:fldChar w:fldCharType="begin"/>
            </w:r>
            <w:r>
              <w:rPr>
                <w:noProof/>
                <w:webHidden/>
              </w:rPr>
              <w:instrText xml:space="preserve"> PAGEREF _Toc374132869 \h </w:instrText>
            </w:r>
            <w:r>
              <w:rPr>
                <w:noProof/>
                <w:webHidden/>
              </w:rPr>
            </w:r>
            <w:r>
              <w:rPr>
                <w:noProof/>
                <w:webHidden/>
              </w:rPr>
              <w:fldChar w:fldCharType="separate"/>
            </w:r>
            <w:r w:rsidR="00342AB8">
              <w:rPr>
                <w:noProof/>
                <w:webHidden/>
              </w:rPr>
              <w:t>29</w:t>
            </w:r>
            <w:r>
              <w:rPr>
                <w:noProof/>
                <w:webHidden/>
              </w:rPr>
              <w:fldChar w:fldCharType="end"/>
            </w:r>
          </w:hyperlink>
        </w:p>
        <w:p w:rsidR="00F91058" w:rsidRDefault="00F91058">
          <w:pPr>
            <w:pStyle w:val="Verzeichnis1"/>
            <w:rPr>
              <w:rFonts w:asciiTheme="minorHAnsi" w:eastAsiaTheme="minorEastAsia" w:hAnsiTheme="minorHAnsi" w:cstheme="minorBidi"/>
              <w:noProof/>
              <w:color w:val="auto"/>
              <w:sz w:val="22"/>
              <w:szCs w:val="22"/>
              <w:shd w:val="clear" w:color="auto" w:fill="auto"/>
            </w:rPr>
          </w:pPr>
          <w:hyperlink w:anchor="_Toc374132870" w:history="1">
            <w:r w:rsidRPr="003D00AD">
              <w:rPr>
                <w:rStyle w:val="Hyperlink"/>
                <w:noProof/>
              </w:rPr>
              <w:t>4</w:t>
            </w:r>
            <w:r>
              <w:rPr>
                <w:rFonts w:asciiTheme="minorHAnsi" w:eastAsiaTheme="minorEastAsia" w:hAnsiTheme="minorHAnsi" w:cstheme="minorBidi"/>
                <w:noProof/>
                <w:color w:val="auto"/>
                <w:sz w:val="22"/>
                <w:szCs w:val="22"/>
                <w:shd w:val="clear" w:color="auto" w:fill="auto"/>
              </w:rPr>
              <w:tab/>
            </w:r>
            <w:r w:rsidRPr="003D00AD">
              <w:rPr>
                <w:rStyle w:val="Hyperlink"/>
                <w:noProof/>
              </w:rPr>
              <w:t>Installation und Konfiguration</w:t>
            </w:r>
            <w:r>
              <w:rPr>
                <w:noProof/>
                <w:webHidden/>
              </w:rPr>
              <w:tab/>
            </w:r>
            <w:r>
              <w:rPr>
                <w:noProof/>
                <w:webHidden/>
              </w:rPr>
              <w:fldChar w:fldCharType="begin"/>
            </w:r>
            <w:r>
              <w:rPr>
                <w:noProof/>
                <w:webHidden/>
              </w:rPr>
              <w:instrText xml:space="preserve"> PAGEREF _Toc374132870 \h </w:instrText>
            </w:r>
            <w:r>
              <w:rPr>
                <w:noProof/>
                <w:webHidden/>
              </w:rPr>
            </w:r>
            <w:r>
              <w:rPr>
                <w:noProof/>
                <w:webHidden/>
              </w:rPr>
              <w:fldChar w:fldCharType="separate"/>
            </w:r>
            <w:r w:rsidR="00342AB8">
              <w:rPr>
                <w:noProof/>
                <w:webHidden/>
              </w:rPr>
              <w:t>30</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71" w:history="1">
            <w:r w:rsidRPr="003D00AD">
              <w:rPr>
                <w:rStyle w:val="Hyperlink"/>
                <w:noProof/>
              </w:rPr>
              <w:t>4.1</w:t>
            </w:r>
            <w:r>
              <w:rPr>
                <w:rFonts w:asciiTheme="minorHAnsi" w:eastAsiaTheme="minorEastAsia" w:hAnsiTheme="minorHAnsi" w:cstheme="minorBidi"/>
                <w:noProof/>
                <w:color w:val="auto"/>
                <w:sz w:val="22"/>
                <w:szCs w:val="22"/>
                <w:shd w:val="clear" w:color="auto" w:fill="auto"/>
              </w:rPr>
              <w:tab/>
            </w:r>
            <w:r w:rsidRPr="003D00AD">
              <w:rPr>
                <w:rStyle w:val="Hyperlink"/>
                <w:noProof/>
              </w:rPr>
              <w:t>Das Add-In</w:t>
            </w:r>
            <w:r>
              <w:rPr>
                <w:noProof/>
                <w:webHidden/>
              </w:rPr>
              <w:tab/>
            </w:r>
            <w:r>
              <w:rPr>
                <w:noProof/>
                <w:webHidden/>
              </w:rPr>
              <w:fldChar w:fldCharType="begin"/>
            </w:r>
            <w:r>
              <w:rPr>
                <w:noProof/>
                <w:webHidden/>
              </w:rPr>
              <w:instrText xml:space="preserve"> PAGEREF _Toc374132871 \h </w:instrText>
            </w:r>
            <w:r>
              <w:rPr>
                <w:noProof/>
                <w:webHidden/>
              </w:rPr>
            </w:r>
            <w:r>
              <w:rPr>
                <w:noProof/>
                <w:webHidden/>
              </w:rPr>
              <w:fldChar w:fldCharType="separate"/>
            </w:r>
            <w:r w:rsidR="00342AB8">
              <w:rPr>
                <w:noProof/>
                <w:webHidden/>
              </w:rPr>
              <w:t>30</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72" w:history="1">
            <w:r w:rsidRPr="003D00AD">
              <w:rPr>
                <w:rStyle w:val="Hyperlink"/>
                <w:noProof/>
              </w:rPr>
              <w:t>4.2</w:t>
            </w:r>
            <w:r>
              <w:rPr>
                <w:rFonts w:asciiTheme="minorHAnsi" w:eastAsiaTheme="minorEastAsia" w:hAnsiTheme="minorHAnsi" w:cstheme="minorBidi"/>
                <w:noProof/>
                <w:color w:val="auto"/>
                <w:sz w:val="22"/>
                <w:szCs w:val="22"/>
                <w:shd w:val="clear" w:color="auto" w:fill="auto"/>
              </w:rPr>
              <w:tab/>
            </w:r>
            <w:r w:rsidRPr="003D00AD">
              <w:rPr>
                <w:rStyle w:val="Hyperlink"/>
                <w:noProof/>
              </w:rPr>
              <w:t>Vorlagen für Import / Export</w:t>
            </w:r>
            <w:r>
              <w:rPr>
                <w:noProof/>
                <w:webHidden/>
              </w:rPr>
              <w:tab/>
            </w:r>
            <w:r>
              <w:rPr>
                <w:noProof/>
                <w:webHidden/>
              </w:rPr>
              <w:fldChar w:fldCharType="begin"/>
            </w:r>
            <w:r>
              <w:rPr>
                <w:noProof/>
                <w:webHidden/>
              </w:rPr>
              <w:instrText xml:space="preserve"> PAGEREF _Toc374132872 \h </w:instrText>
            </w:r>
            <w:r>
              <w:rPr>
                <w:noProof/>
                <w:webHidden/>
              </w:rPr>
            </w:r>
            <w:r>
              <w:rPr>
                <w:noProof/>
                <w:webHidden/>
              </w:rPr>
              <w:fldChar w:fldCharType="separate"/>
            </w:r>
            <w:r w:rsidR="00342AB8">
              <w:rPr>
                <w:noProof/>
                <w:webHidden/>
              </w:rPr>
              <w:t>31</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73" w:history="1">
            <w:r w:rsidRPr="003D00AD">
              <w:rPr>
                <w:rStyle w:val="Hyperlink"/>
                <w:noProof/>
              </w:rPr>
              <w:t>4.3</w:t>
            </w:r>
            <w:r>
              <w:rPr>
                <w:rFonts w:asciiTheme="minorHAnsi" w:eastAsiaTheme="minorEastAsia" w:hAnsiTheme="minorHAnsi" w:cstheme="minorBidi"/>
                <w:noProof/>
                <w:color w:val="auto"/>
                <w:sz w:val="22"/>
                <w:szCs w:val="22"/>
                <w:shd w:val="clear" w:color="auto" w:fill="auto"/>
              </w:rPr>
              <w:tab/>
            </w:r>
            <w:r w:rsidRPr="003D00AD">
              <w:rPr>
                <w:rStyle w:val="Hyperlink"/>
                <w:noProof/>
              </w:rPr>
              <w:t>Ferngesteuerter Import</w:t>
            </w:r>
            <w:r>
              <w:rPr>
                <w:noProof/>
                <w:webHidden/>
              </w:rPr>
              <w:tab/>
            </w:r>
            <w:r>
              <w:rPr>
                <w:noProof/>
                <w:webHidden/>
              </w:rPr>
              <w:fldChar w:fldCharType="begin"/>
            </w:r>
            <w:r>
              <w:rPr>
                <w:noProof/>
                <w:webHidden/>
              </w:rPr>
              <w:instrText xml:space="preserve"> PAGEREF _Toc374132873 \h </w:instrText>
            </w:r>
            <w:r>
              <w:rPr>
                <w:noProof/>
                <w:webHidden/>
              </w:rPr>
            </w:r>
            <w:r>
              <w:rPr>
                <w:noProof/>
                <w:webHidden/>
              </w:rPr>
              <w:fldChar w:fldCharType="separate"/>
            </w:r>
            <w:r w:rsidR="00342AB8">
              <w:rPr>
                <w:noProof/>
                <w:webHidden/>
              </w:rPr>
              <w:t>31</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74" w:history="1">
            <w:r w:rsidRPr="003D00AD">
              <w:rPr>
                <w:rStyle w:val="Hyperlink"/>
                <w:noProof/>
              </w:rPr>
              <w:t>4.4</w:t>
            </w:r>
            <w:r>
              <w:rPr>
                <w:rFonts w:asciiTheme="minorHAnsi" w:eastAsiaTheme="minorEastAsia" w:hAnsiTheme="minorHAnsi" w:cstheme="minorBidi"/>
                <w:noProof/>
                <w:color w:val="auto"/>
                <w:sz w:val="22"/>
                <w:szCs w:val="22"/>
                <w:shd w:val="clear" w:color="auto" w:fill="auto"/>
              </w:rPr>
              <w:tab/>
            </w:r>
            <w:r w:rsidRPr="003D00AD">
              <w:rPr>
                <w:rStyle w:val="Hyperlink"/>
                <w:noProof/>
              </w:rPr>
              <w:t>Konfiguration</w:t>
            </w:r>
            <w:r>
              <w:rPr>
                <w:noProof/>
                <w:webHidden/>
              </w:rPr>
              <w:tab/>
            </w:r>
            <w:r>
              <w:rPr>
                <w:noProof/>
                <w:webHidden/>
              </w:rPr>
              <w:fldChar w:fldCharType="begin"/>
            </w:r>
            <w:r>
              <w:rPr>
                <w:noProof/>
                <w:webHidden/>
              </w:rPr>
              <w:instrText xml:space="preserve"> PAGEREF _Toc374132874 \h </w:instrText>
            </w:r>
            <w:r>
              <w:rPr>
                <w:noProof/>
                <w:webHidden/>
              </w:rPr>
            </w:r>
            <w:r>
              <w:rPr>
                <w:noProof/>
                <w:webHidden/>
              </w:rPr>
              <w:fldChar w:fldCharType="separate"/>
            </w:r>
            <w:r w:rsidR="00342AB8">
              <w:rPr>
                <w:noProof/>
                <w:webHidden/>
              </w:rPr>
              <w:t>32</w:t>
            </w:r>
            <w:r>
              <w:rPr>
                <w:noProof/>
                <w:webHidden/>
              </w:rPr>
              <w:fldChar w:fldCharType="end"/>
            </w:r>
          </w:hyperlink>
        </w:p>
        <w:p w:rsidR="00F91058" w:rsidRDefault="00F91058">
          <w:pPr>
            <w:pStyle w:val="Verzeichnis2"/>
            <w:rPr>
              <w:rFonts w:asciiTheme="minorHAnsi" w:eastAsiaTheme="minorEastAsia" w:hAnsiTheme="minorHAnsi" w:cstheme="minorBidi"/>
              <w:noProof/>
              <w:color w:val="auto"/>
              <w:sz w:val="22"/>
              <w:szCs w:val="22"/>
              <w:shd w:val="clear" w:color="auto" w:fill="auto"/>
            </w:rPr>
          </w:pPr>
          <w:hyperlink w:anchor="_Toc374132875" w:history="1">
            <w:r w:rsidRPr="003D00AD">
              <w:rPr>
                <w:rStyle w:val="Hyperlink"/>
                <w:noProof/>
              </w:rPr>
              <w:t>4.5</w:t>
            </w:r>
            <w:r>
              <w:rPr>
                <w:rFonts w:asciiTheme="minorHAnsi" w:eastAsiaTheme="minorEastAsia" w:hAnsiTheme="minorHAnsi" w:cstheme="minorBidi"/>
                <w:noProof/>
                <w:color w:val="auto"/>
                <w:sz w:val="22"/>
                <w:szCs w:val="22"/>
                <w:shd w:val="clear" w:color="auto" w:fill="auto"/>
              </w:rPr>
              <w:tab/>
            </w:r>
            <w:r w:rsidRPr="003D00AD">
              <w:rPr>
                <w:rStyle w:val="Hyperlink"/>
                <w:noProof/>
              </w:rPr>
              <w:t>Weitere Hinweise</w:t>
            </w:r>
            <w:r>
              <w:rPr>
                <w:noProof/>
                <w:webHidden/>
              </w:rPr>
              <w:tab/>
            </w:r>
            <w:r>
              <w:rPr>
                <w:noProof/>
                <w:webHidden/>
              </w:rPr>
              <w:fldChar w:fldCharType="begin"/>
            </w:r>
            <w:r>
              <w:rPr>
                <w:noProof/>
                <w:webHidden/>
              </w:rPr>
              <w:instrText xml:space="preserve"> PAGEREF _Toc374132875 \h </w:instrText>
            </w:r>
            <w:r>
              <w:rPr>
                <w:noProof/>
                <w:webHidden/>
              </w:rPr>
            </w:r>
            <w:r>
              <w:rPr>
                <w:noProof/>
                <w:webHidden/>
              </w:rPr>
              <w:fldChar w:fldCharType="separate"/>
            </w:r>
            <w:r w:rsidR="00342AB8">
              <w:rPr>
                <w:noProof/>
                <w:webHidden/>
              </w:rPr>
              <w:t>33</w:t>
            </w:r>
            <w:r>
              <w:rPr>
                <w:noProof/>
                <w:webHidden/>
              </w:rPr>
              <w:fldChar w:fldCharType="end"/>
            </w:r>
          </w:hyperlink>
        </w:p>
        <w:p w:rsidR="00F91058" w:rsidRDefault="00F91058">
          <w:r>
            <w:rPr>
              <w:b/>
              <w:bCs/>
            </w:rPr>
            <w:fldChar w:fldCharType="end"/>
          </w:r>
        </w:p>
      </w:sdtContent>
    </w:sdt>
    <w:p w:rsidR="0059376B" w:rsidRDefault="0059376B">
      <w:pPr>
        <w:widowControl/>
        <w:autoSpaceDE/>
        <w:autoSpaceDN/>
        <w:adjustRightInd/>
        <w:spacing w:before="0" w:after="0"/>
        <w:rPr>
          <w:b/>
          <w:color w:val="auto"/>
          <w:kern w:val="28"/>
          <w:sz w:val="36"/>
          <w:szCs w:val="20"/>
          <w:shd w:val="clear" w:color="auto" w:fill="auto"/>
        </w:rPr>
      </w:pPr>
      <w:bookmarkStart w:id="0" w:name="_GoBack"/>
      <w:bookmarkEnd w:id="0"/>
      <w:r>
        <w:br w:type="page"/>
      </w:r>
    </w:p>
    <w:p w:rsidR="006F091E" w:rsidRPr="00B80599" w:rsidRDefault="0059376B" w:rsidP="0086287D">
      <w:pPr>
        <w:pStyle w:val="berschrift1"/>
        <w:rPr>
          <w:noProof/>
        </w:rPr>
      </w:pPr>
      <w:bookmarkStart w:id="1" w:name="_Toc374132842"/>
      <w:r>
        <w:lastRenderedPageBreak/>
        <w:t>Einfüh</w:t>
      </w:r>
      <w:r w:rsidR="00B80599" w:rsidRPr="00B80599">
        <w:t>rung</w:t>
      </w:r>
      <w:bookmarkEnd w:id="1"/>
      <w:r w:rsidR="006F091E">
        <w:t xml:space="preserve"> </w:t>
      </w:r>
    </w:p>
    <w:p w:rsidR="00C22F51" w:rsidRPr="00B80599" w:rsidRDefault="00C22F51" w:rsidP="00017544">
      <w:pPr>
        <w:pStyle w:val="Definitonsterm"/>
        <w:rPr>
          <w:rStyle w:val="Kommentar"/>
          <w:b/>
          <w:noProof/>
        </w:rPr>
      </w:pPr>
    </w:p>
    <w:p w:rsidR="00E6040F" w:rsidRDefault="00E6040F" w:rsidP="0086287D">
      <w:pPr>
        <w:pStyle w:val="berschrift2"/>
      </w:pPr>
      <w:bookmarkStart w:id="2" w:name="_Toc226395251"/>
      <w:bookmarkStart w:id="3" w:name="_Toc374132843"/>
      <w:r>
        <w:t>W</w:t>
      </w:r>
      <w:bookmarkStart w:id="4" w:name="wassinddiegeotools"/>
      <w:bookmarkEnd w:id="4"/>
      <w:r>
        <w:t xml:space="preserve">as sind die </w:t>
      </w:r>
      <w:proofErr w:type="spellStart"/>
      <w:r>
        <w:t>GeoTools</w:t>
      </w:r>
      <w:proofErr w:type="spellEnd"/>
      <w:r>
        <w:t>?</w:t>
      </w:r>
      <w:bookmarkEnd w:id="2"/>
      <w:bookmarkEnd w:id="3"/>
    </w:p>
    <w:p w:rsidR="00E6040F" w:rsidRDefault="00E6040F">
      <w:pPr>
        <w:pStyle w:val="texttb"/>
        <w:widowControl/>
        <w:tabs>
          <w:tab w:val="left" w:pos="8190"/>
        </w:tabs>
        <w:spacing w:before="120"/>
        <w:ind w:left="360" w:right="450"/>
        <w:rPr>
          <w:shd w:val="clear" w:color="auto" w:fill="auto"/>
        </w:rPr>
      </w:pPr>
      <w:r>
        <w:rPr>
          <w:shd w:val="clear" w:color="auto" w:fill="auto"/>
        </w:rPr>
        <w:t xml:space="preserve">... eine Sammlung von Werkzeugen für Excel 2003,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proofErr w:type="spellStart"/>
      <w:proofErr w:type="gramStart"/>
      <w:r>
        <w:rPr>
          <w:shd w:val="clear" w:color="auto" w:fill="auto"/>
        </w:rPr>
        <w:t>einzelnen</w:t>
      </w:r>
      <w:proofErr w:type="spellEnd"/>
      <w:proofErr w:type="gramEnd"/>
      <w:r>
        <w:rPr>
          <w:shd w:val="clear" w:color="auto" w:fill="auto"/>
        </w:rPr>
        <w:t>:</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rsidR="00E6040F" w:rsidRDefault="00E6040F">
      <w:pPr>
        <w:pStyle w:val="texttb"/>
        <w:widowControl/>
        <w:spacing w:before="120"/>
        <w:ind w:right="425"/>
        <w:rPr>
          <w:shd w:val="clear" w:color="auto" w:fill="auto"/>
        </w:rPr>
      </w:pPr>
    </w:p>
    <w:p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Hauptmenü, Punkt "</w:t>
      </w:r>
      <w:proofErr w:type="spellStart"/>
      <w:r>
        <w:rPr>
          <w:color w:val="080000"/>
          <w:shd w:val="clear" w:color="auto" w:fill="auto"/>
        </w:rPr>
        <w:t>GeoTools</w:t>
      </w:r>
      <w:proofErr w:type="spellEnd"/>
      <w:r>
        <w:rPr>
          <w:color w:val="080000"/>
          <w:shd w:val="clear" w:color="auto" w:fill="auto"/>
        </w:rPr>
        <w:t>"</w:t>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Symbolleisten bzw. Toolboxen</w:t>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Die Beschriftungen und </w:t>
      </w:r>
      <w:proofErr w:type="spellStart"/>
      <w:r>
        <w:rPr>
          <w:color w:val="080000"/>
          <w:shd w:val="clear" w:color="auto" w:fill="auto"/>
        </w:rPr>
        <w:t>Tooltips</w:t>
      </w:r>
      <w:proofErr w:type="spellEnd"/>
      <w:r>
        <w:rPr>
          <w:color w:val="080000"/>
          <w:shd w:val="clear" w:color="auto" w:fill="auto"/>
        </w:rPr>
        <w:t xml:space="preserve"> von Schaltern geben den aktiven Status an.</w:t>
      </w:r>
    </w:p>
    <w:p w:rsidR="00F924BE" w:rsidRPr="00F924BE" w:rsidRDefault="00F924BE" w:rsidP="00F924BE"/>
    <w:p w:rsidR="00E6040F" w:rsidRDefault="00E6040F" w:rsidP="00C92D05">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right="332"/>
        <w:rPr>
          <w:color w:val="080000"/>
          <w:shd w:val="clear" w:color="auto" w:fill="auto"/>
        </w:rPr>
      </w:pPr>
      <w:r>
        <w:rPr>
          <w:color w:val="080000"/>
          <w:shd w:val="clear" w:color="auto" w:fill="auto"/>
        </w:rPr>
        <w:t xml:space="preserve">Die Import-Funktionen sind abhängig vom Vorhandensein passender Formatvorlagen. Diese Vorlagen können wie jede andere Vorlage als Grundlage zum Erstellen einer neuen Datei dienen (Menü Datei </w:t>
      </w:r>
      <w:r w:rsidR="00E116AE">
        <w:rPr>
          <w:color w:val="080000"/>
          <w:shd w:val="clear" w:color="auto" w:fill="auto"/>
        </w:rPr>
        <w:t>-&gt;</w:t>
      </w:r>
      <w:r>
        <w:rPr>
          <w:color w:val="080000"/>
          <w:shd w:val="clear" w:color="auto" w:fill="auto"/>
        </w:rPr>
        <w:t xml:space="preserve"> neu).</w:t>
      </w:r>
    </w:p>
    <w:p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rsidR="00C6269A" w:rsidRPr="00E009CD" w:rsidRDefault="00E6040F" w:rsidP="00EA0047">
      <w:pPr>
        <w:pStyle w:val="berschrift2"/>
      </w:pPr>
      <w:bookmarkStart w:id="5" w:name="_Toc226395252"/>
      <w:bookmarkStart w:id="6" w:name="_Toc374132844"/>
      <w:r w:rsidRPr="00E009CD">
        <w:lastRenderedPageBreak/>
        <w:t>I</w:t>
      </w:r>
      <w:bookmarkStart w:id="7" w:name="info"/>
      <w:bookmarkEnd w:id="7"/>
      <w:r w:rsidRPr="00E009CD">
        <w:t>nfo</w:t>
      </w:r>
      <w:bookmarkEnd w:id="5"/>
      <w:bookmarkEnd w:id="6"/>
    </w:p>
    <w:p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Pr>
          <w:color w:val="000000"/>
          <w:szCs w:val="24"/>
          <w:shd w:val="clear" w:color="auto" w:fill="auto"/>
        </w:rPr>
        <w:t>2.</w:t>
      </w:r>
      <w:r>
        <w:rPr>
          <w:szCs w:val="24"/>
          <w:shd w:val="clear" w:color="auto" w:fill="auto"/>
        </w:rPr>
        <w:t>6.0 (Dezember 2013)</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 xml:space="preserve">The MIT </w:t>
        </w:r>
        <w:proofErr w:type="spellStart"/>
        <w:r>
          <w:rPr>
            <w:color w:val="0000FF"/>
            <w:szCs w:val="24"/>
            <w:u w:val="single"/>
            <w:shd w:val="clear" w:color="auto" w:fill="auto"/>
          </w:rPr>
          <w:t>License</w:t>
        </w:r>
        <w:proofErr w:type="spellEnd"/>
        <w:r>
          <w:rPr>
            <w:color w:val="0000FF"/>
            <w:szCs w:val="24"/>
            <w:u w:val="single"/>
            <w:shd w:val="clear" w:color="auto" w:fill="auto"/>
          </w:rPr>
          <w:t xml:space="preserve"> (MIT)</w:t>
        </w:r>
      </w:hyperlink>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Pr>
          <w:szCs w:val="24"/>
          <w:shd w:val="clear" w:color="auto" w:fill="auto"/>
        </w:rPr>
        <w:tab/>
        <w:t xml:space="preserve">© 2003 - 2013  Robert </w:t>
      </w:r>
      <w:proofErr w:type="spellStart"/>
      <w:r>
        <w:rPr>
          <w:szCs w:val="24"/>
          <w:shd w:val="clear" w:color="auto" w:fill="auto"/>
        </w:rPr>
        <w:t>Schwenn</w:t>
      </w:r>
      <w:proofErr w:type="spellEnd"/>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right="0"/>
        <w:jc w:val="left"/>
        <w:rPr>
          <w:szCs w:val="24"/>
          <w:shd w:val="clear" w:color="auto" w:fill="auto"/>
        </w:rPr>
      </w:pPr>
      <w:r>
        <w:rPr>
          <w:szCs w:val="24"/>
          <w:shd w:val="clear" w:color="auto" w:fill="auto"/>
        </w:rPr>
        <w:t xml:space="preserve">Die </w:t>
      </w:r>
      <w:r>
        <w:rPr>
          <w:b/>
          <w:szCs w:val="24"/>
          <w:shd w:val="clear" w:color="auto" w:fill="auto"/>
        </w:rPr>
        <w:t xml:space="preserve">Hilfedatei </w:t>
      </w:r>
      <w:r>
        <w:rPr>
          <w:szCs w:val="24"/>
          <w:shd w:val="clear" w:color="auto" w:fill="auto"/>
        </w:rPr>
        <w:t xml:space="preserve">wurde erstellt mit </w:t>
      </w:r>
      <w:proofErr w:type="spellStart"/>
      <w:r>
        <w:rPr>
          <w:szCs w:val="24"/>
          <w:shd w:val="clear" w:color="auto" w:fill="auto"/>
        </w:rPr>
        <w:t>HelpMaker</w:t>
      </w:r>
      <w:proofErr w:type="spellEnd"/>
      <w:r>
        <w:rPr>
          <w:szCs w:val="24"/>
          <w:shd w:val="clear" w:color="auto" w:fill="auto"/>
        </w:rPr>
        <w:t xml:space="preserve"> (</w:t>
      </w:r>
      <w:proofErr w:type="spellStart"/>
      <w:r>
        <w:rPr>
          <w:szCs w:val="24"/>
          <w:shd w:val="clear" w:color="auto" w:fill="auto"/>
        </w:rPr>
        <w:t>vizacc</w:t>
      </w:r>
      <w:proofErr w:type="spellEnd"/>
      <w:r>
        <w:rPr>
          <w:szCs w:val="24"/>
          <w:shd w:val="clear" w:color="auto" w:fill="auto"/>
        </w:rPr>
        <w:t>).</w:t>
      </w:r>
    </w:p>
    <w:p w:rsidR="00E6040F" w:rsidRPr="00F41FCE" w:rsidRDefault="00E6040F" w:rsidP="00C4372A">
      <w:pPr>
        <w:pStyle w:val="berschrift1"/>
      </w:pPr>
      <w:r w:rsidRPr="00FC6DA6">
        <w:br w:type="page"/>
      </w:r>
      <w:bookmarkStart w:id="8" w:name="_Toc226395253"/>
      <w:bookmarkStart w:id="9" w:name="_Toc374132845"/>
      <w:r w:rsidRPr="00F41FCE">
        <w:lastRenderedPageBreak/>
        <w:t>G</w:t>
      </w:r>
      <w:bookmarkStart w:id="10" w:name="grundlagen"/>
      <w:bookmarkEnd w:id="10"/>
      <w:r w:rsidRPr="00F41FCE">
        <w:t>rundlagen</w:t>
      </w:r>
      <w:bookmarkEnd w:id="8"/>
      <w:bookmarkEnd w:id="9"/>
    </w:p>
    <w:p w:rsidR="00E6040F" w:rsidRPr="00390053" w:rsidRDefault="00E6040F">
      <w:pPr>
        <w:tabs>
          <w:tab w:val="left" w:pos="2272"/>
        </w:tabs>
        <w:spacing w:before="0" w:after="0"/>
        <w:ind w:left="284"/>
        <w:jc w:val="both"/>
        <w:rPr>
          <w:rFonts w:cs="Arial"/>
          <w:sz w:val="22"/>
          <w:szCs w:val="22"/>
          <w:shd w:val="clear" w:color="auto" w:fill="auto"/>
          <w:lang w:val="en-GB"/>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15770B">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15770B">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15770B">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15770B">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15770B">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Pr="007838FF" w:rsidRDefault="00E6040F" w:rsidP="00EA0047">
      <w:pPr>
        <w:pStyle w:val="berschrift2"/>
      </w:pPr>
      <w:r>
        <w:rPr>
          <w:sz w:val="22"/>
          <w:szCs w:val="22"/>
        </w:rPr>
        <w:br w:type="page"/>
      </w:r>
      <w:bookmarkStart w:id="11" w:name="_Toc226395254"/>
      <w:bookmarkStart w:id="12" w:name="_Toc374132846"/>
      <w:r w:rsidRPr="007838FF">
        <w:lastRenderedPageBreak/>
        <w:t>S</w:t>
      </w:r>
      <w:bookmarkStart w:id="13" w:name="struktureinerexceltabelle"/>
      <w:bookmarkEnd w:id="13"/>
      <w:r w:rsidRPr="007838FF">
        <w:t>truktur der Excel-Tabelle</w:t>
      </w:r>
      <w:bookmarkEnd w:id="11"/>
      <w:bookmarkEnd w:id="12"/>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Pr="00F679A1" w:rsidRDefault="00EF3897" w:rsidP="00EA0047">
      <w:pPr>
        <w:pStyle w:val="berschrift3"/>
      </w:pPr>
      <w:bookmarkStart w:id="14" w:name="_Toc226395255"/>
      <w:bookmarkStart w:id="15" w:name="_Toc374132847"/>
      <w:r>
        <w:t xml:space="preserve">Excel-Tabelle: </w:t>
      </w:r>
      <w:r w:rsidR="00E6040F">
        <w:t>K</w:t>
      </w:r>
      <w:bookmarkStart w:id="16" w:name="kopfunddatenbereich"/>
      <w:bookmarkEnd w:id="16"/>
      <w:r w:rsidR="00E6040F">
        <w:t>opf und Datenbereich</w:t>
      </w:r>
      <w:bookmarkEnd w:id="14"/>
      <w:bookmarkEnd w:id="15"/>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b/>
          <w:bCs/>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deklariert wird. Die Abgrenzung nach unten wird automatisch von Excel ermittelt (wie mit der Tastenkombination STRG+ENDE). Dies erfolgt in Echtzeit, also jeweils zum Zeitpunkt der Ausführung von Funktionen, für die die Listenlänge von Bedeutung ist.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rsidR="00E6040F" w:rsidRDefault="00E6040F">
      <w:pPr>
        <w:spacing w:before="0" w:after="0"/>
        <w:ind w:left="270"/>
        <w:jc w:val="both"/>
        <w:rPr>
          <w:rFonts w:cs="Arial"/>
          <w:color w:val="auto"/>
          <w:sz w:val="22"/>
          <w:szCs w:val="22"/>
          <w:shd w:val="clear" w:color="auto" w:fill="auto"/>
        </w:rPr>
      </w:pPr>
    </w:p>
    <w:p w:rsidR="00E6040F" w:rsidRPr="00672C45" w:rsidRDefault="00E6040F" w:rsidP="00EA0047">
      <w:pPr>
        <w:pStyle w:val="berschrift3"/>
      </w:pPr>
      <w:r>
        <w:rPr>
          <w:rFonts w:cs="Arial"/>
          <w:sz w:val="22"/>
          <w:szCs w:val="22"/>
        </w:rPr>
        <w:br w:type="page"/>
      </w:r>
      <w:bookmarkStart w:id="17" w:name="_Toc226395256"/>
      <w:bookmarkStart w:id="18" w:name="_Toc374132848"/>
      <w:r w:rsidR="00EF3897" w:rsidRPr="00672C45">
        <w:lastRenderedPageBreak/>
        <w:t xml:space="preserve">Excel-Tabelle: </w:t>
      </w:r>
      <w:r w:rsidRPr="00672C45">
        <w:t>S</w:t>
      </w:r>
      <w:bookmarkStart w:id="19" w:name="spaltennamen"/>
      <w:bookmarkEnd w:id="19"/>
      <w:r w:rsidRPr="00672C45">
        <w:t>paltennamen</w:t>
      </w:r>
      <w:bookmarkEnd w:id="17"/>
      <w:bookmarkEnd w:id="18"/>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rsidR="00E6040F" w:rsidRDefault="0015770B">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 xml:space="preserve">werden. Dies ist Voraussetzung dafür, </w:t>
      </w:r>
      <w:proofErr w:type="spellStart"/>
      <w:r>
        <w:rPr>
          <w:rFonts w:cs="Arial"/>
          <w:color w:val="080000"/>
          <w:sz w:val="22"/>
          <w:szCs w:val="22"/>
          <w:shd w:val="clear" w:color="auto" w:fill="auto"/>
        </w:rPr>
        <w:t>daß</w:t>
      </w:r>
      <w:proofErr w:type="spellEnd"/>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rsidR="00E6040F" w:rsidRDefault="00E6040F">
      <w:pPr>
        <w:spacing w:before="0" w:after="0"/>
        <w:ind w:left="270"/>
        <w:rPr>
          <w:rFonts w:cs="Arial"/>
          <w:sz w:val="16"/>
          <w:szCs w:val="16"/>
          <w:shd w:val="clear" w:color="auto" w:fill="auto"/>
        </w:rPr>
      </w:pPr>
    </w:p>
    <w:p w:rsidR="00E6040F" w:rsidRPr="00672C45" w:rsidRDefault="00E6040F" w:rsidP="00EA0047">
      <w:pPr>
        <w:pStyle w:val="berschrift3"/>
      </w:pPr>
      <w:r>
        <w:rPr>
          <w:rFonts w:cs="Arial"/>
          <w:sz w:val="16"/>
          <w:szCs w:val="16"/>
        </w:rPr>
        <w:br w:type="page"/>
      </w:r>
      <w:bookmarkStart w:id="20" w:name="_Toc226395257"/>
      <w:bookmarkStart w:id="21" w:name="_Toc374132849"/>
      <w:r w:rsidR="00EF3897" w:rsidRPr="00672C45">
        <w:lastRenderedPageBreak/>
        <w:t xml:space="preserve">Excel-Tabelle: </w:t>
      </w:r>
      <w:r w:rsidRPr="00672C45">
        <w:t>H</w:t>
      </w:r>
      <w:bookmarkStart w:id="22" w:name="herstellungderstruktur"/>
      <w:bookmarkEnd w:id="22"/>
      <w:r w:rsidRPr="00672C45">
        <w:t>erstellen der Tabellen-Struktur</w:t>
      </w:r>
      <w:bookmarkEnd w:id="20"/>
      <w:bookmarkEnd w:id="21"/>
    </w:p>
    <w:p w:rsidR="00E6040F" w:rsidRDefault="00E6040F">
      <w:pPr>
        <w:tabs>
          <w:tab w:val="left" w:pos="2272"/>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057CE12" wp14:editId="138942D6">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rsidR="00AE7E73" w:rsidRDefault="00AE7E73">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3D5CB5C" wp14:editId="0BE74411">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rsidR="00E6040F" w:rsidRDefault="00E6040F">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422B0A21" wp14:editId="083078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468D3D32" wp14:editId="337172B1">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Einfügen -&gt; Namen -&gt; Definieren).</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r w:rsidRPr="00046010">
        <w:rPr>
          <w:rFonts w:cs="Arial"/>
          <w:color w:val="auto"/>
          <w:sz w:val="22"/>
          <w:szCs w:val="22"/>
          <w:shd w:val="clear" w:color="auto" w:fill="auto"/>
        </w:rPr>
        <w:t>'</w:t>
      </w:r>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rsidR="00E6040F" w:rsidRPr="00957BC1" w:rsidRDefault="00E6040F" w:rsidP="00EA0047">
      <w:pPr>
        <w:pStyle w:val="berschrift2"/>
      </w:pPr>
      <w:r>
        <w:rPr>
          <w:rFonts w:cs="Arial"/>
          <w:sz w:val="22"/>
          <w:szCs w:val="22"/>
        </w:rPr>
        <w:br w:type="page"/>
      </w:r>
      <w:bookmarkStart w:id="23" w:name="_Toc226395258"/>
      <w:bookmarkStart w:id="24" w:name="_Toc374132850"/>
      <w:r w:rsidRPr="00957BC1">
        <w:lastRenderedPageBreak/>
        <w:t>S</w:t>
      </w:r>
      <w:bookmarkStart w:id="25" w:name="SyntaxderCSV-Datei"/>
      <w:bookmarkEnd w:id="25"/>
      <w:r w:rsidRPr="00957BC1">
        <w:t>truktur und Syntax der CSV-Datei</w:t>
      </w:r>
      <w:bookmarkEnd w:id="23"/>
      <w:bookmarkEnd w:id="24"/>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rPr>
          <w:rFonts w:cs="Arial"/>
          <w:color w:val="auto"/>
          <w:sz w:val="20"/>
          <w:szCs w:val="20"/>
          <w:shd w:val="clear" w:color="auto" w:fill="auto"/>
        </w:rPr>
      </w:pPr>
    </w:p>
    <w:p w:rsidR="002500ED" w:rsidRDefault="002500ED" w:rsidP="00EA0047">
      <w:pPr>
        <w:pStyle w:val="berschrift3"/>
        <w:sectPr w:rsidR="002500ED" w:rsidSect="00F924BE">
          <w:headerReference w:type="default" r:id="rId14"/>
          <w:pgSz w:w="12240" w:h="15840"/>
          <w:pgMar w:top="1701" w:right="567" w:bottom="567" w:left="1418" w:header="720" w:footer="720" w:gutter="0"/>
          <w:cols w:space="720"/>
          <w:noEndnote/>
        </w:sectPr>
      </w:pPr>
    </w:p>
    <w:p w:rsidR="00E6040F" w:rsidRPr="00672C45" w:rsidRDefault="00672698" w:rsidP="00EA0047">
      <w:pPr>
        <w:pStyle w:val="berschrift3"/>
      </w:pPr>
      <w:bookmarkStart w:id="26" w:name="_Toc226395259"/>
      <w:bookmarkStart w:id="27" w:name="_Toc374132851"/>
      <w:r w:rsidRPr="00672C45">
        <w:lastRenderedPageBreak/>
        <w:t>C</w:t>
      </w:r>
      <w:bookmarkStart w:id="28" w:name="kopf"/>
      <w:bookmarkEnd w:id="28"/>
      <w:r w:rsidRPr="00672C45">
        <w:t xml:space="preserve">SV-Datei: </w:t>
      </w:r>
      <w:r w:rsidR="00E6040F" w:rsidRPr="00672C45">
        <w:t>Spezialkopf</w:t>
      </w:r>
      <w:bookmarkEnd w:id="26"/>
      <w:bookmarkEnd w:id="27"/>
    </w:p>
    <w:p w:rsidR="00E6040F" w:rsidRPr="00F679A1" w:rsidRDefault="00E6040F">
      <w:pPr>
        <w:spacing w:before="0" w:after="0"/>
        <w:rPr>
          <w:rFonts w:cs="Arial"/>
          <w:color w:val="auto"/>
          <w:shd w:val="clear" w:color="auto" w:fill="auto"/>
        </w:rPr>
      </w:pPr>
    </w:p>
    <w:p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rsidR="00E6040F" w:rsidRDefault="00E6040F">
      <w:pPr>
        <w:spacing w:before="0" w:after="0"/>
        <w:ind w:left="180"/>
        <w:rPr>
          <w:rFonts w:ascii="Courier New" w:hAnsi="Courier New" w:cs="Courier New"/>
          <w:color w:val="auto"/>
          <w:sz w:val="20"/>
          <w:szCs w:val="20"/>
          <w:shd w:val="clear" w:color="auto" w:fill="auto"/>
        </w:rPr>
      </w:pP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eingetragen, wenn dort entsprechend benannte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roofErr w:type="gramStart"/>
      <w:r>
        <w:rPr>
          <w:rFonts w:ascii="Courier New" w:hAnsi="Courier New" w:cs="Courier New"/>
          <w:color w:val="auto"/>
          <w:sz w:val="20"/>
          <w:szCs w:val="20"/>
          <w:shd w:val="clear" w:color="auto" w:fill="auto"/>
        </w:rPr>
        <w:t>.*</w:t>
      </w:r>
      <w:proofErr w:type="gram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DataImportOptions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ExcelFieldFormats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ExcelFieldUnits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ExcelTableProps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xml:space="preserve">) Soll die erstellte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automatisch gespeichert werden?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proofErr w:type="gramStart"/>
      <w:r w:rsidRPr="00F679A1">
        <w:rPr>
          <w:rFonts w:ascii="Courier New" w:hAnsi="Courier New" w:cs="Courier New"/>
          <w:color w:val="auto"/>
          <w:sz w:val="20"/>
          <w:szCs w:val="20"/>
          <w:shd w:val="clear" w:color="auto" w:fill="auto"/>
          <w:lang w:val="en-GB"/>
        </w:rPr>
        <w:t>ist</w:t>
      </w:r>
      <w:proofErr w:type="spellEnd"/>
      <w:proofErr w:type="gramEnd"/>
      <w:r w:rsidRPr="00F679A1">
        <w:rPr>
          <w:rFonts w:ascii="Courier New" w:hAnsi="Courier New" w:cs="Courier New"/>
          <w:color w:val="auto"/>
          <w:sz w:val="20"/>
          <w:szCs w:val="20"/>
          <w:shd w:val="clear" w:color="auto" w:fill="auto"/>
          <w:lang w:val="en-GB"/>
        </w:rPr>
        <w:t xml:space="preserve">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rsidR="00281842" w:rsidRDefault="00281842">
      <w:pPr>
        <w:spacing w:before="0" w:after="0"/>
        <w:rPr>
          <w:rFonts w:ascii="Courier New" w:hAnsi="Courier New" w:cs="Courier New"/>
          <w:color w:val="auto"/>
          <w:sz w:val="20"/>
          <w:szCs w:val="20"/>
          <w:shd w:val="clear" w:color="auto" w:fill="auto"/>
        </w:rPr>
      </w:pPr>
    </w:p>
    <w:p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rsidR="00E6040F" w:rsidRPr="00672C45" w:rsidRDefault="00672698" w:rsidP="00EA0047">
      <w:pPr>
        <w:pStyle w:val="berschrift3"/>
      </w:pPr>
      <w:bookmarkStart w:id="29" w:name="_Toc226395260"/>
      <w:bookmarkStart w:id="30" w:name="_Toc374132852"/>
      <w:r w:rsidRPr="00672C45">
        <w:lastRenderedPageBreak/>
        <w:t xml:space="preserve">CSV-Datei: </w:t>
      </w:r>
      <w:r w:rsidR="00E6040F" w:rsidRPr="00672C45">
        <w:t>S</w:t>
      </w:r>
      <w:bookmarkStart w:id="31" w:name="csvspaltennamen"/>
      <w:bookmarkEnd w:id="31"/>
      <w:r w:rsidR="00E6040F" w:rsidRPr="00672C45">
        <w:t>paltennamen</w:t>
      </w:r>
      <w:bookmarkEnd w:id="29"/>
      <w:bookmarkEnd w:id="30"/>
    </w:p>
    <w:p w:rsidR="00E6040F" w:rsidRPr="00F679A1" w:rsidRDefault="00E6040F">
      <w:pPr>
        <w:spacing w:before="0" w:after="0"/>
        <w:rPr>
          <w:rFonts w:cs="Arial"/>
          <w:color w:val="auto"/>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rsidR="00E6040F" w:rsidRDefault="00E6040F">
      <w:pPr>
        <w:spacing w:before="0" w:after="0"/>
        <w:ind w:left="180"/>
        <w:rPr>
          <w:rFonts w:cs="Arial"/>
          <w:color w:val="auto"/>
          <w:sz w:val="22"/>
          <w:szCs w:val="22"/>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rsidR="00E6040F" w:rsidRDefault="00E6040F">
      <w:pPr>
        <w:spacing w:before="0" w:after="0"/>
        <w:ind w:left="180"/>
        <w:rPr>
          <w:rFonts w:cs="Arial"/>
          <w:color w:val="080000"/>
          <w:sz w:val="22"/>
          <w:szCs w:val="22"/>
          <w:shd w:val="clear" w:color="auto" w:fill="auto"/>
        </w:rPr>
      </w:pPr>
    </w:p>
    <w:p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E6040F" w:rsidRPr="00672C45" w:rsidRDefault="00672C45" w:rsidP="00EA0047">
      <w:pPr>
        <w:pStyle w:val="berschrift3"/>
      </w:pPr>
      <w:bookmarkStart w:id="32" w:name="_Toc226395261"/>
      <w:bookmarkStart w:id="33" w:name="_Toc374132853"/>
      <w:r>
        <w:t xml:space="preserve">CSV-Datei: </w:t>
      </w:r>
      <w:r w:rsidR="00E6040F" w:rsidRPr="00672C45">
        <w:t>D</w:t>
      </w:r>
      <w:bookmarkStart w:id="34" w:name="csvdatenbereich"/>
      <w:bookmarkEnd w:id="34"/>
      <w:r w:rsidR="00E6040F" w:rsidRPr="00672C45">
        <w:t>atenbereich</w:t>
      </w:r>
      <w:bookmarkEnd w:id="32"/>
      <w:bookmarkEnd w:id="33"/>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rsidR="00E6040F" w:rsidRPr="00F679A1" w:rsidRDefault="00E6040F" w:rsidP="00EA0047">
      <w:pPr>
        <w:pStyle w:val="berschrift2"/>
      </w:pPr>
      <w:r>
        <w:rPr>
          <w:color w:val="080000"/>
          <w:sz w:val="22"/>
          <w:szCs w:val="22"/>
        </w:rPr>
        <w:br w:type="page"/>
      </w:r>
      <w:bookmarkStart w:id="35" w:name="_Toc226395262"/>
      <w:bookmarkStart w:id="36" w:name="_Toc374132854"/>
      <w:r>
        <w:lastRenderedPageBreak/>
        <w:t>I</w:t>
      </w:r>
      <w:bookmarkStart w:id="37" w:name="importexportvondaten"/>
      <w:bookmarkEnd w:id="37"/>
      <w:r>
        <w:t>mport / Export</w:t>
      </w:r>
      <w:bookmarkEnd w:id="35"/>
      <w:bookmarkEnd w:id="36"/>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w:t>
      </w:r>
      <w:proofErr w:type="spellStart"/>
      <w:r>
        <w:rPr>
          <w:rFonts w:cs="Arial"/>
          <w:sz w:val="22"/>
          <w:szCs w:val="22"/>
          <w:shd w:val="clear" w:color="auto" w:fill="auto"/>
        </w:rPr>
        <w:t>mindstens</w:t>
      </w:r>
      <w:proofErr w:type="spellEnd"/>
      <w:r>
        <w:rPr>
          <w:rFonts w:cs="Arial"/>
          <w:sz w:val="22"/>
          <w:szCs w:val="22"/>
          <w:shd w:val="clear" w:color="auto" w:fill="auto"/>
        </w:rPr>
        <w:t xml:space="preserve"> zwei Teilaktionen: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ASCII-Datei, für die ein spezielles "Importformat" in Form eines Programm-Moduls realisiert wurde.</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rsidR="00E6040F" w:rsidRDefault="00E6040F">
      <w:pPr>
        <w:spacing w:before="0" w:after="0"/>
        <w:ind w:left="36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15770B">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rsidR="00E6040F" w:rsidRDefault="00E6040F">
      <w:pPr>
        <w:spacing w:before="0" w:after="0"/>
        <w:ind w:left="270"/>
        <w:jc w:val="both"/>
        <w:rPr>
          <w:rFonts w:cs="Arial"/>
          <w:sz w:val="22"/>
          <w:szCs w:val="22"/>
          <w:shd w:val="clear" w:color="auto" w:fill="auto"/>
        </w:rPr>
      </w:pPr>
    </w:p>
    <w:p w:rsidR="00E6040F" w:rsidRDefault="0015770B">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rsidR="00E6040F" w:rsidRDefault="00E6040F">
      <w:pPr>
        <w:spacing w:before="0" w:after="0"/>
        <w:ind w:left="270"/>
        <w:jc w:val="both"/>
        <w:rPr>
          <w:rFonts w:cs="Arial"/>
          <w:sz w:val="22"/>
          <w:szCs w:val="22"/>
          <w:shd w:val="clear" w:color="auto" w:fill="auto"/>
        </w:rPr>
      </w:pPr>
    </w:p>
    <w:p w:rsidR="00E6040F" w:rsidRDefault="0015770B">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Pr="001C2D3F" w:rsidRDefault="001C2D3F" w:rsidP="00EA0047">
      <w:pPr>
        <w:pStyle w:val="berschrift3"/>
      </w:pPr>
      <w:r>
        <w:br w:type="page"/>
      </w:r>
      <w:bookmarkStart w:id="38" w:name="_Toc226395263"/>
      <w:bookmarkStart w:id="39" w:name="_Toc374132855"/>
      <w:r w:rsidR="00475D2A" w:rsidRPr="001C2D3F">
        <w:lastRenderedPageBreak/>
        <w:t xml:space="preserve">Import / Export: </w:t>
      </w:r>
      <w:r w:rsidR="00E6040F" w:rsidRPr="001C2D3F">
        <w:t>F</w:t>
      </w:r>
      <w:bookmarkStart w:id="40" w:name="funktionsprinzip"/>
      <w:bookmarkEnd w:id="40"/>
      <w:r w:rsidR="00E6040F" w:rsidRPr="001C2D3F">
        <w:t>unktionsprinzip</w:t>
      </w:r>
      <w:bookmarkEnd w:id="38"/>
      <w:bookmarkEnd w:id="39"/>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Es ist notwendig, </w:t>
      </w:r>
      <w:proofErr w:type="spellStart"/>
      <w:r>
        <w:rPr>
          <w:rFonts w:cs="Arial"/>
          <w:color w:val="080000"/>
          <w:sz w:val="22"/>
          <w:szCs w:val="22"/>
          <w:shd w:val="clear" w:color="auto" w:fill="auto"/>
        </w:rPr>
        <w:t>daß</w:t>
      </w:r>
      <w:proofErr w:type="spellEnd"/>
      <w:r>
        <w:rPr>
          <w:rFonts w:cs="Arial"/>
          <w:color w:val="080000"/>
          <w:sz w:val="22"/>
          <w:szCs w:val="22"/>
          <w:shd w:val="clear" w:color="auto" w:fill="auto"/>
        </w:rPr>
        <w:t xml:space="preserve"> die Spalten der Quell- und Ziel-Tabelle ähnlich einer Datenbank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 = 1). </w:t>
      </w:r>
    </w:p>
    <w:p w:rsidR="00475D2A" w:rsidRDefault="00475D2A" w:rsidP="00475D2A">
      <w:pPr>
        <w:spacing w:before="0" w:after="0"/>
        <w:ind w:left="270"/>
        <w:jc w:val="both"/>
        <w:rPr>
          <w:rFonts w:cs="Arial"/>
          <w:color w:val="080000"/>
          <w:sz w:val="22"/>
          <w:szCs w:val="22"/>
          <w:shd w:val="clear" w:color="auto" w:fill="auto"/>
        </w:rPr>
      </w:pPr>
    </w:p>
    <w:p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rsidR="00E6040F" w:rsidRDefault="00E6040F">
      <w:pPr>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rsidR="00E6040F" w:rsidRDefault="00E6040F">
      <w:pPr>
        <w:tabs>
          <w:tab w:val="left" w:pos="2201"/>
        </w:tabs>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rsidR="00E6040F" w:rsidRDefault="00E6040F">
      <w:pPr>
        <w:spacing w:before="0" w:after="0"/>
        <w:ind w:left="270"/>
        <w:rPr>
          <w:rFonts w:cs="Arial"/>
          <w:color w:val="080000"/>
          <w:sz w:val="22"/>
          <w:szCs w:val="22"/>
          <w:shd w:val="clear" w:color="auto" w:fill="auto"/>
        </w:rPr>
      </w:pPr>
    </w:p>
    <w:p w:rsidR="00E6040F" w:rsidRPr="00B55F42" w:rsidRDefault="00E6040F" w:rsidP="00EA0047">
      <w:pPr>
        <w:pStyle w:val="berschrift3"/>
      </w:pPr>
      <w:r>
        <w:rPr>
          <w:rFonts w:cs="Arial"/>
          <w:color w:val="080000"/>
          <w:sz w:val="22"/>
          <w:szCs w:val="22"/>
        </w:rPr>
        <w:br w:type="page"/>
      </w:r>
      <w:bookmarkStart w:id="41" w:name="_Toc226395264"/>
      <w:bookmarkStart w:id="42" w:name="_Toc374132856"/>
      <w:r w:rsidRPr="00B55F42">
        <w:lastRenderedPageBreak/>
        <w:t>I</w:t>
      </w:r>
      <w:bookmarkStart w:id="43" w:name="import-einer-csv-datei"/>
      <w:bookmarkEnd w:id="43"/>
      <w:r w:rsidRPr="00B55F42">
        <w:t>mport einer CSV-Datei</w:t>
      </w:r>
      <w:bookmarkEnd w:id="41"/>
      <w:bookmarkEnd w:id="42"/>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t>
      </w:r>
      <w:proofErr w:type="gramStart"/>
      <w:r>
        <w:rPr>
          <w:rFonts w:cs="Arial"/>
          <w:color w:val="080000"/>
          <w:sz w:val="22"/>
          <w:szCs w:val="22"/>
          <w:shd w:val="clear" w:color="auto" w:fill="auto"/>
        </w:rPr>
        <w:t>weitere</w:t>
      </w:r>
      <w:proofErr w:type="gramEnd"/>
      <w:r>
        <w:rPr>
          <w:rFonts w:cs="Arial"/>
          <w:color w:val="080000"/>
          <w:sz w:val="22"/>
          <w:szCs w:val="22"/>
          <w:shd w:val="clear" w:color="auto" w:fill="auto"/>
        </w:rPr>
        <w:t xml:space="preserve"> Parameter festgelegt werden, die den Import der CSV-Datei steuern.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proofErr w:type="spellStart"/>
      <w:r>
        <w:rPr>
          <w:rFonts w:cs="Arial"/>
          <w:color w:val="080000"/>
          <w:sz w:val="22"/>
          <w:szCs w:val="22"/>
          <w:shd w:val="clear" w:color="auto" w:fill="auto"/>
        </w:rPr>
        <w:t>Exceltabelle</w:t>
      </w:r>
      <w:proofErr w:type="spellEnd"/>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proofErr w:type="spellStart"/>
      <w:r>
        <w:rPr>
          <w:rFonts w:cs="Arial"/>
          <w:color w:val="080000"/>
          <w:sz w:val="22"/>
          <w:szCs w:val="22"/>
          <w:shd w:val="clear" w:color="auto" w:fill="auto"/>
        </w:rPr>
        <w:t>Exceltabelle</w:t>
      </w:r>
      <w:proofErr w:type="spellEnd"/>
      <w:r>
        <w:rPr>
          <w:rFonts w:cs="Arial"/>
          <w:color w:val="080000"/>
          <w:sz w:val="22"/>
          <w:szCs w:val="22"/>
          <w:shd w:val="clear" w:color="auto" w:fill="auto"/>
        </w:rPr>
        <w:t xml:space="preserve"> angelegt.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44" w:name="_Toc226395265"/>
      <w:bookmarkStart w:id="45" w:name="_Toc374132857"/>
      <w:r w:rsidRPr="00B55F42">
        <w:lastRenderedPageBreak/>
        <w:t>I</w:t>
      </w:r>
      <w:bookmarkStart w:id="46" w:name="import-einer-ascii-datei"/>
      <w:bookmarkEnd w:id="46"/>
      <w:r w:rsidRPr="00B55F42">
        <w:t>mport einer ASCII-Datei</w:t>
      </w:r>
      <w:bookmarkEnd w:id="44"/>
      <w:bookmarkEnd w:id="45"/>
    </w:p>
    <w:p w:rsidR="00E6040F" w:rsidRPr="00F679A1" w:rsidRDefault="00E6040F">
      <w:pPr>
        <w:spacing w:before="0" w:after="0"/>
        <w:rPr>
          <w:rFonts w:cs="Arial"/>
          <w:color w:val="auto"/>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w:t>
      </w:r>
      <w:proofErr w:type="spellStart"/>
      <w:r>
        <w:rPr>
          <w:rFonts w:cs="Arial"/>
          <w:color w:val="080000"/>
          <w:sz w:val="22"/>
          <w:szCs w:val="22"/>
          <w:shd w:val="clear" w:color="auto" w:fill="auto"/>
        </w:rPr>
        <w:t>iTrassePC</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0C1B72" w:rsidRDefault="000C1B72" w:rsidP="000C1B72">
      <w:pPr>
        <w:spacing w:before="0" w:after="0"/>
        <w:ind w:left="270"/>
        <w:jc w:val="both"/>
        <w:rPr>
          <w:rFonts w:cs="Arial"/>
          <w:color w:val="080000"/>
          <w:sz w:val="22"/>
          <w:szCs w:val="22"/>
          <w:shd w:val="clear" w:color="auto" w:fill="auto"/>
        </w:rPr>
      </w:pPr>
    </w:p>
    <w:p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47" w:name="_Toc226395266"/>
      <w:bookmarkStart w:id="48" w:name="_Toc374132858"/>
      <w:r w:rsidRPr="00957BC1">
        <w:lastRenderedPageBreak/>
        <w:t>B</w:t>
      </w:r>
      <w:bookmarkStart w:id="49" w:name="g_berechnungen"/>
      <w:bookmarkEnd w:id="49"/>
      <w:r w:rsidRPr="00957BC1">
        <w:t>erechnungen</w:t>
      </w:r>
      <w:bookmarkEnd w:id="47"/>
      <w:bookmarkEnd w:id="48"/>
    </w:p>
    <w:p w:rsidR="00E6040F" w:rsidRPr="00F679A1" w:rsidRDefault="00E6040F">
      <w:pPr>
        <w:spacing w:before="0" w:after="0"/>
        <w:rPr>
          <w:rFonts w:cs="Arial"/>
          <w:color w:val="auto"/>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Import/Export-Operation angewendet werden</w:t>
      </w:r>
      <w:proofErr w:type="gramStart"/>
      <w:r>
        <w:rPr>
          <w:color w:val="080000"/>
          <w:shd w:val="clear" w:color="auto" w:fill="auto"/>
        </w:rPr>
        <w:t>..</w:t>
      </w:r>
      <w:proofErr w:type="gramEnd"/>
    </w:p>
    <w:p w:rsidR="00E6040F" w:rsidRDefault="00E6040F">
      <w:pPr>
        <w:pStyle w:val="texttb"/>
        <w:widowControl/>
        <w:spacing w:before="120"/>
        <w:rPr>
          <w:color w:val="080000"/>
          <w:shd w:val="clear" w:color="auto" w:fill="auto"/>
        </w:rPr>
      </w:pPr>
      <w:r>
        <w:rPr>
          <w:color w:val="080000"/>
          <w:shd w:val="clear" w:color="auto" w:fill="auto"/>
        </w:rPr>
        <w:t xml:space="preserve"> </w:t>
      </w:r>
    </w:p>
    <w:p w:rsidR="00E6040F" w:rsidRDefault="00E6040F">
      <w:pPr>
        <w:pStyle w:val="texttb"/>
        <w:widowControl/>
        <w:spacing w:before="120"/>
        <w:rPr>
          <w:color w:val="080000"/>
          <w:shd w:val="clear" w:color="auto" w:fill="auto"/>
        </w:rPr>
      </w:pPr>
      <w:r>
        <w:rPr>
          <w:color w:val="080000"/>
          <w:shd w:val="clear" w:color="auto" w:fill="auto"/>
        </w:rPr>
        <w:t xml:space="preserve">Voraussetzung dafür, </w:t>
      </w:r>
      <w:proofErr w:type="spellStart"/>
      <w:r>
        <w:rPr>
          <w:color w:val="080000"/>
          <w:shd w:val="clear" w:color="auto" w:fill="auto"/>
        </w:rPr>
        <w:t>daß</w:t>
      </w:r>
      <w:proofErr w:type="spellEnd"/>
      <w:r>
        <w:rPr>
          <w:color w:val="080000"/>
          <w:shd w:val="clear" w:color="auto" w:fill="auto"/>
        </w:rPr>
        <w:t xml:space="preserve"> eine dieser Berechnungen ein Ergebnis erzielt (also eine Veränderung der Daten in der Tabelle), ist das </w:t>
      </w:r>
      <w:r>
        <w:rPr>
          <w:color w:val="000080"/>
          <w:shd w:val="clear" w:color="auto" w:fill="auto"/>
        </w:rPr>
        <w:t xml:space="preserve">Vorhandensein aller für diese Berechnung benötigten Spalten </w:t>
      </w:r>
      <w:r>
        <w:rPr>
          <w:color w:val="080000"/>
          <w:shd w:val="clear" w:color="auto" w:fill="auto"/>
        </w:rPr>
        <w:t>mit den entsprechenden Namen. Ist dem nicht so, zeigt die Funktion keine Wirkung - es erfolgt keine Fehlermeldung!</w:t>
      </w:r>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Allgemeine Wirkungsweise:</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rsidR="00E6040F" w:rsidRDefault="00E6040F">
      <w:pPr>
        <w:pStyle w:val="texttb"/>
        <w:widowControl/>
        <w:spacing w:before="60"/>
        <w:rPr>
          <w:color w:val="080000"/>
          <w:shd w:val="clear" w:color="auto" w:fill="auto"/>
        </w:rPr>
      </w:pPr>
    </w:p>
    <w:p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rsidR="00E6040F" w:rsidRDefault="00E6040F">
      <w:pPr>
        <w:pStyle w:val="texttb"/>
        <w:widowControl/>
        <w:spacing w:before="60"/>
        <w:ind w:left="630" w:right="270"/>
        <w:rPr>
          <w:b/>
          <w:bCs/>
          <w:color w:val="080000"/>
          <w:sz w:val="24"/>
          <w:szCs w:val="24"/>
          <w:shd w:val="clear" w:color="auto" w:fill="auto"/>
        </w:rPr>
      </w:pPr>
    </w:p>
    <w:p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 xml:space="preserve">==&gt; Dieser Schalter </w:t>
      </w:r>
      <w:proofErr w:type="gramStart"/>
      <w:r>
        <w:rPr>
          <w:color w:val="080000"/>
          <w:shd w:val="clear" w:color="auto" w:fill="auto"/>
        </w:rPr>
        <w:t>bringt</w:t>
      </w:r>
      <w:proofErr w:type="gramEnd"/>
      <w:r>
        <w:rPr>
          <w:color w:val="080000"/>
          <w:shd w:val="clear" w:color="auto" w:fill="auto"/>
        </w:rPr>
        <w:t xml:space="preserve"> nicht immer die erwarteten Ergebnisse. Deshalb ist Vorsicht geboten, wenn Formeln im Spiel sind.</w:t>
      </w:r>
    </w:p>
    <w:p w:rsidR="00E6040F" w:rsidRDefault="00E6040F">
      <w:pPr>
        <w:spacing w:before="0" w:after="0"/>
        <w:ind w:left="270"/>
        <w:rPr>
          <w:rFonts w:cs="Arial"/>
          <w:color w:val="080000"/>
          <w:sz w:val="22"/>
          <w:szCs w:val="22"/>
          <w:shd w:val="clear" w:color="auto" w:fill="auto"/>
        </w:rPr>
      </w:pPr>
    </w:p>
    <w:p w:rsidR="00E6040F" w:rsidRPr="00F679A1" w:rsidRDefault="00E6040F" w:rsidP="00EA0047">
      <w:pPr>
        <w:pStyle w:val="berschrift2"/>
      </w:pPr>
      <w:r>
        <w:rPr>
          <w:color w:val="080000"/>
          <w:sz w:val="22"/>
          <w:szCs w:val="22"/>
        </w:rPr>
        <w:br w:type="page"/>
      </w:r>
      <w:bookmarkStart w:id="50" w:name="_Toc226395267"/>
      <w:bookmarkStart w:id="51" w:name="_Toc374132859"/>
      <w:r>
        <w:lastRenderedPageBreak/>
        <w:t>M</w:t>
      </w:r>
      <w:bookmarkStart w:id="52" w:name="metadaten"/>
      <w:bookmarkEnd w:id="52"/>
      <w:r>
        <w:t>etadaten</w:t>
      </w:r>
      <w:bookmarkEnd w:id="50"/>
      <w:bookmarkEnd w:id="51"/>
    </w:p>
    <w:p w:rsidR="00E6040F" w:rsidRPr="00F679A1" w:rsidRDefault="00E6040F">
      <w:pPr>
        <w:spacing w:before="0" w:after="0"/>
        <w:rPr>
          <w:rFonts w:cs="Arial"/>
          <w:color w:val="auto"/>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proofErr w:type="spellStart"/>
      <w:proofErr w:type="gramStart"/>
      <w:r>
        <w:rPr>
          <w:rFonts w:cs="Arial"/>
          <w:color w:val="auto"/>
          <w:sz w:val="22"/>
          <w:szCs w:val="22"/>
          <w:shd w:val="clear" w:color="auto" w:fill="auto"/>
        </w:rPr>
        <w:t>folgenden</w:t>
      </w:r>
      <w:proofErr w:type="spellEnd"/>
      <w:proofErr w:type="gramEnd"/>
      <w:r>
        <w:rPr>
          <w:rFonts w:cs="Arial"/>
          <w:color w:val="auto"/>
          <w:sz w:val="22"/>
          <w:szCs w:val="22"/>
          <w:shd w:val="clear" w:color="auto" w:fill="auto"/>
        </w:rPr>
        <w:t xml:space="preserve"> wird detailliert beschrieben, wie diese Daten behandelt werden:</w:t>
      </w:r>
    </w:p>
    <w:p w:rsidR="00E6040F" w:rsidRDefault="00E6040F">
      <w:pPr>
        <w:spacing w:before="0" w:after="0"/>
        <w:ind w:left="284"/>
        <w:jc w:val="both"/>
        <w:rPr>
          <w:rFonts w:cs="Arial"/>
          <w:color w:val="auto"/>
          <w:sz w:val="22"/>
          <w:szCs w:val="22"/>
          <w:shd w:val="clear" w:color="auto" w:fill="auto"/>
        </w:rPr>
      </w:pPr>
    </w:p>
    <w:p w:rsidR="00E6040F" w:rsidRDefault="0015770B">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rsidR="00E6040F" w:rsidRDefault="00E6040F">
      <w:pPr>
        <w:spacing w:before="0" w:after="0"/>
        <w:ind w:left="284"/>
        <w:jc w:val="both"/>
        <w:rPr>
          <w:rFonts w:cs="Arial"/>
          <w:sz w:val="22"/>
          <w:szCs w:val="22"/>
          <w:shd w:val="clear" w:color="auto" w:fill="auto"/>
        </w:rPr>
      </w:pPr>
    </w:p>
    <w:p w:rsidR="00E6040F" w:rsidRDefault="0015770B">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rsidR="00E6040F" w:rsidRDefault="00E6040F">
      <w:pPr>
        <w:spacing w:before="0" w:after="0"/>
        <w:ind w:left="284"/>
        <w:jc w:val="both"/>
        <w:rPr>
          <w:rFonts w:cs="Arial"/>
          <w:sz w:val="22"/>
          <w:szCs w:val="22"/>
          <w:shd w:val="clear" w:color="auto" w:fill="auto"/>
        </w:rPr>
      </w:pPr>
    </w:p>
    <w:p w:rsidR="00E6040F" w:rsidRDefault="0015770B"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rsidR="00E6040F" w:rsidRPr="00B55F42" w:rsidRDefault="00E6040F" w:rsidP="00EA0047">
      <w:pPr>
        <w:pStyle w:val="berschrift3"/>
      </w:pPr>
      <w:r>
        <w:rPr>
          <w:rFonts w:cs="Arial"/>
          <w:sz w:val="22"/>
          <w:szCs w:val="22"/>
        </w:rPr>
        <w:br w:type="page"/>
      </w:r>
      <w:bookmarkStart w:id="53" w:name="_Toc226395268"/>
      <w:bookmarkStart w:id="54" w:name="_Toc374132860"/>
      <w:r w:rsidRPr="00B55F42">
        <w:lastRenderedPageBreak/>
        <w:t>O</w:t>
      </w:r>
      <w:bookmarkStart w:id="55" w:name="ortsdaten"/>
      <w:bookmarkEnd w:id="55"/>
      <w:r w:rsidRPr="00B55F42">
        <w:t>rtsdaten</w:t>
      </w:r>
      <w:bookmarkEnd w:id="53"/>
      <w:bookmarkEnd w:id="54"/>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Dieses wird in den mittleren Teil der Fußzeile eingefügt.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roofErr w:type="gramStart"/>
      <w:r>
        <w:rPr>
          <w:rFonts w:cs="Arial"/>
          <w:sz w:val="22"/>
          <w:szCs w:val="22"/>
          <w:shd w:val="clear" w:color="auto" w:fill="auto"/>
        </w:rPr>
        <w:t>".</w:t>
      </w:r>
      <w:proofErr w:type="gramEnd"/>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spacing w:before="0" w:after="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56" w:name="_Toc226395269"/>
      <w:bookmarkStart w:id="57" w:name="_Toc374132861"/>
      <w:r w:rsidRPr="00B55F42">
        <w:lastRenderedPageBreak/>
        <w:t>P</w:t>
      </w:r>
      <w:bookmarkStart w:id="58" w:name="projektdaten"/>
      <w:bookmarkEnd w:id="58"/>
      <w:r w:rsidRPr="00B55F42">
        <w:t>rojektdaten</w:t>
      </w:r>
      <w:bookmarkEnd w:id="56"/>
      <w:bookmarkEnd w:id="57"/>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rsidR="00E6040F" w:rsidRDefault="00E6040F">
      <w:pPr>
        <w:tabs>
          <w:tab w:val="left" w:pos="2059"/>
        </w:tabs>
        <w:spacing w:before="0" w:after="0"/>
        <w:ind w:left="284" w:firstLine="142"/>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rsidR="00E6040F" w:rsidRDefault="00E6040F">
      <w:pPr>
        <w:tabs>
          <w:tab w:val="left" w:pos="2059"/>
        </w:tabs>
        <w:spacing w:before="0" w:after="0"/>
        <w:ind w:left="426"/>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p>
    <w:p w:rsidR="00E6040F" w:rsidRPr="00B55F42" w:rsidRDefault="00E6040F" w:rsidP="00EA0047">
      <w:pPr>
        <w:pStyle w:val="berschrift3"/>
      </w:pPr>
      <w:bookmarkStart w:id="59" w:name="_Toc226395270"/>
      <w:bookmarkStart w:id="60" w:name="_Toc374132862"/>
      <w:r w:rsidRPr="00B55F42">
        <w:lastRenderedPageBreak/>
        <w:t>E</w:t>
      </w:r>
      <w:bookmarkStart w:id="61" w:name="extradaten"/>
      <w:bookmarkEnd w:id="61"/>
      <w:r w:rsidRPr="00B55F42">
        <w:t>xtradaten</w:t>
      </w:r>
      <w:bookmarkEnd w:id="59"/>
      <w:bookmarkEnd w:id="60"/>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rsidR="00E6040F" w:rsidRDefault="00E6040F">
      <w:pPr>
        <w:tabs>
          <w:tab w:val="left" w:pos="3124"/>
        </w:tabs>
        <w:spacing w:before="0" w:after="0"/>
        <w:ind w:left="284"/>
        <w:jc w:val="both"/>
        <w:rPr>
          <w:rFonts w:cs="Arial"/>
          <w:color w:val="auto"/>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rsidR="00E6040F" w:rsidRDefault="00E6040F">
      <w:pPr>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rsidR="00E6040F" w:rsidRDefault="00E6040F">
      <w:pPr>
        <w:spacing w:before="0" w:after="0"/>
        <w:rPr>
          <w:rFonts w:cs="Arial"/>
          <w:color w:val="auto"/>
          <w:sz w:val="20"/>
          <w:szCs w:val="20"/>
          <w:shd w:val="clear" w:color="auto" w:fill="auto"/>
        </w:rPr>
      </w:pPr>
    </w:p>
    <w:p w:rsidR="00E6040F" w:rsidRPr="00F679A1" w:rsidRDefault="00E6040F" w:rsidP="00F41FCE">
      <w:pPr>
        <w:pStyle w:val="berschrift1"/>
      </w:pPr>
      <w:r>
        <w:rPr>
          <w:sz w:val="20"/>
        </w:rPr>
        <w:br w:type="page"/>
      </w:r>
      <w:bookmarkStart w:id="62" w:name="_Toc226395271"/>
      <w:bookmarkStart w:id="63" w:name="_Toc374132863"/>
      <w:r w:rsidRPr="00F41FCE">
        <w:lastRenderedPageBreak/>
        <w:t>A</w:t>
      </w:r>
      <w:bookmarkStart w:id="64" w:name="anwendung"/>
      <w:bookmarkEnd w:id="64"/>
      <w:r w:rsidRPr="00F41FCE">
        <w:t>nwendung (Beschreibung der Funktionen)</w:t>
      </w:r>
      <w:bookmarkEnd w:id="62"/>
      <w:bookmarkEnd w:id="63"/>
    </w:p>
    <w:p w:rsidR="00E6040F" w:rsidRPr="00F679A1" w:rsidRDefault="00E6040F">
      <w:pPr>
        <w:spacing w:before="0" w:after="0"/>
        <w:rPr>
          <w:rFonts w:cs="Arial"/>
          <w:color w:val="auto"/>
          <w:shd w:val="clear" w:color="auto" w:fill="auto"/>
        </w:rPr>
      </w:pPr>
    </w:p>
    <w:p w:rsidR="00E6040F" w:rsidRDefault="00E6040F">
      <w:pPr>
        <w:spacing w:before="0" w:after="0"/>
        <w:ind w:left="284"/>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proofErr w:type="spellStart"/>
      <w:proofErr w:type="gramStart"/>
      <w:r>
        <w:rPr>
          <w:rFonts w:cs="Arial"/>
          <w:sz w:val="22"/>
          <w:szCs w:val="22"/>
          <w:shd w:val="clear" w:color="auto" w:fill="auto"/>
        </w:rPr>
        <w:t>folgenden</w:t>
      </w:r>
      <w:proofErr w:type="spellEnd"/>
      <w:proofErr w:type="gramEnd"/>
      <w:r>
        <w:rPr>
          <w:rFonts w:cs="Arial"/>
          <w:sz w:val="22"/>
          <w:szCs w:val="22"/>
          <w:shd w:val="clear" w:color="auto" w:fill="auto"/>
        </w:rPr>
        <w:t xml:space="preserve"> werden die Funktionen beschrieben, gruppiert nach Anwendungsbereichen bzw. Einträgen im Hauptmenü.</w:t>
      </w:r>
    </w:p>
    <w:p w:rsidR="00E6040F" w:rsidRDefault="00E6040F">
      <w:pPr>
        <w:spacing w:before="0" w:after="0"/>
        <w:ind w:left="284"/>
        <w:rPr>
          <w:rFonts w:cs="Arial"/>
          <w:sz w:val="22"/>
          <w:szCs w:val="22"/>
          <w:shd w:val="clear" w:color="auto" w:fill="auto"/>
        </w:rPr>
      </w:pPr>
    </w:p>
    <w:p w:rsidR="00E6040F" w:rsidRPr="00957BC1" w:rsidRDefault="00E6040F" w:rsidP="00EA0047">
      <w:pPr>
        <w:pStyle w:val="berschrift2"/>
      </w:pPr>
      <w:bookmarkStart w:id="65" w:name="_Toc226395272"/>
      <w:bookmarkStart w:id="66" w:name="_Toc374132864"/>
      <w:r w:rsidRPr="00957BC1">
        <w:t>T</w:t>
      </w:r>
      <w:bookmarkStart w:id="67" w:name="tabellenkopflayout"/>
      <w:bookmarkEnd w:id="67"/>
      <w:r w:rsidRPr="00957BC1">
        <w:t>abellenkopf / Layout</w:t>
      </w:r>
      <w:bookmarkEnd w:id="65"/>
      <w:bookmarkEnd w:id="66"/>
    </w:p>
    <w:p w:rsidR="00E6040F" w:rsidRDefault="00E6040F">
      <w:pPr>
        <w:spacing w:before="0" w:after="0"/>
        <w:ind w:left="270"/>
        <w:rPr>
          <w:rFonts w:cs="Arial"/>
          <w:color w:val="auto"/>
          <w:sz w:val="16"/>
          <w:szCs w:val="16"/>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Projektdaten eintragen</w:t>
      </w:r>
    </w:p>
    <w:p w:rsidR="00E6040F" w:rsidRDefault="00E6040F">
      <w:pPr>
        <w:pStyle w:val="texttb"/>
        <w:widowControl/>
        <w:spacing w:before="60"/>
        <w:rPr>
          <w:shd w:val="clear" w:color="auto" w:fill="auto"/>
        </w:rPr>
      </w:pPr>
      <w:r>
        <w:rPr>
          <w:shd w:val="clear" w:color="auto" w:fill="auto"/>
        </w:rPr>
        <w:t xml:space="preserve">Von allen verfügbaren Orts- und Projektdaten werden diejenigen in die aktive Tabelle eingetragen, für die entsprechende </w:t>
      </w:r>
      <w:hyperlink w:anchor="metadaten" w:history="1">
        <w:r>
          <w:rPr>
            <w:color w:val="0000FF"/>
            <w:u w:val="single"/>
            <w:shd w:val="clear" w:color="auto" w:fill="auto"/>
          </w:rPr>
          <w:t>Felder</w:t>
        </w:r>
      </w:hyperlink>
      <w:r>
        <w:rPr>
          <w:shd w:val="clear" w:color="auto" w:fill="auto"/>
        </w:rPr>
        <w:t xml:space="preserve"> existieren. </w:t>
      </w:r>
    </w:p>
    <w:p w:rsidR="00E6040F" w:rsidRDefault="00E6040F">
      <w:pPr>
        <w:pStyle w:val="texttb"/>
        <w:widowControl/>
        <w:spacing w:before="60"/>
        <w:rPr>
          <w:b/>
          <w:bCs/>
          <w:sz w:val="24"/>
          <w:szCs w:val="24"/>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Fußzeile eintragen</w:t>
      </w:r>
    </w:p>
    <w:p w:rsidR="00E6040F" w:rsidRDefault="00E6040F">
      <w:pPr>
        <w:pStyle w:val="texttb"/>
        <w:widowControl/>
        <w:spacing w:before="60"/>
        <w:rPr>
          <w:shd w:val="clear" w:color="auto" w:fill="auto"/>
        </w:rPr>
      </w:pPr>
      <w:r>
        <w:rPr>
          <w:shd w:val="clear" w:color="auto" w:fill="auto"/>
        </w:rPr>
        <w:t>Die Fußzeile wird mit folgenden Texten bzw. Feldern belegt:</w:t>
      </w:r>
    </w:p>
    <w:p w:rsidR="00E6040F" w:rsidRDefault="00E6040F">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t>“Dateiname (Tabellenname)”</w:t>
      </w:r>
    </w:p>
    <w:p w:rsidR="00E6040F" w:rsidRDefault="00E6040F">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t>Eintrag “</w:t>
      </w:r>
      <w:r w:rsidR="00723A9B">
        <w:rPr>
          <w:shd w:val="clear" w:color="auto" w:fill="auto"/>
        </w:rPr>
        <w:t>fusszeile_excel_1</w:t>
      </w:r>
      <w:r>
        <w:rPr>
          <w:shd w:val="clear" w:color="auto" w:fill="auto"/>
        </w:rPr>
        <w:t xml:space="preserve">” aus der </w:t>
      </w:r>
      <w:proofErr w:type="spellStart"/>
      <w:r>
        <w:rPr>
          <w:shd w:val="clear" w:color="auto" w:fill="auto"/>
        </w:rPr>
        <w:t>Ini</w:t>
      </w:r>
      <w:proofErr w:type="spellEnd"/>
      <w:r>
        <w:rPr>
          <w:shd w:val="clear" w:color="auto" w:fill="auto"/>
        </w:rPr>
        <w:t xml:space="preserve">-Datei mit Ortsdaten (siehe </w:t>
      </w:r>
      <w:hyperlink w:anchor="konfiguration" w:history="1">
        <w:r>
          <w:rPr>
            <w:color w:val="0000FF"/>
            <w:u w:val="single"/>
            <w:shd w:val="clear" w:color="auto" w:fill="auto"/>
          </w:rPr>
          <w:t>Konfiguration</w:t>
        </w:r>
      </w:hyperlink>
      <w:r>
        <w:rPr>
          <w:shd w:val="clear" w:color="auto" w:fill="auto"/>
        </w:rPr>
        <w:t>)</w:t>
      </w:r>
    </w:p>
    <w:p w:rsidR="00E6040F" w:rsidRDefault="00E6040F">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rsidR="00E6040F" w:rsidRDefault="00E6040F">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rsidR="00E6040F" w:rsidRDefault="00E6040F">
      <w:pPr>
        <w:pStyle w:val="texttb"/>
        <w:widowControl/>
        <w:spacing w:before="60"/>
        <w:rPr>
          <w:shd w:val="clear" w:color="auto" w:fill="auto"/>
        </w:rPr>
      </w:pPr>
      <w:r>
        <w:rPr>
          <w:shd w:val="clear" w:color="auto" w:fill="auto"/>
        </w:rPr>
        <w:t xml:space="preserve">Andernfalls wirkt das Ergebnis eher zufällig. Das liegt daran, </w:t>
      </w:r>
      <w:proofErr w:type="spellStart"/>
      <w:r>
        <w:rPr>
          <w:shd w:val="clear" w:color="auto" w:fill="auto"/>
        </w:rPr>
        <w:t>daß</w:t>
      </w:r>
      <w:proofErr w:type="spellEnd"/>
      <w:r>
        <w:rPr>
          <w:shd w:val="clear" w:color="auto" w:fill="auto"/>
        </w:rPr>
        <w:t xml:space="preserve"> die Formatierung innerhalb der Fußzeilentexte als Zusatztext kodiert ist und es den Aufwand nicht lohnt, alle Einzelformatierungen zu erfassen. </w:t>
      </w:r>
    </w:p>
    <w:p w:rsidR="00E6040F" w:rsidRDefault="00E6040F">
      <w:pPr>
        <w:spacing w:before="0" w:after="0"/>
        <w:ind w:left="270"/>
        <w:rPr>
          <w:rFonts w:cs="Arial"/>
          <w:color w:val="auto"/>
          <w:sz w:val="16"/>
          <w:szCs w:val="16"/>
          <w:shd w:val="clear" w:color="auto" w:fill="auto"/>
        </w:rPr>
      </w:pPr>
    </w:p>
    <w:p w:rsidR="00AD49ED" w:rsidRDefault="00AD49ED">
      <w:pPr>
        <w:spacing w:before="0" w:after="0"/>
        <w:ind w:left="270"/>
        <w:rPr>
          <w:rFonts w:cs="Arial"/>
          <w:color w:val="auto"/>
          <w:sz w:val="16"/>
          <w:szCs w:val="16"/>
          <w:shd w:val="clear" w:color="auto" w:fill="auto"/>
        </w:rPr>
      </w:pPr>
    </w:p>
    <w:p w:rsidR="00AD49ED" w:rsidRDefault="00AD49ED">
      <w:pPr>
        <w:spacing w:before="0" w:after="0"/>
        <w:ind w:left="270"/>
        <w:rPr>
          <w:rFonts w:cs="Arial"/>
          <w:color w:val="auto"/>
          <w:sz w:val="16"/>
          <w:szCs w:val="16"/>
          <w:shd w:val="clear" w:color="auto" w:fill="auto"/>
        </w:rPr>
      </w:pPr>
    </w:p>
    <w:p w:rsidR="00AD49ED" w:rsidRDefault="00AD49ED">
      <w:pPr>
        <w:spacing w:before="0" w:after="0"/>
        <w:ind w:left="270"/>
        <w:rPr>
          <w:rFonts w:cs="Arial"/>
          <w:color w:val="auto"/>
          <w:sz w:val="16"/>
          <w:szCs w:val="16"/>
          <w:shd w:val="clear" w:color="auto" w:fill="auto"/>
        </w:rPr>
      </w:pPr>
    </w:p>
    <w:p w:rsidR="00E6040F" w:rsidRPr="00957BC1" w:rsidRDefault="00E6040F" w:rsidP="00EA0047">
      <w:pPr>
        <w:pStyle w:val="berschrift2"/>
      </w:pPr>
      <w:bookmarkStart w:id="68" w:name="_Toc226395273"/>
      <w:bookmarkStart w:id="69" w:name="_Toc374132865"/>
      <w:r w:rsidRPr="00957BC1">
        <w:t>W</w:t>
      </w:r>
      <w:bookmarkStart w:id="70" w:name="werkzeuge"/>
      <w:bookmarkEnd w:id="70"/>
      <w:r w:rsidRPr="00957BC1">
        <w:t>erkzeuge</w:t>
      </w:r>
      <w:bookmarkEnd w:id="68"/>
      <w:bookmarkEnd w:id="69"/>
    </w:p>
    <w:p w:rsidR="00E6040F" w:rsidRDefault="00E6040F">
      <w:pPr>
        <w:spacing w:before="0" w:after="0"/>
        <w:rPr>
          <w:rFonts w:cs="Arial"/>
          <w:color w:val="auto"/>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Aufgrund der aktuellen Zellauswahl wird eine Interpolationsformel erstellt. Die Zellauswahl </w:t>
      </w:r>
      <w:proofErr w:type="spellStart"/>
      <w:r w:rsidRPr="00E90E0A">
        <w:rPr>
          <w:rFonts w:cs="Arial"/>
          <w:shd w:val="clear" w:color="auto" w:fill="auto"/>
        </w:rPr>
        <w:t>muß</w:t>
      </w:r>
      <w:proofErr w:type="spellEnd"/>
      <w:r w:rsidRPr="00E90E0A">
        <w:rPr>
          <w:rFonts w:cs="Arial"/>
          <w:shd w:val="clear" w:color="auto" w:fill="auto"/>
        </w:rPr>
        <w:t xml:space="preserve"> genau 3 Zellen enthalten (in der Abbildung rot markiert). Zwei der gewählten Zellen müssen zur gleichen Spalte gehören und markieren Anfangs- und Endwert der bekannten Größe (z.B. Station). Die dritte Zelle </w:t>
      </w:r>
      <w:proofErr w:type="spellStart"/>
      <w:r w:rsidRPr="00E90E0A">
        <w:rPr>
          <w:rFonts w:cs="Arial"/>
          <w:shd w:val="clear" w:color="auto" w:fill="auto"/>
        </w:rPr>
        <w:t>muß</w:t>
      </w:r>
      <w:proofErr w:type="spellEnd"/>
      <w:r w:rsidRPr="00E90E0A">
        <w:rPr>
          <w:rFonts w:cs="Arial"/>
          <w:shd w:val="clear" w:color="auto" w:fill="auto"/>
        </w:rPr>
        <w:t xml:space="preserve"> in der Spalte der zu interpolierenden Größe liegen. Die dazugehörigen Anfangs- und Endwerte werden den Zellen dieser Spalte entnommen, die in den gleichen Zeilen stehen wie die entsprechenden Werte der bekannten Größe. In die dritte Zelle wird die Formel eingetragen.</w:t>
      </w:r>
    </w:p>
    <w:p w:rsidR="004204E3" w:rsidRDefault="004204E3" w:rsidP="004204E3">
      <w:pPr>
        <w:spacing w:before="0" w:after="0"/>
        <w:ind w:left="270"/>
        <w:rPr>
          <w:rFonts w:cs="Arial"/>
          <w:sz w:val="22"/>
          <w:szCs w:val="22"/>
          <w:shd w:val="clear" w:color="auto" w:fill="auto"/>
        </w:rPr>
      </w:pPr>
    </w:p>
    <w:p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lastRenderedPageBreak/>
        <w:drawing>
          <wp:inline distT="0" distB="0" distL="0" distR="0" wp14:anchorId="6F376AA6" wp14:editId="3C035D1D">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rsidR="004204E3" w:rsidRDefault="004204E3" w:rsidP="004204E3">
      <w:pPr>
        <w:spacing w:before="0" w:after="0"/>
        <w:ind w:left="270"/>
        <w:rPr>
          <w:rFonts w:cs="Arial"/>
          <w:sz w:val="22"/>
          <w:szCs w:val="22"/>
          <w:shd w:val="clear" w:color="auto" w:fill="auto"/>
        </w:rPr>
      </w:pPr>
    </w:p>
    <w:p w:rsidR="004204E3" w:rsidRDefault="004204E3" w:rsidP="004204E3">
      <w:pPr>
        <w:spacing w:before="0" w:after="0"/>
        <w:ind w:left="270"/>
        <w:rPr>
          <w:rFonts w:cs="Arial"/>
          <w:b/>
          <w:bCs/>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Doppelte Zellwerte markieren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 xml:space="preserve">Es ist nicht möglich, diese Formatierung in Zeile 1 vorzunehmen, da sonst in einer Formel Bezug auf die nicht existierende Zeile Null genommen werden </w:t>
      </w:r>
      <w:proofErr w:type="spellStart"/>
      <w:r w:rsidRPr="00E90E0A">
        <w:rPr>
          <w:rFonts w:cs="Arial"/>
          <w:shd w:val="clear" w:color="auto" w:fill="auto"/>
        </w:rPr>
        <w:t>müßte</w:t>
      </w:r>
      <w:proofErr w:type="spellEnd"/>
    </w:p>
    <w:p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6817F048" wp14:editId="7969F6AF">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rsidR="004204E3" w:rsidRPr="00F679A1" w:rsidRDefault="004204E3">
      <w:pPr>
        <w:spacing w:before="0" w:after="0"/>
        <w:rPr>
          <w:rFonts w:cs="Arial"/>
          <w:color w:val="auto"/>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Datei öffnen (Name in Zelle)</w:t>
      </w:r>
    </w:p>
    <w:p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rsidR="00E6040F" w:rsidRDefault="00E6040F" w:rsidP="004204E3">
      <w:pPr>
        <w:pStyle w:val="texttb"/>
        <w:widowControl/>
        <w:spacing w:before="120"/>
        <w:rPr>
          <w:sz w:val="16"/>
          <w:szCs w:val="16"/>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proofErr w:type="spellStart"/>
        <w:r>
          <w:rPr>
            <w:color w:val="0000FF"/>
            <w:u w:val="single"/>
            <w:shd w:val="clear" w:color="auto" w:fill="auto"/>
          </w:rPr>
          <w:t>Weitere</w:t>
        </w:r>
        <w:proofErr w:type="spellEnd"/>
        <w:r>
          <w:rPr>
            <w:color w:val="0000FF"/>
            <w:u w:val="single"/>
            <w:shd w:val="clear" w:color="auto" w:fill="auto"/>
          </w:rPr>
          <w:t xml:space="preserve"> Hinweise</w:t>
        </w:r>
      </w:hyperlink>
      <w:r>
        <w:rPr>
          <w:color w:val="000000"/>
          <w:shd w:val="clear" w:color="auto" w:fill="auto"/>
        </w:rPr>
        <w:t>.</w:t>
      </w:r>
      <w:r>
        <w:rPr>
          <w:shd w:val="clear" w:color="auto" w:fill="auto"/>
        </w:rPr>
        <w:t xml:space="preserve"> </w:t>
      </w:r>
    </w:p>
    <w:p w:rsidR="00E6040F" w:rsidRDefault="00E6040F">
      <w:pPr>
        <w:spacing w:before="0" w:after="0"/>
        <w:rPr>
          <w:rFonts w:cs="Arial"/>
          <w:color w:val="auto"/>
          <w:sz w:val="16"/>
          <w:szCs w:val="16"/>
          <w:shd w:val="clear" w:color="auto" w:fill="auto"/>
        </w:rPr>
      </w:pPr>
    </w:p>
    <w:p w:rsidR="00E6040F" w:rsidRPr="00957BC1" w:rsidRDefault="001221A1" w:rsidP="00EA0047">
      <w:pPr>
        <w:pStyle w:val="berschrift2"/>
      </w:pPr>
      <w:r>
        <w:br w:type="page"/>
      </w:r>
      <w:bookmarkStart w:id="71" w:name="_Toc226395274"/>
      <w:bookmarkStart w:id="72" w:name="_Toc374132866"/>
      <w:r w:rsidR="00E6040F" w:rsidRPr="00957BC1">
        <w:lastRenderedPageBreak/>
        <w:t>D</w:t>
      </w:r>
      <w:bookmarkStart w:id="73" w:name="datenbereich"/>
      <w:bookmarkEnd w:id="73"/>
      <w:r w:rsidR="00E6040F" w:rsidRPr="00957BC1">
        <w:t>atenbereich</w:t>
      </w:r>
      <w:bookmarkEnd w:id="71"/>
      <w:bookmarkEnd w:id="72"/>
    </w:p>
    <w:p w:rsidR="00E6040F" w:rsidRPr="00F679A1" w:rsidRDefault="00E6040F">
      <w:pPr>
        <w:spacing w:before="0" w:after="0"/>
        <w:rPr>
          <w:rFonts w:cs="Arial"/>
          <w:color w:val="auto"/>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rsidR="00E6040F" w:rsidRDefault="00E6040F">
      <w:pPr>
        <w:pStyle w:val="texttb"/>
        <w:widowControl/>
        <w:spacing w:before="60"/>
        <w:rPr>
          <w:color w:val="000000"/>
          <w:shd w:val="clear" w:color="auto" w:fill="auto"/>
        </w:rPr>
      </w:pPr>
    </w:p>
    <w:p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Pr>
          <w:b/>
          <w:bCs/>
          <w:color w:val="000080"/>
          <w:shd w:val="clear" w:color="auto" w:fill="auto"/>
        </w:rPr>
        <w:t>mit/ohne Streifen</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wird beim Formatieren jede zweite Zeile grau eingefärbt. Beim Aktivieren dieses Schalters wird automatisch der Schalter “Formatieren mit Löschen der Füllung” 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Pr>
          <w:b/>
          <w:bCs/>
          <w:i/>
          <w:iCs/>
          <w:color w:val="000080"/>
          <w:shd w:val="clear" w:color="auto" w:fill="auto"/>
        </w:rPr>
        <w:t>mit/ohne Löschen der Füllung</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Pr>
          <w:b/>
          <w:bCs/>
          <w:i/>
          <w:iCs/>
          <w:color w:val="000080"/>
          <w:shd w:val="clear" w:color="auto" w:fill="auto"/>
        </w:rPr>
        <w:t>mit/ohne Änderung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w:t>
      </w:r>
      <w:proofErr w:type="spellStart"/>
      <w:r>
        <w:rPr>
          <w:color w:val="000000"/>
          <w:shd w:val="clear" w:color="auto" w:fill="auto"/>
        </w:rPr>
        <w:t>Fliesskomma</w:t>
      </w:r>
      <w:proofErr w:type="spellEnd"/>
      <w:r>
        <w:rPr>
          <w:color w:val="000000"/>
          <w:shd w:val="clear" w:color="auto" w:fill="auto"/>
        </w:rPr>
        <w:t>”-Bereiches der ersten Datenzeile auf die gewünschte Anzahl von Nachkommastellen gesetzt.</w:t>
      </w:r>
    </w:p>
    <w:p w:rsidR="00E6040F" w:rsidRDefault="00E6040F">
      <w:pPr>
        <w:pStyle w:val="texttb"/>
        <w:widowControl/>
        <w:spacing w:before="12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aller 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rsidR="00E6040F" w:rsidRDefault="00E6040F">
      <w:pPr>
        <w:spacing w:before="0" w:after="0"/>
        <w:rPr>
          <w:rFonts w:cs="Arial"/>
          <w:color w:val="auto"/>
          <w:sz w:val="16"/>
          <w:szCs w:val="16"/>
          <w:shd w:val="clear" w:color="auto" w:fill="auto"/>
        </w:rPr>
      </w:pPr>
    </w:p>
    <w:p w:rsidR="00E6040F" w:rsidRDefault="00E6040F">
      <w:pPr>
        <w:spacing w:before="0" w:after="0"/>
        <w:ind w:left="852"/>
        <w:rPr>
          <w:rFonts w:cs="Arial"/>
          <w:color w:val="auto"/>
          <w:sz w:val="16"/>
          <w:szCs w:val="16"/>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rsidR="00E6040F" w:rsidRDefault="00E6040F">
      <w:pPr>
        <w:spacing w:before="0" w:after="0"/>
        <w:rPr>
          <w:rFonts w:cs="Arial"/>
          <w:color w:val="auto"/>
          <w:sz w:val="16"/>
          <w:szCs w:val="16"/>
          <w:shd w:val="clear" w:color="auto" w:fill="auto"/>
        </w:rPr>
      </w:pPr>
    </w:p>
    <w:p w:rsidR="00E6040F" w:rsidRPr="00957BC1" w:rsidRDefault="00E6040F" w:rsidP="00EA0047">
      <w:pPr>
        <w:pStyle w:val="berschrift2"/>
      </w:pPr>
      <w:r>
        <w:rPr>
          <w:rFonts w:cs="Arial"/>
          <w:sz w:val="16"/>
          <w:szCs w:val="16"/>
        </w:rPr>
        <w:br w:type="page"/>
      </w:r>
      <w:bookmarkStart w:id="74" w:name="_Toc226395275"/>
      <w:bookmarkStart w:id="75" w:name="_Toc374132867"/>
      <w:r w:rsidRPr="00957BC1">
        <w:lastRenderedPageBreak/>
        <w:t>B</w:t>
      </w:r>
      <w:bookmarkStart w:id="76" w:name="datenbearbeiten"/>
      <w:bookmarkEnd w:id="76"/>
      <w:r w:rsidRPr="00957BC1">
        <w:t>erechnungen</w:t>
      </w:r>
      <w:bookmarkEnd w:id="74"/>
      <w:bookmarkEnd w:id="75"/>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Ist-</w:t>
      </w:r>
      <w:proofErr w:type="spellStart"/>
      <w:r>
        <w:rPr>
          <w:b/>
          <w:bCs/>
          <w:color w:val="080000"/>
          <w:sz w:val="24"/>
          <w:szCs w:val="24"/>
          <w:shd w:val="clear" w:color="auto" w:fill="auto"/>
        </w:rPr>
        <w:t>Überhoehung</w:t>
      </w:r>
      <w:proofErr w:type="spellEnd"/>
      <w:r>
        <w:rPr>
          <w:b/>
          <w:bCs/>
          <w:color w:val="080000"/>
          <w:sz w:val="24"/>
          <w:szCs w:val="24"/>
          <w:shd w:val="clear" w:color="auto" w:fill="auto"/>
        </w:rPr>
        <w:t xml:space="preserve"> aus Bemerkung</w:t>
      </w:r>
    </w:p>
    <w:p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w:t>
      </w:r>
      <w:proofErr w:type="spellStart"/>
      <w:r>
        <w:rPr>
          <w:color w:val="080000"/>
          <w:shd w:val="clear" w:color="auto" w:fill="auto"/>
        </w:rPr>
        <w:t>Verbeserung</w:t>
      </w:r>
      <w:proofErr w:type="spellEnd"/>
      <w:r>
        <w:rPr>
          <w:color w:val="080000"/>
          <w:shd w:val="clear" w:color="auto" w:fill="auto"/>
        </w:rPr>
        <w:t>.</w:t>
      </w:r>
    </w:p>
    <w:p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pStyle w:val="texttb"/>
        <w:widowControl/>
        <w:spacing w:before="120"/>
        <w:ind w:left="270" w:right="270"/>
        <w:rPr>
          <w:color w:val="080000"/>
          <w:shd w:val="clear" w:color="auto" w:fill="auto"/>
        </w:rPr>
      </w:pPr>
    </w:p>
    <w:p w:rsidR="00E6040F" w:rsidRDefault="00E6040F">
      <w:pPr>
        <w:spacing w:before="0" w:after="0"/>
        <w:ind w:left="27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77" w:name="_Toc226395276"/>
      <w:bookmarkStart w:id="78" w:name="_Toc374132868"/>
      <w:r w:rsidRPr="00957BC1">
        <w:lastRenderedPageBreak/>
        <w:t>I</w:t>
      </w:r>
      <w:bookmarkStart w:id="79" w:name="importexport"/>
      <w:bookmarkEnd w:id="79"/>
      <w:r w:rsidRPr="00957BC1">
        <w:t>mport / Export</w:t>
      </w:r>
      <w:bookmarkEnd w:id="77"/>
      <w:bookmarkEnd w:id="78"/>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8C9C786" wp14:editId="7FF83BC3">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w:t>
      </w:r>
      <w:proofErr w:type="spellStart"/>
      <w:r>
        <w:rPr>
          <w:rFonts w:cs="Arial"/>
          <w:color w:val="080000"/>
          <w:sz w:val="22"/>
          <w:szCs w:val="22"/>
          <w:shd w:val="clear" w:color="auto" w:fill="auto"/>
        </w:rPr>
        <w:t>Überhoehung</w:t>
      </w:r>
      <w:proofErr w:type="spellEnd"/>
      <w:r>
        <w:rPr>
          <w:rFonts w:cs="Arial"/>
          <w:color w:val="080000"/>
          <w:sz w:val="22"/>
          <w:szCs w:val="22"/>
          <w:shd w:val="clear" w:color="auto" w:fill="auto"/>
        </w:rPr>
        <w:t xml:space="preserve"> aus Bemerkung</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80" w:name="_Toc226395277"/>
      <w:bookmarkStart w:id="81" w:name="_Toc374132869"/>
      <w:r w:rsidRPr="00957BC1">
        <w:lastRenderedPageBreak/>
        <w:t>P</w:t>
      </w:r>
      <w:bookmarkStart w:id="82" w:name="protokoll"/>
      <w:bookmarkEnd w:id="82"/>
      <w:r w:rsidRPr="00957BC1">
        <w:t>rotokoll</w:t>
      </w:r>
      <w:bookmarkEnd w:id="80"/>
      <w:bookmarkEnd w:id="81"/>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 xml:space="preserve">Es wird die Protokoll-Konsole angezeigt. Diese enthält vier Protokolle mit unterschiedlicher Informationsdichte. Das </w:t>
      </w:r>
      <w:proofErr w:type="spellStart"/>
      <w:r>
        <w:rPr>
          <w:rFonts w:cs="Arial"/>
          <w:color w:val="auto"/>
          <w:sz w:val="22"/>
          <w:szCs w:val="22"/>
          <w:shd w:val="clear" w:color="auto" w:fill="auto"/>
        </w:rPr>
        <w:t>Debug</w:t>
      </w:r>
      <w:proofErr w:type="spellEnd"/>
      <w:r>
        <w:rPr>
          <w:rFonts w:cs="Arial"/>
          <w:color w:val="auto"/>
          <w:sz w:val="22"/>
          <w:szCs w:val="22"/>
          <w:shd w:val="clear" w:color="auto" w:fill="auto"/>
        </w:rPr>
        <w:t>-Protokoll ist nur für die ambitionierte Fehlersuche gedacht, das "Protokoll" hingegen für Anwender.</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Ist die Option "Zeige Konsole bei neuen Fehlern" aktiv, so wird außerdem die Protokoll-Konsole automatisch geöffnet.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Es können "Datum", "Zeit", "Typ" und "Nachrichten-Quelle" automatisch der  eigentlichen Meldung vorangestellt werden.</w:t>
      </w: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Aus Gründen der Performance kann auch die Größe des Protokolls begrenzt werden.</w:t>
      </w:r>
    </w:p>
    <w:p w:rsidR="00E6040F" w:rsidRDefault="00E6040F">
      <w:pPr>
        <w:spacing w:before="0" w:after="0"/>
        <w:ind w:left="284"/>
        <w:rPr>
          <w:rFonts w:cs="Arial"/>
          <w:color w:val="auto"/>
          <w:sz w:val="22"/>
          <w:szCs w:val="22"/>
          <w:shd w:val="clear" w:color="auto" w:fill="auto"/>
        </w:rPr>
      </w:pPr>
    </w:p>
    <w:p w:rsidR="002F2024" w:rsidRDefault="002F2024">
      <w:pPr>
        <w:spacing w:before="0" w:after="0"/>
        <w:ind w:left="284"/>
        <w:rPr>
          <w:rFonts w:cs="Arial"/>
          <w:color w:val="auto"/>
          <w:sz w:val="22"/>
          <w:szCs w:val="22"/>
          <w:shd w:val="clear" w:color="auto" w:fill="auto"/>
        </w:rPr>
      </w:pPr>
    </w:p>
    <w:p w:rsidR="00E6040F" w:rsidRDefault="00992FF8">
      <w:pPr>
        <w:spacing w:before="0" w:after="0"/>
        <w:rPr>
          <w:rFonts w:cs="Arial"/>
          <w:color w:val="auto"/>
          <w:shd w:val="clear" w:color="auto" w:fill="auto"/>
        </w:rPr>
      </w:pPr>
      <w:r>
        <w:rPr>
          <w:rFonts w:ascii="Times New Roman" w:hAnsi="Times New Roman"/>
          <w:noProof/>
          <w:color w:val="auto"/>
          <w:shd w:val="clear" w:color="auto" w:fill="auto"/>
        </w:rPr>
        <w:drawing>
          <wp:inline distT="0" distB="0" distL="0" distR="0" wp14:anchorId="24F3058E" wp14:editId="1A28E34B">
            <wp:extent cx="6350000" cy="423545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00" cy="4235450"/>
                    </a:xfrm>
                    <a:prstGeom prst="rect">
                      <a:avLst/>
                    </a:prstGeom>
                    <a:noFill/>
                    <a:ln>
                      <a:noFill/>
                    </a:ln>
                  </pic:spPr>
                </pic:pic>
              </a:graphicData>
            </a:graphic>
          </wp:inline>
        </w:drawing>
      </w:r>
    </w:p>
    <w:p w:rsidR="00E6040F" w:rsidRPr="00F679A1" w:rsidRDefault="00E6040F" w:rsidP="00F41FCE">
      <w:pPr>
        <w:pStyle w:val="berschrift1"/>
      </w:pPr>
      <w:r>
        <w:br w:type="page"/>
      </w:r>
      <w:bookmarkStart w:id="83" w:name="_Toc226395278"/>
      <w:bookmarkStart w:id="84" w:name="_Toc374132870"/>
      <w:r w:rsidRPr="00F41FCE">
        <w:lastRenderedPageBreak/>
        <w:t>In</w:t>
      </w:r>
      <w:r w:rsidR="00F41FCE">
        <w:t>stallation und Konfiguration</w:t>
      </w:r>
      <w:bookmarkEnd w:id="83"/>
      <w:bookmarkEnd w:id="84"/>
    </w:p>
    <w:p w:rsidR="00E6040F" w:rsidRPr="00957BC1" w:rsidRDefault="00F41FCE" w:rsidP="00EA0047">
      <w:pPr>
        <w:pStyle w:val="berschrift2"/>
      </w:pPr>
      <w:bookmarkStart w:id="85" w:name="_Toc226395279"/>
      <w:bookmarkStart w:id="86" w:name="_Toc374132871"/>
      <w:r w:rsidRPr="00957BC1">
        <w:t>Das Add-In</w:t>
      </w:r>
      <w:bookmarkEnd w:id="85"/>
      <w:bookmarkEnd w:id="86"/>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rsidR="00E6040F" w:rsidRDefault="00E6040F">
      <w:pPr>
        <w:pStyle w:val="texttb"/>
        <w:widowControl/>
        <w:spacing w:before="60"/>
        <w:rPr>
          <w:color w:val="000000"/>
          <w:shd w:val="clear" w:color="auto" w:fill="auto"/>
        </w:rPr>
      </w:pPr>
      <w:r>
        <w:rPr>
          <w:color w:val="000000"/>
          <w:shd w:val="clear" w:color="auto" w:fill="auto"/>
        </w:rPr>
        <w:t xml:space="preserve">Das Add-In “GeoTools.xla” kann prinzipiell wie jedes andere Add-In installiert werden. Eine sinnvolle Netzinstallation besteht darin, die Datei in einem Excel-Startverzeichnis abzulegen, damit das Add-In automatisch geladen wird. Andernfalls </w:t>
      </w:r>
      <w:proofErr w:type="spellStart"/>
      <w:r>
        <w:rPr>
          <w:color w:val="000000"/>
          <w:shd w:val="clear" w:color="auto" w:fill="auto"/>
        </w:rPr>
        <w:t>müßte</w:t>
      </w:r>
      <w:proofErr w:type="spellEnd"/>
      <w:r>
        <w:rPr>
          <w:color w:val="000000"/>
          <w:shd w:val="clear" w:color="auto" w:fill="auto"/>
        </w:rPr>
        <w:t xml:space="preserve"> es trotz zentralen Speicherorts per Add-In-Manager eingebunden werden (benutzerabhängig!). Da das standardmäßige Startverzeichnis nicht konfigurierbar in die Verzeichnisstruktur der lokalen Programminstallation eingebunden ist, bleibt nur das “alternative Startverzeichnis”. Dieses ist leider benutzerabhängig und deshalb unter aktuellen Windows-Systemen etwas schwierig zentral einzustellen.</w:t>
      </w:r>
    </w:p>
    <w:p w:rsidR="00E6040F" w:rsidRDefault="00E6040F">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color w:val="000000"/>
          <w:shd w:val="clear" w:color="auto" w:fill="auto"/>
        </w:rPr>
        <w:t xml:space="preserve">Add-In:  </w:t>
      </w:r>
      <w:r>
        <w:rPr>
          <w:b/>
          <w:bCs/>
          <w:color w:val="000000"/>
          <w:shd w:val="clear" w:color="auto" w:fill="auto"/>
        </w:rPr>
        <w:t>GeoTools.xla</w:t>
      </w:r>
      <w:r>
        <w:rPr>
          <w:color w:val="000000"/>
          <w:shd w:val="clear" w:color="auto" w:fill="auto"/>
        </w:rPr>
        <w:t xml:space="preserve"> = alternatives Excel-Startverzeichnis</w:t>
      </w:r>
    </w:p>
    <w:p w:rsidR="00E6040F" w:rsidRDefault="00E6040F">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80000"/>
          <w:shd w:val="clear" w:color="auto" w:fill="auto"/>
        </w:rPr>
      </w:pPr>
      <w:r>
        <w:rPr>
          <w:color w:val="080000"/>
          <w:shd w:val="clear" w:color="auto" w:fill="auto"/>
        </w:rPr>
        <w:t xml:space="preserve">Konfiguration:  </w:t>
      </w:r>
      <w:r>
        <w:rPr>
          <w:b/>
          <w:bCs/>
          <w:color w:val="080000"/>
          <w:shd w:val="clear" w:color="auto" w:fill="auto"/>
        </w:rPr>
        <w:t>GeoTools_cfg.xls</w:t>
      </w:r>
      <w:r>
        <w:rPr>
          <w:color w:val="080000"/>
          <w:shd w:val="clear" w:color="auto" w:fill="auto"/>
        </w:rPr>
        <w:t xml:space="preserve"> = eine Verzeichnisebene höher als GeoTools.xla</w:t>
      </w:r>
    </w:p>
    <w:p w:rsidR="00E6040F" w:rsidRDefault="00E6040F">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color w:val="000000"/>
          <w:shd w:val="clear" w:color="auto" w:fill="auto"/>
        </w:rPr>
        <w:t xml:space="preserve">Dokumentation:  </w:t>
      </w:r>
      <w:r>
        <w:rPr>
          <w:b/>
          <w:bCs/>
          <w:color w:val="000000"/>
          <w:shd w:val="clear" w:color="auto" w:fill="auto"/>
        </w:rPr>
        <w:t xml:space="preserve">GeoTools.chm </w:t>
      </w:r>
      <w:r>
        <w:rPr>
          <w:color w:val="000000"/>
          <w:shd w:val="clear" w:color="auto" w:fill="auto"/>
        </w:rPr>
        <w:t>= eine Verzeichnisebene höher als GeoTools.xla</w:t>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Windows Scripting v5.6</w:t>
      </w:r>
      <w:r>
        <w:rPr>
          <w:color w:val="000000"/>
          <w:shd w:val="clear" w:color="auto" w:fill="auto"/>
        </w:rPr>
        <w:t xml:space="preserve"> unabdingbar für die Verwendung von GeoTools.xla.</w:t>
      </w:r>
    </w:p>
    <w:p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87" w:name="_Toc226395280"/>
      <w:bookmarkStart w:id="88" w:name="_Toc374132872"/>
      <w:r w:rsidRPr="00957BC1">
        <w:lastRenderedPageBreak/>
        <w:t>V</w:t>
      </w:r>
      <w:bookmarkStart w:id="89" w:name="vorlagenfürimportexport"/>
      <w:bookmarkEnd w:id="89"/>
      <w:r w:rsidRPr="00957BC1">
        <w:t>orlagen für Import / Export</w:t>
      </w:r>
      <w:bookmarkEnd w:id="87"/>
      <w:bookmarkEnd w:id="88"/>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rsidR="00E6040F"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Pr>
          <w:color w:val="000080"/>
          <w:shd w:val="clear" w:color="auto" w:fill="auto"/>
        </w:rPr>
        <w:t>beiden Vorlagenordnern</w:t>
      </w:r>
      <w:r>
        <w:rPr>
          <w:color w:val="080000"/>
          <w:shd w:val="clear" w:color="auto" w:fill="auto"/>
        </w:rPr>
        <w:t xml:space="preserve"> (zuerst Server dann lokal)</w:t>
      </w:r>
      <w:r>
        <w:rPr>
          <w:color w:val="000000"/>
          <w:shd w:val="clear" w:color="auto" w:fill="auto"/>
        </w:rPr>
        <w:t xml:space="preserve"> einschließlich Unterverzeichnissen gesucht. Die Suche erfolgt nur einmal während der gesamten Excel-Sitzung, und zwar beim ersten Aufruf des Import / Export-Dialoges, welcher deshalb etwas länger dauert.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Dafür muss eigentlich jede Vorlage geöffnet und analysiert werden. Da dies ein recht langwieriger Vorgang ist, werden einmal ermittelte Informationen in der Datei </w:t>
      </w:r>
      <w:proofErr w:type="spellStart"/>
      <w:r>
        <w:rPr>
          <w:rFonts w:cs="Arial"/>
          <w:color w:val="000080"/>
          <w:sz w:val="22"/>
          <w:szCs w:val="22"/>
          <w:shd w:val="clear" w:color="auto" w:fill="auto"/>
        </w:rPr>
        <w:t>xlt.cache</w:t>
      </w:r>
      <w:proofErr w:type="spellEnd"/>
      <w:r>
        <w:rPr>
          <w:rFonts w:cs="Arial"/>
          <w:color w:val="080000"/>
          <w:sz w:val="22"/>
          <w:szCs w:val="22"/>
          <w:shd w:val="clear" w:color="auto" w:fill="auto"/>
        </w:rPr>
        <w:t xml:space="preserve"> gespeichert. Diese Datei existiert in jedem Vorlagenverzeichnis.</w:t>
      </w:r>
    </w:p>
    <w:p w:rsidR="00E6040F" w:rsidRDefault="00E6040F">
      <w:pPr>
        <w:spacing w:before="0" w:after="0"/>
        <w:ind w:left="270"/>
        <w:rPr>
          <w:rFonts w:cs="Arial"/>
          <w:color w:val="080000"/>
          <w:sz w:val="22"/>
          <w:szCs w:val="22"/>
          <w:shd w:val="clear" w:color="auto" w:fill="auto"/>
        </w:rPr>
      </w:pPr>
    </w:p>
    <w:p w:rsidR="00E6040F" w:rsidRDefault="00E6040F" w:rsidP="00087865">
      <w:pPr>
        <w:spacing w:before="0" w:after="0"/>
        <w:ind w:left="284"/>
        <w:rPr>
          <w:rFonts w:cs="Arial"/>
          <w:color w:val="auto"/>
          <w:sz w:val="22"/>
          <w:szCs w:val="22"/>
          <w:shd w:val="clear" w:color="auto" w:fill="auto"/>
        </w:rPr>
      </w:pPr>
      <w:r>
        <w:rPr>
          <w:rFonts w:cs="Arial"/>
          <w:color w:val="auto"/>
          <w:sz w:val="22"/>
          <w:szCs w:val="22"/>
          <w:shd w:val="clear" w:color="auto" w:fill="auto"/>
        </w:rPr>
        <w:t xml:space="preserve">Das Öffnen von Vorlagen ist damit nur noch nötig, wenn die auf der Festplatte gefundenen Vorlagen nach Name und Speicherzeit nicht mit der Liste in </w:t>
      </w:r>
      <w:proofErr w:type="spellStart"/>
      <w:r>
        <w:rPr>
          <w:rFonts w:cs="Arial"/>
          <w:color w:val="auto"/>
          <w:sz w:val="22"/>
          <w:szCs w:val="22"/>
          <w:shd w:val="clear" w:color="auto" w:fill="auto"/>
        </w:rPr>
        <w:t>xlt.cache</w:t>
      </w:r>
      <w:proofErr w:type="spellEnd"/>
      <w:r>
        <w:rPr>
          <w:rFonts w:cs="Arial"/>
          <w:color w:val="auto"/>
          <w:sz w:val="22"/>
          <w:szCs w:val="22"/>
          <w:shd w:val="clear" w:color="auto" w:fill="auto"/>
        </w:rPr>
        <w:t xml:space="preserve"> übereinstimmt.</w:t>
      </w:r>
    </w:p>
    <w:p w:rsidR="00245009" w:rsidRDefault="00245009">
      <w:pPr>
        <w:keepNext/>
        <w:spacing w:before="0" w:after="0"/>
        <w:rPr>
          <w:rFonts w:cs="Arial"/>
          <w:color w:val="auto"/>
          <w:sz w:val="22"/>
          <w:szCs w:val="22"/>
          <w:shd w:val="clear" w:color="auto" w:fill="auto"/>
        </w:rPr>
      </w:pPr>
    </w:p>
    <w:p w:rsidR="00245009" w:rsidRDefault="00245009">
      <w:pPr>
        <w:keepNext/>
        <w:spacing w:before="0" w:after="0"/>
        <w:rPr>
          <w:rFonts w:cs="Arial"/>
          <w:color w:val="auto"/>
          <w:sz w:val="28"/>
          <w:szCs w:val="28"/>
          <w:shd w:val="clear" w:color="auto" w:fill="auto"/>
        </w:rPr>
      </w:pPr>
    </w:p>
    <w:p w:rsidR="00E6040F" w:rsidRPr="00957BC1" w:rsidRDefault="00E6040F" w:rsidP="00EA0047">
      <w:pPr>
        <w:pStyle w:val="berschrift2"/>
      </w:pPr>
      <w:bookmarkStart w:id="90" w:name="_Toc226395281"/>
      <w:bookmarkStart w:id="91" w:name="_Toc374132873"/>
      <w:r w:rsidRPr="00957BC1">
        <w:t>F</w:t>
      </w:r>
      <w:bookmarkStart w:id="92" w:name="ferngesteuerterimport"/>
      <w:bookmarkEnd w:id="92"/>
      <w:r w:rsidRPr="00957BC1">
        <w:t>erngesteuerter Import</w:t>
      </w:r>
      <w:bookmarkEnd w:id="90"/>
      <w:bookmarkEnd w:id="91"/>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Windows-Skript xlM.vbs</w:t>
      </w:r>
    </w:p>
    <w:p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rsidR="00E6040F" w:rsidRDefault="00E6040F">
      <w:pPr>
        <w:pStyle w:val="texttb"/>
        <w:widowControl/>
        <w:spacing w:before="60"/>
        <w:rPr>
          <w:shd w:val="clear" w:color="auto" w:fill="auto"/>
        </w:rPr>
      </w:pPr>
      <w:r>
        <w:rPr>
          <w:shd w:val="clear" w:color="auto" w:fill="auto"/>
        </w:rPr>
        <w:t>Detailinformationen: sind im Skript selbst zu finden.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Verhalten von Excel</w:t>
      </w:r>
    </w:p>
    <w:p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rsidR="00E6040F" w:rsidRDefault="00E6040F">
      <w:pPr>
        <w:pStyle w:val="texttb"/>
        <w:widowControl/>
        <w:spacing w:before="60"/>
        <w:rPr>
          <w:shd w:val="clear" w:color="auto" w:fill="auto"/>
        </w:rPr>
      </w:pPr>
    </w:p>
    <w:p w:rsidR="00E6040F" w:rsidRDefault="00E6040F">
      <w:pPr>
        <w:spacing w:before="0" w:after="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93" w:name="_Toc226395282"/>
      <w:bookmarkStart w:id="94" w:name="_Toc374132874"/>
      <w:r w:rsidRPr="00957BC1">
        <w:lastRenderedPageBreak/>
        <w:t>K</w:t>
      </w:r>
      <w:bookmarkStart w:id="95" w:name="konfiguration"/>
      <w:bookmarkEnd w:id="95"/>
      <w:r w:rsidRPr="00957BC1">
        <w:t>onfiguration</w:t>
      </w:r>
      <w:bookmarkEnd w:id="93"/>
      <w:bookmarkEnd w:id="94"/>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rsidR="00E6040F" w:rsidRDefault="00E6040F">
      <w:pPr>
        <w:spacing w:before="0" w:after="0"/>
        <w:ind w:left="270"/>
        <w:rPr>
          <w:rFonts w:cs="Arial"/>
          <w:color w:val="auto"/>
          <w:sz w:val="10"/>
          <w:szCs w:val="10"/>
          <w:shd w:val="clear" w:color="auto" w:fill="auto"/>
        </w:rPr>
      </w:pPr>
    </w:p>
    <w:p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rsidR="00E6040F" w:rsidRDefault="00E6040F">
      <w:pPr>
        <w:spacing w:before="0" w:after="0"/>
        <w:ind w:left="270"/>
        <w:rPr>
          <w:rFonts w:cs="Arial"/>
          <w:color w:val="auto"/>
          <w:sz w:val="22"/>
          <w:szCs w:val="22"/>
          <w:shd w:val="clear" w:color="auto" w:fill="auto"/>
        </w:rPr>
      </w:pP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können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5. Bestehende Spaltennamen sollten nicht geändert werden, da diese sowohl im Programmkode als auch in Formatvorlagen verwendet werden, wo sie dann auch geändert werden </w:t>
      </w:r>
      <w:proofErr w:type="spellStart"/>
      <w:r>
        <w:rPr>
          <w:rFonts w:cs="Arial"/>
          <w:color w:val="auto"/>
          <w:sz w:val="22"/>
          <w:szCs w:val="22"/>
          <w:shd w:val="clear" w:color="auto" w:fill="auto"/>
        </w:rPr>
        <w:t>müßten</w:t>
      </w:r>
      <w:proofErr w:type="spellEnd"/>
      <w:r>
        <w:rPr>
          <w:rFonts w:cs="Arial"/>
          <w:color w:val="auto"/>
          <w:sz w:val="22"/>
          <w:szCs w:val="22"/>
          <w:shd w:val="clear" w:color="auto" w:fill="auto"/>
        </w:rPr>
        <w: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rsidR="00E6040F" w:rsidRDefault="00E6040F">
      <w:pPr>
        <w:spacing w:before="0" w:after="0"/>
        <w:ind w:left="270"/>
        <w:rPr>
          <w:rFonts w:cs="Arial"/>
          <w:sz w:val="10"/>
          <w:szCs w:val="10"/>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rsidR="00E6040F" w:rsidRDefault="00E6040F">
      <w:pPr>
        <w:numPr>
          <w:ilvl w:val="0"/>
          <w:numId w:val="18"/>
        </w:numPr>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rsidR="00E6040F" w:rsidRDefault="00E6040F">
      <w:pPr>
        <w:numPr>
          <w:ilvl w:val="0"/>
          <w:numId w:val="18"/>
        </w:numPr>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vereinbarter Name zwecks Anpassungen für Ermittlung der Projektdaten</w:t>
      </w:r>
    </w:p>
    <w:p w:rsidR="00E6040F" w:rsidRDefault="00E6040F">
      <w:pPr>
        <w:numPr>
          <w:ilvl w:val="0"/>
          <w:numId w:val="18"/>
        </w:numPr>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rsidR="00E6040F" w:rsidRDefault="00E6040F">
      <w:pPr>
        <w:spacing w:before="0" w:after="0"/>
        <w:ind w:left="36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96" w:name="_Toc226395283"/>
      <w:bookmarkStart w:id="97" w:name="_Toc374132875"/>
      <w:r w:rsidRPr="00957BC1">
        <w:lastRenderedPageBreak/>
        <w:t>W</w:t>
      </w:r>
      <w:bookmarkStart w:id="98" w:name="weiterehinweise"/>
      <w:bookmarkEnd w:id="98"/>
      <w:r w:rsidRPr="00957BC1">
        <w:t>eitere Hinweise</w:t>
      </w:r>
      <w:bookmarkEnd w:id="96"/>
      <w:bookmarkEnd w:id="97"/>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Als solche werden die Dateien Mappe.xlt und Tabelle.xlt verwendet, wenn sie in einem Excel-Startordner stehen. Beide Dateien dienen </w:t>
      </w:r>
      <w:proofErr w:type="gramStart"/>
      <w:r>
        <w:rPr>
          <w:rFonts w:cs="Arial"/>
          <w:sz w:val="22"/>
          <w:szCs w:val="22"/>
          <w:shd w:val="clear" w:color="auto" w:fill="auto"/>
        </w:rPr>
        <w:t>dem selben</w:t>
      </w:r>
      <w:proofErr w:type="gramEnd"/>
      <w:r>
        <w:rPr>
          <w:rFonts w:cs="Arial"/>
          <w:sz w:val="22"/>
          <w:szCs w:val="22"/>
          <w:shd w:val="clear" w:color="auto" w:fill="auto"/>
        </w:rPr>
        <w:t xml:space="preserve"> Ziel wie die </w:t>
      </w:r>
      <w:proofErr w:type="spellStart"/>
      <w:r>
        <w:rPr>
          <w:rFonts w:cs="Arial"/>
          <w:sz w:val="22"/>
          <w:szCs w:val="22"/>
          <w:shd w:val="clear" w:color="auto" w:fill="auto"/>
        </w:rPr>
        <w:t>GeoTools</w:t>
      </w:r>
      <w:proofErr w:type="spellEnd"/>
      <w:r>
        <w:rPr>
          <w:rFonts w:cs="Arial"/>
          <w:sz w:val="22"/>
          <w:szCs w:val="22"/>
          <w:shd w:val="clear" w:color="auto" w:fill="auto"/>
        </w:rPr>
        <w:t>, aber sie existieren völlig unabhängig vom Add-In. Beide Dateien sind identisch:</w:t>
      </w:r>
    </w:p>
    <w:p w:rsidR="00E6040F" w:rsidRDefault="00E6040F">
      <w:pPr>
        <w:numPr>
          <w:ilvl w:val="0"/>
          <w:numId w:val="12"/>
        </w:numPr>
        <w:spacing w:before="0" w:after="0"/>
        <w:ind w:left="720" w:hanging="360"/>
        <w:rPr>
          <w:rFonts w:cs="Arial"/>
          <w:sz w:val="22"/>
          <w:szCs w:val="22"/>
          <w:shd w:val="clear" w:color="auto" w:fill="auto"/>
        </w:rPr>
      </w:pPr>
      <w:r>
        <w:rPr>
          <w:rFonts w:cs="Arial"/>
          <w:sz w:val="22"/>
          <w:szCs w:val="22"/>
          <w:shd w:val="clear" w:color="auto" w:fill="auto"/>
        </w:rPr>
        <w:t>Tabelle.xlt:</w:t>
      </w:r>
      <w:r>
        <w:rPr>
          <w:rFonts w:cs="Arial"/>
          <w:sz w:val="22"/>
          <w:szCs w:val="22"/>
          <w:shd w:val="clear" w:color="auto" w:fill="auto"/>
        </w:rPr>
        <w:tab/>
        <w:t>Könnte eine fertige Fußzeile enthalten.</w:t>
      </w:r>
    </w:p>
    <w:p w:rsidR="00E6040F" w:rsidRDefault="00E6040F">
      <w:pPr>
        <w:numPr>
          <w:ilvl w:val="0"/>
          <w:numId w:val="12"/>
        </w:numPr>
        <w:spacing w:before="0" w:after="0"/>
        <w:ind w:left="720" w:hanging="360"/>
        <w:rPr>
          <w:rFonts w:cs="Arial"/>
          <w:sz w:val="22"/>
          <w:szCs w:val="22"/>
          <w:shd w:val="clear" w:color="auto" w:fill="auto"/>
        </w:rPr>
      </w:pPr>
      <w:r>
        <w:rPr>
          <w:rFonts w:cs="Arial"/>
          <w:sz w:val="22"/>
          <w:szCs w:val="22"/>
          <w:shd w:val="clear" w:color="auto" w:fill="auto"/>
        </w:rPr>
        <w:t>Mappe.xlt:</w:t>
      </w:r>
      <w:r>
        <w:rPr>
          <w:rFonts w:cs="Arial"/>
          <w:sz w:val="22"/>
          <w:szCs w:val="22"/>
          <w:shd w:val="clear" w:color="auto" w:fill="auto"/>
        </w:rPr>
        <w:tab/>
        <w:t>Enthält VBA-Code, der das Verzeichnis der aktiven Mappe zum Arbeitsverzeichnis macht, falls diese schon eine Datei ist. Damit ist das Startverzeichnis der Datei-Öffnen/Speichern-Dialoge das Verzeichnis der aktiven Mappe. Außerdem enthält die Farbpalette mehr Grautöne als die Standardfarbtabelle.</w:t>
      </w:r>
    </w:p>
    <w:p w:rsidR="00E6040F" w:rsidRDefault="00E6040F">
      <w:pPr>
        <w:spacing w:before="0" w:after="0"/>
        <w:ind w:left="270"/>
        <w:rPr>
          <w:rFonts w:cs="Arial"/>
          <w:sz w:val="22"/>
          <w:szCs w:val="22"/>
          <w:shd w:val="clear" w:color="auto" w:fill="auto"/>
        </w:rPr>
      </w:pPr>
    </w:p>
    <w:p w:rsidR="00E6040F" w:rsidRDefault="00E6040F">
      <w:pPr>
        <w:numPr>
          <w:ilvl w:val="0"/>
          <w:numId w:val="13"/>
        </w:numPr>
        <w:spacing w:before="0" w:after="0"/>
        <w:ind w:left="720" w:hanging="360"/>
        <w:rPr>
          <w:rFonts w:cs="Arial"/>
          <w:sz w:val="22"/>
          <w:szCs w:val="22"/>
          <w:shd w:val="clear" w:color="auto" w:fill="auto"/>
        </w:rPr>
      </w:pPr>
      <w:r>
        <w:rPr>
          <w:rFonts w:cs="Arial"/>
          <w:sz w:val="22"/>
          <w:szCs w:val="22"/>
          <w:shd w:val="clear" w:color="auto" w:fill="auto"/>
        </w:rPr>
        <w:t>Standard-Mappe  Mappe.xlt = alternatives Excel-Startverzeichnis.</w:t>
      </w:r>
    </w:p>
    <w:p w:rsidR="00E6040F" w:rsidRDefault="00E6040F">
      <w:pPr>
        <w:numPr>
          <w:ilvl w:val="0"/>
          <w:numId w:val="13"/>
        </w:numPr>
        <w:spacing w:before="0" w:after="0"/>
        <w:ind w:left="720" w:hanging="360"/>
        <w:rPr>
          <w:rFonts w:cs="Arial"/>
          <w:sz w:val="22"/>
          <w:szCs w:val="22"/>
          <w:shd w:val="clear" w:color="auto" w:fill="auto"/>
        </w:rPr>
      </w:pPr>
      <w:r>
        <w:rPr>
          <w:rFonts w:cs="Arial"/>
          <w:sz w:val="22"/>
          <w:szCs w:val="22"/>
          <w:shd w:val="clear" w:color="auto" w:fill="auto"/>
        </w:rPr>
        <w:t>Standard-Tabelle Tabelle.xlt = alternatives Excel-Startverzeichnis.</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Wer relativ stark dateiorientiert mit Dateimanagern wie NC oder Explorer arbeitet und diesen Bezug bei der Arbeit mit Excel nicht verlieren möchte, sollte in Excel kein Standard-Arbeitsverzeichnis vereinbaren (unter: Optionen | Allgemein). Damit bleibt das Arbeitsverzeichnis in Excel erhalten, falls Excel nicht per Desktop-Icon, sondern durch Starten einer Arbeitsmappe aufgerufen wird oder per Kommandozeile (bzw. mit Hilfe einer Batchdatei). In der Regel entfällt damit Klick-Arbeit in Datei-Dialogen.</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Excel-Standard-Arbeitsordner</w:t>
      </w:r>
      <w:r>
        <w:rPr>
          <w:rFonts w:cs="Arial"/>
          <w:sz w:val="22"/>
          <w:szCs w:val="22"/>
          <w:shd w:val="clear" w:color="auto" w:fill="auto"/>
        </w:rPr>
        <w:tab/>
        <w:t>= &lt;leer&gt;</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r>
      <w:r>
        <w:rPr>
          <w:rFonts w:cs="Arial"/>
          <w:sz w:val="22"/>
          <w:szCs w:val="22"/>
          <w:shd w:val="clear" w:color="auto" w:fill="auto"/>
        </w:rPr>
        <w:tab/>
        <w:t>= im %PATH%</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Dafür muss mindestens eines der beiden Programme gefunden werden: Der Pfad von uedit32.exe wird der Registry entnommen, was leider nicht in jedem Fall möglich ist. Der Pfad von jEdit.jar wird der Umgebungsvariable JEDIT_HOME entnommen, falls diese existiert. Anderenfalls wird der in der Konfigurationsdatei angegebene Pfad verwendet.</w:t>
      </w:r>
    </w:p>
    <w:p w:rsidR="00E6040F" w:rsidRDefault="00E6040F">
      <w:pPr>
        <w:spacing w:before="0" w:after="0"/>
        <w:ind w:left="270"/>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w:t>
      </w:r>
      <w:proofErr w:type="spellStart"/>
      <w:r>
        <w:rPr>
          <w:rFonts w:cs="Arial"/>
          <w:sz w:val="22"/>
          <w:szCs w:val="22"/>
          <w:shd w:val="clear" w:color="auto" w:fill="auto"/>
        </w:rPr>
        <w:t>and</w:t>
      </w:r>
      <w:proofErr w:type="spellEnd"/>
      <w:r>
        <w:rPr>
          <w:rFonts w:cs="Arial"/>
          <w:sz w:val="22"/>
          <w:szCs w:val="22"/>
          <w:shd w:val="clear" w:color="auto" w:fill="auto"/>
        </w:rPr>
        <w:t xml:space="preserve">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rsidR="00E6040F" w:rsidRDefault="00E6040F">
      <w:pPr>
        <w:spacing w:before="0" w:after="0"/>
        <w:ind w:left="284"/>
        <w:rPr>
          <w:rFonts w:cs="Arial"/>
          <w:color w:val="auto"/>
          <w:sz w:val="16"/>
          <w:szCs w:val="16"/>
          <w:shd w:val="clear" w:color="auto" w:fill="auto"/>
        </w:rPr>
      </w:pPr>
    </w:p>
    <w:p w:rsidR="00E6040F" w:rsidRDefault="00E6040F">
      <w:pPr>
        <w:spacing w:before="0" w:after="0"/>
        <w:ind w:left="284"/>
        <w:rPr>
          <w:rFonts w:cs="Arial"/>
          <w:color w:val="auto"/>
          <w:sz w:val="16"/>
          <w:szCs w:val="16"/>
          <w:shd w:val="clear" w:color="auto" w:fill="auto"/>
        </w:rPr>
      </w:pPr>
    </w:p>
    <w:p w:rsidR="00E6040F" w:rsidRPr="00390053" w:rsidRDefault="00E6040F">
      <w:pPr>
        <w:spacing w:before="0" w:after="0"/>
        <w:rPr>
          <w:rFonts w:cs="Arial"/>
          <w:color w:val="auto"/>
          <w:shd w:val="clear" w:color="auto" w:fill="auto"/>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70B" w:rsidRDefault="0015770B">
      <w:r>
        <w:separator/>
      </w:r>
    </w:p>
  </w:endnote>
  <w:endnote w:type="continuationSeparator" w:id="0">
    <w:p w:rsidR="0015770B" w:rsidRDefault="0015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70B" w:rsidRDefault="0015770B">
      <w:r>
        <w:separator/>
      </w:r>
    </w:p>
  </w:footnote>
  <w:footnote w:type="continuationSeparator" w:id="0">
    <w:p w:rsidR="0015770B" w:rsidRDefault="00157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9B" w:rsidRPr="00180342" w:rsidRDefault="00723A9B"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sidR="00342AB8">
      <w:rPr>
        <w:rStyle w:val="Seitenzahl"/>
        <w:noProof/>
        <w:sz w:val="20"/>
        <w:szCs w:val="20"/>
      </w:rPr>
      <w:t>3</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sidR="00342AB8">
      <w:rPr>
        <w:rStyle w:val="Seitenzahl"/>
        <w:noProof/>
        <w:sz w:val="20"/>
        <w:szCs w:val="20"/>
      </w:rPr>
      <w:t>33</w:t>
    </w:r>
    <w:r w:rsidRPr="00180342">
      <w:rPr>
        <w:rStyle w:val="Seitenzahl"/>
        <w:sz w:val="20"/>
        <w:szCs w:val="20"/>
      </w:rPr>
      <w:fldChar w:fldCharType="end"/>
    </w:r>
  </w:p>
  <w:p w:rsidR="00723A9B" w:rsidRPr="00D0381A" w:rsidRDefault="00723A9B"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Version 2.</w:t>
    </w:r>
    <w:r w:rsidR="009C12F4">
      <w:rPr>
        <w:sz w:val="18"/>
        <w:szCs w:val="18"/>
      </w:rPr>
      <w:t>6</w:t>
    </w:r>
    <w:r w:rsidRPr="00180342">
      <w:rPr>
        <w:sz w:val="18"/>
        <w:szCs w:val="18"/>
      </w:rPr>
      <w:t xml:space="preserve">  (</w:t>
    </w:r>
    <w:r w:rsidR="009C12F4">
      <w:rPr>
        <w:sz w:val="18"/>
        <w:szCs w:val="18"/>
      </w:rPr>
      <w:t>Dezember 2013</w:t>
    </w:r>
    <w:r w:rsidRPr="00180342">
      <w:rPr>
        <w:sz w:val="18"/>
        <w:szCs w:val="18"/>
      </w:rPr>
      <w:t>)</w:t>
    </w:r>
    <w:r w:rsidRPr="00180342">
      <w:rPr>
        <w:sz w:val="18"/>
        <w:szCs w:val="18"/>
      </w:rPr>
      <w:tab/>
      <w:t xml:space="preserve">Autor: Robert </w:t>
    </w:r>
    <w:proofErr w:type="spellStart"/>
    <w:r w:rsidRPr="00180342">
      <w:rPr>
        <w:sz w:val="18"/>
        <w:szCs w:val="18"/>
      </w:rPr>
      <w:t>Schwenn</w:t>
    </w:r>
    <w:proofErr w:type="spellEnd"/>
    <w:r w:rsidRPr="00180342">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3">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4">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7">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9">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00C6CE6"/>
    <w:multiLevelType w:val="singleLevel"/>
    <w:tmpl w:val="0407000B"/>
    <w:lvl w:ilvl="0">
      <w:start w:val="1"/>
      <w:numFmt w:val="bullet"/>
      <w:lvlText w:val="Ø"/>
      <w:lvlJc w:val="left"/>
      <w:rPr>
        <w:rFonts w:ascii="Wingdings" w:hAnsi="Wingdings" w:cs="Wingdings"/>
        <w:sz w:val="24"/>
        <w:szCs w:val="24"/>
      </w:rPr>
    </w:lvl>
  </w:abstractNum>
  <w:abstractNum w:abstractNumId="29">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19"/>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1"/>
  </w:num>
  <w:num w:numId="13">
    <w:abstractNumId w:val="32"/>
  </w:num>
  <w:num w:numId="14">
    <w:abstractNumId w:val="33"/>
  </w:num>
  <w:num w:numId="15">
    <w:abstractNumId w:val="28"/>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09"/>
    <w:rsid w:val="00001D5A"/>
    <w:rsid w:val="00012471"/>
    <w:rsid w:val="00017544"/>
    <w:rsid w:val="000278C0"/>
    <w:rsid w:val="00046010"/>
    <w:rsid w:val="0005402F"/>
    <w:rsid w:val="00081E8E"/>
    <w:rsid w:val="00087865"/>
    <w:rsid w:val="000C1B72"/>
    <w:rsid w:val="000C3642"/>
    <w:rsid w:val="00116068"/>
    <w:rsid w:val="0012115A"/>
    <w:rsid w:val="001221A1"/>
    <w:rsid w:val="00122709"/>
    <w:rsid w:val="001373D8"/>
    <w:rsid w:val="0015770B"/>
    <w:rsid w:val="00165877"/>
    <w:rsid w:val="00180342"/>
    <w:rsid w:val="001933F6"/>
    <w:rsid w:val="001C2D3F"/>
    <w:rsid w:val="001D13DB"/>
    <w:rsid w:val="001F3559"/>
    <w:rsid w:val="001F7FBA"/>
    <w:rsid w:val="00245009"/>
    <w:rsid w:val="002500ED"/>
    <w:rsid w:val="00281842"/>
    <w:rsid w:val="002F2024"/>
    <w:rsid w:val="002F62A7"/>
    <w:rsid w:val="003327E5"/>
    <w:rsid w:val="00342AB8"/>
    <w:rsid w:val="00390053"/>
    <w:rsid w:val="003A3839"/>
    <w:rsid w:val="003F6D06"/>
    <w:rsid w:val="004204E3"/>
    <w:rsid w:val="00454332"/>
    <w:rsid w:val="00475D2A"/>
    <w:rsid w:val="00481D1F"/>
    <w:rsid w:val="004E38A4"/>
    <w:rsid w:val="00536FDA"/>
    <w:rsid w:val="0054018A"/>
    <w:rsid w:val="00580B17"/>
    <w:rsid w:val="0059376B"/>
    <w:rsid w:val="005A3EA2"/>
    <w:rsid w:val="005F34AA"/>
    <w:rsid w:val="00672698"/>
    <w:rsid w:val="00672C45"/>
    <w:rsid w:val="006F091E"/>
    <w:rsid w:val="00723A9B"/>
    <w:rsid w:val="00757349"/>
    <w:rsid w:val="007838FF"/>
    <w:rsid w:val="007963F4"/>
    <w:rsid w:val="007B33BC"/>
    <w:rsid w:val="007D2DD4"/>
    <w:rsid w:val="007E20EC"/>
    <w:rsid w:val="007F47F8"/>
    <w:rsid w:val="00806924"/>
    <w:rsid w:val="008555A6"/>
    <w:rsid w:val="0086287D"/>
    <w:rsid w:val="008A303F"/>
    <w:rsid w:val="008D6BFF"/>
    <w:rsid w:val="008F37CA"/>
    <w:rsid w:val="009321E9"/>
    <w:rsid w:val="00935923"/>
    <w:rsid w:val="0094624D"/>
    <w:rsid w:val="00950F1A"/>
    <w:rsid w:val="00957BC1"/>
    <w:rsid w:val="0096654D"/>
    <w:rsid w:val="00976DBB"/>
    <w:rsid w:val="00992FF8"/>
    <w:rsid w:val="00996676"/>
    <w:rsid w:val="009C12F4"/>
    <w:rsid w:val="00A07FA7"/>
    <w:rsid w:val="00A90A4C"/>
    <w:rsid w:val="00AB4150"/>
    <w:rsid w:val="00AD0795"/>
    <w:rsid w:val="00AD49ED"/>
    <w:rsid w:val="00AD5B5B"/>
    <w:rsid w:val="00AE7E73"/>
    <w:rsid w:val="00B55F42"/>
    <w:rsid w:val="00B80599"/>
    <w:rsid w:val="00BC5957"/>
    <w:rsid w:val="00C22F51"/>
    <w:rsid w:val="00C4372A"/>
    <w:rsid w:val="00C6033F"/>
    <w:rsid w:val="00C6269A"/>
    <w:rsid w:val="00C702E9"/>
    <w:rsid w:val="00C80AAC"/>
    <w:rsid w:val="00C92D05"/>
    <w:rsid w:val="00CA5652"/>
    <w:rsid w:val="00CC632D"/>
    <w:rsid w:val="00CF6A93"/>
    <w:rsid w:val="00D0381A"/>
    <w:rsid w:val="00D07E7F"/>
    <w:rsid w:val="00D40808"/>
    <w:rsid w:val="00D84486"/>
    <w:rsid w:val="00DB3C31"/>
    <w:rsid w:val="00E009CD"/>
    <w:rsid w:val="00E116AE"/>
    <w:rsid w:val="00E54D0D"/>
    <w:rsid w:val="00E6040F"/>
    <w:rsid w:val="00E65454"/>
    <w:rsid w:val="00E829CC"/>
    <w:rsid w:val="00EA0047"/>
    <w:rsid w:val="00EF3897"/>
    <w:rsid w:val="00F35AD2"/>
    <w:rsid w:val="00F41FCE"/>
    <w:rsid w:val="00F679A1"/>
    <w:rsid w:val="00F85A34"/>
    <w:rsid w:val="00F91058"/>
    <w:rsid w:val="00F924BE"/>
    <w:rsid w:val="00FA2667"/>
    <w:rsid w:val="00FB652D"/>
    <w:rsid w:val="00FB6B55"/>
    <w:rsid w:val="00FC6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64DF3-D50D-46D9-BA2C-2B08EB81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6158</Words>
  <Characters>38799</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15</cp:revision>
  <cp:lastPrinted>2013-12-06T21:40:00Z</cp:lastPrinted>
  <dcterms:created xsi:type="dcterms:W3CDTF">2013-12-06T21:03:00Z</dcterms:created>
  <dcterms:modified xsi:type="dcterms:W3CDTF">2013-12-06T21:41:00Z</dcterms:modified>
</cp:coreProperties>
</file>