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96"/>
        <w:gridCol w:w="8264"/>
      </w:tblGrid>
      <w:tr w:rsidR="00286789" w:rsidRPr="00286789" w14:paraId="091628D6" w14:textId="77777777" w:rsidTr="00C979B3">
        <w:trPr>
          <w:trHeight w:val="1260"/>
        </w:trPr>
        <w:tc>
          <w:tcPr>
            <w:tcW w:w="1096" w:type="dxa"/>
          </w:tcPr>
          <w:p w14:paraId="09CE1B15" w14:textId="77777777" w:rsidR="00286789" w:rsidRPr="00286789" w:rsidRDefault="00286789" w:rsidP="00286789">
            <w:pPr>
              <w:keepNext/>
              <w:keepLines/>
              <w:spacing w:after="120"/>
              <w:outlineLvl w:val="1"/>
              <w:rPr>
                <w:rFonts w:ascii="Segoe UI" w:eastAsia="Times New Roman" w:hAnsi="Segoe UI" w:cs="Times New Roman"/>
                <w:bCs/>
                <w:noProof/>
                <w:color w:val="00B0F0"/>
                <w:sz w:val="36"/>
                <w:szCs w:val="26"/>
              </w:rPr>
            </w:pPr>
            <w:bookmarkStart w:id="0" w:name="_Toc415002559"/>
            <w:bookmarkStart w:id="1" w:name="_Toc415570022"/>
            <w:bookmarkStart w:id="2" w:name="_Toc416352371"/>
            <w:bookmarkStart w:id="3" w:name="_Toc461017543"/>
            <w:bookmarkStart w:id="4" w:name="_Toc462132190"/>
            <w:r w:rsidRPr="00286789">
              <w:rPr>
                <w:rFonts w:ascii="Segoe UI" w:eastAsia="Times New Roman" w:hAnsi="Segoe UI" w:cs="Times New Roman"/>
                <w:bCs/>
                <w:noProof/>
                <w:color w:val="00B0F0"/>
                <w:sz w:val="36"/>
                <w:szCs w:val="26"/>
              </w:rPr>
              <w:drawing>
                <wp:inline distT="0" distB="0" distL="0" distR="0" wp14:anchorId="37AB0F74" wp14:editId="387C979A">
                  <wp:extent cx="548640" cy="548640"/>
                  <wp:effectExtent l="0" t="0" r="3810" b="3810"/>
                  <wp:docPr id="1" name="Picture 1"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bookmarkEnd w:id="0"/>
            <w:bookmarkEnd w:id="1"/>
            <w:bookmarkEnd w:id="2"/>
            <w:bookmarkEnd w:id="3"/>
            <w:bookmarkEnd w:id="4"/>
          </w:p>
        </w:tc>
        <w:tc>
          <w:tcPr>
            <w:tcW w:w="8264" w:type="dxa"/>
          </w:tcPr>
          <w:p w14:paraId="42F19932" w14:textId="77777777" w:rsidR="00286789" w:rsidRPr="00286789" w:rsidRDefault="00286789" w:rsidP="00286789">
            <w:pPr>
              <w:keepNext/>
              <w:keepLines/>
              <w:spacing w:line="216" w:lineRule="auto"/>
              <w:outlineLvl w:val="1"/>
              <w:rPr>
                <w:rFonts w:ascii="Segoe UI" w:eastAsia="Times New Roman" w:hAnsi="Segoe UI" w:cs="Times New Roman"/>
                <w:bCs/>
                <w:noProof/>
                <w:color w:val="00B0F0"/>
                <w:sz w:val="48"/>
                <w:szCs w:val="26"/>
              </w:rPr>
            </w:pPr>
            <w:bookmarkStart w:id="5" w:name="_Toc415002560"/>
            <w:bookmarkStart w:id="6" w:name="_Toc415570023"/>
            <w:bookmarkStart w:id="7" w:name="_Toc416352372"/>
            <w:bookmarkStart w:id="8" w:name="_Toc461017544"/>
            <w:bookmarkStart w:id="9" w:name="_Toc462132191"/>
            <w:r w:rsidRPr="00286789">
              <w:rPr>
                <w:rFonts w:ascii="Segoe UI" w:eastAsia="Times New Roman" w:hAnsi="Segoe UI" w:cs="Times New Roman"/>
                <w:bCs/>
                <w:noProof/>
                <w:color w:val="00B0F0"/>
                <w:sz w:val="48"/>
                <w:szCs w:val="26"/>
              </w:rPr>
              <w:t>IDEA</w:t>
            </w:r>
            <w:bookmarkEnd w:id="5"/>
            <w:bookmarkEnd w:id="6"/>
            <w:bookmarkEnd w:id="7"/>
            <w:bookmarkEnd w:id="8"/>
            <w:bookmarkEnd w:id="9"/>
          </w:p>
          <w:p w14:paraId="498EDF37" w14:textId="77777777" w:rsidR="00286789" w:rsidRPr="00286789" w:rsidRDefault="00286789" w:rsidP="00286789">
            <w:pPr>
              <w:spacing w:line="216" w:lineRule="auto"/>
              <w:rPr>
                <w:rFonts w:ascii="Segoe UI" w:eastAsia="Times" w:hAnsi="Segoe UI" w:cs="Times New Roman"/>
                <w:color w:val="000000"/>
                <w:sz w:val="20"/>
              </w:rPr>
            </w:pPr>
            <w:r w:rsidRPr="00286789">
              <w:rPr>
                <w:rFonts w:ascii="Segoe UI" w:eastAsia="Times" w:hAnsi="Segoe UI" w:cs="Times New Roman"/>
                <w:color w:val="000000"/>
                <w:sz w:val="20"/>
              </w:rPr>
              <w:t>EIS Infrastructure Design Engineering &amp; Architecture</w:t>
            </w:r>
          </w:p>
        </w:tc>
      </w:tr>
    </w:tbl>
    <w:p w14:paraId="322943C7" w14:textId="0C23F3AA" w:rsidR="00286789" w:rsidRPr="00286789" w:rsidRDefault="00286789" w:rsidP="00286789">
      <w:pPr>
        <w:keepNext/>
        <w:keepLines/>
        <w:spacing w:after="0" w:line="240" w:lineRule="auto"/>
        <w:outlineLvl w:val="0"/>
        <w:rPr>
          <w:rFonts w:ascii="Segoe UI" w:eastAsia="Times New Roman" w:hAnsi="Segoe UI" w:cs="Times New Roman"/>
          <w:bCs/>
          <w:color w:val="3F3F3F"/>
          <w:sz w:val="48"/>
          <w:szCs w:val="32"/>
        </w:rPr>
      </w:pPr>
      <w:bookmarkStart w:id="10" w:name="_Toc415002561"/>
      <w:bookmarkStart w:id="11" w:name="_Toc415570024"/>
      <w:bookmarkStart w:id="12" w:name="_Toc416352373"/>
      <w:bookmarkStart w:id="13" w:name="_Toc461017545"/>
      <w:bookmarkStart w:id="14" w:name="_Toc462132192"/>
      <w:r w:rsidRPr="00286789">
        <w:rPr>
          <w:rFonts w:ascii="Segoe UI" w:eastAsia="Times New Roman" w:hAnsi="Segoe UI" w:cs="Times New Roman"/>
          <w:bCs/>
          <w:color w:val="3F3F3F"/>
          <w:sz w:val="48"/>
          <w:szCs w:val="32"/>
        </w:rPr>
        <w:t xml:space="preserve">Azure </w:t>
      </w:r>
      <w:bookmarkEnd w:id="10"/>
      <w:bookmarkEnd w:id="11"/>
      <w:bookmarkEnd w:id="12"/>
      <w:r w:rsidR="004644CD">
        <w:rPr>
          <w:rFonts w:ascii="Segoe UI" w:eastAsia="Times New Roman" w:hAnsi="Segoe UI" w:cs="Times New Roman"/>
          <w:bCs/>
          <w:color w:val="3F3F3F"/>
          <w:sz w:val="48"/>
          <w:szCs w:val="32"/>
        </w:rPr>
        <w:t>Key Vault</w:t>
      </w:r>
      <w:r w:rsidR="00CB78BF">
        <w:rPr>
          <w:rFonts w:ascii="Segoe UI" w:eastAsia="Times New Roman" w:hAnsi="Segoe UI" w:cs="Times New Roman"/>
          <w:bCs/>
          <w:color w:val="3F3F3F"/>
          <w:sz w:val="48"/>
          <w:szCs w:val="32"/>
        </w:rPr>
        <w:t xml:space="preserve"> ARM Template</w:t>
      </w:r>
      <w:bookmarkEnd w:id="13"/>
      <w:bookmarkEnd w:id="14"/>
      <w:r w:rsidR="00C374E1">
        <w:rPr>
          <w:rFonts w:ascii="Segoe UI" w:eastAsia="Times New Roman" w:hAnsi="Segoe UI" w:cs="Times New Roman"/>
          <w:bCs/>
          <w:color w:val="3F3F3F"/>
          <w:sz w:val="48"/>
          <w:szCs w:val="32"/>
        </w:rPr>
        <w:t xml:space="preserve"> (</w:t>
      </w:r>
      <w:r w:rsidR="00AE7108">
        <w:rPr>
          <w:rFonts w:ascii="Segoe UI" w:eastAsia="Times New Roman" w:hAnsi="Segoe UI" w:cs="Times New Roman"/>
          <w:bCs/>
          <w:color w:val="3F3F3F"/>
          <w:sz w:val="48"/>
          <w:szCs w:val="32"/>
        </w:rPr>
        <w:t>101-</w:t>
      </w:r>
      <w:r w:rsidR="00C374E1">
        <w:rPr>
          <w:rFonts w:ascii="Segoe UI" w:eastAsia="Times New Roman" w:hAnsi="Segoe UI" w:cs="Times New Roman"/>
          <w:bCs/>
          <w:color w:val="3F3F3F"/>
          <w:sz w:val="48"/>
          <w:szCs w:val="32"/>
        </w:rPr>
        <w:t>SQL</w:t>
      </w:r>
      <w:r w:rsidR="00AE7108">
        <w:rPr>
          <w:rFonts w:ascii="Segoe UI" w:eastAsia="Times New Roman" w:hAnsi="Segoe UI" w:cs="Times New Roman"/>
          <w:bCs/>
          <w:color w:val="3F3F3F"/>
          <w:sz w:val="48"/>
          <w:szCs w:val="32"/>
        </w:rPr>
        <w:t>-</w:t>
      </w:r>
      <w:r w:rsidR="00C374E1">
        <w:rPr>
          <w:rFonts w:ascii="Segoe UI" w:eastAsia="Times New Roman" w:hAnsi="Segoe UI" w:cs="Times New Roman"/>
          <w:bCs/>
          <w:color w:val="3F3F3F"/>
          <w:sz w:val="48"/>
          <w:szCs w:val="32"/>
        </w:rPr>
        <w:t>DB</w:t>
      </w:r>
      <w:r w:rsidR="00AE7108">
        <w:rPr>
          <w:rFonts w:ascii="Segoe UI" w:eastAsia="Times New Roman" w:hAnsi="Segoe UI" w:cs="Times New Roman"/>
          <w:bCs/>
          <w:color w:val="3F3F3F"/>
          <w:sz w:val="48"/>
          <w:szCs w:val="32"/>
        </w:rPr>
        <w:t>-</w:t>
      </w:r>
      <w:r w:rsidR="00C374E1">
        <w:rPr>
          <w:rFonts w:ascii="Segoe UI" w:eastAsia="Times New Roman" w:hAnsi="Segoe UI" w:cs="Times New Roman"/>
          <w:bCs/>
          <w:color w:val="3F3F3F"/>
          <w:sz w:val="48"/>
          <w:szCs w:val="32"/>
        </w:rPr>
        <w:t>Basic</w:t>
      </w:r>
      <w:r w:rsidR="00AE7108">
        <w:rPr>
          <w:rFonts w:ascii="Segoe UI" w:eastAsia="Times New Roman" w:hAnsi="Segoe UI" w:cs="Times New Roman"/>
          <w:bCs/>
          <w:color w:val="3F3F3F"/>
          <w:sz w:val="48"/>
          <w:szCs w:val="32"/>
        </w:rPr>
        <w:t>-</w:t>
      </w:r>
      <w:r w:rsidR="00C374E1">
        <w:rPr>
          <w:rFonts w:ascii="Segoe UI" w:eastAsia="Times New Roman" w:hAnsi="Segoe UI" w:cs="Times New Roman"/>
          <w:bCs/>
          <w:color w:val="3F3F3F"/>
          <w:sz w:val="48"/>
          <w:szCs w:val="32"/>
        </w:rPr>
        <w:t>Key</w:t>
      </w:r>
      <w:r w:rsidR="00AE7108">
        <w:rPr>
          <w:rFonts w:ascii="Segoe UI" w:eastAsia="Times New Roman" w:hAnsi="Segoe UI" w:cs="Times New Roman"/>
          <w:bCs/>
          <w:color w:val="3F3F3F"/>
          <w:sz w:val="48"/>
          <w:szCs w:val="32"/>
        </w:rPr>
        <w:t>-</w:t>
      </w:r>
      <w:r w:rsidR="00C374E1">
        <w:rPr>
          <w:rFonts w:ascii="Segoe UI" w:eastAsia="Times New Roman" w:hAnsi="Segoe UI" w:cs="Times New Roman"/>
          <w:bCs/>
          <w:color w:val="3F3F3F"/>
          <w:sz w:val="48"/>
          <w:szCs w:val="32"/>
        </w:rPr>
        <w:t>V</w:t>
      </w:r>
      <w:r w:rsidR="00AE7108">
        <w:rPr>
          <w:rFonts w:ascii="Segoe UI" w:eastAsia="Times New Roman" w:hAnsi="Segoe UI" w:cs="Times New Roman"/>
          <w:bCs/>
          <w:color w:val="3F3F3F"/>
          <w:sz w:val="48"/>
          <w:szCs w:val="32"/>
        </w:rPr>
        <w:t>ault</w:t>
      </w:r>
      <w:r w:rsidR="00C374E1">
        <w:rPr>
          <w:rFonts w:ascii="Segoe UI" w:eastAsia="Times New Roman" w:hAnsi="Segoe UI" w:cs="Times New Roman"/>
          <w:bCs/>
          <w:color w:val="3F3F3F"/>
          <w:sz w:val="48"/>
          <w:szCs w:val="32"/>
        </w:rPr>
        <w:t>)</w:t>
      </w:r>
    </w:p>
    <w:p w14:paraId="7419FF4F" w14:textId="6BC042D6" w:rsidR="00286789" w:rsidRPr="00286789" w:rsidRDefault="00AE7108"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February</w:t>
      </w:r>
      <w:r w:rsidR="00286789" w:rsidRPr="00286789">
        <w:rPr>
          <w:rFonts w:ascii="Segoe UI" w:eastAsia="Times" w:hAnsi="Segoe UI" w:cs="Times New Roman"/>
          <w:color w:val="000000"/>
          <w:sz w:val="16"/>
          <w:szCs w:val="24"/>
        </w:rPr>
        <w:t xml:space="preserve"> </w:t>
      </w:r>
      <w:r>
        <w:rPr>
          <w:rFonts w:ascii="Segoe UI" w:eastAsia="Times" w:hAnsi="Segoe UI" w:cs="Times New Roman"/>
          <w:color w:val="000000"/>
          <w:sz w:val="16"/>
          <w:szCs w:val="24"/>
        </w:rPr>
        <w:t>1</w:t>
      </w:r>
      <w:r w:rsidR="00286789" w:rsidRPr="00286789">
        <w:rPr>
          <w:rFonts w:ascii="Segoe UI" w:eastAsia="Times" w:hAnsi="Segoe UI" w:cs="Times New Roman"/>
          <w:color w:val="000000"/>
          <w:sz w:val="16"/>
          <w:szCs w:val="24"/>
        </w:rPr>
        <w:t>, 201</w:t>
      </w:r>
      <w:r>
        <w:rPr>
          <w:rFonts w:ascii="Segoe UI" w:eastAsia="Times" w:hAnsi="Segoe UI" w:cs="Times New Roman"/>
          <w:color w:val="000000"/>
          <w:sz w:val="16"/>
          <w:szCs w:val="24"/>
        </w:rPr>
        <w:t>7</w:t>
      </w:r>
    </w:p>
    <w:p w14:paraId="2464679F" w14:textId="77777777" w:rsidR="00286789" w:rsidRDefault="00286789" w:rsidP="00286789">
      <w:pPr>
        <w:spacing w:after="0" w:line="240" w:lineRule="auto"/>
        <w:rPr>
          <w:rFonts w:ascii="Segoe UI" w:eastAsia="Times" w:hAnsi="Segoe UI" w:cs="Times New Roman"/>
          <w:color w:val="000000"/>
          <w:sz w:val="16"/>
          <w:szCs w:val="24"/>
        </w:rPr>
      </w:pPr>
      <w:r w:rsidRPr="00286789">
        <w:rPr>
          <w:rFonts w:ascii="Segoe UI" w:eastAsia="Times" w:hAnsi="Segoe UI" w:cs="Times New Roman"/>
          <w:color w:val="000000"/>
          <w:sz w:val="16"/>
          <w:szCs w:val="24"/>
        </w:rPr>
        <w:t>Authors: Rob Scott</w:t>
      </w:r>
    </w:p>
    <w:p w14:paraId="1A2B8E07" w14:textId="234964D0" w:rsidR="00393916" w:rsidRPr="00286789" w:rsidRDefault="00393916"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Version: 0.5 (draft)</w:t>
      </w:r>
    </w:p>
    <w:p w14:paraId="71F6C0CB" w14:textId="15D6AAE7" w:rsidR="00286789" w:rsidRPr="00286789" w:rsidRDefault="003A0BA1" w:rsidP="00286789">
      <w:pPr>
        <w:spacing w:before="720" w:after="200" w:line="276" w:lineRule="auto"/>
        <w:rPr>
          <w:rFonts w:ascii="Calibri" w:eastAsia="Times New Roman" w:hAnsi="Calibri" w:cs="Times New Roman"/>
          <w:caps/>
          <w:color w:val="4F81BD"/>
          <w:spacing w:val="10"/>
          <w:kern w:val="28"/>
          <w:sz w:val="52"/>
          <w:szCs w:val="52"/>
          <w:lang w:bidi="en-US"/>
        </w:rPr>
      </w:pPr>
      <w:r>
        <w:rPr>
          <w:rFonts w:ascii="Calibri" w:eastAsia="Times New Roman" w:hAnsi="Calibri" w:cs="Times New Roman"/>
          <w:caps/>
          <w:color w:val="4F81BD"/>
          <w:spacing w:val="10"/>
          <w:kern w:val="28"/>
          <w:sz w:val="52"/>
          <w:szCs w:val="52"/>
          <w:lang w:bidi="en-US"/>
        </w:rPr>
        <w:t xml:space="preserve">Azure </w:t>
      </w:r>
      <w:r w:rsidR="004644CD">
        <w:rPr>
          <w:rFonts w:ascii="Calibri" w:eastAsia="Times New Roman" w:hAnsi="Calibri" w:cs="Times New Roman"/>
          <w:caps/>
          <w:color w:val="4F81BD"/>
          <w:spacing w:val="10"/>
          <w:kern w:val="28"/>
          <w:sz w:val="52"/>
          <w:szCs w:val="52"/>
          <w:lang w:bidi="en-US"/>
        </w:rPr>
        <w:t>key vault</w:t>
      </w:r>
      <w:r w:rsidR="00CB78BF">
        <w:rPr>
          <w:rFonts w:ascii="Calibri" w:eastAsia="Times New Roman" w:hAnsi="Calibri" w:cs="Times New Roman"/>
          <w:caps/>
          <w:color w:val="4F81BD"/>
          <w:spacing w:val="10"/>
          <w:kern w:val="28"/>
          <w:sz w:val="52"/>
          <w:szCs w:val="52"/>
          <w:lang w:bidi="en-US"/>
        </w:rPr>
        <w:t xml:space="preserve"> deployment</w:t>
      </w:r>
    </w:p>
    <w:p w14:paraId="5F1465ED" w14:textId="77777777" w:rsidR="00286789" w:rsidRPr="00286789" w:rsidRDefault="00286789" w:rsidP="00286789">
      <w:pPr>
        <w:spacing w:after="0" w:line="240" w:lineRule="auto"/>
        <w:rPr>
          <w:rFonts w:ascii="Calibri" w:eastAsia="Times New Roman" w:hAnsi="Calibri" w:cs="Times New Roman"/>
          <w:sz w:val="20"/>
          <w:szCs w:val="20"/>
          <w:lang w:bidi="en-US"/>
        </w:rPr>
      </w:pPr>
    </w:p>
    <w:sdt>
      <w:sdtPr>
        <w:rPr>
          <w:rFonts w:ascii="Calibri" w:eastAsia="Times New Roman" w:hAnsi="Calibri" w:cs="Times New Roman"/>
          <w:sz w:val="20"/>
          <w:szCs w:val="20"/>
          <w:lang w:eastAsia="zh-CN" w:bidi="en-US"/>
        </w:rPr>
        <w:id w:val="1011490157"/>
        <w:docPartObj>
          <w:docPartGallery w:val="Table of Contents"/>
          <w:docPartUnique/>
        </w:docPartObj>
      </w:sdtPr>
      <w:sdtEndPr>
        <w:rPr>
          <w:lang w:eastAsia="en-US"/>
        </w:rPr>
      </w:sdtEndPr>
      <w:sdtContent>
        <w:p w14:paraId="2C9726EA" w14:textId="77777777" w:rsidR="00286789" w:rsidRPr="00286789" w:rsidRDefault="00286789" w:rsidP="00286789">
          <w:pPr>
            <w:pBdr>
              <w:top w:val="single" w:sz="24" w:space="2" w:color="4F81BD"/>
              <w:left w:val="single" w:sz="24" w:space="0" w:color="4F81BD"/>
              <w:bottom w:val="single" w:sz="24" w:space="0" w:color="4F81BD"/>
              <w:right w:val="single" w:sz="24" w:space="0" w:color="4F81BD"/>
            </w:pBdr>
            <w:shd w:val="clear" w:color="auto" w:fill="4F81BD"/>
            <w:spacing w:before="200" w:after="0" w:line="276" w:lineRule="auto"/>
            <w:ind w:left="432" w:hanging="432"/>
            <w:rPr>
              <w:rFonts w:ascii="Calibri" w:eastAsia="Times New Roman" w:hAnsi="Calibri" w:cs="Times New Roman"/>
              <w:b/>
              <w:bCs/>
              <w:caps/>
              <w:color w:val="FFFFFF"/>
              <w:spacing w:val="15"/>
              <w:lang w:bidi="en-US"/>
            </w:rPr>
          </w:pPr>
          <w:r w:rsidRPr="00286789">
            <w:rPr>
              <w:rFonts w:ascii="Calibri" w:eastAsia="Times New Roman" w:hAnsi="Calibri" w:cs="Times New Roman"/>
              <w:b/>
              <w:bCs/>
              <w:caps/>
              <w:color w:val="FFFFFF"/>
              <w:spacing w:val="15"/>
              <w:lang w:bidi="en-US"/>
            </w:rPr>
            <w:t>Table of Contents</w:t>
          </w:r>
        </w:p>
        <w:p w14:paraId="061FD5DB" w14:textId="34DE977D" w:rsidR="001511C7" w:rsidRDefault="00286789" w:rsidP="001511C7">
          <w:pPr>
            <w:pStyle w:val="TOC2"/>
            <w:tabs>
              <w:tab w:val="right" w:leader="dot" w:pos="9350"/>
            </w:tabs>
            <w:rPr>
              <w:rFonts w:eastAsiaTheme="minorEastAsia"/>
              <w:noProof/>
              <w:sz w:val="22"/>
              <w:szCs w:val="22"/>
              <w:lang w:bidi="ar-SA"/>
            </w:rPr>
          </w:pPr>
          <w:r w:rsidRPr="00286789">
            <w:rPr>
              <w:rFonts w:ascii="Calibri" w:hAnsi="Calibri" w:cs="Times New Roman"/>
            </w:rPr>
            <w:fldChar w:fldCharType="begin"/>
          </w:r>
          <w:r w:rsidRPr="00286789">
            <w:rPr>
              <w:rFonts w:ascii="Calibri" w:hAnsi="Calibri" w:cs="Times New Roman"/>
            </w:rPr>
            <w:instrText xml:space="preserve"> TOC \o "1-3" \h \z \u </w:instrText>
          </w:r>
          <w:r w:rsidRPr="00286789">
            <w:rPr>
              <w:rFonts w:ascii="Calibri" w:hAnsi="Calibri" w:cs="Times New Roman"/>
            </w:rPr>
            <w:fldChar w:fldCharType="separate"/>
          </w:r>
        </w:p>
        <w:p w14:paraId="0E5BE55D" w14:textId="070880FE" w:rsidR="001511C7" w:rsidRDefault="0044199B">
          <w:pPr>
            <w:pStyle w:val="TOC1"/>
            <w:rPr>
              <w:rFonts w:eastAsiaTheme="minorEastAsia"/>
              <w:noProof/>
              <w:sz w:val="22"/>
              <w:szCs w:val="22"/>
              <w:lang w:bidi="ar-SA"/>
            </w:rPr>
          </w:pPr>
          <w:hyperlink w:anchor="_Toc462132193" w:history="1">
            <w:r w:rsidR="001511C7" w:rsidRPr="00913846">
              <w:rPr>
                <w:rStyle w:val="Hyperlink"/>
                <w:rFonts w:ascii="Calibri" w:hAnsi="Calibri" w:cs="Times New Roman"/>
                <w:b/>
                <w:bCs/>
                <w:caps/>
                <w:noProof/>
                <w:spacing w:val="15"/>
              </w:rPr>
              <w:t>Introduction</w:t>
            </w:r>
            <w:r w:rsidR="001511C7">
              <w:rPr>
                <w:noProof/>
                <w:webHidden/>
              </w:rPr>
              <w:tab/>
            </w:r>
            <w:r w:rsidR="001511C7">
              <w:rPr>
                <w:noProof/>
                <w:webHidden/>
              </w:rPr>
              <w:fldChar w:fldCharType="begin"/>
            </w:r>
            <w:r w:rsidR="001511C7">
              <w:rPr>
                <w:noProof/>
                <w:webHidden/>
              </w:rPr>
              <w:instrText xml:space="preserve"> PAGEREF _Toc462132193 \h </w:instrText>
            </w:r>
            <w:r w:rsidR="001511C7">
              <w:rPr>
                <w:noProof/>
                <w:webHidden/>
              </w:rPr>
            </w:r>
            <w:r w:rsidR="001511C7">
              <w:rPr>
                <w:noProof/>
                <w:webHidden/>
              </w:rPr>
              <w:fldChar w:fldCharType="separate"/>
            </w:r>
            <w:r w:rsidR="001511C7">
              <w:rPr>
                <w:noProof/>
                <w:webHidden/>
              </w:rPr>
              <w:t>1</w:t>
            </w:r>
            <w:r w:rsidR="001511C7">
              <w:rPr>
                <w:noProof/>
                <w:webHidden/>
              </w:rPr>
              <w:fldChar w:fldCharType="end"/>
            </w:r>
          </w:hyperlink>
        </w:p>
        <w:p w14:paraId="767ADA1A" w14:textId="1C7054C1" w:rsidR="001511C7" w:rsidRDefault="0044199B">
          <w:pPr>
            <w:pStyle w:val="TOC1"/>
            <w:rPr>
              <w:rFonts w:eastAsiaTheme="minorEastAsia"/>
              <w:noProof/>
              <w:sz w:val="22"/>
              <w:szCs w:val="22"/>
              <w:lang w:bidi="ar-SA"/>
            </w:rPr>
          </w:pPr>
          <w:hyperlink w:anchor="_Toc462132194" w:history="1">
            <w:r w:rsidR="001511C7" w:rsidRPr="00913846">
              <w:rPr>
                <w:rStyle w:val="Hyperlink"/>
                <w:rFonts w:ascii="Calibri" w:hAnsi="Calibri" w:cs="Times New Roman"/>
                <w:b/>
                <w:bCs/>
                <w:caps/>
                <w:noProof/>
                <w:spacing w:val="15"/>
              </w:rPr>
              <w:t>azure key vault arm template usage</w:t>
            </w:r>
            <w:r w:rsidR="001511C7">
              <w:rPr>
                <w:noProof/>
                <w:webHidden/>
              </w:rPr>
              <w:tab/>
            </w:r>
            <w:r w:rsidR="001511C7">
              <w:rPr>
                <w:noProof/>
                <w:webHidden/>
              </w:rPr>
              <w:fldChar w:fldCharType="begin"/>
            </w:r>
            <w:r w:rsidR="001511C7">
              <w:rPr>
                <w:noProof/>
                <w:webHidden/>
              </w:rPr>
              <w:instrText xml:space="preserve"> PAGEREF _Toc462132194 \h </w:instrText>
            </w:r>
            <w:r w:rsidR="001511C7">
              <w:rPr>
                <w:noProof/>
                <w:webHidden/>
              </w:rPr>
            </w:r>
            <w:r w:rsidR="001511C7">
              <w:rPr>
                <w:noProof/>
                <w:webHidden/>
              </w:rPr>
              <w:fldChar w:fldCharType="separate"/>
            </w:r>
            <w:r w:rsidR="001511C7">
              <w:rPr>
                <w:noProof/>
                <w:webHidden/>
              </w:rPr>
              <w:t>2</w:t>
            </w:r>
            <w:r w:rsidR="001511C7">
              <w:rPr>
                <w:noProof/>
                <w:webHidden/>
              </w:rPr>
              <w:fldChar w:fldCharType="end"/>
            </w:r>
          </w:hyperlink>
        </w:p>
        <w:p w14:paraId="620E15EC" w14:textId="14AF68BE" w:rsidR="001511C7" w:rsidRDefault="0044199B">
          <w:pPr>
            <w:pStyle w:val="TOC2"/>
            <w:tabs>
              <w:tab w:val="right" w:leader="dot" w:pos="9350"/>
            </w:tabs>
            <w:rPr>
              <w:rFonts w:eastAsiaTheme="minorEastAsia"/>
              <w:noProof/>
              <w:sz w:val="22"/>
              <w:szCs w:val="22"/>
              <w:lang w:bidi="ar-SA"/>
            </w:rPr>
          </w:pPr>
          <w:hyperlink w:anchor="_Toc462132195" w:history="1">
            <w:r w:rsidR="001511C7" w:rsidRPr="00913846">
              <w:rPr>
                <w:rStyle w:val="Hyperlink"/>
                <w:rFonts w:ascii="Calibri" w:hAnsi="Calibri" w:cs="Times New Roman"/>
                <w:caps/>
                <w:noProof/>
                <w:spacing w:val="15"/>
              </w:rPr>
              <w:t>post arm deployment configuration</w:t>
            </w:r>
            <w:r w:rsidR="001511C7">
              <w:rPr>
                <w:noProof/>
                <w:webHidden/>
              </w:rPr>
              <w:tab/>
            </w:r>
            <w:r w:rsidR="001511C7">
              <w:rPr>
                <w:noProof/>
                <w:webHidden/>
              </w:rPr>
              <w:fldChar w:fldCharType="begin"/>
            </w:r>
            <w:r w:rsidR="001511C7">
              <w:rPr>
                <w:noProof/>
                <w:webHidden/>
              </w:rPr>
              <w:instrText xml:space="preserve"> PAGEREF _Toc462132195 \h </w:instrText>
            </w:r>
            <w:r w:rsidR="001511C7">
              <w:rPr>
                <w:noProof/>
                <w:webHidden/>
              </w:rPr>
            </w:r>
            <w:r w:rsidR="001511C7">
              <w:rPr>
                <w:noProof/>
                <w:webHidden/>
              </w:rPr>
              <w:fldChar w:fldCharType="separate"/>
            </w:r>
            <w:r w:rsidR="001511C7">
              <w:rPr>
                <w:noProof/>
                <w:webHidden/>
              </w:rPr>
              <w:t>3</w:t>
            </w:r>
            <w:r w:rsidR="001511C7">
              <w:rPr>
                <w:noProof/>
                <w:webHidden/>
              </w:rPr>
              <w:fldChar w:fldCharType="end"/>
            </w:r>
          </w:hyperlink>
        </w:p>
        <w:p w14:paraId="516BEFF3" w14:textId="7B38C9F7" w:rsidR="001511C7" w:rsidRDefault="0044199B">
          <w:pPr>
            <w:pStyle w:val="TOC1"/>
            <w:rPr>
              <w:rFonts w:eastAsiaTheme="minorEastAsia"/>
              <w:noProof/>
              <w:sz w:val="22"/>
              <w:szCs w:val="22"/>
              <w:lang w:bidi="ar-SA"/>
            </w:rPr>
          </w:pPr>
          <w:hyperlink w:anchor="_Toc462132196" w:history="1">
            <w:r w:rsidR="001511C7" w:rsidRPr="00913846">
              <w:rPr>
                <w:rStyle w:val="Hyperlink"/>
                <w:rFonts w:ascii="Calibri" w:hAnsi="Calibri" w:cs="Times New Roman"/>
                <w:b/>
                <w:bCs/>
                <w:caps/>
                <w:noProof/>
                <w:spacing w:val="15"/>
              </w:rPr>
              <w:t>service documentation</w:t>
            </w:r>
            <w:r w:rsidR="001511C7">
              <w:rPr>
                <w:noProof/>
                <w:webHidden/>
              </w:rPr>
              <w:tab/>
            </w:r>
            <w:r w:rsidR="001511C7">
              <w:rPr>
                <w:noProof/>
                <w:webHidden/>
              </w:rPr>
              <w:fldChar w:fldCharType="begin"/>
            </w:r>
            <w:r w:rsidR="001511C7">
              <w:rPr>
                <w:noProof/>
                <w:webHidden/>
              </w:rPr>
              <w:instrText xml:space="preserve"> PAGEREF _Toc462132196 \h </w:instrText>
            </w:r>
            <w:r w:rsidR="001511C7">
              <w:rPr>
                <w:noProof/>
                <w:webHidden/>
              </w:rPr>
            </w:r>
            <w:r w:rsidR="001511C7">
              <w:rPr>
                <w:noProof/>
                <w:webHidden/>
              </w:rPr>
              <w:fldChar w:fldCharType="separate"/>
            </w:r>
            <w:r w:rsidR="001511C7">
              <w:rPr>
                <w:noProof/>
                <w:webHidden/>
              </w:rPr>
              <w:t>3</w:t>
            </w:r>
            <w:r w:rsidR="001511C7">
              <w:rPr>
                <w:noProof/>
                <w:webHidden/>
              </w:rPr>
              <w:fldChar w:fldCharType="end"/>
            </w:r>
          </w:hyperlink>
        </w:p>
        <w:p w14:paraId="1F56AF43" w14:textId="5B1F838D" w:rsidR="00286789" w:rsidRPr="00286789" w:rsidRDefault="00286789" w:rsidP="00286789">
          <w:pPr>
            <w:spacing w:before="200" w:after="200" w:line="276" w:lineRule="auto"/>
            <w:rPr>
              <w:rFonts w:ascii="Calibri" w:eastAsia="Times New Roman" w:hAnsi="Calibri" w:cs="Times New Roman"/>
              <w:sz w:val="20"/>
              <w:szCs w:val="20"/>
              <w:lang w:bidi="en-US"/>
            </w:rPr>
          </w:pPr>
          <w:r w:rsidRPr="00286789">
            <w:rPr>
              <w:rFonts w:ascii="Calibri" w:eastAsia="Times New Roman" w:hAnsi="Calibri" w:cs="Times New Roman"/>
              <w:sz w:val="20"/>
              <w:szCs w:val="20"/>
              <w:lang w:bidi="en-US"/>
            </w:rPr>
            <w:fldChar w:fldCharType="end"/>
          </w:r>
        </w:p>
      </w:sdtContent>
    </w:sdt>
    <w:p w14:paraId="5B8E5E3A" w14:textId="77777777" w:rsidR="00286789" w:rsidRPr="00286789" w:rsidRDefault="00286789"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5" w:name="_Toc462132193"/>
      <w:r w:rsidRPr="00286789">
        <w:rPr>
          <w:rFonts w:ascii="Calibri" w:eastAsia="Times New Roman" w:hAnsi="Calibri" w:cs="Times New Roman"/>
          <w:b/>
          <w:bCs/>
          <w:caps/>
          <w:color w:val="FFFFFF"/>
          <w:spacing w:val="15"/>
          <w:lang w:bidi="en-US"/>
        </w:rPr>
        <w:t>Introduction</w:t>
      </w:r>
      <w:bookmarkEnd w:id="15"/>
    </w:p>
    <w:p w14:paraId="7FC1BC72" w14:textId="77777777" w:rsidR="00286789" w:rsidRPr="00286789" w:rsidRDefault="00286789" w:rsidP="00286789">
      <w:pPr>
        <w:spacing w:after="0" w:line="240" w:lineRule="auto"/>
        <w:rPr>
          <w:rFonts w:ascii="Calibri" w:eastAsia="Times New Roman" w:hAnsi="Calibri" w:cs="Times New Roman"/>
          <w:sz w:val="20"/>
          <w:szCs w:val="20"/>
          <w:lang w:bidi="en-US"/>
        </w:rPr>
      </w:pPr>
    </w:p>
    <w:p w14:paraId="0A85DA34" w14:textId="58FE6830" w:rsidR="00CB78BF" w:rsidRDefault="00CB7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w:t>
      </w:r>
      <w:r w:rsidR="004A40EB">
        <w:rPr>
          <w:rFonts w:ascii="Calibri" w:eastAsia="Times New Roman" w:hAnsi="Calibri" w:cs="Times New Roman"/>
          <w:sz w:val="20"/>
          <w:szCs w:val="20"/>
          <w:lang w:bidi="en-US"/>
        </w:rPr>
        <w:t>Key Vault</w:t>
      </w:r>
      <w:r>
        <w:rPr>
          <w:rFonts w:ascii="Calibri" w:eastAsia="Times New Roman" w:hAnsi="Calibri" w:cs="Times New Roman"/>
          <w:sz w:val="20"/>
          <w:szCs w:val="20"/>
          <w:lang w:bidi="en-US"/>
        </w:rPr>
        <w:t xml:space="preserve"> ARM template</w:t>
      </w:r>
      <w:r w:rsidR="00C374E1">
        <w:rPr>
          <w:rFonts w:ascii="Calibri" w:eastAsia="Times New Roman" w:hAnsi="Calibri" w:cs="Times New Roman"/>
          <w:sz w:val="20"/>
          <w:szCs w:val="20"/>
          <w:lang w:bidi="en-US"/>
        </w:rPr>
        <w:t xml:space="preserve"> (</w:t>
      </w:r>
      <w:r w:rsidR="00AE7108">
        <w:rPr>
          <w:rFonts w:ascii="Calibri" w:eastAsia="Times New Roman" w:hAnsi="Calibri" w:cs="Times New Roman"/>
          <w:sz w:val="20"/>
          <w:szCs w:val="20"/>
          <w:lang w:bidi="en-US"/>
        </w:rPr>
        <w:t>101-</w:t>
      </w:r>
      <w:r w:rsidR="00C374E1">
        <w:rPr>
          <w:rFonts w:ascii="Calibri" w:eastAsia="Times New Roman" w:hAnsi="Calibri" w:cs="Times New Roman"/>
          <w:sz w:val="20"/>
          <w:szCs w:val="20"/>
          <w:lang w:bidi="en-US"/>
        </w:rPr>
        <w:t>SQL</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DB</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Basic</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Key</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V</w:t>
      </w:r>
      <w:r w:rsidR="00AE7108">
        <w:rPr>
          <w:rFonts w:ascii="Calibri" w:eastAsia="Times New Roman" w:hAnsi="Calibri" w:cs="Times New Roman"/>
          <w:sz w:val="20"/>
          <w:szCs w:val="20"/>
          <w:lang w:bidi="en-US"/>
        </w:rPr>
        <w:t>ault</w:t>
      </w:r>
      <w:r w:rsidR="00C374E1">
        <w:rPr>
          <w:rFonts w:ascii="Calibri" w:eastAsia="Times New Roman" w:hAnsi="Calibri" w:cs="Times New Roman"/>
          <w:sz w:val="20"/>
          <w:szCs w:val="20"/>
          <w:lang w:bidi="en-US"/>
        </w:rPr>
        <w:t>.json)</w:t>
      </w:r>
      <w:r>
        <w:rPr>
          <w:rFonts w:ascii="Calibri" w:eastAsia="Times New Roman" w:hAnsi="Calibri" w:cs="Times New Roman"/>
          <w:sz w:val="20"/>
          <w:szCs w:val="20"/>
          <w:lang w:bidi="en-US"/>
        </w:rPr>
        <w:t xml:space="preserve"> </w:t>
      </w:r>
      <w:r w:rsidR="004A40EB">
        <w:rPr>
          <w:rFonts w:ascii="Calibri" w:eastAsia="Times New Roman" w:hAnsi="Calibri" w:cs="Times New Roman"/>
          <w:sz w:val="20"/>
          <w:szCs w:val="20"/>
          <w:lang w:bidi="en-US"/>
        </w:rPr>
        <w:t xml:space="preserve">is intended to be used in conjunction with the Azure SQL Database ARM template </w:t>
      </w:r>
      <w:r w:rsidR="00C374E1">
        <w:rPr>
          <w:rFonts w:ascii="Calibri" w:eastAsia="Times New Roman" w:hAnsi="Calibri" w:cs="Times New Roman"/>
          <w:sz w:val="20"/>
          <w:szCs w:val="20"/>
          <w:lang w:bidi="en-US"/>
        </w:rPr>
        <w:t>(</w:t>
      </w:r>
      <w:r w:rsidR="00AE7108">
        <w:rPr>
          <w:rFonts w:ascii="Calibri" w:eastAsia="Times New Roman" w:hAnsi="Calibri" w:cs="Times New Roman"/>
          <w:sz w:val="20"/>
          <w:szCs w:val="20"/>
          <w:lang w:bidi="en-US"/>
        </w:rPr>
        <w:t>101-</w:t>
      </w:r>
      <w:r w:rsidR="00C374E1">
        <w:rPr>
          <w:rFonts w:ascii="Calibri" w:eastAsia="Times New Roman" w:hAnsi="Calibri" w:cs="Times New Roman"/>
          <w:sz w:val="20"/>
          <w:szCs w:val="20"/>
          <w:lang w:bidi="en-US"/>
        </w:rPr>
        <w:t>SQL</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DB</w:t>
      </w:r>
      <w:r w:rsidR="00AE7108">
        <w:rPr>
          <w:rFonts w:ascii="Calibri" w:eastAsia="Times New Roman" w:hAnsi="Calibri" w:cs="Times New Roman"/>
          <w:sz w:val="20"/>
          <w:szCs w:val="20"/>
          <w:lang w:bidi="en-US"/>
        </w:rPr>
        <w:t>-</w:t>
      </w:r>
      <w:r w:rsidR="00C374E1">
        <w:rPr>
          <w:rFonts w:ascii="Calibri" w:eastAsia="Times New Roman" w:hAnsi="Calibri" w:cs="Times New Roman"/>
          <w:sz w:val="20"/>
          <w:szCs w:val="20"/>
          <w:lang w:bidi="en-US"/>
        </w:rPr>
        <w:t xml:space="preserve">Basic.json) </w:t>
      </w:r>
      <w:r w:rsidR="004A40EB">
        <w:rPr>
          <w:rFonts w:ascii="Calibri" w:eastAsia="Times New Roman" w:hAnsi="Calibri" w:cs="Times New Roman"/>
          <w:sz w:val="20"/>
          <w:szCs w:val="20"/>
          <w:lang w:bidi="en-US"/>
        </w:rPr>
        <w:t>to hold sec</w:t>
      </w:r>
      <w:bookmarkStart w:id="16" w:name="_GoBack"/>
      <w:bookmarkEnd w:id="16"/>
      <w:r w:rsidR="004A40EB">
        <w:rPr>
          <w:rFonts w:ascii="Calibri" w:eastAsia="Times New Roman" w:hAnsi="Calibri" w:cs="Times New Roman"/>
          <w:sz w:val="20"/>
          <w:szCs w:val="20"/>
          <w:lang w:bidi="en-US"/>
        </w:rPr>
        <w:t xml:space="preserve">rets associated with the Azure SQL authentication administrative account. Secure storage of the administrative account password in a key vault allows </w:t>
      </w:r>
      <w:r w:rsidR="00531CC2">
        <w:rPr>
          <w:rFonts w:ascii="Calibri" w:eastAsia="Times New Roman" w:hAnsi="Calibri" w:cs="Times New Roman"/>
          <w:sz w:val="20"/>
          <w:szCs w:val="20"/>
          <w:lang w:bidi="en-US"/>
        </w:rPr>
        <w:t xml:space="preserve">secure storage of the password along with limited access by security administrators. Once the Azure SQL Database ARM template (and associated PowerShell script) is used to deploy an Azure SQL database using the password in the vault, Azure Active Directory integration will be configured, allowing all further access to databases and Azure SQL capabilities to be controlled via Active Directory users and groups. Following this process ensures that the Azure SQL administrative account’s password is never used in the clear.  The Azure Key Vault ARM template </w:t>
      </w:r>
      <w:r>
        <w:rPr>
          <w:rFonts w:ascii="Calibri" w:eastAsia="Times New Roman" w:hAnsi="Calibri" w:cs="Times New Roman"/>
          <w:sz w:val="20"/>
          <w:szCs w:val="20"/>
          <w:lang w:bidi="en-US"/>
        </w:rPr>
        <w:t>deploys the following:</w:t>
      </w:r>
    </w:p>
    <w:p w14:paraId="3B484FD8" w14:textId="55C07419" w:rsidR="00CB78BF" w:rsidRDefault="00CB78BF" w:rsidP="00286789">
      <w:pPr>
        <w:spacing w:after="0" w:line="240" w:lineRule="auto"/>
        <w:rPr>
          <w:rFonts w:ascii="Calibri" w:eastAsia="Times New Roman" w:hAnsi="Calibri" w:cs="Times New Roman"/>
          <w:sz w:val="20"/>
          <w:szCs w:val="20"/>
          <w:lang w:bidi="en-US"/>
        </w:rPr>
      </w:pPr>
    </w:p>
    <w:p w14:paraId="5332B38E" w14:textId="0A922751"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Azure </w:t>
      </w:r>
      <w:r w:rsidR="004644CD">
        <w:rPr>
          <w:rFonts w:ascii="Calibri" w:hAnsi="Calibri" w:cs="Times New Roman"/>
        </w:rPr>
        <w:t>Key Vault</w:t>
      </w:r>
      <w:r>
        <w:rPr>
          <w:rFonts w:ascii="Calibri" w:hAnsi="Calibri" w:cs="Times New Roman"/>
        </w:rPr>
        <w:t>.</w:t>
      </w:r>
    </w:p>
    <w:p w14:paraId="640C5018" w14:textId="57EC58C8" w:rsidR="00CB78BF" w:rsidRDefault="004644CD"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initial </w:t>
      </w:r>
      <w:r w:rsidR="00CB78BF">
        <w:rPr>
          <w:rFonts w:ascii="Calibri" w:hAnsi="Calibri" w:cs="Times New Roman"/>
        </w:rPr>
        <w:t xml:space="preserve">Azure </w:t>
      </w:r>
      <w:r>
        <w:rPr>
          <w:rFonts w:ascii="Calibri" w:hAnsi="Calibri" w:cs="Times New Roman"/>
        </w:rPr>
        <w:t>Key Vault secret</w:t>
      </w:r>
      <w:r w:rsidR="00531CC2">
        <w:rPr>
          <w:rFonts w:ascii="Calibri" w:hAnsi="Calibri" w:cs="Times New Roman"/>
        </w:rPr>
        <w:t xml:space="preserve"> to be used as the Azure SQL Database administrative password</w:t>
      </w:r>
      <w:r w:rsidR="00CB78BF">
        <w:rPr>
          <w:rFonts w:ascii="Calibri" w:hAnsi="Calibri" w:cs="Times New Roman"/>
        </w:rPr>
        <w:t>.</w:t>
      </w:r>
    </w:p>
    <w:p w14:paraId="0E0E7403" w14:textId="7F66D73B"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lastRenderedPageBreak/>
        <w:t xml:space="preserve">A storage account to contain Azure </w:t>
      </w:r>
      <w:r w:rsidR="004644CD">
        <w:rPr>
          <w:rFonts w:ascii="Calibri" w:hAnsi="Calibri" w:cs="Times New Roman"/>
        </w:rPr>
        <w:t>Key Vault</w:t>
      </w:r>
      <w:r>
        <w:rPr>
          <w:rFonts w:ascii="Calibri" w:hAnsi="Calibri" w:cs="Times New Roman"/>
        </w:rPr>
        <w:t xml:space="preserve"> auditing events.</w:t>
      </w:r>
    </w:p>
    <w:p w14:paraId="119DA7C4" w14:textId="33E2A429" w:rsidR="00CB78BF" w:rsidRDefault="00CB78BF" w:rsidP="00CB78BF">
      <w:pPr>
        <w:spacing w:after="0" w:line="240" w:lineRule="auto"/>
        <w:rPr>
          <w:rFonts w:ascii="Calibri" w:hAnsi="Calibri" w:cs="Times New Roman"/>
        </w:rPr>
      </w:pPr>
    </w:p>
    <w:p w14:paraId="18C097C2" w14:textId="312E70C7" w:rsidR="00CB78BF" w:rsidRDefault="00CB78BF" w:rsidP="00CB78BF">
      <w:pPr>
        <w:spacing w:after="0" w:line="240" w:lineRule="auto"/>
        <w:rPr>
          <w:rFonts w:ascii="Calibri" w:hAnsi="Calibri" w:cs="Times New Roman"/>
        </w:rPr>
      </w:pPr>
      <w:r>
        <w:rPr>
          <w:rFonts w:ascii="Calibri" w:hAnsi="Calibri" w:cs="Times New Roman"/>
        </w:rPr>
        <w:t>A post-deployment PowerShell script is provided which does the following:</w:t>
      </w:r>
    </w:p>
    <w:p w14:paraId="723CD712" w14:textId="4DC05C7D"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 xml:space="preserve">Sets the audit policy for the </w:t>
      </w:r>
      <w:r w:rsidR="004644CD">
        <w:rPr>
          <w:rFonts w:ascii="Calibri" w:hAnsi="Calibri" w:cs="Times New Roman"/>
        </w:rPr>
        <w:t>Key Vault to</w:t>
      </w:r>
      <w:r>
        <w:rPr>
          <w:rFonts w:ascii="Calibri" w:hAnsi="Calibri" w:cs="Times New Roman"/>
        </w:rPr>
        <w:t xml:space="preserve"> log all audit event types.</w:t>
      </w:r>
    </w:p>
    <w:p w14:paraId="49DD3436" w14:textId="5A25A92B"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 xml:space="preserve">Sets the audit </w:t>
      </w:r>
      <w:r w:rsidR="001868BF">
        <w:rPr>
          <w:rFonts w:ascii="Calibri" w:hAnsi="Calibri" w:cs="Times New Roman"/>
        </w:rPr>
        <w:t xml:space="preserve">event retention </w:t>
      </w:r>
      <w:r>
        <w:rPr>
          <w:rFonts w:ascii="Calibri" w:hAnsi="Calibri" w:cs="Times New Roman"/>
        </w:rPr>
        <w:t>policy</w:t>
      </w:r>
      <w:r w:rsidR="00531CC2">
        <w:rPr>
          <w:rFonts w:ascii="Calibri" w:hAnsi="Calibri" w:cs="Times New Roman"/>
        </w:rPr>
        <w:t xml:space="preserve"> for</w:t>
      </w:r>
      <w:r>
        <w:rPr>
          <w:rFonts w:ascii="Calibri" w:hAnsi="Calibri" w:cs="Times New Roman"/>
        </w:rPr>
        <w:t xml:space="preserve"> all audit event types</w:t>
      </w:r>
      <w:r w:rsidR="001868BF">
        <w:rPr>
          <w:rFonts w:ascii="Calibri" w:hAnsi="Calibri" w:cs="Times New Roman"/>
        </w:rPr>
        <w:t xml:space="preserve"> for the Key Vault for a specified number of days.</w:t>
      </w:r>
    </w:p>
    <w:p w14:paraId="00B8D432" w14:textId="77777777" w:rsidR="00CB78BF" w:rsidRDefault="00CB78BF" w:rsidP="00286789">
      <w:pPr>
        <w:spacing w:after="0" w:line="240" w:lineRule="auto"/>
        <w:rPr>
          <w:rFonts w:ascii="Calibri" w:eastAsia="Times New Roman" w:hAnsi="Calibri" w:cs="Times New Roman"/>
          <w:sz w:val="20"/>
          <w:szCs w:val="20"/>
          <w:lang w:bidi="en-US"/>
        </w:rPr>
      </w:pPr>
    </w:p>
    <w:p w14:paraId="06A05DC5" w14:textId="16688CDD" w:rsidR="00C979B3" w:rsidRDefault="00186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Key Vault ARM template is initially configured to deploy a single secret to be used in the deployment of an Azure SQL Database. The template can easily be adapted for other types of deployments. </w:t>
      </w:r>
    </w:p>
    <w:p w14:paraId="3AC06268" w14:textId="77777777" w:rsidR="00C979B3" w:rsidRDefault="00C979B3" w:rsidP="00286789">
      <w:pPr>
        <w:spacing w:after="0" w:line="240" w:lineRule="auto"/>
        <w:rPr>
          <w:rFonts w:ascii="Calibri" w:eastAsia="Times New Roman" w:hAnsi="Calibri" w:cs="Times New Roman"/>
          <w:sz w:val="20"/>
          <w:szCs w:val="20"/>
          <w:lang w:bidi="en-US"/>
        </w:rPr>
      </w:pPr>
    </w:p>
    <w:p w14:paraId="726CC953" w14:textId="77777777" w:rsidR="00286789" w:rsidRDefault="00286789" w:rsidP="00286789">
      <w:pPr>
        <w:spacing w:after="0" w:line="240" w:lineRule="auto"/>
        <w:ind w:left="720"/>
        <w:rPr>
          <w:rFonts w:ascii="Calibri" w:eastAsia="Times New Roman" w:hAnsi="Calibri" w:cs="Times New Roman"/>
          <w:sz w:val="20"/>
          <w:szCs w:val="20"/>
          <w:lang w:bidi="en-US"/>
        </w:rPr>
      </w:pPr>
    </w:p>
    <w:p w14:paraId="6D3E9E10" w14:textId="60F66DC1" w:rsidR="009F396E" w:rsidRPr="00286789" w:rsidRDefault="009F396E" w:rsidP="009F396E">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7" w:name="_Toc462132194"/>
      <w:r>
        <w:rPr>
          <w:rFonts w:ascii="Calibri" w:eastAsia="Times New Roman" w:hAnsi="Calibri" w:cs="Times New Roman"/>
          <w:b/>
          <w:bCs/>
          <w:caps/>
          <w:color w:val="FFFFFF"/>
          <w:spacing w:val="15"/>
          <w:lang w:bidi="en-US"/>
        </w:rPr>
        <w:t xml:space="preserve">azure </w:t>
      </w:r>
      <w:r w:rsidR="001868BF">
        <w:rPr>
          <w:rFonts w:ascii="Calibri" w:eastAsia="Times New Roman" w:hAnsi="Calibri" w:cs="Times New Roman"/>
          <w:b/>
          <w:bCs/>
          <w:caps/>
          <w:color w:val="FFFFFF"/>
          <w:spacing w:val="15"/>
          <w:lang w:bidi="en-US"/>
        </w:rPr>
        <w:t>key vault arm template usage</w:t>
      </w:r>
      <w:bookmarkEnd w:id="17"/>
    </w:p>
    <w:p w14:paraId="15A026A5" w14:textId="77777777" w:rsidR="005D7BED" w:rsidRDefault="005D7BED" w:rsidP="005D7BED">
      <w:pPr>
        <w:spacing w:after="0" w:line="240" w:lineRule="auto"/>
        <w:rPr>
          <w:rFonts w:ascii="Calibri" w:eastAsia="Times New Roman" w:hAnsi="Calibri" w:cs="Times New Roman"/>
          <w:sz w:val="20"/>
          <w:szCs w:val="20"/>
          <w:lang w:bidi="en-US"/>
        </w:rPr>
      </w:pPr>
    </w:p>
    <w:p w14:paraId="3F29DED2" w14:textId="4480FE9B" w:rsidR="002263D9" w:rsidRDefault="00EB2158" w:rsidP="002263D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w:t>
      </w:r>
      <w:r w:rsidR="001868BF">
        <w:rPr>
          <w:rFonts w:ascii="Calibri" w:eastAsia="Times New Roman" w:hAnsi="Calibri" w:cs="Times New Roman"/>
          <w:sz w:val="20"/>
          <w:szCs w:val="20"/>
          <w:lang w:bidi="en-US"/>
        </w:rPr>
        <w:t>Key Vault template is intended for use with the associated Azure SQL Database ARM template</w:t>
      </w:r>
      <w:r w:rsidR="002263D9">
        <w:rPr>
          <w:rFonts w:ascii="Calibri" w:eastAsia="Times New Roman" w:hAnsi="Calibri" w:cs="Times New Roman"/>
          <w:sz w:val="20"/>
          <w:szCs w:val="20"/>
          <w:lang w:bidi="en-US"/>
        </w:rPr>
        <w:t xml:space="preserve"> but can be adapted for use with other templates</w:t>
      </w:r>
      <w:r w:rsidR="001868BF">
        <w:rPr>
          <w:rFonts w:ascii="Calibri" w:eastAsia="Times New Roman" w:hAnsi="Calibri" w:cs="Times New Roman"/>
          <w:sz w:val="20"/>
          <w:szCs w:val="20"/>
          <w:lang w:bidi="en-US"/>
        </w:rPr>
        <w:t xml:space="preserve">. When used in conjunction with this template, the Key Vault name and the secret name must be the same as the name of the logical SQL Server. The Azure Key Vault ARM template will also deploy an Azure storage account which will be configured by a post-deployment PowerShell script to be used for logging audit events associated with </w:t>
      </w:r>
      <w:r w:rsidR="002263D9">
        <w:rPr>
          <w:rFonts w:ascii="Calibri" w:eastAsia="Times New Roman" w:hAnsi="Calibri" w:cs="Times New Roman"/>
          <w:sz w:val="20"/>
          <w:szCs w:val="20"/>
          <w:lang w:bidi="en-US"/>
        </w:rPr>
        <w:t xml:space="preserve">use of </w:t>
      </w:r>
      <w:r w:rsidR="001868BF">
        <w:rPr>
          <w:rFonts w:ascii="Calibri" w:eastAsia="Times New Roman" w:hAnsi="Calibri" w:cs="Times New Roman"/>
          <w:sz w:val="20"/>
          <w:szCs w:val="20"/>
          <w:lang w:bidi="en-US"/>
        </w:rPr>
        <w:t xml:space="preserve">the Azure Key Vault. </w:t>
      </w:r>
      <w:r w:rsidR="002263D9">
        <w:rPr>
          <w:rFonts w:ascii="Calibri" w:eastAsia="Times New Roman" w:hAnsi="Calibri" w:cs="Times New Roman"/>
          <w:sz w:val="20"/>
          <w:szCs w:val="20"/>
          <w:lang w:bidi="en-US"/>
        </w:rPr>
        <w:t>The storage account name will be automatically generated by appending the literal string ‘</w:t>
      </w:r>
      <w:proofErr w:type="spellStart"/>
      <w:r w:rsidR="002263D9">
        <w:rPr>
          <w:rFonts w:ascii="Calibri" w:eastAsia="Times New Roman" w:hAnsi="Calibri" w:cs="Times New Roman"/>
          <w:sz w:val="20"/>
          <w:szCs w:val="20"/>
          <w:lang w:bidi="en-US"/>
        </w:rPr>
        <w:t>kvstg</w:t>
      </w:r>
      <w:proofErr w:type="spellEnd"/>
      <w:r w:rsidR="002263D9">
        <w:rPr>
          <w:rFonts w:ascii="Calibri" w:eastAsia="Times New Roman" w:hAnsi="Calibri" w:cs="Times New Roman"/>
          <w:sz w:val="20"/>
          <w:szCs w:val="20"/>
          <w:lang w:bidi="en-US"/>
        </w:rPr>
        <w:t>’ to the name of the Key Vault.</w:t>
      </w:r>
      <w:r w:rsidR="00E5470B">
        <w:rPr>
          <w:rFonts w:ascii="Calibri" w:eastAsia="Times New Roman" w:hAnsi="Calibri" w:cs="Times New Roman"/>
          <w:sz w:val="20"/>
          <w:szCs w:val="20"/>
          <w:lang w:bidi="en-US"/>
        </w:rPr>
        <w:t xml:space="preserve"> This will allow the correct storage account name to be used by the associated PowerShell script.</w:t>
      </w:r>
    </w:p>
    <w:p w14:paraId="1D5A3599" w14:textId="436A5B0F" w:rsidR="002263D9" w:rsidRDefault="002263D9" w:rsidP="002263D9">
      <w:pPr>
        <w:spacing w:after="0" w:line="240" w:lineRule="auto"/>
        <w:rPr>
          <w:rFonts w:ascii="Calibri" w:eastAsia="Times New Roman" w:hAnsi="Calibri" w:cs="Times New Roman"/>
          <w:sz w:val="20"/>
          <w:szCs w:val="20"/>
          <w:lang w:bidi="en-US"/>
        </w:rPr>
      </w:pPr>
    </w:p>
    <w:p w14:paraId="25249E66" w14:textId="77777777" w:rsidR="002263D9" w:rsidRDefault="002263D9" w:rsidP="002263D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following parameters are used by the template:</w:t>
      </w:r>
    </w:p>
    <w:p w14:paraId="21E44D32" w14:textId="77777777" w:rsidR="002263D9" w:rsidRDefault="002263D9" w:rsidP="002263D9">
      <w:pPr>
        <w:spacing w:after="0" w:line="240" w:lineRule="auto"/>
        <w:rPr>
          <w:rFonts w:ascii="Calibri" w:eastAsia="Times New Roman" w:hAnsi="Calibri" w:cs="Times New Roman"/>
          <w:sz w:val="20"/>
          <w:szCs w:val="20"/>
          <w:lang w:bidi="en-US"/>
        </w:rPr>
      </w:pPr>
    </w:p>
    <w:p w14:paraId="62342E95" w14:textId="41A8C69B" w:rsidR="002263D9" w:rsidRPr="002263D9" w:rsidRDefault="002263D9" w:rsidP="002263D9">
      <w:pPr>
        <w:spacing w:after="0" w:line="240" w:lineRule="auto"/>
        <w:rPr>
          <w:rFonts w:ascii="Calibri" w:eastAsia="Times New Roman" w:hAnsi="Calibri" w:cs="Times New Roman"/>
          <w:b/>
          <w:szCs w:val="20"/>
          <w:lang w:bidi="en-US"/>
        </w:rPr>
      </w:pPr>
      <w:proofErr w:type="spellStart"/>
      <w:r w:rsidRPr="002263D9">
        <w:rPr>
          <w:rFonts w:ascii="Calibri" w:eastAsia="Times New Roman" w:hAnsi="Calibri" w:cs="Times New Roman"/>
          <w:b/>
          <w:szCs w:val="20"/>
          <w:lang w:bidi="en-US"/>
        </w:rPr>
        <w:t>keyVaultName</w:t>
      </w:r>
      <w:proofErr w:type="spellEnd"/>
      <w:r w:rsidRPr="002263D9">
        <w:rPr>
          <w:rFonts w:ascii="Calibri" w:eastAsia="Times New Roman" w:hAnsi="Calibri" w:cs="Times New Roman"/>
          <w:b/>
          <w:szCs w:val="20"/>
          <w:lang w:bidi="en-US"/>
        </w:rPr>
        <w:t xml:space="preserve"> </w:t>
      </w:r>
    </w:p>
    <w:p w14:paraId="56C1E5B9" w14:textId="20A39B6D" w:rsidR="002263D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contains the name of the key vault. When used in conjunction with the Azure SQL Database ARM template, this name must be the same as the name of the logical SQL Server</w:t>
      </w:r>
      <w:r w:rsidR="00741A5D">
        <w:rPr>
          <w:rFonts w:ascii="Calibri" w:eastAsia="Times New Roman" w:hAnsi="Calibri" w:cs="Times New Roman"/>
          <w:sz w:val="20"/>
          <w:szCs w:val="20"/>
          <w:lang w:bidi="en-US"/>
        </w:rPr>
        <w:t xml:space="preserve"> to be deployed</w:t>
      </w:r>
      <w:r>
        <w:rPr>
          <w:rFonts w:ascii="Calibri" w:eastAsia="Times New Roman" w:hAnsi="Calibri" w:cs="Times New Roman"/>
          <w:sz w:val="20"/>
          <w:szCs w:val="20"/>
          <w:lang w:bidi="en-US"/>
        </w:rPr>
        <w:t>.</w:t>
      </w:r>
    </w:p>
    <w:p w14:paraId="3B8450AD" w14:textId="093067A6" w:rsidR="002263D9" w:rsidRDefault="002263D9" w:rsidP="00EB2158">
      <w:pPr>
        <w:spacing w:after="0" w:line="240" w:lineRule="auto"/>
        <w:rPr>
          <w:rFonts w:ascii="Calibri" w:eastAsia="Times New Roman" w:hAnsi="Calibri" w:cs="Times New Roman"/>
          <w:sz w:val="20"/>
          <w:szCs w:val="20"/>
          <w:lang w:bidi="en-US"/>
        </w:rPr>
      </w:pPr>
    </w:p>
    <w:p w14:paraId="71327190" w14:textId="5CB9307C" w:rsidR="002263D9" w:rsidRPr="002263D9" w:rsidRDefault="002263D9" w:rsidP="002263D9">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tenantID</w:t>
      </w:r>
      <w:proofErr w:type="spellEnd"/>
      <w:r w:rsidRPr="002263D9">
        <w:rPr>
          <w:rFonts w:ascii="Calibri" w:eastAsia="Times New Roman" w:hAnsi="Calibri" w:cs="Times New Roman"/>
          <w:b/>
          <w:szCs w:val="20"/>
          <w:lang w:bidi="en-US"/>
        </w:rPr>
        <w:t xml:space="preserve"> </w:t>
      </w:r>
    </w:p>
    <w:p w14:paraId="21050DD8" w14:textId="3BA1EEB0" w:rsidR="002263D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is the name of the Azure subscription to be initially assigned access to the key vault. The value can be obtained by using the Get-</w:t>
      </w:r>
      <w:proofErr w:type="spellStart"/>
      <w:r>
        <w:rPr>
          <w:rFonts w:ascii="Calibri" w:eastAsia="Times New Roman" w:hAnsi="Calibri" w:cs="Times New Roman"/>
          <w:sz w:val="20"/>
          <w:szCs w:val="20"/>
          <w:lang w:bidi="en-US"/>
        </w:rPr>
        <w:t>AzureRmSubscription</w:t>
      </w:r>
      <w:proofErr w:type="spellEnd"/>
      <w:r>
        <w:rPr>
          <w:rFonts w:ascii="Calibri" w:eastAsia="Times New Roman" w:hAnsi="Calibri" w:cs="Times New Roman"/>
          <w:sz w:val="20"/>
          <w:szCs w:val="20"/>
          <w:lang w:bidi="en-US"/>
        </w:rPr>
        <w:t xml:space="preserve"> PowerShell cmdlet. </w:t>
      </w:r>
    </w:p>
    <w:p w14:paraId="4E4E9FF7" w14:textId="4EF288E4" w:rsidR="002263D9" w:rsidRDefault="002263D9" w:rsidP="00EB2158">
      <w:pPr>
        <w:spacing w:after="0" w:line="240" w:lineRule="auto"/>
        <w:rPr>
          <w:rFonts w:ascii="Calibri" w:eastAsia="Times New Roman" w:hAnsi="Calibri" w:cs="Times New Roman"/>
          <w:sz w:val="20"/>
          <w:szCs w:val="20"/>
          <w:lang w:bidi="en-US"/>
        </w:rPr>
      </w:pPr>
    </w:p>
    <w:p w14:paraId="73494080" w14:textId="741946BB" w:rsidR="00EC2B81" w:rsidRPr="002263D9" w:rsidRDefault="00EC2B81" w:rsidP="00EC2B8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objectID</w:t>
      </w:r>
      <w:proofErr w:type="spellEnd"/>
      <w:r w:rsidRPr="002263D9">
        <w:rPr>
          <w:rFonts w:ascii="Calibri" w:eastAsia="Times New Roman" w:hAnsi="Calibri" w:cs="Times New Roman"/>
          <w:b/>
          <w:szCs w:val="20"/>
          <w:lang w:bidi="en-US"/>
        </w:rPr>
        <w:t xml:space="preserve"> </w:t>
      </w:r>
    </w:p>
    <w:p w14:paraId="497A70CA" w14:textId="58C7E129" w:rsidR="002263D9" w:rsidRDefault="00EC2B8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is the object ID of the AAD user or service principal that will have access to the vault. The object ID can be obtained by using the Get-</w:t>
      </w:r>
      <w:proofErr w:type="spellStart"/>
      <w:r>
        <w:rPr>
          <w:rFonts w:ascii="Calibri" w:eastAsia="Times New Roman" w:hAnsi="Calibri" w:cs="Times New Roman"/>
          <w:sz w:val="20"/>
          <w:szCs w:val="20"/>
          <w:lang w:bidi="en-US"/>
        </w:rPr>
        <w:t>AzureRmADUser</w:t>
      </w:r>
      <w:proofErr w:type="spellEnd"/>
      <w:r>
        <w:rPr>
          <w:rFonts w:ascii="Calibri" w:eastAsia="Times New Roman" w:hAnsi="Calibri" w:cs="Times New Roman"/>
          <w:sz w:val="20"/>
          <w:szCs w:val="20"/>
          <w:lang w:bidi="en-US"/>
        </w:rPr>
        <w:t xml:space="preserve"> or the Get-</w:t>
      </w:r>
      <w:proofErr w:type="spellStart"/>
      <w:r>
        <w:rPr>
          <w:rFonts w:ascii="Calibri" w:eastAsia="Times New Roman" w:hAnsi="Calibri" w:cs="Times New Roman"/>
          <w:sz w:val="20"/>
          <w:szCs w:val="20"/>
          <w:lang w:bidi="en-US"/>
        </w:rPr>
        <w:t>AzureRmADServicePrincipal</w:t>
      </w:r>
      <w:proofErr w:type="spellEnd"/>
      <w:r>
        <w:rPr>
          <w:rFonts w:ascii="Calibri" w:eastAsia="Times New Roman" w:hAnsi="Calibri" w:cs="Times New Roman"/>
          <w:sz w:val="20"/>
          <w:szCs w:val="20"/>
          <w:lang w:bidi="en-US"/>
        </w:rPr>
        <w:t xml:space="preserve"> cmdlets. </w:t>
      </w:r>
    </w:p>
    <w:p w14:paraId="0715D104" w14:textId="7380D1EE" w:rsidR="00EC2B81" w:rsidRDefault="00EC2B81" w:rsidP="00EB2158">
      <w:pPr>
        <w:spacing w:after="0" w:line="240" w:lineRule="auto"/>
        <w:rPr>
          <w:rFonts w:ascii="Calibri" w:eastAsia="Times New Roman" w:hAnsi="Calibri" w:cs="Times New Roman"/>
          <w:sz w:val="20"/>
          <w:szCs w:val="20"/>
          <w:lang w:bidi="en-US"/>
        </w:rPr>
      </w:pPr>
    </w:p>
    <w:p w14:paraId="4AE46B60" w14:textId="37BBB253" w:rsidR="0070442F" w:rsidRPr="002263D9" w:rsidRDefault="0070442F" w:rsidP="0070442F">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keysPermissions</w:t>
      </w:r>
      <w:proofErr w:type="spellEnd"/>
      <w:r w:rsidRPr="002263D9">
        <w:rPr>
          <w:rFonts w:ascii="Calibri" w:eastAsia="Times New Roman" w:hAnsi="Calibri" w:cs="Times New Roman"/>
          <w:b/>
          <w:szCs w:val="20"/>
          <w:lang w:bidi="en-US"/>
        </w:rPr>
        <w:t xml:space="preserve"> </w:t>
      </w:r>
    </w:p>
    <w:p w14:paraId="1E8FE5FC" w14:textId="143F5FFA" w:rsidR="0070442F" w:rsidRDefault="0070442F"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array lists the permissions that will be granted to the user to any keys within the vault. Valid values are all, create, import, update, get, list, delete, backup, restore, encrypt, decrypt, </w:t>
      </w:r>
      <w:proofErr w:type="spellStart"/>
      <w:r>
        <w:rPr>
          <w:rFonts w:ascii="Calibri" w:eastAsia="Times New Roman" w:hAnsi="Calibri" w:cs="Times New Roman"/>
          <w:sz w:val="20"/>
          <w:szCs w:val="20"/>
          <w:lang w:bidi="en-US"/>
        </w:rPr>
        <w:t>wrapkey</w:t>
      </w:r>
      <w:proofErr w:type="spellEnd"/>
      <w:r>
        <w:rPr>
          <w:rFonts w:ascii="Calibri" w:eastAsia="Times New Roman" w:hAnsi="Calibri" w:cs="Times New Roman"/>
          <w:sz w:val="20"/>
          <w:szCs w:val="20"/>
          <w:lang w:bidi="en-US"/>
        </w:rPr>
        <w:t xml:space="preserve">, </w:t>
      </w:r>
      <w:proofErr w:type="spellStart"/>
      <w:r>
        <w:rPr>
          <w:rFonts w:ascii="Calibri" w:eastAsia="Times New Roman" w:hAnsi="Calibri" w:cs="Times New Roman"/>
          <w:sz w:val="20"/>
          <w:szCs w:val="20"/>
          <w:lang w:bidi="en-US"/>
        </w:rPr>
        <w:t>unwrapkey</w:t>
      </w:r>
      <w:proofErr w:type="spellEnd"/>
      <w:r>
        <w:rPr>
          <w:rFonts w:ascii="Calibri" w:eastAsia="Times New Roman" w:hAnsi="Calibri" w:cs="Times New Roman"/>
          <w:sz w:val="20"/>
          <w:szCs w:val="20"/>
          <w:lang w:bidi="en-US"/>
        </w:rPr>
        <w:t>, sign and verify.</w:t>
      </w:r>
      <w:r w:rsidR="00741A5D">
        <w:rPr>
          <w:rFonts w:ascii="Calibri" w:eastAsia="Times New Roman" w:hAnsi="Calibri" w:cs="Times New Roman"/>
          <w:sz w:val="20"/>
          <w:szCs w:val="20"/>
          <w:lang w:bidi="en-US"/>
        </w:rPr>
        <w:t xml:space="preserve"> Keys are not used in the initial version of the ARM templates for Azure SQL deployment.</w:t>
      </w:r>
    </w:p>
    <w:p w14:paraId="5F10D245" w14:textId="77777777" w:rsidR="0070442F" w:rsidRDefault="0070442F" w:rsidP="00EB2158">
      <w:pPr>
        <w:spacing w:after="0" w:line="240" w:lineRule="auto"/>
        <w:rPr>
          <w:rFonts w:ascii="Calibri" w:eastAsia="Times New Roman" w:hAnsi="Calibri" w:cs="Times New Roman"/>
          <w:sz w:val="20"/>
          <w:szCs w:val="20"/>
          <w:lang w:bidi="en-US"/>
        </w:rPr>
      </w:pPr>
    </w:p>
    <w:p w14:paraId="512C21DB" w14:textId="65C50AA0" w:rsidR="0070442F" w:rsidRPr="002263D9" w:rsidRDefault="0070442F" w:rsidP="0070442F">
      <w:pPr>
        <w:spacing w:after="0" w:line="240" w:lineRule="auto"/>
        <w:rPr>
          <w:rFonts w:ascii="Calibri" w:eastAsia="Times New Roman" w:hAnsi="Calibri" w:cs="Times New Roman"/>
          <w:b/>
          <w:szCs w:val="20"/>
          <w:lang w:bidi="en-US"/>
        </w:rPr>
      </w:pPr>
      <w:r>
        <w:rPr>
          <w:rFonts w:ascii="Calibri" w:eastAsia="Times New Roman" w:hAnsi="Calibri" w:cs="Times New Roman"/>
          <w:sz w:val="20"/>
          <w:szCs w:val="20"/>
          <w:lang w:bidi="en-US"/>
        </w:rPr>
        <w:t xml:space="preserve"> </w:t>
      </w:r>
      <w:proofErr w:type="spellStart"/>
      <w:r>
        <w:rPr>
          <w:rFonts w:ascii="Calibri" w:eastAsia="Times New Roman" w:hAnsi="Calibri" w:cs="Times New Roman"/>
          <w:b/>
          <w:szCs w:val="20"/>
          <w:lang w:bidi="en-US"/>
        </w:rPr>
        <w:t>secretsPermissions</w:t>
      </w:r>
      <w:proofErr w:type="spellEnd"/>
      <w:r w:rsidRPr="002263D9">
        <w:rPr>
          <w:rFonts w:ascii="Calibri" w:eastAsia="Times New Roman" w:hAnsi="Calibri" w:cs="Times New Roman"/>
          <w:b/>
          <w:szCs w:val="20"/>
          <w:lang w:bidi="en-US"/>
        </w:rPr>
        <w:t xml:space="preserve"> </w:t>
      </w:r>
    </w:p>
    <w:p w14:paraId="30028DB3" w14:textId="4FAE9BFC" w:rsidR="00EC2B81" w:rsidRDefault="0070442F"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array lists permissions to grant to secrets within the vault. Valid values are all, get, set, list and delete.</w:t>
      </w:r>
    </w:p>
    <w:p w14:paraId="2CE6EBE7" w14:textId="77777777" w:rsidR="0070442F" w:rsidRDefault="0070442F" w:rsidP="0070442F">
      <w:pPr>
        <w:spacing w:after="0" w:line="240" w:lineRule="auto"/>
        <w:rPr>
          <w:rFonts w:ascii="Calibri" w:eastAsia="Times New Roman" w:hAnsi="Calibri" w:cs="Times New Roman"/>
          <w:b/>
          <w:szCs w:val="20"/>
          <w:lang w:bidi="en-US"/>
        </w:rPr>
      </w:pPr>
    </w:p>
    <w:p w14:paraId="0C136DCF" w14:textId="22A84835" w:rsidR="0070442F" w:rsidRPr="002263D9" w:rsidRDefault="0070442F" w:rsidP="0070442F">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vaultSku</w:t>
      </w:r>
      <w:proofErr w:type="spellEnd"/>
      <w:r w:rsidRPr="002263D9">
        <w:rPr>
          <w:rFonts w:ascii="Calibri" w:eastAsia="Times New Roman" w:hAnsi="Calibri" w:cs="Times New Roman"/>
          <w:b/>
          <w:szCs w:val="20"/>
          <w:lang w:bidi="en-US"/>
        </w:rPr>
        <w:t xml:space="preserve"> </w:t>
      </w:r>
    </w:p>
    <w:p w14:paraId="00ECB2E3" w14:textId="61BBEAD1" w:rsidR="0070442F" w:rsidRDefault="0049088B"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Options are standard or premium.</w:t>
      </w:r>
    </w:p>
    <w:p w14:paraId="012C49CB" w14:textId="757E69EC" w:rsidR="0049088B" w:rsidRDefault="0049088B" w:rsidP="00EB2158">
      <w:pPr>
        <w:spacing w:after="0" w:line="240" w:lineRule="auto"/>
        <w:rPr>
          <w:rFonts w:ascii="Calibri" w:eastAsia="Times New Roman" w:hAnsi="Calibri" w:cs="Times New Roman"/>
          <w:sz w:val="20"/>
          <w:szCs w:val="20"/>
          <w:lang w:bidi="en-US"/>
        </w:rPr>
      </w:pPr>
    </w:p>
    <w:p w14:paraId="287EC85F" w14:textId="0C55EBE8" w:rsidR="0049088B" w:rsidRPr="002263D9" w:rsidRDefault="0049088B" w:rsidP="0049088B">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enabledForDeployment</w:t>
      </w:r>
      <w:proofErr w:type="spellEnd"/>
      <w:r w:rsidRPr="002263D9">
        <w:rPr>
          <w:rFonts w:ascii="Calibri" w:eastAsia="Times New Roman" w:hAnsi="Calibri" w:cs="Times New Roman"/>
          <w:b/>
          <w:szCs w:val="20"/>
          <w:lang w:bidi="en-US"/>
        </w:rPr>
        <w:t xml:space="preserve"> </w:t>
      </w:r>
    </w:p>
    <w:p w14:paraId="0DB27B72" w14:textId="64979BFC" w:rsidR="0049088B" w:rsidRDefault="0049088B"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lastRenderedPageBreak/>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indicates whether the vault is enabled for VM or Service Fabric deployment. The default value is false for this template which is intended for secrets to be used in deployment of Azure SQL Databases.</w:t>
      </w:r>
    </w:p>
    <w:p w14:paraId="27480304" w14:textId="60DC9479" w:rsidR="0049088B" w:rsidRDefault="0049088B" w:rsidP="00EB2158">
      <w:pPr>
        <w:spacing w:after="0" w:line="240" w:lineRule="auto"/>
        <w:rPr>
          <w:rFonts w:ascii="Calibri" w:eastAsia="Times New Roman" w:hAnsi="Calibri" w:cs="Times New Roman"/>
          <w:sz w:val="20"/>
          <w:szCs w:val="20"/>
          <w:lang w:bidi="en-US"/>
        </w:rPr>
      </w:pPr>
    </w:p>
    <w:p w14:paraId="520664A7" w14:textId="45DB5161"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enabledForTemplateDeployment</w:t>
      </w:r>
      <w:proofErr w:type="spellEnd"/>
      <w:r w:rsidRPr="002263D9">
        <w:rPr>
          <w:rFonts w:ascii="Calibri" w:eastAsia="Times New Roman" w:hAnsi="Calibri" w:cs="Times New Roman"/>
          <w:b/>
          <w:szCs w:val="20"/>
          <w:lang w:bidi="en-US"/>
        </w:rPr>
        <w:t xml:space="preserve"> </w:t>
      </w:r>
    </w:p>
    <w:p w14:paraId="0938D022" w14:textId="3C205DB4" w:rsidR="0049088B" w:rsidRDefault="004714E7"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specifies whether the vault is enabled for template deployments. The default value is true.</w:t>
      </w:r>
    </w:p>
    <w:p w14:paraId="40B7A752" w14:textId="704CC36D" w:rsidR="004714E7" w:rsidRDefault="004714E7" w:rsidP="00EB2158">
      <w:pPr>
        <w:spacing w:after="0" w:line="240" w:lineRule="auto"/>
        <w:rPr>
          <w:rFonts w:ascii="Calibri" w:eastAsia="Times New Roman" w:hAnsi="Calibri" w:cs="Times New Roman"/>
          <w:sz w:val="20"/>
          <w:szCs w:val="20"/>
          <w:lang w:bidi="en-US"/>
        </w:rPr>
      </w:pPr>
    </w:p>
    <w:p w14:paraId="26DACEC6" w14:textId="5607250E"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enableVaultForVolumeEncryption</w:t>
      </w:r>
      <w:proofErr w:type="spellEnd"/>
      <w:r w:rsidRPr="002263D9">
        <w:rPr>
          <w:rFonts w:ascii="Calibri" w:eastAsia="Times New Roman" w:hAnsi="Calibri" w:cs="Times New Roman"/>
          <w:b/>
          <w:szCs w:val="20"/>
          <w:lang w:bidi="en-US"/>
        </w:rPr>
        <w:t xml:space="preserve"> </w:t>
      </w:r>
    </w:p>
    <w:p w14:paraId="4BF20F6D" w14:textId="057B7FE5" w:rsidR="004714E7" w:rsidRDefault="004714E7"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specifies wither the vault is enabled for volume encryption. The default value for this template is false.</w:t>
      </w:r>
    </w:p>
    <w:p w14:paraId="6DE6274A" w14:textId="3F13673A" w:rsidR="004714E7" w:rsidRDefault="004714E7" w:rsidP="00EB2158">
      <w:pPr>
        <w:spacing w:after="0" w:line="240" w:lineRule="auto"/>
        <w:rPr>
          <w:rFonts w:ascii="Calibri" w:eastAsia="Times New Roman" w:hAnsi="Calibri" w:cs="Times New Roman"/>
          <w:sz w:val="20"/>
          <w:szCs w:val="20"/>
          <w:lang w:bidi="en-US"/>
        </w:rPr>
      </w:pPr>
    </w:p>
    <w:p w14:paraId="3CED3BB3" w14:textId="0FC241C3"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secretName</w:t>
      </w:r>
      <w:proofErr w:type="spellEnd"/>
      <w:r w:rsidRPr="002263D9">
        <w:rPr>
          <w:rFonts w:ascii="Calibri" w:eastAsia="Times New Roman" w:hAnsi="Calibri" w:cs="Times New Roman"/>
          <w:b/>
          <w:szCs w:val="20"/>
          <w:lang w:bidi="en-US"/>
        </w:rPr>
        <w:t xml:space="preserve"> </w:t>
      </w:r>
    </w:p>
    <w:p w14:paraId="666BEC8B" w14:textId="40EF64C3" w:rsidR="004714E7"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secret to be stored in the vault.</w:t>
      </w:r>
      <w:r w:rsidR="00741A5D">
        <w:rPr>
          <w:rFonts w:ascii="Calibri" w:eastAsia="Times New Roman" w:hAnsi="Calibri" w:cs="Times New Roman"/>
          <w:sz w:val="20"/>
          <w:szCs w:val="20"/>
          <w:lang w:bidi="en-US"/>
        </w:rPr>
        <w:t xml:space="preserve"> For use with the Azure SQL Database ARM template, this value should be the same as the name of the Azure logical SQL server.</w:t>
      </w:r>
    </w:p>
    <w:p w14:paraId="6BB5EF65" w14:textId="77777777" w:rsidR="004714E7" w:rsidRDefault="004714E7" w:rsidP="00EB2158">
      <w:pPr>
        <w:spacing w:after="0" w:line="240" w:lineRule="auto"/>
        <w:rPr>
          <w:rFonts w:ascii="Calibri" w:eastAsia="Times New Roman" w:hAnsi="Calibri" w:cs="Times New Roman"/>
          <w:sz w:val="20"/>
          <w:szCs w:val="20"/>
          <w:lang w:bidi="en-US"/>
        </w:rPr>
      </w:pPr>
    </w:p>
    <w:p w14:paraId="1F9A34BE" w14:textId="581C3251"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secretValue</w:t>
      </w:r>
      <w:proofErr w:type="spellEnd"/>
      <w:r w:rsidRPr="002263D9">
        <w:rPr>
          <w:rFonts w:ascii="Calibri" w:eastAsia="Times New Roman" w:hAnsi="Calibri" w:cs="Times New Roman"/>
          <w:b/>
          <w:szCs w:val="20"/>
          <w:lang w:bidi="en-US"/>
        </w:rPr>
        <w:t xml:space="preserve"> </w:t>
      </w:r>
    </w:p>
    <w:p w14:paraId="3F422D93" w14:textId="71235F51" w:rsidR="0049088B"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value of the secret to store in the vault and is of type </w:t>
      </w:r>
      <w:proofErr w:type="spellStart"/>
      <w:r>
        <w:rPr>
          <w:rFonts w:ascii="Calibri" w:eastAsia="Times New Roman" w:hAnsi="Calibri" w:cs="Times New Roman"/>
          <w:sz w:val="20"/>
          <w:szCs w:val="20"/>
          <w:lang w:bidi="en-US"/>
        </w:rPr>
        <w:t>securestring</w:t>
      </w:r>
      <w:proofErr w:type="spellEnd"/>
      <w:r>
        <w:rPr>
          <w:rFonts w:ascii="Calibri" w:eastAsia="Times New Roman" w:hAnsi="Calibri" w:cs="Times New Roman"/>
          <w:sz w:val="20"/>
          <w:szCs w:val="20"/>
          <w:lang w:bidi="en-US"/>
        </w:rPr>
        <w:t>.</w:t>
      </w:r>
    </w:p>
    <w:p w14:paraId="0E63A718" w14:textId="057768E3" w:rsidR="0049088B" w:rsidRDefault="0049088B" w:rsidP="00EB2158">
      <w:pPr>
        <w:spacing w:after="0" w:line="240" w:lineRule="auto"/>
        <w:rPr>
          <w:rFonts w:ascii="Calibri" w:eastAsia="Times New Roman" w:hAnsi="Calibri" w:cs="Times New Roman"/>
          <w:sz w:val="20"/>
          <w:szCs w:val="20"/>
          <w:lang w:bidi="en-US"/>
        </w:rPr>
      </w:pPr>
    </w:p>
    <w:p w14:paraId="60C1CA4A" w14:textId="2A10604A"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keyVaultAuditingStorageAccountType</w:t>
      </w:r>
      <w:proofErr w:type="spellEnd"/>
      <w:r w:rsidRPr="002263D9">
        <w:rPr>
          <w:rFonts w:ascii="Calibri" w:eastAsia="Times New Roman" w:hAnsi="Calibri" w:cs="Times New Roman"/>
          <w:b/>
          <w:szCs w:val="20"/>
          <w:lang w:bidi="en-US"/>
        </w:rPr>
        <w:t xml:space="preserve"> </w:t>
      </w:r>
    </w:p>
    <w:p w14:paraId="50FF8C87" w14:textId="0887C51E" w:rsidR="004714E7"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string value specifies the storage account type for the storage account that will be deployed for containing key vault auditing events. The default value is </w:t>
      </w:r>
      <w:proofErr w:type="spellStart"/>
      <w:r>
        <w:rPr>
          <w:rFonts w:ascii="Calibri" w:eastAsia="Times New Roman" w:hAnsi="Calibri" w:cs="Times New Roman"/>
          <w:sz w:val="20"/>
          <w:szCs w:val="20"/>
          <w:lang w:bidi="en-US"/>
        </w:rPr>
        <w:t>Standard_LRS</w:t>
      </w:r>
      <w:proofErr w:type="spellEnd"/>
      <w:r>
        <w:rPr>
          <w:rFonts w:ascii="Calibri" w:eastAsia="Times New Roman" w:hAnsi="Calibri" w:cs="Times New Roman"/>
          <w:sz w:val="20"/>
          <w:szCs w:val="20"/>
          <w:lang w:bidi="en-US"/>
        </w:rPr>
        <w:t>.</w:t>
      </w:r>
    </w:p>
    <w:p w14:paraId="791335BC" w14:textId="4DC3767C" w:rsidR="004714E7" w:rsidRDefault="004714E7" w:rsidP="004714E7">
      <w:pPr>
        <w:spacing w:after="0" w:line="240" w:lineRule="auto"/>
        <w:rPr>
          <w:rFonts w:ascii="Calibri" w:eastAsia="Times New Roman" w:hAnsi="Calibri" w:cs="Times New Roman"/>
          <w:sz w:val="20"/>
          <w:szCs w:val="20"/>
          <w:lang w:bidi="en-US"/>
        </w:rPr>
      </w:pPr>
    </w:p>
    <w:p w14:paraId="3BF7563E" w14:textId="35849CE8" w:rsidR="005D7BED" w:rsidRPr="0028678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 </w:t>
      </w:r>
    </w:p>
    <w:p w14:paraId="52745E47" w14:textId="731A756A" w:rsidR="00286789" w:rsidRPr="00286789" w:rsidRDefault="00EC743B" w:rsidP="00286789">
      <w:pPr>
        <w:numPr>
          <w:ilvl w:val="1"/>
          <w:numId w:val="0"/>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ind w:left="576" w:hanging="576"/>
        <w:outlineLvl w:val="1"/>
        <w:rPr>
          <w:rFonts w:ascii="Calibri" w:eastAsia="Times New Roman" w:hAnsi="Calibri" w:cs="Times New Roman"/>
          <w:caps/>
          <w:spacing w:val="15"/>
          <w:lang w:bidi="en-US"/>
        </w:rPr>
      </w:pPr>
      <w:bookmarkStart w:id="18" w:name="_Toc462132195"/>
      <w:r>
        <w:rPr>
          <w:rFonts w:ascii="Calibri" w:eastAsia="Times New Roman" w:hAnsi="Calibri" w:cs="Times New Roman"/>
          <w:caps/>
          <w:spacing w:val="15"/>
          <w:lang w:bidi="en-US"/>
        </w:rPr>
        <w:t>post arm deployment configuration</w:t>
      </w:r>
      <w:bookmarkEnd w:id="18"/>
    </w:p>
    <w:p w14:paraId="7C30DF02" w14:textId="77777777" w:rsidR="00625AAC" w:rsidRDefault="00625AAC" w:rsidP="00286789">
      <w:pPr>
        <w:spacing w:after="0" w:line="240" w:lineRule="auto"/>
        <w:rPr>
          <w:rFonts w:ascii="Calibri" w:eastAsia="Times New Roman" w:hAnsi="Calibri" w:cs="Times New Roman"/>
          <w:sz w:val="20"/>
          <w:szCs w:val="20"/>
          <w:lang w:bidi="en-US"/>
        </w:rPr>
      </w:pPr>
    </w:p>
    <w:p w14:paraId="371959DF" w14:textId="266A6592" w:rsidR="00286789" w:rsidRDefault="00EC743B"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A PowerShell script is provided (PostARMKeyVault.ps1) to perform post ARM deployment configuration associated with the template. </w:t>
      </w:r>
      <w:r w:rsidR="00103AD1">
        <w:rPr>
          <w:rFonts w:ascii="Calibri" w:eastAsia="Times New Roman" w:hAnsi="Calibri" w:cs="Times New Roman"/>
          <w:sz w:val="20"/>
          <w:szCs w:val="20"/>
          <w:lang w:bidi="en-US"/>
        </w:rPr>
        <w:t>The PowerShell script performs the following configurations:</w:t>
      </w:r>
    </w:p>
    <w:p w14:paraId="5AC75626" w14:textId="265B3BD1" w:rsidR="00103AD1" w:rsidRDefault="00103AD1" w:rsidP="00286789">
      <w:pPr>
        <w:spacing w:after="0" w:line="240" w:lineRule="auto"/>
        <w:rPr>
          <w:rFonts w:ascii="Calibri" w:eastAsia="Times New Roman" w:hAnsi="Calibri" w:cs="Times New Roman"/>
          <w:sz w:val="20"/>
          <w:szCs w:val="20"/>
          <w:lang w:bidi="en-US"/>
        </w:rPr>
      </w:pPr>
    </w:p>
    <w:p w14:paraId="151298E5" w14:textId="1608DC69" w:rsidR="00103AD1" w:rsidRDefault="00103AD1" w:rsidP="00103AD1">
      <w:pPr>
        <w:pStyle w:val="ListParagraph"/>
        <w:numPr>
          <w:ilvl w:val="0"/>
          <w:numId w:val="43"/>
        </w:numPr>
        <w:spacing w:after="0" w:line="240" w:lineRule="auto"/>
        <w:rPr>
          <w:rFonts w:ascii="Calibri" w:hAnsi="Calibri" w:cs="Times New Roman"/>
        </w:rPr>
      </w:pPr>
      <w:r>
        <w:rPr>
          <w:rFonts w:ascii="Calibri" w:hAnsi="Calibri" w:cs="Times New Roman"/>
        </w:rPr>
        <w:t>Configure audit event logging for the vault using the storage account deployed by the ARM template.</w:t>
      </w:r>
    </w:p>
    <w:p w14:paraId="6CFC7192" w14:textId="5BA344A6" w:rsidR="00103AD1" w:rsidRDefault="00103AD1" w:rsidP="00103AD1">
      <w:pPr>
        <w:pStyle w:val="ListParagraph"/>
        <w:numPr>
          <w:ilvl w:val="0"/>
          <w:numId w:val="43"/>
        </w:numPr>
        <w:spacing w:after="0" w:line="240" w:lineRule="auto"/>
        <w:rPr>
          <w:rFonts w:ascii="Calibri" w:hAnsi="Calibri" w:cs="Times New Roman"/>
        </w:rPr>
      </w:pPr>
      <w:r>
        <w:rPr>
          <w:rFonts w:ascii="Calibri" w:hAnsi="Calibri" w:cs="Times New Roman"/>
        </w:rPr>
        <w:t>Configure audit event retention for the vault.</w:t>
      </w:r>
    </w:p>
    <w:p w14:paraId="6324182B" w14:textId="2A999D5E" w:rsidR="00103AD1" w:rsidRDefault="00103AD1" w:rsidP="00103AD1">
      <w:pPr>
        <w:spacing w:after="0" w:line="240" w:lineRule="auto"/>
        <w:rPr>
          <w:rFonts w:ascii="Calibri" w:hAnsi="Calibri" w:cs="Times New Roman"/>
        </w:rPr>
      </w:pPr>
    </w:p>
    <w:p w14:paraId="229FA8ED" w14:textId="66C30858" w:rsidR="00103AD1" w:rsidRDefault="00103AD1" w:rsidP="00103AD1">
      <w:pPr>
        <w:spacing w:after="0" w:line="240" w:lineRule="auto"/>
        <w:rPr>
          <w:rFonts w:ascii="Calibri" w:hAnsi="Calibri" w:cs="Times New Roman"/>
        </w:rPr>
      </w:pPr>
      <w:r>
        <w:rPr>
          <w:rFonts w:ascii="Calibri" w:hAnsi="Calibri" w:cs="Times New Roman"/>
        </w:rPr>
        <w:t>For proper execution of the PowerShell script, the following variables must be set prior to execution:</w:t>
      </w:r>
    </w:p>
    <w:p w14:paraId="6C517B6B" w14:textId="71EB2E92" w:rsidR="00103AD1" w:rsidRDefault="00103AD1" w:rsidP="00103AD1">
      <w:pPr>
        <w:spacing w:after="0" w:line="240" w:lineRule="auto"/>
        <w:rPr>
          <w:rFonts w:ascii="Calibri" w:hAnsi="Calibri" w:cs="Times New Roman"/>
        </w:rPr>
      </w:pPr>
    </w:p>
    <w:p w14:paraId="2E3D8272" w14:textId="488D8E11"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resourceGroupName</w:t>
      </w:r>
      <w:proofErr w:type="spellEnd"/>
      <w:r w:rsidRPr="002263D9">
        <w:rPr>
          <w:rFonts w:ascii="Calibri" w:eastAsia="Times New Roman" w:hAnsi="Calibri" w:cs="Times New Roman"/>
          <w:b/>
          <w:szCs w:val="20"/>
          <w:lang w:bidi="en-US"/>
        </w:rPr>
        <w:t xml:space="preserve"> </w:t>
      </w:r>
    </w:p>
    <w:p w14:paraId="6666875B" w14:textId="16939A68" w:rsidR="00103AD1" w:rsidRDefault="00103AD1" w:rsidP="00103AD1">
      <w:pPr>
        <w:spacing w:after="0" w:line="240" w:lineRule="auto"/>
        <w:rPr>
          <w:rFonts w:ascii="Calibri" w:hAnsi="Calibri" w:cs="Times New Roman"/>
        </w:rPr>
      </w:pPr>
      <w:r>
        <w:rPr>
          <w:rFonts w:ascii="Calibri" w:hAnsi="Calibri" w:cs="Times New Roman"/>
        </w:rPr>
        <w:t>This variable must be set to the name of the resource group that contains the vault.</w:t>
      </w:r>
    </w:p>
    <w:p w14:paraId="37974B4B" w14:textId="78EFAC61" w:rsidR="00103AD1" w:rsidRDefault="00103AD1" w:rsidP="00103AD1">
      <w:pPr>
        <w:spacing w:after="0" w:line="240" w:lineRule="auto"/>
        <w:rPr>
          <w:rFonts w:ascii="Calibri" w:hAnsi="Calibri" w:cs="Times New Roman"/>
        </w:rPr>
      </w:pPr>
    </w:p>
    <w:p w14:paraId="5298CAB3" w14:textId="7A060FB6"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azureSubscriptionName</w:t>
      </w:r>
      <w:proofErr w:type="spellEnd"/>
      <w:r w:rsidRPr="002263D9">
        <w:rPr>
          <w:rFonts w:ascii="Calibri" w:eastAsia="Times New Roman" w:hAnsi="Calibri" w:cs="Times New Roman"/>
          <w:b/>
          <w:szCs w:val="20"/>
          <w:lang w:bidi="en-US"/>
        </w:rPr>
        <w:t xml:space="preserve"> </w:t>
      </w:r>
    </w:p>
    <w:p w14:paraId="1DB4FD47" w14:textId="72C94D0B" w:rsidR="00103AD1" w:rsidRDefault="00103AD1" w:rsidP="00103AD1">
      <w:pPr>
        <w:spacing w:after="0" w:line="240" w:lineRule="auto"/>
        <w:rPr>
          <w:rFonts w:ascii="Calibri" w:hAnsi="Calibri" w:cs="Times New Roman"/>
        </w:rPr>
      </w:pPr>
      <w:r>
        <w:rPr>
          <w:rFonts w:ascii="Calibri" w:hAnsi="Calibri" w:cs="Times New Roman"/>
        </w:rPr>
        <w:t>The name of the Azure subscription that owns the key vault.</w:t>
      </w:r>
    </w:p>
    <w:p w14:paraId="2F9D9D67" w14:textId="119A1AC9" w:rsidR="00103AD1" w:rsidRDefault="00103AD1" w:rsidP="00103AD1">
      <w:pPr>
        <w:spacing w:after="0" w:line="240" w:lineRule="auto"/>
        <w:rPr>
          <w:rFonts w:ascii="Calibri" w:hAnsi="Calibri" w:cs="Times New Roman"/>
        </w:rPr>
      </w:pPr>
    </w:p>
    <w:p w14:paraId="736E4549" w14:textId="5E0670D5"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retentionDays</w:t>
      </w:r>
      <w:proofErr w:type="spellEnd"/>
      <w:r w:rsidRPr="002263D9">
        <w:rPr>
          <w:rFonts w:ascii="Calibri" w:eastAsia="Times New Roman" w:hAnsi="Calibri" w:cs="Times New Roman"/>
          <w:b/>
          <w:szCs w:val="20"/>
          <w:lang w:bidi="en-US"/>
        </w:rPr>
        <w:t xml:space="preserve"> </w:t>
      </w:r>
    </w:p>
    <w:p w14:paraId="60024CBC" w14:textId="57B87A06" w:rsidR="00103AD1" w:rsidRDefault="00103AD1" w:rsidP="00103AD1">
      <w:pPr>
        <w:spacing w:after="0" w:line="240" w:lineRule="auto"/>
        <w:rPr>
          <w:rFonts w:ascii="Calibri" w:hAnsi="Calibri" w:cs="Times New Roman"/>
        </w:rPr>
      </w:pPr>
      <w:r>
        <w:rPr>
          <w:rFonts w:ascii="Calibri" w:hAnsi="Calibri" w:cs="Times New Roman"/>
        </w:rPr>
        <w:t>This variable must be set to the number of days to retain audit events.</w:t>
      </w:r>
    </w:p>
    <w:p w14:paraId="7C6F2356" w14:textId="716256E3" w:rsidR="00103AD1" w:rsidRDefault="00103AD1" w:rsidP="00103AD1">
      <w:pPr>
        <w:spacing w:after="0" w:line="240" w:lineRule="auto"/>
        <w:rPr>
          <w:rFonts w:ascii="Calibri" w:hAnsi="Calibri" w:cs="Times New Roman"/>
        </w:rPr>
      </w:pPr>
    </w:p>
    <w:p w14:paraId="12F61AA3" w14:textId="77777777" w:rsidR="001511C7" w:rsidRDefault="001511C7" w:rsidP="001511C7">
      <w:pPr>
        <w:spacing w:after="0" w:line="240" w:lineRule="auto"/>
        <w:ind w:left="720"/>
        <w:rPr>
          <w:rFonts w:ascii="Calibri" w:eastAsia="Times New Roman" w:hAnsi="Calibri" w:cs="Times New Roman"/>
          <w:sz w:val="20"/>
          <w:szCs w:val="20"/>
          <w:lang w:bidi="en-US"/>
        </w:rPr>
      </w:pPr>
    </w:p>
    <w:p w14:paraId="066887E8" w14:textId="0162DDAA" w:rsidR="001511C7" w:rsidRPr="00286789" w:rsidRDefault="001511C7" w:rsidP="001511C7">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9" w:name="_Toc462132196"/>
      <w:r>
        <w:rPr>
          <w:rFonts w:ascii="Calibri" w:eastAsia="Times New Roman" w:hAnsi="Calibri" w:cs="Times New Roman"/>
          <w:b/>
          <w:bCs/>
          <w:caps/>
          <w:color w:val="FFFFFF"/>
          <w:spacing w:val="15"/>
          <w:lang w:bidi="en-US"/>
        </w:rPr>
        <w:t>service documentation</w:t>
      </w:r>
      <w:bookmarkEnd w:id="19"/>
    </w:p>
    <w:p w14:paraId="39FD8EC5" w14:textId="77777777" w:rsidR="00103AD1" w:rsidRPr="00103AD1" w:rsidRDefault="00103AD1" w:rsidP="00103AD1">
      <w:pPr>
        <w:spacing w:after="0" w:line="240" w:lineRule="auto"/>
        <w:rPr>
          <w:rFonts w:ascii="Calibri" w:hAnsi="Calibri" w:cs="Times New Roman"/>
        </w:rPr>
      </w:pPr>
    </w:p>
    <w:p w14:paraId="102A8040" w14:textId="58B61519" w:rsidR="00F4251D" w:rsidRPr="001D069D" w:rsidRDefault="00F4251D" w:rsidP="009F396E">
      <w:pPr>
        <w:spacing w:after="0" w:line="240" w:lineRule="auto"/>
        <w:rPr>
          <w:rFonts w:ascii="Calibri" w:eastAsia="Times New Roman" w:hAnsi="Calibri" w:cs="Times New Roman"/>
          <w:szCs w:val="20"/>
          <w:lang w:bidi="en-US"/>
        </w:rPr>
      </w:pPr>
      <w:r w:rsidRPr="001D069D">
        <w:rPr>
          <w:rFonts w:ascii="Calibri" w:eastAsia="Times New Roman" w:hAnsi="Calibri" w:cs="Times New Roman"/>
          <w:szCs w:val="20"/>
          <w:lang w:bidi="en-US"/>
        </w:rPr>
        <w:t xml:space="preserve">Information about the Azure </w:t>
      </w:r>
      <w:r w:rsidR="00103AD1" w:rsidRPr="001D069D">
        <w:rPr>
          <w:rFonts w:ascii="Calibri" w:eastAsia="Times New Roman" w:hAnsi="Calibri" w:cs="Times New Roman"/>
          <w:szCs w:val="20"/>
          <w:lang w:bidi="en-US"/>
        </w:rPr>
        <w:t>Key Vault</w:t>
      </w:r>
      <w:r w:rsidRPr="001D069D">
        <w:rPr>
          <w:rFonts w:ascii="Calibri" w:eastAsia="Times New Roman" w:hAnsi="Calibri" w:cs="Times New Roman"/>
          <w:szCs w:val="20"/>
          <w:lang w:bidi="en-US"/>
        </w:rPr>
        <w:t xml:space="preserve"> service can be found at </w:t>
      </w:r>
      <w:hyperlink r:id="rId8" w:history="1">
        <w:r w:rsidR="003B5E54" w:rsidRPr="001D069D">
          <w:rPr>
            <w:rStyle w:val="Hyperlink"/>
            <w:sz w:val="24"/>
          </w:rPr>
          <w:t>https://azure.microsoft.com/en-us/documentation/services/key-vault</w:t>
        </w:r>
      </w:hyperlink>
      <w:r w:rsidR="0035321F" w:rsidRPr="001D069D">
        <w:rPr>
          <w:sz w:val="24"/>
        </w:rPr>
        <w:t xml:space="preserve">. </w:t>
      </w:r>
      <w:r w:rsidRPr="001D069D">
        <w:rPr>
          <w:rFonts w:ascii="Calibri" w:eastAsia="Times New Roman" w:hAnsi="Calibri" w:cs="Times New Roman"/>
          <w:szCs w:val="20"/>
          <w:lang w:bidi="en-US"/>
        </w:rPr>
        <w:t xml:space="preserve">  </w:t>
      </w:r>
    </w:p>
    <w:p w14:paraId="46D66468" w14:textId="77777777" w:rsidR="00F4251D" w:rsidRPr="001D069D" w:rsidRDefault="00F4251D" w:rsidP="009F396E">
      <w:pPr>
        <w:spacing w:after="0" w:line="240" w:lineRule="auto"/>
        <w:rPr>
          <w:rFonts w:ascii="Calibri" w:eastAsia="Times New Roman" w:hAnsi="Calibri" w:cs="Times New Roman"/>
          <w:szCs w:val="20"/>
          <w:lang w:bidi="en-US"/>
        </w:rPr>
      </w:pPr>
    </w:p>
    <w:p w14:paraId="35DC160A" w14:textId="7596D729" w:rsidR="000E3B09" w:rsidRPr="001D069D" w:rsidRDefault="000E3B09" w:rsidP="009F396E">
      <w:pPr>
        <w:spacing w:after="0" w:line="240" w:lineRule="auto"/>
        <w:rPr>
          <w:rFonts w:ascii="Calibri" w:eastAsia="Times New Roman" w:hAnsi="Calibri" w:cs="Times New Roman"/>
          <w:szCs w:val="20"/>
          <w:lang w:bidi="en-US"/>
        </w:rPr>
      </w:pPr>
      <w:r w:rsidRPr="001D069D">
        <w:rPr>
          <w:rFonts w:ascii="Calibri" w:eastAsia="Times New Roman" w:hAnsi="Calibri" w:cs="Times New Roman"/>
          <w:szCs w:val="20"/>
          <w:lang w:bidi="en-US"/>
        </w:rPr>
        <w:t>The key vault ARM template schema is documented</w:t>
      </w:r>
      <w:r w:rsidR="00494412" w:rsidRPr="001D069D">
        <w:rPr>
          <w:rFonts w:ascii="Calibri" w:eastAsia="Times New Roman" w:hAnsi="Calibri" w:cs="Times New Roman"/>
          <w:szCs w:val="20"/>
          <w:lang w:bidi="en-US"/>
        </w:rPr>
        <w:t xml:space="preserve"> here:</w:t>
      </w:r>
      <w:r w:rsidR="00494412" w:rsidRPr="001D069D">
        <w:rPr>
          <w:sz w:val="24"/>
        </w:rPr>
        <w:t xml:space="preserve"> </w:t>
      </w:r>
      <w:hyperlink r:id="rId9" w:history="1">
        <w:r w:rsidR="00494412" w:rsidRPr="001D069D">
          <w:rPr>
            <w:rStyle w:val="Hyperlink"/>
            <w:rFonts w:ascii="Calibri" w:eastAsia="Times New Roman" w:hAnsi="Calibri" w:cs="Times New Roman"/>
            <w:szCs w:val="20"/>
            <w:lang w:bidi="en-US"/>
          </w:rPr>
          <w:t>https://azure.microsoft.com/en-us/documentation/articles/resource-manager-template-keyvault</w:t>
        </w:r>
      </w:hyperlink>
      <w:r w:rsidR="00494412" w:rsidRPr="001D069D">
        <w:rPr>
          <w:rFonts w:ascii="Calibri" w:eastAsia="Times New Roman" w:hAnsi="Calibri" w:cs="Times New Roman"/>
          <w:szCs w:val="20"/>
          <w:lang w:bidi="en-US"/>
        </w:rPr>
        <w:t xml:space="preserve">. </w:t>
      </w:r>
      <w:r w:rsidRPr="001D069D">
        <w:rPr>
          <w:rFonts w:ascii="Calibri" w:eastAsia="Times New Roman" w:hAnsi="Calibri" w:cs="Times New Roman"/>
          <w:szCs w:val="20"/>
          <w:lang w:bidi="en-US"/>
        </w:rPr>
        <w:t xml:space="preserve">   </w:t>
      </w:r>
    </w:p>
    <w:p w14:paraId="6342D640" w14:textId="77777777" w:rsidR="009F396E" w:rsidRPr="001D069D" w:rsidRDefault="009F396E" w:rsidP="009F396E">
      <w:pPr>
        <w:spacing w:after="0" w:line="240" w:lineRule="auto"/>
        <w:rPr>
          <w:rFonts w:ascii="Calibri" w:eastAsia="Times New Roman" w:hAnsi="Calibri" w:cs="Times New Roman"/>
          <w:szCs w:val="20"/>
          <w:lang w:bidi="en-US"/>
        </w:rPr>
      </w:pPr>
    </w:p>
    <w:p w14:paraId="09FB357C" w14:textId="1AA7F76D" w:rsidR="00D15870" w:rsidRDefault="00D15870" w:rsidP="00286789">
      <w:pPr>
        <w:autoSpaceDE w:val="0"/>
        <w:autoSpaceDN w:val="0"/>
        <w:adjustRightInd w:val="0"/>
        <w:spacing w:after="0" w:line="240" w:lineRule="auto"/>
        <w:rPr>
          <w:rFonts w:ascii="Calibri" w:eastAsia="Times New Roman" w:hAnsi="Calibri" w:cs="Times New Roman"/>
          <w:sz w:val="20"/>
          <w:szCs w:val="20"/>
          <w:lang w:bidi="en-US"/>
        </w:rPr>
      </w:pPr>
    </w:p>
    <w:sectPr w:rsidR="00D15870" w:rsidSect="00C979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48C40" w14:textId="77777777" w:rsidR="0044199B" w:rsidRDefault="0044199B">
      <w:pPr>
        <w:spacing w:after="0" w:line="240" w:lineRule="auto"/>
      </w:pPr>
      <w:r>
        <w:separator/>
      </w:r>
    </w:p>
  </w:endnote>
  <w:endnote w:type="continuationSeparator" w:id="0">
    <w:p w14:paraId="2F8271E8" w14:textId="77777777" w:rsidR="0044199B" w:rsidRDefault="0044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90159"/>
      <w:docPartObj>
        <w:docPartGallery w:val="Page Numbers (Bottom of Page)"/>
        <w:docPartUnique/>
      </w:docPartObj>
    </w:sdtPr>
    <w:sdtEndPr/>
    <w:sdtContent>
      <w:p w14:paraId="62BD4DEF" w14:textId="2F85847A" w:rsidR="001E4895" w:rsidRDefault="001E4895">
        <w:pPr>
          <w:pStyle w:val="Footer"/>
          <w:jc w:val="right"/>
        </w:pPr>
        <w:r>
          <w:fldChar w:fldCharType="begin"/>
        </w:r>
        <w:r>
          <w:instrText xml:space="preserve"> PAGE   \* MERGEFORMAT </w:instrText>
        </w:r>
        <w:r>
          <w:fldChar w:fldCharType="separate"/>
        </w:r>
        <w:r w:rsidR="00AE7108">
          <w:rPr>
            <w:noProof/>
          </w:rPr>
          <w:t>4</w:t>
        </w:r>
        <w:r>
          <w:rPr>
            <w:noProof/>
          </w:rPr>
          <w:fldChar w:fldCharType="end"/>
        </w:r>
      </w:p>
    </w:sdtContent>
  </w:sdt>
  <w:p w14:paraId="1363B81F" w14:textId="77777777" w:rsidR="001E4895" w:rsidRDefault="001E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B33DE" w14:textId="77777777" w:rsidR="0044199B" w:rsidRDefault="0044199B">
      <w:pPr>
        <w:spacing w:after="0" w:line="240" w:lineRule="auto"/>
      </w:pPr>
      <w:r>
        <w:separator/>
      </w:r>
    </w:p>
  </w:footnote>
  <w:footnote w:type="continuationSeparator" w:id="0">
    <w:p w14:paraId="2FD0D339" w14:textId="77777777" w:rsidR="0044199B" w:rsidRDefault="0044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A15"/>
    <w:multiLevelType w:val="hybridMultilevel"/>
    <w:tmpl w:val="B370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3F5"/>
    <w:multiLevelType w:val="hybridMultilevel"/>
    <w:tmpl w:val="30660E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2382E0A"/>
    <w:multiLevelType w:val="hybridMultilevel"/>
    <w:tmpl w:val="48BE0EDC"/>
    <w:lvl w:ilvl="0" w:tplc="E0325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B7864"/>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9B6F1E"/>
    <w:multiLevelType w:val="hybridMultilevel"/>
    <w:tmpl w:val="265E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7D65"/>
    <w:multiLevelType w:val="hybridMultilevel"/>
    <w:tmpl w:val="13FE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73D9D"/>
    <w:multiLevelType w:val="hybridMultilevel"/>
    <w:tmpl w:val="DE8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F36B8"/>
    <w:multiLevelType w:val="hybridMultilevel"/>
    <w:tmpl w:val="C4D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1A8F"/>
    <w:multiLevelType w:val="multilevel"/>
    <w:tmpl w:val="478E5F2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92541F"/>
    <w:multiLevelType w:val="hybridMultilevel"/>
    <w:tmpl w:val="AE80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26150"/>
    <w:multiLevelType w:val="hybridMultilevel"/>
    <w:tmpl w:val="60A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C494E"/>
    <w:multiLevelType w:val="hybridMultilevel"/>
    <w:tmpl w:val="5ACA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959A7"/>
    <w:multiLevelType w:val="hybridMultilevel"/>
    <w:tmpl w:val="6E7E6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340A6"/>
    <w:multiLevelType w:val="hybridMultilevel"/>
    <w:tmpl w:val="DF54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275D"/>
    <w:multiLevelType w:val="hybridMultilevel"/>
    <w:tmpl w:val="25FA704E"/>
    <w:lvl w:ilvl="0" w:tplc="003684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144DE"/>
    <w:multiLevelType w:val="hybridMultilevel"/>
    <w:tmpl w:val="60A4E4E8"/>
    <w:lvl w:ilvl="0" w:tplc="921827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776C2"/>
    <w:multiLevelType w:val="hybridMultilevel"/>
    <w:tmpl w:val="7D96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E062F"/>
    <w:multiLevelType w:val="hybridMultilevel"/>
    <w:tmpl w:val="FE083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33C7"/>
    <w:multiLevelType w:val="hybridMultilevel"/>
    <w:tmpl w:val="195EA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13A43"/>
    <w:multiLevelType w:val="hybridMultilevel"/>
    <w:tmpl w:val="96A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5224"/>
    <w:multiLevelType w:val="hybridMultilevel"/>
    <w:tmpl w:val="E01A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C2A6F"/>
    <w:multiLevelType w:val="hybridMultilevel"/>
    <w:tmpl w:val="F052404E"/>
    <w:lvl w:ilvl="0" w:tplc="3B5817C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A6BA6"/>
    <w:multiLevelType w:val="hybridMultilevel"/>
    <w:tmpl w:val="8C10AE26"/>
    <w:lvl w:ilvl="0" w:tplc="58E6C6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52366"/>
    <w:multiLevelType w:val="hybridMultilevel"/>
    <w:tmpl w:val="DC2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E560D"/>
    <w:multiLevelType w:val="hybridMultilevel"/>
    <w:tmpl w:val="5E6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C199B"/>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202B2"/>
    <w:multiLevelType w:val="hybridMultilevel"/>
    <w:tmpl w:val="11A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768D8"/>
    <w:multiLevelType w:val="hybridMultilevel"/>
    <w:tmpl w:val="5BA0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86F01"/>
    <w:multiLevelType w:val="hybridMultilevel"/>
    <w:tmpl w:val="96526328"/>
    <w:lvl w:ilvl="0" w:tplc="1F6A6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1901"/>
    <w:multiLevelType w:val="hybridMultilevel"/>
    <w:tmpl w:val="C95C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F4D5A"/>
    <w:multiLevelType w:val="hybridMultilevel"/>
    <w:tmpl w:val="88B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C5392"/>
    <w:multiLevelType w:val="hybridMultilevel"/>
    <w:tmpl w:val="1A70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4113A"/>
    <w:multiLevelType w:val="hybridMultilevel"/>
    <w:tmpl w:val="5D0C21CA"/>
    <w:lvl w:ilvl="0" w:tplc="269A4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D5D7E"/>
    <w:multiLevelType w:val="hybridMultilevel"/>
    <w:tmpl w:val="0F22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1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BB141C"/>
    <w:multiLevelType w:val="hybridMultilevel"/>
    <w:tmpl w:val="26EEE768"/>
    <w:lvl w:ilvl="0" w:tplc="312A66D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7060A"/>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A5C93"/>
    <w:multiLevelType w:val="hybridMultilevel"/>
    <w:tmpl w:val="7CD457E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355A6"/>
    <w:multiLevelType w:val="hybridMultilevel"/>
    <w:tmpl w:val="02D64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BE49C2"/>
    <w:multiLevelType w:val="hybridMultilevel"/>
    <w:tmpl w:val="3348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10538"/>
    <w:multiLevelType w:val="hybridMultilevel"/>
    <w:tmpl w:val="FFD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B1CB9"/>
    <w:multiLevelType w:val="hybridMultilevel"/>
    <w:tmpl w:val="1AD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24"/>
  </w:num>
  <w:num w:numId="4">
    <w:abstractNumId w:val="16"/>
  </w:num>
  <w:num w:numId="5">
    <w:abstractNumId w:val="29"/>
  </w:num>
  <w:num w:numId="6">
    <w:abstractNumId w:val="13"/>
  </w:num>
  <w:num w:numId="7">
    <w:abstractNumId w:val="30"/>
  </w:num>
  <w:num w:numId="8">
    <w:abstractNumId w:val="20"/>
  </w:num>
  <w:num w:numId="9">
    <w:abstractNumId w:val="38"/>
  </w:num>
  <w:num w:numId="10">
    <w:abstractNumId w:val="33"/>
  </w:num>
  <w:num w:numId="11">
    <w:abstractNumId w:val="6"/>
  </w:num>
  <w:num w:numId="12">
    <w:abstractNumId w:val="2"/>
  </w:num>
  <w:num w:numId="13">
    <w:abstractNumId w:val="32"/>
  </w:num>
  <w:num w:numId="14">
    <w:abstractNumId w:val="14"/>
  </w:num>
  <w:num w:numId="15">
    <w:abstractNumId w:val="34"/>
  </w:num>
  <w:num w:numId="16">
    <w:abstractNumId w:val="8"/>
  </w:num>
  <w:num w:numId="17">
    <w:abstractNumId w:val="19"/>
  </w:num>
  <w:num w:numId="18">
    <w:abstractNumId w:val="28"/>
  </w:num>
  <w:num w:numId="19">
    <w:abstractNumId w:val="26"/>
  </w:num>
  <w:num w:numId="20">
    <w:abstractNumId w:val="37"/>
  </w:num>
  <w:num w:numId="21">
    <w:abstractNumId w:val="18"/>
  </w:num>
  <w:num w:numId="22">
    <w:abstractNumId w:val="7"/>
  </w:num>
  <w:num w:numId="23">
    <w:abstractNumId w:val="15"/>
  </w:num>
  <w:num w:numId="24">
    <w:abstractNumId w:val="3"/>
  </w:num>
  <w:num w:numId="25">
    <w:abstractNumId w:val="41"/>
  </w:num>
  <w:num w:numId="26">
    <w:abstractNumId w:val="1"/>
  </w:num>
  <w:num w:numId="27">
    <w:abstractNumId w:val="3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0"/>
  </w:num>
  <w:num w:numId="31">
    <w:abstractNumId w:val="22"/>
  </w:num>
  <w:num w:numId="32">
    <w:abstractNumId w:val="21"/>
  </w:num>
  <w:num w:numId="33">
    <w:abstractNumId w:val="17"/>
  </w:num>
  <w:num w:numId="34">
    <w:abstractNumId w:val="11"/>
  </w:num>
  <w:num w:numId="35">
    <w:abstractNumId w:val="5"/>
  </w:num>
  <w:num w:numId="36">
    <w:abstractNumId w:val="4"/>
  </w:num>
  <w:num w:numId="37">
    <w:abstractNumId w:val="0"/>
  </w:num>
  <w:num w:numId="38">
    <w:abstractNumId w:val="27"/>
  </w:num>
  <w:num w:numId="39">
    <w:abstractNumId w:val="40"/>
  </w:num>
  <w:num w:numId="40">
    <w:abstractNumId w:val="12"/>
  </w:num>
  <w:num w:numId="41">
    <w:abstractNumId w:val="9"/>
  </w:num>
  <w:num w:numId="42">
    <w:abstractNumId w:val="2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99"/>
    <w:rsid w:val="00001BA7"/>
    <w:rsid w:val="00042873"/>
    <w:rsid w:val="00077432"/>
    <w:rsid w:val="000901B5"/>
    <w:rsid w:val="000E3B09"/>
    <w:rsid w:val="00103AD1"/>
    <w:rsid w:val="00113DBE"/>
    <w:rsid w:val="001511C7"/>
    <w:rsid w:val="00154571"/>
    <w:rsid w:val="00156B4E"/>
    <w:rsid w:val="00185242"/>
    <w:rsid w:val="001868BF"/>
    <w:rsid w:val="001B277E"/>
    <w:rsid w:val="001D069D"/>
    <w:rsid w:val="001E4895"/>
    <w:rsid w:val="001F2432"/>
    <w:rsid w:val="002060B4"/>
    <w:rsid w:val="002263D9"/>
    <w:rsid w:val="00240B56"/>
    <w:rsid w:val="002734FA"/>
    <w:rsid w:val="00286789"/>
    <w:rsid w:val="0029765D"/>
    <w:rsid w:val="002B5ED7"/>
    <w:rsid w:val="002B710E"/>
    <w:rsid w:val="003047D1"/>
    <w:rsid w:val="0033167F"/>
    <w:rsid w:val="0035321F"/>
    <w:rsid w:val="0037233A"/>
    <w:rsid w:val="00374A2A"/>
    <w:rsid w:val="00393916"/>
    <w:rsid w:val="003A0BA1"/>
    <w:rsid w:val="003A3BFF"/>
    <w:rsid w:val="003B5E54"/>
    <w:rsid w:val="003C6D77"/>
    <w:rsid w:val="003F18FE"/>
    <w:rsid w:val="0044199B"/>
    <w:rsid w:val="00442275"/>
    <w:rsid w:val="004461FC"/>
    <w:rsid w:val="004644CD"/>
    <w:rsid w:val="004714E7"/>
    <w:rsid w:val="0049088B"/>
    <w:rsid w:val="00492367"/>
    <w:rsid w:val="00494412"/>
    <w:rsid w:val="004A40EB"/>
    <w:rsid w:val="004C1688"/>
    <w:rsid w:val="004D4369"/>
    <w:rsid w:val="004D7487"/>
    <w:rsid w:val="004F1300"/>
    <w:rsid w:val="00501E42"/>
    <w:rsid w:val="005070BA"/>
    <w:rsid w:val="00510C27"/>
    <w:rsid w:val="00520200"/>
    <w:rsid w:val="0052048D"/>
    <w:rsid w:val="00520929"/>
    <w:rsid w:val="00526A96"/>
    <w:rsid w:val="00531CC2"/>
    <w:rsid w:val="00531DAD"/>
    <w:rsid w:val="005360B2"/>
    <w:rsid w:val="00547548"/>
    <w:rsid w:val="005726AC"/>
    <w:rsid w:val="00580740"/>
    <w:rsid w:val="00584295"/>
    <w:rsid w:val="00590D8E"/>
    <w:rsid w:val="00594472"/>
    <w:rsid w:val="005B03C6"/>
    <w:rsid w:val="005C61AE"/>
    <w:rsid w:val="005D739E"/>
    <w:rsid w:val="005D7BED"/>
    <w:rsid w:val="005E078C"/>
    <w:rsid w:val="005E3D7C"/>
    <w:rsid w:val="006019B0"/>
    <w:rsid w:val="00615E12"/>
    <w:rsid w:val="00625AAC"/>
    <w:rsid w:val="006524DA"/>
    <w:rsid w:val="006A1A60"/>
    <w:rsid w:val="006A1B6B"/>
    <w:rsid w:val="006B0F2A"/>
    <w:rsid w:val="006E1C87"/>
    <w:rsid w:val="0070442F"/>
    <w:rsid w:val="007056FA"/>
    <w:rsid w:val="00741A5D"/>
    <w:rsid w:val="00741B64"/>
    <w:rsid w:val="0075240B"/>
    <w:rsid w:val="007558C9"/>
    <w:rsid w:val="007662ED"/>
    <w:rsid w:val="00766733"/>
    <w:rsid w:val="0078696B"/>
    <w:rsid w:val="0079442C"/>
    <w:rsid w:val="007A1148"/>
    <w:rsid w:val="007A1802"/>
    <w:rsid w:val="00812BDA"/>
    <w:rsid w:val="008152BE"/>
    <w:rsid w:val="00837289"/>
    <w:rsid w:val="008A49DC"/>
    <w:rsid w:val="008A4B8F"/>
    <w:rsid w:val="00902A2B"/>
    <w:rsid w:val="009330B5"/>
    <w:rsid w:val="00937CF5"/>
    <w:rsid w:val="00957935"/>
    <w:rsid w:val="00963326"/>
    <w:rsid w:val="0096784E"/>
    <w:rsid w:val="00976468"/>
    <w:rsid w:val="00986C09"/>
    <w:rsid w:val="00993F05"/>
    <w:rsid w:val="009A4FE1"/>
    <w:rsid w:val="009B2D59"/>
    <w:rsid w:val="009C0801"/>
    <w:rsid w:val="009E63E4"/>
    <w:rsid w:val="009F396E"/>
    <w:rsid w:val="009F6520"/>
    <w:rsid w:val="00A2294E"/>
    <w:rsid w:val="00A22998"/>
    <w:rsid w:val="00A4213F"/>
    <w:rsid w:val="00A609D2"/>
    <w:rsid w:val="00A80F99"/>
    <w:rsid w:val="00A9625E"/>
    <w:rsid w:val="00AA2F70"/>
    <w:rsid w:val="00AE25EC"/>
    <w:rsid w:val="00AE7108"/>
    <w:rsid w:val="00B43681"/>
    <w:rsid w:val="00B67E87"/>
    <w:rsid w:val="00B72F0A"/>
    <w:rsid w:val="00BA4719"/>
    <w:rsid w:val="00BD0372"/>
    <w:rsid w:val="00C024BE"/>
    <w:rsid w:val="00C1297A"/>
    <w:rsid w:val="00C374E1"/>
    <w:rsid w:val="00C5303A"/>
    <w:rsid w:val="00C53161"/>
    <w:rsid w:val="00C62015"/>
    <w:rsid w:val="00C81D2F"/>
    <w:rsid w:val="00C90769"/>
    <w:rsid w:val="00C928CD"/>
    <w:rsid w:val="00C979B3"/>
    <w:rsid w:val="00CB7374"/>
    <w:rsid w:val="00CB78BF"/>
    <w:rsid w:val="00CC661D"/>
    <w:rsid w:val="00D15870"/>
    <w:rsid w:val="00D2038C"/>
    <w:rsid w:val="00D332B0"/>
    <w:rsid w:val="00D468FB"/>
    <w:rsid w:val="00D93191"/>
    <w:rsid w:val="00E00C83"/>
    <w:rsid w:val="00E503A1"/>
    <w:rsid w:val="00E5470B"/>
    <w:rsid w:val="00E633B9"/>
    <w:rsid w:val="00E75965"/>
    <w:rsid w:val="00E92154"/>
    <w:rsid w:val="00EB2158"/>
    <w:rsid w:val="00EB243D"/>
    <w:rsid w:val="00EB7CC7"/>
    <w:rsid w:val="00EC2B81"/>
    <w:rsid w:val="00EC743B"/>
    <w:rsid w:val="00F13118"/>
    <w:rsid w:val="00F171A4"/>
    <w:rsid w:val="00F32926"/>
    <w:rsid w:val="00F37C90"/>
    <w:rsid w:val="00F4251D"/>
    <w:rsid w:val="00F71959"/>
    <w:rsid w:val="00FA453D"/>
    <w:rsid w:val="00FC0E9C"/>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BDF7"/>
  <w15:chartTrackingRefBased/>
  <w15:docId w15:val="{D207890B-BAC1-4742-A2B1-18F62581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286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789"/>
    <w:pPr>
      <w:keepNext/>
      <w:keepLines/>
      <w:spacing w:before="40" w:after="0"/>
      <w:outlineLvl w:val="1"/>
    </w:pPr>
    <w:rPr>
      <w:caps/>
      <w:spacing w:val="15"/>
    </w:rPr>
  </w:style>
  <w:style w:type="paragraph" w:styleId="Heading3">
    <w:name w:val="heading 3"/>
    <w:basedOn w:val="Normal"/>
    <w:next w:val="Normal"/>
    <w:link w:val="Heading3Char"/>
    <w:uiPriority w:val="9"/>
    <w:semiHidden/>
    <w:unhideWhenUsed/>
    <w:qFormat/>
    <w:rsid w:val="00286789"/>
    <w:pPr>
      <w:keepNext/>
      <w:keepLines/>
      <w:spacing w:before="40" w:after="0"/>
      <w:outlineLvl w:val="2"/>
    </w:pPr>
    <w:rPr>
      <w:caps/>
      <w:color w:val="243F60"/>
      <w:spacing w:val="15"/>
    </w:rPr>
  </w:style>
  <w:style w:type="paragraph" w:styleId="Heading4">
    <w:name w:val="heading 4"/>
    <w:basedOn w:val="Normal"/>
    <w:next w:val="Normal"/>
    <w:link w:val="Heading4Char"/>
    <w:uiPriority w:val="9"/>
    <w:semiHidden/>
    <w:unhideWhenUsed/>
    <w:qFormat/>
    <w:rsid w:val="00286789"/>
    <w:pPr>
      <w:keepNext/>
      <w:keepLines/>
      <w:spacing w:before="40" w:after="0"/>
      <w:outlineLvl w:val="3"/>
    </w:pPr>
    <w:rPr>
      <w:caps/>
      <w:color w:val="365F91"/>
      <w:spacing w:val="10"/>
    </w:rPr>
  </w:style>
  <w:style w:type="paragraph" w:styleId="Heading5">
    <w:name w:val="heading 5"/>
    <w:basedOn w:val="Normal"/>
    <w:next w:val="Normal"/>
    <w:link w:val="Heading5Char"/>
    <w:uiPriority w:val="9"/>
    <w:semiHidden/>
    <w:unhideWhenUsed/>
    <w:qFormat/>
    <w:rsid w:val="00286789"/>
    <w:pPr>
      <w:keepNext/>
      <w:keepLines/>
      <w:spacing w:before="40" w:after="0"/>
      <w:outlineLvl w:val="4"/>
    </w:pPr>
    <w:rPr>
      <w:caps/>
      <w:color w:val="365F91"/>
      <w:spacing w:val="10"/>
    </w:rPr>
  </w:style>
  <w:style w:type="paragraph" w:styleId="Heading6">
    <w:name w:val="heading 6"/>
    <w:basedOn w:val="Normal"/>
    <w:next w:val="Normal"/>
    <w:link w:val="Heading6Char"/>
    <w:uiPriority w:val="9"/>
    <w:semiHidden/>
    <w:unhideWhenUsed/>
    <w:qFormat/>
    <w:rsid w:val="00286789"/>
    <w:pPr>
      <w:keepNext/>
      <w:keepLines/>
      <w:spacing w:before="40" w:after="0"/>
      <w:outlineLvl w:val="5"/>
    </w:pPr>
    <w:rPr>
      <w:caps/>
      <w:color w:val="365F91"/>
      <w:spacing w:val="10"/>
    </w:rPr>
  </w:style>
  <w:style w:type="paragraph" w:styleId="Heading7">
    <w:name w:val="heading 7"/>
    <w:basedOn w:val="Normal"/>
    <w:next w:val="Normal"/>
    <w:link w:val="Heading7Char"/>
    <w:uiPriority w:val="9"/>
    <w:semiHidden/>
    <w:unhideWhenUsed/>
    <w:qFormat/>
    <w:rsid w:val="00286789"/>
    <w:pPr>
      <w:keepNext/>
      <w:keepLines/>
      <w:spacing w:before="40" w:after="0"/>
      <w:outlineLvl w:val="6"/>
    </w:pPr>
    <w:rPr>
      <w:caps/>
      <w:color w:val="365F91"/>
      <w:spacing w:val="10"/>
    </w:rPr>
  </w:style>
  <w:style w:type="paragraph" w:styleId="Heading8">
    <w:name w:val="heading 8"/>
    <w:basedOn w:val="Normal"/>
    <w:next w:val="Normal"/>
    <w:link w:val="Heading8Char"/>
    <w:uiPriority w:val="9"/>
    <w:semiHidden/>
    <w:unhideWhenUsed/>
    <w:qFormat/>
    <w:rsid w:val="00286789"/>
    <w:pPr>
      <w:numPr>
        <w:ilvl w:val="7"/>
        <w:numId w:val="24"/>
      </w:numPr>
      <w:spacing w:before="300" w:after="0" w:line="276" w:lineRule="auto"/>
      <w:outlineLvl w:val="7"/>
    </w:pPr>
    <w:rPr>
      <w:rFonts w:eastAsia="Times New Roman"/>
      <w:caps/>
      <w:spacing w:val="10"/>
      <w:sz w:val="18"/>
      <w:szCs w:val="18"/>
      <w:lang w:bidi="en-US"/>
    </w:rPr>
  </w:style>
  <w:style w:type="paragraph" w:styleId="Heading9">
    <w:name w:val="heading 9"/>
    <w:basedOn w:val="Normal"/>
    <w:next w:val="Normal"/>
    <w:link w:val="Heading9Char"/>
    <w:uiPriority w:val="9"/>
    <w:semiHidden/>
    <w:unhideWhenUsed/>
    <w:qFormat/>
    <w:rsid w:val="00286789"/>
    <w:pPr>
      <w:numPr>
        <w:ilvl w:val="8"/>
        <w:numId w:val="24"/>
      </w:numPr>
      <w:spacing w:before="300" w:after="0" w:line="276" w:lineRule="auto"/>
      <w:outlineLvl w:val="8"/>
    </w:pPr>
    <w:rPr>
      <w:rFonts w:eastAsia="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286789"/>
    <w:pPr>
      <w:numPr>
        <w:numId w:val="24"/>
      </w:num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0"/>
    </w:pPr>
    <w:rPr>
      <w:b/>
      <w:bCs/>
      <w:caps/>
      <w:color w:val="FFFFFF"/>
      <w:spacing w:val="15"/>
    </w:rPr>
  </w:style>
  <w:style w:type="paragraph" w:customStyle="1" w:styleId="Heading21">
    <w:name w:val="Heading 21"/>
    <w:basedOn w:val="Normal"/>
    <w:next w:val="Normal"/>
    <w:uiPriority w:val="9"/>
    <w:unhideWhenUsed/>
    <w:qFormat/>
    <w:rsid w:val="00286789"/>
    <w:pPr>
      <w:numPr>
        <w:ilvl w:val="1"/>
        <w:numId w:val="24"/>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eastAsia="Times New Roman"/>
      <w:caps/>
      <w:spacing w:val="15"/>
      <w:lang w:bidi="en-US"/>
    </w:rPr>
  </w:style>
  <w:style w:type="paragraph" w:customStyle="1" w:styleId="Heading31">
    <w:name w:val="Heading 31"/>
    <w:basedOn w:val="Normal"/>
    <w:next w:val="Normal"/>
    <w:uiPriority w:val="9"/>
    <w:unhideWhenUsed/>
    <w:qFormat/>
    <w:rsid w:val="00286789"/>
    <w:pPr>
      <w:numPr>
        <w:ilvl w:val="2"/>
        <w:numId w:val="24"/>
      </w:numPr>
      <w:pBdr>
        <w:top w:val="single" w:sz="6" w:space="2" w:color="4F81BD"/>
        <w:left w:val="single" w:sz="6" w:space="2" w:color="4F81BD"/>
      </w:pBdr>
      <w:spacing w:before="300" w:after="0" w:line="276" w:lineRule="auto"/>
      <w:outlineLvl w:val="2"/>
    </w:pPr>
    <w:rPr>
      <w:rFonts w:eastAsia="Times New Roman"/>
      <w:caps/>
      <w:color w:val="243F60"/>
      <w:spacing w:val="15"/>
      <w:lang w:bidi="en-US"/>
    </w:rPr>
  </w:style>
  <w:style w:type="paragraph" w:customStyle="1" w:styleId="Heading41">
    <w:name w:val="Heading 41"/>
    <w:basedOn w:val="Normal"/>
    <w:next w:val="Normal"/>
    <w:uiPriority w:val="9"/>
    <w:unhideWhenUsed/>
    <w:qFormat/>
    <w:rsid w:val="00286789"/>
    <w:pPr>
      <w:numPr>
        <w:ilvl w:val="3"/>
        <w:numId w:val="24"/>
      </w:numPr>
      <w:pBdr>
        <w:top w:val="dotted" w:sz="6" w:space="2" w:color="4F81BD"/>
        <w:left w:val="dotted" w:sz="6" w:space="2" w:color="4F81BD"/>
      </w:pBdr>
      <w:spacing w:before="300" w:after="0" w:line="276" w:lineRule="auto"/>
      <w:outlineLvl w:val="3"/>
    </w:pPr>
    <w:rPr>
      <w:rFonts w:eastAsia="Times New Roman"/>
      <w:caps/>
      <w:color w:val="365F91"/>
      <w:spacing w:val="10"/>
      <w:lang w:bidi="en-US"/>
    </w:rPr>
  </w:style>
  <w:style w:type="paragraph" w:customStyle="1" w:styleId="Heading51">
    <w:name w:val="Heading 51"/>
    <w:basedOn w:val="Normal"/>
    <w:next w:val="Normal"/>
    <w:uiPriority w:val="9"/>
    <w:semiHidden/>
    <w:unhideWhenUsed/>
    <w:qFormat/>
    <w:rsid w:val="00286789"/>
    <w:pPr>
      <w:numPr>
        <w:ilvl w:val="4"/>
        <w:numId w:val="24"/>
      </w:numPr>
      <w:pBdr>
        <w:bottom w:val="single" w:sz="6" w:space="1" w:color="4F81BD"/>
      </w:pBdr>
      <w:spacing w:before="300" w:after="0" w:line="276" w:lineRule="auto"/>
      <w:outlineLvl w:val="4"/>
    </w:pPr>
    <w:rPr>
      <w:rFonts w:eastAsia="Times New Roman"/>
      <w:caps/>
      <w:color w:val="365F91"/>
      <w:spacing w:val="10"/>
      <w:lang w:bidi="en-US"/>
    </w:rPr>
  </w:style>
  <w:style w:type="paragraph" w:customStyle="1" w:styleId="Heading61">
    <w:name w:val="Heading 61"/>
    <w:basedOn w:val="Normal"/>
    <w:next w:val="Normal"/>
    <w:uiPriority w:val="9"/>
    <w:semiHidden/>
    <w:unhideWhenUsed/>
    <w:qFormat/>
    <w:rsid w:val="00286789"/>
    <w:pPr>
      <w:numPr>
        <w:ilvl w:val="5"/>
        <w:numId w:val="24"/>
      </w:numPr>
      <w:pBdr>
        <w:bottom w:val="dotted" w:sz="6" w:space="1" w:color="4F81BD"/>
      </w:pBdr>
      <w:spacing w:before="300" w:after="0" w:line="276" w:lineRule="auto"/>
      <w:outlineLvl w:val="5"/>
    </w:pPr>
    <w:rPr>
      <w:rFonts w:eastAsia="Times New Roman"/>
      <w:caps/>
      <w:color w:val="365F91"/>
      <w:spacing w:val="10"/>
      <w:lang w:bidi="en-US"/>
    </w:rPr>
  </w:style>
  <w:style w:type="paragraph" w:customStyle="1" w:styleId="Heading71">
    <w:name w:val="Heading 71"/>
    <w:basedOn w:val="Normal"/>
    <w:next w:val="Normal"/>
    <w:uiPriority w:val="9"/>
    <w:semiHidden/>
    <w:unhideWhenUsed/>
    <w:qFormat/>
    <w:rsid w:val="00286789"/>
    <w:pPr>
      <w:numPr>
        <w:ilvl w:val="6"/>
        <w:numId w:val="24"/>
      </w:numPr>
      <w:spacing w:before="300" w:after="0" w:line="276" w:lineRule="auto"/>
      <w:outlineLvl w:val="6"/>
    </w:pPr>
    <w:rPr>
      <w:rFonts w:eastAsia="Times New Roman"/>
      <w:caps/>
      <w:color w:val="365F91"/>
      <w:spacing w:val="10"/>
      <w:lang w:bidi="en-US"/>
    </w:rPr>
  </w:style>
  <w:style w:type="character" w:customStyle="1" w:styleId="Heading8Char">
    <w:name w:val="Heading 8 Char"/>
    <w:basedOn w:val="DefaultParagraphFont"/>
    <w:link w:val="Heading8"/>
    <w:uiPriority w:val="9"/>
    <w:semiHidden/>
    <w:rsid w:val="00286789"/>
    <w:rPr>
      <w:rFonts w:eastAsia="Times New Roman"/>
      <w:caps/>
      <w:spacing w:val="10"/>
      <w:sz w:val="18"/>
      <w:szCs w:val="18"/>
      <w:lang w:bidi="en-US"/>
    </w:rPr>
  </w:style>
  <w:style w:type="character" w:customStyle="1" w:styleId="Heading9Char">
    <w:name w:val="Heading 9 Char"/>
    <w:basedOn w:val="DefaultParagraphFont"/>
    <w:link w:val="Heading9"/>
    <w:uiPriority w:val="9"/>
    <w:semiHidden/>
    <w:rsid w:val="00286789"/>
    <w:rPr>
      <w:rFonts w:eastAsia="Times New Roman"/>
      <w:i/>
      <w:caps/>
      <w:spacing w:val="10"/>
      <w:sz w:val="18"/>
      <w:szCs w:val="18"/>
      <w:lang w:bidi="en-US"/>
    </w:rPr>
  </w:style>
  <w:style w:type="numbering" w:customStyle="1" w:styleId="NoList1">
    <w:name w:val="No List1"/>
    <w:next w:val="NoList"/>
    <w:uiPriority w:val="99"/>
    <w:semiHidden/>
    <w:unhideWhenUsed/>
    <w:rsid w:val="00286789"/>
  </w:style>
  <w:style w:type="character" w:customStyle="1" w:styleId="Heading1Char">
    <w:name w:val="Heading 1 Char"/>
    <w:basedOn w:val="DefaultParagraphFont"/>
    <w:link w:val="Heading11"/>
    <w:uiPriority w:val="9"/>
    <w:rsid w:val="00286789"/>
    <w:rPr>
      <w:b/>
      <w:bCs/>
      <w:caps/>
      <w:color w:val="FFFFFF"/>
      <w:spacing w:val="15"/>
      <w:shd w:val="clear" w:color="auto" w:fill="4F81BD"/>
    </w:rPr>
  </w:style>
  <w:style w:type="character" w:customStyle="1" w:styleId="Heading2Char">
    <w:name w:val="Heading 2 Char"/>
    <w:basedOn w:val="DefaultParagraphFont"/>
    <w:link w:val="Heading2"/>
    <w:uiPriority w:val="9"/>
    <w:rsid w:val="00286789"/>
    <w:rPr>
      <w:caps/>
      <w:spacing w:val="15"/>
      <w:shd w:val="clear" w:color="auto" w:fill="DBE5F1"/>
    </w:rPr>
  </w:style>
  <w:style w:type="paragraph" w:styleId="ListParagraph">
    <w:name w:val="List Paragraph"/>
    <w:basedOn w:val="Normal"/>
    <w:uiPriority w:val="34"/>
    <w:qFormat/>
    <w:rsid w:val="00286789"/>
    <w:pPr>
      <w:spacing w:before="200" w:after="200" w:line="276" w:lineRule="auto"/>
      <w:ind w:left="720"/>
      <w:contextualSpacing/>
    </w:pPr>
    <w:rPr>
      <w:rFonts w:eastAsia="Times New Roman"/>
      <w:sz w:val="20"/>
      <w:szCs w:val="20"/>
      <w:lang w:bidi="en-US"/>
    </w:rPr>
  </w:style>
  <w:style w:type="character" w:customStyle="1" w:styleId="Heading3Char">
    <w:name w:val="Heading 3 Char"/>
    <w:basedOn w:val="DefaultParagraphFont"/>
    <w:link w:val="Heading3"/>
    <w:uiPriority w:val="9"/>
    <w:rsid w:val="00286789"/>
    <w:rPr>
      <w:caps/>
      <w:color w:val="243F60"/>
      <w:spacing w:val="15"/>
    </w:rPr>
  </w:style>
  <w:style w:type="character" w:customStyle="1" w:styleId="Heading4Char">
    <w:name w:val="Heading 4 Char"/>
    <w:basedOn w:val="DefaultParagraphFont"/>
    <w:link w:val="Heading4"/>
    <w:uiPriority w:val="9"/>
    <w:rsid w:val="00286789"/>
    <w:rPr>
      <w:caps/>
      <w:color w:val="365F91"/>
      <w:spacing w:val="10"/>
    </w:rPr>
  </w:style>
  <w:style w:type="paragraph" w:styleId="BalloonText">
    <w:name w:val="Balloon Text"/>
    <w:basedOn w:val="Normal"/>
    <w:link w:val="BalloonTextChar"/>
    <w:uiPriority w:val="99"/>
    <w:semiHidden/>
    <w:unhideWhenUsed/>
    <w:rsid w:val="00286789"/>
    <w:pPr>
      <w:spacing w:before="200"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semiHidden/>
    <w:rsid w:val="00286789"/>
    <w:rPr>
      <w:rFonts w:ascii="Tahoma" w:eastAsia="Times New Roman" w:hAnsi="Tahoma" w:cs="Tahoma"/>
      <w:sz w:val="16"/>
      <w:szCs w:val="16"/>
      <w:lang w:bidi="en-US"/>
    </w:rPr>
  </w:style>
  <w:style w:type="character" w:styleId="CommentReference">
    <w:name w:val="annotation reference"/>
    <w:basedOn w:val="DefaultParagraphFont"/>
    <w:uiPriority w:val="99"/>
    <w:semiHidden/>
    <w:unhideWhenUsed/>
    <w:rsid w:val="00286789"/>
    <w:rPr>
      <w:sz w:val="16"/>
      <w:szCs w:val="16"/>
    </w:rPr>
  </w:style>
  <w:style w:type="paragraph" w:styleId="CommentText">
    <w:name w:val="annotation text"/>
    <w:basedOn w:val="Normal"/>
    <w:link w:val="CommentTextChar"/>
    <w:uiPriority w:val="99"/>
    <w:unhideWhenUsed/>
    <w:rsid w:val="00286789"/>
    <w:pPr>
      <w:spacing w:before="200" w:after="200" w:line="240" w:lineRule="auto"/>
    </w:pPr>
    <w:rPr>
      <w:rFonts w:eastAsia="Times New Roman"/>
      <w:sz w:val="20"/>
      <w:szCs w:val="20"/>
      <w:lang w:bidi="en-US"/>
    </w:rPr>
  </w:style>
  <w:style w:type="character" w:customStyle="1" w:styleId="CommentTextChar">
    <w:name w:val="Comment Text Char"/>
    <w:basedOn w:val="DefaultParagraphFont"/>
    <w:link w:val="CommentText"/>
    <w:uiPriority w:val="99"/>
    <w:rsid w:val="00286789"/>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286789"/>
    <w:rPr>
      <w:b/>
      <w:bCs/>
    </w:rPr>
  </w:style>
  <w:style w:type="character" w:customStyle="1" w:styleId="CommentSubjectChar">
    <w:name w:val="Comment Subject Char"/>
    <w:basedOn w:val="CommentTextChar"/>
    <w:link w:val="CommentSubject"/>
    <w:uiPriority w:val="99"/>
    <w:semiHidden/>
    <w:rsid w:val="00286789"/>
    <w:rPr>
      <w:rFonts w:eastAsia="Times New Roman"/>
      <w:b/>
      <w:bCs/>
      <w:sz w:val="20"/>
      <w:szCs w:val="20"/>
      <w:lang w:bidi="en-US"/>
    </w:rPr>
  </w:style>
  <w:style w:type="paragraph" w:styleId="Revision">
    <w:name w:val="Revision"/>
    <w:hidden/>
    <w:uiPriority w:val="99"/>
    <w:semiHidden/>
    <w:rsid w:val="00286789"/>
    <w:pPr>
      <w:spacing w:before="200" w:after="0" w:line="240" w:lineRule="auto"/>
    </w:pPr>
    <w:rPr>
      <w:rFonts w:eastAsia="Times New Roman"/>
      <w:lang w:bidi="en-US"/>
    </w:rPr>
  </w:style>
  <w:style w:type="character" w:styleId="Hyperlink">
    <w:name w:val="Hyperlink"/>
    <w:basedOn w:val="DefaultParagraphFont"/>
    <w:uiPriority w:val="99"/>
    <w:unhideWhenUsed/>
    <w:rsid w:val="00286789"/>
    <w:rPr>
      <w:color w:val="0000FF"/>
      <w:u w:val="single"/>
    </w:rPr>
  </w:style>
  <w:style w:type="paragraph" w:styleId="NoSpacing">
    <w:name w:val="No Spacing"/>
    <w:basedOn w:val="Normal"/>
    <w:link w:val="NoSpacingChar"/>
    <w:uiPriority w:val="1"/>
    <w:qFormat/>
    <w:rsid w:val="00286789"/>
    <w:pPr>
      <w:spacing w:after="0" w:line="240" w:lineRule="auto"/>
    </w:pPr>
    <w:rPr>
      <w:rFonts w:eastAsia="Times New Roman"/>
      <w:sz w:val="20"/>
      <w:szCs w:val="20"/>
      <w:lang w:bidi="en-US"/>
    </w:rPr>
  </w:style>
  <w:style w:type="paragraph" w:customStyle="1" w:styleId="Title1">
    <w:name w:val="Title1"/>
    <w:basedOn w:val="Normal"/>
    <w:next w:val="Normal"/>
    <w:uiPriority w:val="10"/>
    <w:qFormat/>
    <w:rsid w:val="00286789"/>
    <w:pPr>
      <w:spacing w:before="720" w:after="200" w:line="276" w:lineRule="auto"/>
    </w:pPr>
    <w:rPr>
      <w:rFonts w:eastAsia="Times New Roman"/>
      <w:caps/>
      <w:color w:val="4F81BD"/>
      <w:spacing w:val="10"/>
      <w:kern w:val="28"/>
      <w:sz w:val="52"/>
      <w:szCs w:val="52"/>
      <w:lang w:bidi="en-US"/>
    </w:rPr>
  </w:style>
  <w:style w:type="character" w:customStyle="1" w:styleId="TitleChar">
    <w:name w:val="Title Char"/>
    <w:basedOn w:val="DefaultParagraphFont"/>
    <w:link w:val="Title"/>
    <w:uiPriority w:val="10"/>
    <w:rsid w:val="00286789"/>
    <w:rPr>
      <w:caps/>
      <w:color w:val="4F81BD"/>
      <w:spacing w:val="10"/>
      <w:kern w:val="28"/>
      <w:sz w:val="52"/>
      <w:szCs w:val="52"/>
    </w:rPr>
  </w:style>
  <w:style w:type="character" w:customStyle="1" w:styleId="Heading1Char1">
    <w:name w:val="Heading 1 Char1"/>
    <w:basedOn w:val="DefaultParagraphFont"/>
    <w:link w:val="Heading1"/>
    <w:uiPriority w:val="9"/>
    <w:rsid w:val="002867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286789"/>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32" w:hanging="432"/>
      <w:outlineLvl w:val="9"/>
    </w:pPr>
    <w:rPr>
      <w:rFonts w:ascii="Calibri" w:eastAsia="Times New Roman" w:hAnsi="Calibri" w:cs="Times New Roman"/>
      <w:b/>
      <w:bCs/>
      <w:caps/>
      <w:color w:val="FFFFFF"/>
      <w:spacing w:val="15"/>
      <w:sz w:val="22"/>
      <w:szCs w:val="22"/>
      <w:lang w:bidi="en-US"/>
    </w:rPr>
  </w:style>
  <w:style w:type="paragraph" w:styleId="TOC1">
    <w:name w:val="toc 1"/>
    <w:basedOn w:val="Normal"/>
    <w:next w:val="Normal"/>
    <w:autoRedefine/>
    <w:uiPriority w:val="39"/>
    <w:unhideWhenUsed/>
    <w:rsid w:val="00286789"/>
    <w:pPr>
      <w:tabs>
        <w:tab w:val="left" w:pos="440"/>
        <w:tab w:val="right" w:leader="dot" w:pos="9350"/>
      </w:tabs>
      <w:spacing w:before="200" w:after="100" w:line="276" w:lineRule="auto"/>
    </w:pPr>
    <w:rPr>
      <w:rFonts w:eastAsia="Times New Roman"/>
      <w:sz w:val="20"/>
      <w:szCs w:val="20"/>
      <w:lang w:bidi="en-US"/>
    </w:rPr>
  </w:style>
  <w:style w:type="paragraph" w:styleId="TOC3">
    <w:name w:val="toc 3"/>
    <w:basedOn w:val="Normal"/>
    <w:next w:val="Normal"/>
    <w:autoRedefine/>
    <w:uiPriority w:val="39"/>
    <w:unhideWhenUsed/>
    <w:rsid w:val="00286789"/>
    <w:pPr>
      <w:spacing w:before="200" w:after="100" w:line="276" w:lineRule="auto"/>
      <w:ind w:left="440"/>
    </w:pPr>
    <w:rPr>
      <w:rFonts w:eastAsia="Times New Roman"/>
      <w:sz w:val="20"/>
      <w:szCs w:val="20"/>
      <w:lang w:bidi="en-US"/>
    </w:rPr>
  </w:style>
  <w:style w:type="paragraph" w:styleId="TOC2">
    <w:name w:val="toc 2"/>
    <w:basedOn w:val="Normal"/>
    <w:next w:val="Normal"/>
    <w:autoRedefine/>
    <w:uiPriority w:val="39"/>
    <w:unhideWhenUsed/>
    <w:rsid w:val="00286789"/>
    <w:pPr>
      <w:spacing w:before="200" w:after="100" w:line="276" w:lineRule="auto"/>
      <w:ind w:left="220"/>
    </w:pPr>
    <w:rPr>
      <w:rFonts w:eastAsia="Times New Roman"/>
      <w:sz w:val="20"/>
      <w:szCs w:val="20"/>
      <w:lang w:bidi="en-US"/>
    </w:rPr>
  </w:style>
  <w:style w:type="paragraph" w:styleId="Header">
    <w:name w:val="header"/>
    <w:basedOn w:val="Normal"/>
    <w:link w:val="Head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HeaderChar">
    <w:name w:val="Header Char"/>
    <w:basedOn w:val="DefaultParagraphFont"/>
    <w:link w:val="Header"/>
    <w:uiPriority w:val="99"/>
    <w:rsid w:val="00286789"/>
    <w:rPr>
      <w:rFonts w:eastAsia="Times New Roman"/>
      <w:sz w:val="20"/>
      <w:szCs w:val="20"/>
      <w:lang w:bidi="en-US"/>
    </w:rPr>
  </w:style>
  <w:style w:type="paragraph" w:styleId="Footer">
    <w:name w:val="footer"/>
    <w:basedOn w:val="Normal"/>
    <w:link w:val="Foot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FooterChar">
    <w:name w:val="Footer Char"/>
    <w:basedOn w:val="DefaultParagraphFont"/>
    <w:link w:val="Footer"/>
    <w:uiPriority w:val="99"/>
    <w:rsid w:val="00286789"/>
    <w:rPr>
      <w:rFonts w:eastAsia="Times New Roman"/>
      <w:sz w:val="20"/>
      <w:szCs w:val="20"/>
      <w:lang w:bidi="en-US"/>
    </w:rPr>
  </w:style>
  <w:style w:type="paragraph" w:customStyle="1" w:styleId="Caption1">
    <w:name w:val="Caption1"/>
    <w:basedOn w:val="Normal"/>
    <w:next w:val="Normal"/>
    <w:uiPriority w:val="35"/>
    <w:unhideWhenUsed/>
    <w:qFormat/>
    <w:rsid w:val="00286789"/>
    <w:pPr>
      <w:spacing w:before="200" w:after="200" w:line="276" w:lineRule="auto"/>
    </w:pPr>
    <w:rPr>
      <w:rFonts w:eastAsia="Times New Roman"/>
      <w:b/>
      <w:bCs/>
      <w:color w:val="365F91"/>
      <w:sz w:val="16"/>
      <w:szCs w:val="16"/>
      <w:lang w:bidi="en-US"/>
    </w:rPr>
  </w:style>
  <w:style w:type="character" w:customStyle="1" w:styleId="FollowedHyperlink1">
    <w:name w:val="FollowedHyperlink1"/>
    <w:basedOn w:val="DefaultParagraphFont"/>
    <w:uiPriority w:val="99"/>
    <w:semiHidden/>
    <w:unhideWhenUsed/>
    <w:rsid w:val="00286789"/>
    <w:rPr>
      <w:color w:val="800080"/>
      <w:u w:val="single"/>
    </w:rPr>
  </w:style>
  <w:style w:type="character" w:customStyle="1" w:styleId="Heading5Char">
    <w:name w:val="Heading 5 Char"/>
    <w:basedOn w:val="DefaultParagraphFont"/>
    <w:link w:val="Heading5"/>
    <w:uiPriority w:val="9"/>
    <w:semiHidden/>
    <w:rsid w:val="00286789"/>
    <w:rPr>
      <w:caps/>
      <w:color w:val="365F91"/>
      <w:spacing w:val="10"/>
    </w:rPr>
  </w:style>
  <w:style w:type="character" w:customStyle="1" w:styleId="Heading6Char">
    <w:name w:val="Heading 6 Char"/>
    <w:basedOn w:val="DefaultParagraphFont"/>
    <w:link w:val="Heading6"/>
    <w:uiPriority w:val="9"/>
    <w:semiHidden/>
    <w:rsid w:val="00286789"/>
    <w:rPr>
      <w:caps/>
      <w:color w:val="365F91"/>
      <w:spacing w:val="10"/>
    </w:rPr>
  </w:style>
  <w:style w:type="character" w:customStyle="1" w:styleId="Heading7Char">
    <w:name w:val="Heading 7 Char"/>
    <w:basedOn w:val="DefaultParagraphFont"/>
    <w:link w:val="Heading7"/>
    <w:uiPriority w:val="9"/>
    <w:semiHidden/>
    <w:rsid w:val="00286789"/>
    <w:rPr>
      <w:caps/>
      <w:color w:val="365F91"/>
      <w:spacing w:val="10"/>
    </w:rPr>
  </w:style>
  <w:style w:type="paragraph" w:customStyle="1" w:styleId="Subtitle1">
    <w:name w:val="Subtitle1"/>
    <w:basedOn w:val="Normal"/>
    <w:next w:val="Normal"/>
    <w:uiPriority w:val="11"/>
    <w:qFormat/>
    <w:rsid w:val="00286789"/>
    <w:pPr>
      <w:spacing w:before="200" w:after="1000" w:line="240" w:lineRule="auto"/>
    </w:pPr>
    <w:rPr>
      <w:rFonts w:eastAsia="Times New Roman"/>
      <w:caps/>
      <w:color w:val="595959"/>
      <w:spacing w:val="10"/>
      <w:sz w:val="24"/>
      <w:szCs w:val="24"/>
      <w:lang w:bidi="en-US"/>
    </w:rPr>
  </w:style>
  <w:style w:type="character" w:customStyle="1" w:styleId="SubtitleChar">
    <w:name w:val="Subtitle Char"/>
    <w:basedOn w:val="DefaultParagraphFont"/>
    <w:link w:val="Subtitle"/>
    <w:uiPriority w:val="11"/>
    <w:rsid w:val="00286789"/>
    <w:rPr>
      <w:caps/>
      <w:color w:val="595959"/>
      <w:spacing w:val="10"/>
      <w:sz w:val="24"/>
      <w:szCs w:val="24"/>
    </w:rPr>
  </w:style>
  <w:style w:type="character" w:styleId="Strong">
    <w:name w:val="Strong"/>
    <w:uiPriority w:val="22"/>
    <w:qFormat/>
    <w:rsid w:val="00286789"/>
    <w:rPr>
      <w:b/>
      <w:bCs/>
    </w:rPr>
  </w:style>
  <w:style w:type="character" w:customStyle="1" w:styleId="Emphasis1">
    <w:name w:val="Emphasis1"/>
    <w:uiPriority w:val="20"/>
    <w:qFormat/>
    <w:rsid w:val="00286789"/>
    <w:rPr>
      <w:caps/>
      <w:color w:val="243F60"/>
      <w:spacing w:val="5"/>
    </w:rPr>
  </w:style>
  <w:style w:type="character" w:customStyle="1" w:styleId="NoSpacingChar">
    <w:name w:val="No Spacing Char"/>
    <w:basedOn w:val="DefaultParagraphFont"/>
    <w:link w:val="NoSpacing"/>
    <w:uiPriority w:val="1"/>
    <w:rsid w:val="00286789"/>
    <w:rPr>
      <w:rFonts w:eastAsia="Times New Roman"/>
      <w:sz w:val="20"/>
      <w:szCs w:val="20"/>
      <w:lang w:bidi="en-US"/>
    </w:rPr>
  </w:style>
  <w:style w:type="paragraph" w:styleId="Quote">
    <w:name w:val="Quote"/>
    <w:basedOn w:val="Normal"/>
    <w:next w:val="Normal"/>
    <w:link w:val="QuoteChar"/>
    <w:uiPriority w:val="29"/>
    <w:qFormat/>
    <w:rsid w:val="00286789"/>
    <w:pPr>
      <w:spacing w:before="200" w:after="200" w:line="276" w:lineRule="auto"/>
    </w:pPr>
    <w:rPr>
      <w:rFonts w:eastAsia="Times New Roman"/>
      <w:i/>
      <w:iCs/>
      <w:sz w:val="20"/>
      <w:szCs w:val="20"/>
      <w:lang w:bidi="en-US"/>
    </w:rPr>
  </w:style>
  <w:style w:type="character" w:customStyle="1" w:styleId="QuoteChar">
    <w:name w:val="Quote Char"/>
    <w:basedOn w:val="DefaultParagraphFont"/>
    <w:link w:val="Quote"/>
    <w:uiPriority w:val="29"/>
    <w:rsid w:val="00286789"/>
    <w:rPr>
      <w:rFonts w:eastAsia="Times New Roman"/>
      <w:i/>
      <w:iCs/>
      <w:sz w:val="20"/>
      <w:szCs w:val="20"/>
      <w:lang w:bidi="en-US"/>
    </w:rPr>
  </w:style>
  <w:style w:type="paragraph" w:customStyle="1" w:styleId="IntenseQuote1">
    <w:name w:val="Intense Quote1"/>
    <w:basedOn w:val="Normal"/>
    <w:next w:val="Normal"/>
    <w:uiPriority w:val="30"/>
    <w:qFormat/>
    <w:rsid w:val="00286789"/>
    <w:pPr>
      <w:pBdr>
        <w:top w:val="single" w:sz="4" w:space="10" w:color="4F81BD"/>
        <w:left w:val="single" w:sz="4" w:space="10" w:color="4F81BD"/>
      </w:pBdr>
      <w:spacing w:before="200" w:after="0" w:line="276" w:lineRule="auto"/>
      <w:ind w:left="1296" w:right="1152"/>
      <w:jc w:val="both"/>
    </w:pPr>
    <w:rPr>
      <w:rFonts w:eastAsia="Times New Roman"/>
      <w:i/>
      <w:iCs/>
      <w:color w:val="4F81BD"/>
      <w:sz w:val="20"/>
      <w:szCs w:val="20"/>
      <w:lang w:bidi="en-US"/>
    </w:rPr>
  </w:style>
  <w:style w:type="character" w:customStyle="1" w:styleId="IntenseQuoteChar">
    <w:name w:val="Intense Quote Char"/>
    <w:basedOn w:val="DefaultParagraphFont"/>
    <w:link w:val="IntenseQuote"/>
    <w:uiPriority w:val="30"/>
    <w:rsid w:val="00286789"/>
    <w:rPr>
      <w:i/>
      <w:iCs/>
      <w:color w:val="4F81BD"/>
      <w:sz w:val="20"/>
      <w:szCs w:val="20"/>
    </w:rPr>
  </w:style>
  <w:style w:type="character" w:customStyle="1" w:styleId="SubtleEmphasis1">
    <w:name w:val="Subtle Emphasis1"/>
    <w:uiPriority w:val="19"/>
    <w:qFormat/>
    <w:rsid w:val="00286789"/>
    <w:rPr>
      <w:i/>
      <w:iCs/>
      <w:color w:val="243F60"/>
    </w:rPr>
  </w:style>
  <w:style w:type="character" w:customStyle="1" w:styleId="IntenseEmphasis1">
    <w:name w:val="Intense Emphasis1"/>
    <w:uiPriority w:val="21"/>
    <w:qFormat/>
    <w:rsid w:val="00286789"/>
    <w:rPr>
      <w:b/>
      <w:bCs/>
      <w:caps/>
      <w:color w:val="243F60"/>
      <w:spacing w:val="10"/>
    </w:rPr>
  </w:style>
  <w:style w:type="character" w:customStyle="1" w:styleId="SubtleReference1">
    <w:name w:val="Subtle Reference1"/>
    <w:uiPriority w:val="31"/>
    <w:qFormat/>
    <w:rsid w:val="00286789"/>
    <w:rPr>
      <w:b/>
      <w:bCs/>
      <w:color w:val="4F81BD"/>
    </w:rPr>
  </w:style>
  <w:style w:type="character" w:customStyle="1" w:styleId="IntenseReference1">
    <w:name w:val="Intense Reference1"/>
    <w:uiPriority w:val="32"/>
    <w:qFormat/>
    <w:rsid w:val="00286789"/>
    <w:rPr>
      <w:b/>
      <w:bCs/>
      <w:i/>
      <w:iCs/>
      <w:caps/>
      <w:color w:val="4F81BD"/>
    </w:rPr>
  </w:style>
  <w:style w:type="character" w:styleId="BookTitle">
    <w:name w:val="Book Title"/>
    <w:uiPriority w:val="33"/>
    <w:qFormat/>
    <w:rsid w:val="00286789"/>
    <w:rPr>
      <w:b/>
      <w:bCs/>
      <w:i/>
      <w:iCs/>
      <w:spacing w:val="9"/>
    </w:rPr>
  </w:style>
  <w:style w:type="paragraph" w:styleId="HTMLPreformatted">
    <w:name w:val="HTML Preformatted"/>
    <w:basedOn w:val="Normal"/>
    <w:link w:val="HTMLPreformattedChar"/>
    <w:uiPriority w:val="99"/>
    <w:semiHidden/>
    <w:unhideWhenUsed/>
    <w:rsid w:val="0028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789"/>
    <w:rPr>
      <w:rFonts w:ascii="Courier New" w:eastAsia="Times New Roman" w:hAnsi="Courier New" w:cs="Courier New"/>
      <w:sz w:val="20"/>
      <w:szCs w:val="20"/>
    </w:rPr>
  </w:style>
  <w:style w:type="character" w:customStyle="1" w:styleId="parameter">
    <w:name w:val="parameter"/>
    <w:basedOn w:val="DefaultParagraphFont"/>
    <w:rsid w:val="00286789"/>
  </w:style>
  <w:style w:type="table" w:customStyle="1" w:styleId="TableGrid1">
    <w:name w:val="Table Grid1"/>
    <w:basedOn w:val="TableNormal"/>
    <w:next w:val="TableGrid"/>
    <w:rsid w:val="002867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286789"/>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286789"/>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28678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6789"/>
    <w:pPr>
      <w:spacing w:after="0" w:line="240" w:lineRule="auto"/>
      <w:contextualSpacing/>
    </w:pPr>
    <w:rPr>
      <w:caps/>
      <w:color w:val="4F81BD"/>
      <w:spacing w:val="10"/>
      <w:kern w:val="28"/>
      <w:sz w:val="52"/>
      <w:szCs w:val="52"/>
    </w:rPr>
  </w:style>
  <w:style w:type="character" w:customStyle="1" w:styleId="TitleChar1">
    <w:name w:val="Title Char1"/>
    <w:basedOn w:val="DefaultParagraphFont"/>
    <w:uiPriority w:val="10"/>
    <w:rsid w:val="0028678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86789"/>
    <w:rPr>
      <w:color w:val="954F72" w:themeColor="followedHyperlink"/>
      <w:u w:val="single"/>
    </w:rPr>
  </w:style>
  <w:style w:type="character" w:customStyle="1" w:styleId="Heading5Char1">
    <w:name w:val="Heading 5 Char1"/>
    <w:basedOn w:val="DefaultParagraphFont"/>
    <w:uiPriority w:val="9"/>
    <w:semiHidden/>
    <w:rsid w:val="00286789"/>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286789"/>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286789"/>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286789"/>
    <w:pPr>
      <w:numPr>
        <w:ilvl w:val="1"/>
      </w:numPr>
    </w:pPr>
    <w:rPr>
      <w:caps/>
      <w:color w:val="595959"/>
      <w:spacing w:val="10"/>
      <w:sz w:val="24"/>
      <w:szCs w:val="24"/>
    </w:rPr>
  </w:style>
  <w:style w:type="character" w:customStyle="1" w:styleId="SubtitleChar1">
    <w:name w:val="Subtitle Char1"/>
    <w:basedOn w:val="DefaultParagraphFont"/>
    <w:uiPriority w:val="11"/>
    <w:rsid w:val="00286789"/>
    <w:rPr>
      <w:rFonts w:eastAsiaTheme="minorEastAsia"/>
      <w:color w:val="5A5A5A" w:themeColor="text1" w:themeTint="A5"/>
      <w:spacing w:val="15"/>
    </w:rPr>
  </w:style>
  <w:style w:type="character" w:styleId="Emphasis">
    <w:name w:val="Emphasis"/>
    <w:basedOn w:val="DefaultParagraphFont"/>
    <w:uiPriority w:val="20"/>
    <w:qFormat/>
    <w:rsid w:val="00286789"/>
    <w:rPr>
      <w:i/>
      <w:iCs/>
    </w:rPr>
  </w:style>
  <w:style w:type="paragraph" w:styleId="IntenseQuote">
    <w:name w:val="Intense Quote"/>
    <w:basedOn w:val="Normal"/>
    <w:next w:val="Normal"/>
    <w:link w:val="IntenseQuoteChar"/>
    <w:uiPriority w:val="30"/>
    <w:qFormat/>
    <w:rsid w:val="00286789"/>
    <w:pPr>
      <w:pBdr>
        <w:top w:val="single" w:sz="4" w:space="10" w:color="5B9BD5" w:themeColor="accent1"/>
        <w:bottom w:val="single" w:sz="4" w:space="10" w:color="5B9BD5" w:themeColor="accent1"/>
      </w:pBdr>
      <w:spacing w:before="360" w:after="360"/>
      <w:ind w:left="864" w:right="864"/>
      <w:jc w:val="center"/>
    </w:pPr>
    <w:rPr>
      <w:i/>
      <w:iCs/>
      <w:color w:val="4F81BD"/>
      <w:sz w:val="20"/>
      <w:szCs w:val="20"/>
    </w:rPr>
  </w:style>
  <w:style w:type="character" w:customStyle="1" w:styleId="IntenseQuoteChar1">
    <w:name w:val="Intense Quote Char1"/>
    <w:basedOn w:val="DefaultParagraphFont"/>
    <w:uiPriority w:val="30"/>
    <w:rsid w:val="00286789"/>
    <w:rPr>
      <w:i/>
      <w:iCs/>
      <w:color w:val="5B9BD5" w:themeColor="accent1"/>
    </w:rPr>
  </w:style>
  <w:style w:type="character" w:styleId="SubtleEmphasis">
    <w:name w:val="Subtle Emphasis"/>
    <w:basedOn w:val="DefaultParagraphFont"/>
    <w:uiPriority w:val="19"/>
    <w:qFormat/>
    <w:rsid w:val="00286789"/>
    <w:rPr>
      <w:i/>
      <w:iCs/>
      <w:color w:val="404040" w:themeColor="text1" w:themeTint="BF"/>
    </w:rPr>
  </w:style>
  <w:style w:type="character" w:styleId="IntenseEmphasis">
    <w:name w:val="Intense Emphasis"/>
    <w:basedOn w:val="DefaultParagraphFont"/>
    <w:uiPriority w:val="21"/>
    <w:qFormat/>
    <w:rsid w:val="00286789"/>
    <w:rPr>
      <w:i/>
      <w:iCs/>
      <w:color w:val="5B9BD5" w:themeColor="accent1"/>
    </w:rPr>
  </w:style>
  <w:style w:type="character" w:styleId="SubtleReference">
    <w:name w:val="Subtle Reference"/>
    <w:basedOn w:val="DefaultParagraphFont"/>
    <w:uiPriority w:val="31"/>
    <w:qFormat/>
    <w:rsid w:val="00286789"/>
    <w:rPr>
      <w:smallCaps/>
      <w:color w:val="5A5A5A" w:themeColor="text1" w:themeTint="A5"/>
    </w:rPr>
  </w:style>
  <w:style w:type="character" w:styleId="IntenseReference">
    <w:name w:val="Intense Reference"/>
    <w:basedOn w:val="DefaultParagraphFont"/>
    <w:uiPriority w:val="32"/>
    <w:qFormat/>
    <w:rsid w:val="00286789"/>
    <w:rPr>
      <w:b/>
      <w:bCs/>
      <w:smallCaps/>
      <w:color w:val="5B9BD5" w:themeColor="accent1"/>
      <w:spacing w:val="5"/>
    </w:rPr>
  </w:style>
  <w:style w:type="table" w:styleId="TableGrid">
    <w:name w:val="Table Grid"/>
    <w:basedOn w:val="TableNormal"/>
    <w:uiPriority w:val="39"/>
    <w:rsid w:val="0028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services/key-vaul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zure.microsoft.com/en-us/documentation/articles/resource-manager-template-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 Azure Service Account</dc:creator>
  <cp:keywords/>
  <dc:description/>
  <cp:lastModifiedBy>Rob Scott</cp:lastModifiedBy>
  <cp:revision>18</cp:revision>
  <dcterms:created xsi:type="dcterms:W3CDTF">2016-08-11T19:55:00Z</dcterms:created>
  <dcterms:modified xsi:type="dcterms:W3CDTF">2017-02-02T02:29:00Z</dcterms:modified>
</cp:coreProperties>
</file>