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C0504D"/>
          <w:spacing w:val="0"/>
          <w:position w:val="0"/>
          <w:sz w:val="40"/>
          <w:shd w:fill="auto" w:val="clear"/>
        </w:rPr>
        <w:t xml:space="preserve">Cahier des Charges pour l'Application "Direction Régionale de l’Agriculture Casa-Settat"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C00000"/>
          <w:spacing w:val="0"/>
          <w:position w:val="0"/>
          <w:sz w:val="28"/>
          <w:shd w:fill="auto" w:val="clear"/>
        </w:rPr>
      </w:pPr>
      <w:r>
        <w:rPr>
          <w:rFonts w:ascii="Calibri" w:hAnsi="Calibri" w:cs="Calibri" w:eastAsia="Calibri"/>
          <w:b/>
          <w:color w:val="C00000"/>
          <w:spacing w:val="0"/>
          <w:position w:val="0"/>
          <w:sz w:val="28"/>
          <w:shd w:fill="auto" w:val="clear"/>
        </w:rPr>
        <w:t xml:space="preserve">1. Objectif du Projet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Développer une application mobile d’information générale très synthétisé pour simplifier la recherche et l’accès à l’information pour divers types d'utilisateurs, tels que les agriculteurs, les investisseurs….</w:t>
      </w:r>
    </w:p>
    <w:p>
      <w:pPr>
        <w:spacing w:before="0" w:after="160" w:line="259"/>
        <w:ind w:right="0" w:left="0" w:firstLine="0"/>
        <w:jc w:val="left"/>
        <w:rPr>
          <w:rFonts w:ascii="Calibri" w:hAnsi="Calibri" w:cs="Calibri" w:eastAsia="Calibri"/>
          <w:b/>
          <w:color w:val="C00000"/>
          <w:spacing w:val="0"/>
          <w:position w:val="0"/>
          <w:sz w:val="28"/>
          <w:shd w:fill="auto" w:val="clear"/>
        </w:rPr>
      </w:pPr>
      <w:r>
        <w:rPr>
          <w:rFonts w:ascii="Calibri" w:hAnsi="Calibri" w:cs="Calibri" w:eastAsia="Calibri"/>
          <w:b/>
          <w:color w:val="C00000"/>
          <w:spacing w:val="0"/>
          <w:position w:val="0"/>
          <w:sz w:val="28"/>
          <w:shd w:fill="auto" w:val="clear"/>
        </w:rPr>
        <w:t xml:space="preserve">Durée du projet: </w:t>
      </w:r>
      <w:r>
        <w:rPr>
          <w:rFonts w:ascii="Calibri" w:hAnsi="Calibri" w:cs="Calibri" w:eastAsia="Calibri"/>
          <w:color w:val="auto"/>
          <w:spacing w:val="0"/>
          <w:position w:val="0"/>
          <w:sz w:val="22"/>
          <w:shd w:fill="auto" w:val="clear"/>
        </w:rPr>
        <w:t xml:space="preserve">1 mois et 10 jours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C00000"/>
          <w:spacing w:val="0"/>
          <w:position w:val="0"/>
          <w:sz w:val="28"/>
          <w:shd w:fill="auto" w:val="clear"/>
        </w:rPr>
        <w:t xml:space="preserve">équipe de travail: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4"/>
          <w:shd w:fill="auto" w:val="clear"/>
        </w:rPr>
        <w:t xml:space="preserve">2.1. Supervision Interne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 Rachid Sebtaoui : Chef de la Division Informatique.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2.2. Collaboration avec les Divisions et Services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Division Protection Sociale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Redouane Abdelbasset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Filières de la Production Végétale : Sadoq Mohamed El Amine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Division Irrigation et Aménagement de l'Espace Agricole : Karfal Mohamed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Division Développement des Filières Agricoles : Kharbouche Mohammed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Promotion des Investissements Agricoles : El Haiti Hamid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Médecin Vétérinaire : El Mazili Mounir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Enseignement Technique, Formation Professionnelle, Recherche et Développement : Zarouq Fatima Zahra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2</w:t>
      </w:r>
      <w:r>
        <w:rPr>
          <w:rFonts w:ascii="Calibri" w:hAnsi="Calibri" w:cs="Calibri" w:eastAsia="Calibri"/>
          <w:color w:val="004DBB"/>
          <w:spacing w:val="0"/>
          <w:position w:val="0"/>
          <w:sz w:val="22"/>
          <w:shd w:fill="auto" w:val="clear"/>
        </w:rPr>
        <w:t xml:space="preserve">.</w:t>
      </w:r>
      <w:r>
        <w:rPr>
          <w:rFonts w:ascii="Calibri" w:hAnsi="Calibri" w:cs="Calibri" w:eastAsia="Calibri"/>
          <w:color w:val="004DBB"/>
          <w:spacing w:val="0"/>
          <w:position w:val="0"/>
          <w:sz w:val="22"/>
          <w:shd w:fill="auto" w:val="clear"/>
        </w:rPr>
        <w:t xml:space="preserve">3. Processus de Collaboration :</w:t>
      </w:r>
    </w:p>
    <w:p>
      <w:pPr>
        <w:spacing w:before="0" w:after="160" w:line="259"/>
        <w:ind w:right="0" w:left="0" w:firstLine="0"/>
        <w:jc w:val="left"/>
        <w:rPr>
          <w:rFonts w:ascii="Calibri" w:hAnsi="Calibri" w:cs="Calibri" w:eastAsia="Calibri"/>
          <w:b/>
          <w:color w:val="C00000"/>
          <w:spacing w:val="0"/>
          <w:position w:val="0"/>
          <w:sz w:val="28"/>
          <w:shd w:fill="auto" w:val="clear"/>
        </w:rPr>
      </w:pPr>
      <w:r>
        <w:rPr>
          <w:rFonts w:ascii="Calibri" w:hAnsi="Calibri" w:cs="Calibri" w:eastAsia="Calibri"/>
          <w:color w:val="auto"/>
          <w:spacing w:val="0"/>
          <w:position w:val="0"/>
          <w:sz w:val="22"/>
          <w:shd w:fill="auto" w:val="clear"/>
        </w:rPr>
        <w:t xml:space="preserve">Des réunions régulières ont été tenues avec les membres des différentes divisions et services pour recueillir des idées et des suggestions sur les informations les plus demandées et les fonctionnalités souhaitées pour l'application. Cette collaboration a permis de s'assurer que l'application offre des informations ciblées et répond aux besoins spécifiques des utilisateurs.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C00000"/>
          <w:spacing w:val="0"/>
          <w:position w:val="0"/>
          <w:sz w:val="28"/>
          <w:shd w:fill="auto" w:val="clear"/>
        </w:rPr>
      </w:pPr>
      <w:r>
        <w:rPr>
          <w:rFonts w:ascii="Calibri" w:hAnsi="Calibri" w:cs="Calibri" w:eastAsia="Calibri"/>
          <w:b/>
          <w:color w:val="C00000"/>
          <w:spacing w:val="0"/>
          <w:position w:val="0"/>
          <w:sz w:val="28"/>
          <w:shd w:fill="auto" w:val="clear"/>
        </w:rPr>
        <w:t xml:space="preserve">2. Fonctionnalités Clés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sur La procédure d’enregistrement à la nouvelle « registre national de l’agriculture » RNA</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sur La procédure d’enregistrement ou la radiation des agriculteurs du CNSS,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Procédure  d’octroi des subventions agricoles (les pièces nécessaires pour prendre une subvention ou …)</w:t>
      </w:r>
    </w:p>
    <w:p>
      <w:pPr>
        <w:spacing w:before="0" w:after="160" w:line="259"/>
        <w:ind w:right="0" w:left="0" w:firstLine="0"/>
        <w:jc w:val="left"/>
        <w:rPr>
          <w:rFonts w:ascii="Calibri" w:hAnsi="Calibri" w:cs="Calibri" w:eastAsia="Calibri"/>
          <w:b/>
          <w:color w:val="C00000"/>
          <w:spacing w:val="0"/>
          <w:position w:val="0"/>
          <w:sz w:val="28"/>
          <w:shd w:fill="auto" w:val="clear"/>
        </w:rPr>
      </w:pPr>
    </w:p>
    <w:p>
      <w:pPr>
        <w:spacing w:before="0" w:after="160" w:line="259"/>
        <w:ind w:right="0" w:left="0" w:firstLine="0"/>
        <w:jc w:val="left"/>
        <w:rPr>
          <w:rFonts w:ascii="Calibri" w:hAnsi="Calibri" w:cs="Calibri" w:eastAsia="Calibri"/>
          <w:b/>
          <w:color w:val="C00000"/>
          <w:spacing w:val="0"/>
          <w:position w:val="0"/>
          <w:sz w:val="28"/>
          <w:shd w:fill="auto" w:val="clear"/>
        </w:rPr>
      </w:pPr>
      <w:r>
        <w:rPr>
          <w:rFonts w:ascii="Calibri" w:hAnsi="Calibri" w:cs="Calibri" w:eastAsia="Calibri"/>
          <w:b/>
          <w:color w:val="C00000"/>
          <w:spacing w:val="0"/>
          <w:position w:val="0"/>
          <w:sz w:val="28"/>
          <w:shd w:fill="auto" w:val="clear"/>
        </w:rPr>
        <w:t xml:space="preserve">1. Informations Très Ciblées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les actualités (les nouveaux projets à investir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 la stratégie agricole actuelle au Maroc..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Intégration de cartes pour la localisation des administrations concernées.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C00000"/>
          <w:spacing w:val="0"/>
          <w:position w:val="0"/>
          <w:sz w:val="28"/>
          <w:shd w:fill="auto" w:val="clear"/>
        </w:rPr>
      </w:pPr>
      <w:r>
        <w:rPr>
          <w:rFonts w:ascii="Calibri" w:hAnsi="Calibri" w:cs="Calibri" w:eastAsia="Calibri"/>
          <w:b/>
          <w:color w:val="C00000"/>
          <w:spacing w:val="0"/>
          <w:position w:val="0"/>
          <w:sz w:val="28"/>
          <w:shd w:fill="auto" w:val="clear"/>
        </w:rPr>
        <w:t xml:space="preserve">5. Critères de Réussite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Application répondant aux besoins des utilisateurs cibles.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Interface utilisateur intuitive et facile à utiliser.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Performance stable et rapide.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Documentation claire et accessible.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Processus de déploiement et mise à jour efficace.</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b/>
          <w:color w:val="C00000"/>
          <w:spacing w:val="0"/>
          <w:position w:val="0"/>
          <w:sz w:val="28"/>
          <w:shd w:fill="auto" w:val="clear"/>
        </w:rPr>
      </w:pPr>
      <w:r>
        <w:rPr>
          <w:rFonts w:ascii="Calibri" w:hAnsi="Calibri" w:cs="Calibri" w:eastAsia="Calibri"/>
          <w:b/>
          <w:color w:val="C00000"/>
          <w:spacing w:val="0"/>
          <w:position w:val="0"/>
          <w:sz w:val="28"/>
          <w:shd w:fill="auto" w:val="clear"/>
        </w:rPr>
        <w:t xml:space="preserve">3. Réponses aux Questions Fréquemment Posées (FAQ)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Section dédiée aux questions fréquentes avec réponses détaillées.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Possibilité de lire les questions pour chaque partie.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C00000"/>
          <w:spacing w:val="0"/>
          <w:position w:val="0"/>
          <w:sz w:val="28"/>
          <w:shd w:fill="auto" w:val="clear"/>
        </w:rPr>
        <w:t xml:space="preserve">4. Technologies Utilisées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Environnement de Développement :** Android Studio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Langage de Programmation :** 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Interface Utilisateur :** XML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Tests Automatisés :** Espresso/Junit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C00000"/>
          <w:spacing w:val="0"/>
          <w:position w:val="0"/>
          <w:sz w:val="28"/>
          <w:shd w:fill="auto" w:val="clear"/>
        </w:rPr>
      </w:pPr>
      <w:r>
        <w:rPr>
          <w:rFonts w:ascii="Calibri" w:hAnsi="Calibri" w:cs="Calibri" w:eastAsia="Calibri"/>
          <w:b/>
          <w:color w:val="C00000"/>
          <w:spacing w:val="0"/>
          <w:position w:val="0"/>
          <w:sz w:val="28"/>
          <w:shd w:fill="auto" w:val="clear"/>
        </w:rPr>
        <w:t xml:space="preserve">5. Déploiement de l’Application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Processus de déploiement sur le Google Play Store.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