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0E37E23" w14:textId="17FF6774" w:rsidR="00D7522C" w:rsidRPr="00DB2532" w:rsidRDefault="00F427F6" w:rsidP="00DB2532">
      <w:pPr>
        <w:pStyle w:val="papertitle"/>
        <w:spacing w:before="5pt" w:beforeAutospacing="1" w:after="5pt" w:afterAutospacing="1"/>
        <w:rPr>
          <w:kern w:val="48"/>
        </w:rPr>
      </w:pPr>
      <w:r>
        <w:rPr>
          <w:kern w:val="48"/>
        </w:rPr>
        <w:t>COMPSYS 301 Report – Group 12</w:t>
      </w:r>
    </w:p>
    <w:p w14:paraId="126AE8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A69EDEE" w14:textId="2CABB608" w:rsidR="00DB2532" w:rsidRDefault="009303D9" w:rsidP="00DB2532">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p>
    <w:p w14:paraId="527311CB" w14:textId="77777777" w:rsidR="00DB2532" w:rsidRDefault="00DB2532" w:rsidP="00DB2532">
      <w:pPr>
        <w:pStyle w:val="Author"/>
        <w:spacing w:before="5pt" w:beforeAutospacing="1"/>
        <w:rPr>
          <w:sz w:val="18"/>
          <w:szCs w:val="18"/>
        </w:rPr>
        <w:sectPr w:rsidR="00DB2532" w:rsidSect="00DB2532">
          <w:type w:val="continuous"/>
          <w:pgSz w:w="595.30pt" w:h="841.90pt" w:code="9"/>
          <w:pgMar w:top="22.50pt" w:right="44.65pt" w:bottom="72pt" w:left="44.65pt" w:header="36pt" w:footer="36pt" w:gutter="0pt"/>
          <w:cols w:space="36pt"/>
          <w:docGrid w:linePitch="360"/>
        </w:sectPr>
      </w:pPr>
    </w:p>
    <w:p w14:paraId="1DC74BEF" w14:textId="6311A1D9" w:rsidR="009F1D79" w:rsidRDefault="00BD670B" w:rsidP="00DB2532">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01B8C45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85000E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385A85D8" w14:textId="009FD628" w:rsidR="009303D9" w:rsidRPr="00D632BE" w:rsidRDefault="009303D9" w:rsidP="006B6B66">
      <w:pPr>
        <w:pStyle w:val="Heading1"/>
      </w:pPr>
      <w:r w:rsidRPr="00D632BE">
        <w:t xml:space="preserve">Introduction </w:t>
      </w:r>
    </w:p>
    <w:p w14:paraId="3326CEAC" w14:textId="6F778D43" w:rsidR="00CA43E1" w:rsidRPr="00CA43E1" w:rsidRDefault="00CA43E1" w:rsidP="00E50D61">
      <w:pPr>
        <w:pStyle w:val="BodyText"/>
        <w:rPr>
          <w:lang w:val="en-GB"/>
        </w:rPr>
      </w:pPr>
      <w:r w:rsidRPr="00CA43E1">
        <w:rPr>
          <w:lang w:val="en-GB"/>
        </w:rPr>
        <w:t>This project's primary aim was to enhance a robot’s functionality using the Cypress Kit (CYKIT-059) to navigate a projected maze. The maze path was projected as a line from a ceiling-mounted projector, with the robot relying on a specially designed sensor PCB to position itself. The project encompassed both hardware and software designs to fulfil this task.</w:t>
      </w:r>
    </w:p>
    <w:p w14:paraId="0000D2ED" w14:textId="711AABE2" w:rsidR="009303D9" w:rsidRDefault="00CA43E1" w:rsidP="006B6B66">
      <w:pPr>
        <w:pStyle w:val="Heading1"/>
      </w:pPr>
      <w:r>
        <w:t>Hardware Considerations</w:t>
      </w:r>
    </w:p>
    <w:p w14:paraId="6B48710A" w14:textId="77777777" w:rsidR="007331EB" w:rsidRDefault="007331EB" w:rsidP="007331EB">
      <w:pPr>
        <w:rPr>
          <w:b/>
          <w:bCs/>
        </w:rPr>
      </w:pPr>
      <w:r w:rsidRPr="002C62C9">
        <w:rPr>
          <w:b/>
          <w:bCs/>
          <w:noProof/>
        </w:rPr>
        <w:drawing>
          <wp:inline distT="0" distB="0" distL="0" distR="0" wp14:anchorId="55257A7A" wp14:editId="2D18BE09">
            <wp:extent cx="2837793" cy="1225224"/>
            <wp:effectExtent l="0" t="0" r="0" b="0"/>
            <wp:docPr id="10312012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120124" name=""/>
                    <pic:cNvPicPr/>
                  </pic:nvPicPr>
                  <pic:blipFill>
                    <a:blip r:embed="rId9"/>
                    <a:stretch>
                      <a:fillRect/>
                    </a:stretch>
                  </pic:blipFill>
                  <pic:spPr>
                    <a:xfrm>
                      <a:off x="0" y="0"/>
                      <a:ext cx="2943746" cy="1270970"/>
                    </a:xfrm>
                    <a:prstGeom prst="rect">
                      <a:avLst/>
                    </a:prstGeom>
                  </pic:spPr>
                </pic:pic>
              </a:graphicData>
            </a:graphic>
          </wp:inline>
        </w:drawing>
      </w:r>
    </w:p>
    <w:p w14:paraId="3B66A158" w14:textId="77777777" w:rsidR="007331EB" w:rsidRPr="007331EB" w:rsidRDefault="007331EB" w:rsidP="007331EB"/>
    <w:p w14:paraId="4A0404FD" w14:textId="31549E48" w:rsidR="00CA43E1" w:rsidRPr="00CA43E1" w:rsidRDefault="00CA43E1" w:rsidP="00CA43E1">
      <w:pPr>
        <w:pStyle w:val="Heading2"/>
        <w:rPr>
          <w:b/>
          <w:bCs/>
          <w:spacing w:val="-1"/>
          <w:lang w:val="en-GB" w:eastAsia="x-none"/>
        </w:rPr>
      </w:pPr>
      <w:r w:rsidRPr="00CA43E1">
        <w:rPr>
          <w:b/>
          <w:bCs/>
          <w:spacing w:val="-1"/>
          <w:lang w:val="en-GB" w:eastAsia="x-none"/>
        </w:rPr>
        <w:t>Rationale for using Phototransistor over Photodiode:</w:t>
      </w:r>
    </w:p>
    <w:p w14:paraId="71F81CAD" w14:textId="04265F40" w:rsidR="008B7587" w:rsidRPr="00CA43E1" w:rsidRDefault="00CA43E1" w:rsidP="004B0F9C">
      <w:pPr>
        <w:pStyle w:val="Heading2"/>
        <w:numPr>
          <w:ilvl w:val="0"/>
          <w:numId w:val="0"/>
        </w:numPr>
        <w:rPr>
          <w:spacing w:val="-1"/>
          <w:lang w:val="en-GB" w:eastAsia="x-none"/>
        </w:rPr>
      </w:pPr>
      <w:r w:rsidRPr="00CA43E1">
        <w:rPr>
          <w:spacing w:val="-1"/>
          <w:lang w:val="en-GB" w:eastAsia="x-none"/>
        </w:rPr>
        <w:t>We chose a phototransistor over a photodiode for light detection. Phototransistors are more sensitive due to their inherent amplification, providing a larger current response to subtle light changes. Their ease of interfacing with digital circuits, straightforward biasing, and cost-effectiveness made them particularly appealing. While they have a marginally slower response time compared to photodiodes, it was adequate for our needs. The phototransistor also has better durability and suitability</w:t>
      </w:r>
      <w:r w:rsidR="000D2C70">
        <w:rPr>
          <w:spacing w:val="-1"/>
          <w:lang w:val="en-GB" w:eastAsia="x-none"/>
        </w:rPr>
        <w:t xml:space="preserve"> over a photodiode.</w:t>
      </w:r>
    </w:p>
    <w:p w14:paraId="7AADD015" w14:textId="68988CF5" w:rsidR="009303D9" w:rsidRPr="005B520E" w:rsidRDefault="000D2C70" w:rsidP="00ED0149">
      <w:pPr>
        <w:pStyle w:val="Heading2"/>
      </w:pPr>
      <w:r>
        <w:t>Sensing Circuitiry and Phototransistor Mechanism</w:t>
      </w:r>
    </w:p>
    <w:p w14:paraId="5EEC27D4" w14:textId="42944F7E" w:rsidR="008B7587" w:rsidRDefault="000D2C70" w:rsidP="008B7587">
      <w:pPr>
        <w:pStyle w:val="BodyText"/>
        <w:ind w:firstLine="0pt"/>
        <w:rPr>
          <w:lang w:val="en-US"/>
        </w:rPr>
      </w:pPr>
      <w:r>
        <w:rPr>
          <w:lang w:val="en-US"/>
        </w:rPr>
        <w:t>A phototransistor, when exposed to light, allows a current to flow from the collector to its emitter, measured in microamperes (</w:t>
      </w:r>
      <w:proofErr w:type="spellStart"/>
      <w:r>
        <w:rPr>
          <w:lang w:val="en-US"/>
        </w:rPr>
        <w:t>uA</w:t>
      </w:r>
      <w:proofErr w:type="spellEnd"/>
      <w:r>
        <w:rPr>
          <w:lang w:val="en-US"/>
        </w:rPr>
        <w:t>). To convert this current into a detectable voltage, we incorporated a load resistor. A 22k</w:t>
      </w:r>
      <w:r w:rsidR="008B7587">
        <w:rPr>
          <w:lang w:val="en-US"/>
        </w:rPr>
        <w:t xml:space="preserve"> load</w:t>
      </w:r>
      <w:r>
        <w:rPr>
          <w:lang w:val="en-US"/>
        </w:rPr>
        <w:t xml:space="preserve"> resistor </w:t>
      </w:r>
      <w:r w:rsidR="008B7587">
        <w:rPr>
          <w:lang w:val="en-US"/>
        </w:rPr>
        <w:t>was chosen where the LM324 would take it from 0 to 3.5V</w:t>
      </w:r>
    </w:p>
    <w:p w14:paraId="7856A629" w14:textId="1570EDA0" w:rsidR="007331EB" w:rsidRDefault="007331EB" w:rsidP="008B7587">
      <w:pPr>
        <w:pStyle w:val="BodyText"/>
        <w:ind w:firstLine="0pt"/>
        <w:rPr>
          <w:lang w:val="en-US"/>
        </w:rPr>
      </w:pPr>
      <w:r w:rsidRPr="007331EB">
        <w:rPr>
          <w:lang w:val="en-US"/>
        </w:rPr>
        <w:drawing>
          <wp:inline distT="0" distB="0" distL="0" distR="0" wp14:anchorId="2858D9DC" wp14:editId="3E83535E">
            <wp:extent cx="935421" cy="1293232"/>
            <wp:effectExtent l="0" t="0" r="4445" b="2540"/>
            <wp:docPr id="3881838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8183866" name=""/>
                    <pic:cNvPicPr/>
                  </pic:nvPicPr>
                  <pic:blipFill>
                    <a:blip r:embed="rId10"/>
                    <a:stretch>
                      <a:fillRect/>
                    </a:stretch>
                  </pic:blipFill>
                  <pic:spPr>
                    <a:xfrm>
                      <a:off x="0" y="0"/>
                      <a:ext cx="965301" cy="1334542"/>
                    </a:xfrm>
                    <a:prstGeom prst="rect">
                      <a:avLst/>
                    </a:prstGeom>
                  </pic:spPr>
                </pic:pic>
              </a:graphicData>
            </a:graphic>
          </wp:inline>
        </w:drawing>
      </w:r>
    </w:p>
    <w:p w14:paraId="5F60309C" w14:textId="77777777" w:rsidR="007331EB" w:rsidRDefault="007331EB" w:rsidP="008B7587">
      <w:pPr>
        <w:pStyle w:val="BodyText"/>
        <w:ind w:firstLine="0pt"/>
        <w:rPr>
          <w:lang w:val="en-US"/>
        </w:rPr>
      </w:pPr>
    </w:p>
    <w:p w14:paraId="1216E482" w14:textId="087C62C3" w:rsidR="007331EB" w:rsidRDefault="007331EB" w:rsidP="008B7587">
      <w:pPr>
        <w:pStyle w:val="BodyText"/>
        <w:ind w:firstLine="0pt"/>
        <w:rPr>
          <w:lang w:val="en-US"/>
        </w:rPr>
      </w:pPr>
      <w:r>
        <w:rPr>
          <w:noProof/>
          <w:lang w:val="en-US"/>
        </w:rPr>
        <w:drawing>
          <wp:inline distT="0" distB="0" distL="0" distR="0" wp14:anchorId="26E58C03" wp14:editId="4DE8B2ED">
            <wp:extent cx="2204661" cy="1653722"/>
            <wp:effectExtent l="0" t="0" r="5715" b="0"/>
            <wp:docPr id="206299682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2996824" name="Picture 20629968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0838" cy="1665857"/>
                    </a:xfrm>
                    <a:prstGeom prst="rect">
                      <a:avLst/>
                    </a:prstGeom>
                  </pic:spPr>
                </pic:pic>
              </a:graphicData>
            </a:graphic>
          </wp:inline>
        </w:drawing>
      </w:r>
    </w:p>
    <w:p w14:paraId="6E3F3F76" w14:textId="77777777" w:rsidR="00B5471D" w:rsidRPr="00CA43E1" w:rsidRDefault="00B5471D" w:rsidP="00B5471D">
      <w:pPr>
        <w:pStyle w:val="BodyText"/>
        <w:ind w:firstLine="0pt"/>
        <w:rPr>
          <w:color w:val="000000" w:themeColor="text1"/>
          <w:lang w:val="en-US"/>
        </w:rPr>
      </w:pPr>
      <w:r>
        <w:rPr>
          <w:color w:val="FF0000"/>
          <w:lang w:val="en-US"/>
        </w:rPr>
        <w:t>Insert photo from Oscilloscope/Graph/Schematic</w:t>
      </w:r>
    </w:p>
    <w:p w14:paraId="21E3412D" w14:textId="0434E2B0" w:rsidR="00BA1C0E" w:rsidRDefault="008B7587" w:rsidP="00BA1C0E">
      <w:pPr>
        <w:pStyle w:val="Heading2"/>
      </w:pPr>
      <w:r>
        <w:t xml:space="preserve">Voltage Follower </w:t>
      </w:r>
    </w:p>
    <w:p w14:paraId="5B1B6454" w14:textId="2E8D73EC" w:rsidR="002112CD" w:rsidRDefault="008316A6" w:rsidP="00BA1C0E">
      <w:pPr>
        <w:jc w:val="both"/>
      </w:pPr>
      <w:r w:rsidRPr="008316A6">
        <w:t xml:space="preserve">The primary reason we </w:t>
      </w:r>
      <w:r>
        <w:t>incorporated</w:t>
      </w:r>
      <w:r w:rsidRPr="008316A6">
        <w:t xml:space="preserve"> a voltage follower in this context is to serve as a buffer</w:t>
      </w:r>
      <w:r w:rsidR="006F0848">
        <w:t xml:space="preserve"> </w:t>
      </w:r>
      <w:r w:rsidR="006F0848" w:rsidRPr="006F0848">
        <w:rPr>
          <w:lang w:val="en-GB"/>
        </w:rPr>
        <w:t xml:space="preserve">preventing the sensor circuit from experiencing loading effects, given that </w:t>
      </w:r>
      <w:r w:rsidR="006F0848">
        <w:rPr>
          <w:lang w:val="en-GB"/>
        </w:rPr>
        <w:t xml:space="preserve">the OPAMP </w:t>
      </w:r>
      <w:r w:rsidR="006F0848" w:rsidRPr="006F0848">
        <w:rPr>
          <w:lang w:val="en-GB"/>
        </w:rPr>
        <w:t>has a low output impedance</w:t>
      </w:r>
      <w:r w:rsidRPr="008316A6">
        <w:t>. By doing so, it ensures that any subsequent components, including filters, do not influence or distort the raw voltage signal obtained directly from the transistor, thereby maintaining the integrity of the original measurement.</w:t>
      </w:r>
      <w:r w:rsidR="006F0848">
        <w:t xml:space="preserve"> This was a crucial component as part of our hardware design as the signal would otherwise lead to the signal being attenuated, giving us a less reliable signal to work wit</w:t>
      </w:r>
      <w:r w:rsidR="002112CD">
        <w:t>h.</w:t>
      </w:r>
    </w:p>
    <w:p w14:paraId="2F707798" w14:textId="77777777" w:rsidR="009668D1" w:rsidRDefault="009668D1" w:rsidP="00BA1C0E">
      <w:pPr>
        <w:jc w:val="both"/>
      </w:pPr>
    </w:p>
    <w:p w14:paraId="4E405D74" w14:textId="61686866" w:rsidR="009668D1" w:rsidRDefault="009668D1" w:rsidP="00BA1C0E">
      <w:pPr>
        <w:jc w:val="both"/>
      </w:pPr>
      <w:r w:rsidRPr="009668D1">
        <w:drawing>
          <wp:inline distT="0" distB="0" distL="0" distR="0" wp14:anchorId="7D7A0125" wp14:editId="64B77D0A">
            <wp:extent cx="541866" cy="928420"/>
            <wp:effectExtent l="0" t="0" r="4445" b="0"/>
            <wp:docPr id="10682097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820978" name=""/>
                    <pic:cNvPicPr/>
                  </pic:nvPicPr>
                  <pic:blipFill>
                    <a:blip r:embed="rId12"/>
                    <a:stretch>
                      <a:fillRect/>
                    </a:stretch>
                  </pic:blipFill>
                  <pic:spPr>
                    <a:xfrm>
                      <a:off x="0" y="0"/>
                      <a:ext cx="559755" cy="959071"/>
                    </a:xfrm>
                    <a:prstGeom prst="rect">
                      <a:avLst/>
                    </a:prstGeom>
                  </pic:spPr>
                </pic:pic>
              </a:graphicData>
            </a:graphic>
          </wp:inline>
        </w:drawing>
      </w:r>
    </w:p>
    <w:p w14:paraId="6AF82862" w14:textId="77777777" w:rsidR="002112CD" w:rsidRDefault="002112CD" w:rsidP="00BA1C0E">
      <w:pPr>
        <w:jc w:val="both"/>
      </w:pPr>
    </w:p>
    <w:p w14:paraId="43C7CF24" w14:textId="77777777" w:rsidR="00B5471D" w:rsidRPr="00CA43E1" w:rsidRDefault="00B5471D" w:rsidP="00B5471D">
      <w:pPr>
        <w:pStyle w:val="BodyText"/>
        <w:ind w:firstLine="0pt"/>
        <w:rPr>
          <w:color w:val="000000" w:themeColor="text1"/>
          <w:lang w:val="en-US"/>
        </w:rPr>
      </w:pPr>
      <w:r>
        <w:rPr>
          <w:color w:val="FF0000"/>
          <w:lang w:val="en-US"/>
        </w:rPr>
        <w:t>Insert photo from Oscilloscope/Graph/Schematic</w:t>
      </w:r>
    </w:p>
    <w:p w14:paraId="026AF1FA" w14:textId="091FBA4C" w:rsidR="002112CD" w:rsidRDefault="002112CD" w:rsidP="002112CD">
      <w:pPr>
        <w:pStyle w:val="Heading2"/>
      </w:pPr>
      <w:r>
        <w:t>Signal Filtering Approach</w:t>
      </w:r>
    </w:p>
    <w:p w14:paraId="18FB7DF3" w14:textId="17B5D64E" w:rsidR="002112CD" w:rsidRDefault="002112CD" w:rsidP="00BA1C0E">
      <w:pPr>
        <w:jc w:val="both"/>
      </w:pPr>
      <w:r w:rsidRPr="002112CD">
        <w:rPr>
          <w:lang w:val="en-GB"/>
        </w:rPr>
        <w:t>The primary signal of interest from the projector operates at 120Hz. However, interference from ambient light presents an additional signal around 100Hz.</w:t>
      </w:r>
      <w:r>
        <w:t xml:space="preserve"> T</w:t>
      </w:r>
      <w:r w:rsidRPr="002112CD">
        <w:t>o distinguish our target signal and ensure optimal fidelity, we've selected a cutoff frequency slightly above our desired 120Hz. Even though our primary signal undergoes some attenuation at this cutoff, it remains sufficiently strong for our requirements while ensuring that the 100Hz interference is significantly reduced. This allows us to maintain a clear distinction between the desired signal and the interference. The exact cutoff frequency was determined using the equation:</w:t>
      </w:r>
    </w:p>
    <w:p w14:paraId="66AE157E" w14:textId="77777777" w:rsidR="002112CD" w:rsidRDefault="002112CD" w:rsidP="00BA1C0E">
      <w:pPr>
        <w:jc w:val="both"/>
      </w:pPr>
    </w:p>
    <w:p w14:paraId="3A6F2C9E" w14:textId="77777777" w:rsidR="002112CD" w:rsidRPr="002112CD" w:rsidRDefault="002112CD" w:rsidP="002112CD">
      <m:oMathPara>
        <m:oMath>
          <m:sSub>
            <m:sSubPr>
              <m:ctrlPr>
                <w:rPr>
                  <w:rFonts w:ascii="Cambria Math" w:hAnsi="Cambria Math"/>
                  <w:i/>
                </w:rPr>
              </m:ctrlPr>
            </m:sSubPr>
            <m:e>
              <m:r>
                <w:rPr>
                  <w:rFonts w:ascii="Cambria Math" w:hAnsi="Cambria Math"/>
                </w:rPr>
                <m:t>F</m:t>
              </m:r>
            </m:e>
            <m:sub>
              <m:r>
                <w:rPr>
                  <w:rFonts w:ascii="Cambria Math" w:hAnsi="Cambria Math"/>
                </w:rPr>
                <m:t>corner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oMath>
      </m:oMathPara>
    </w:p>
    <w:p w14:paraId="5AEF1B89" w14:textId="77777777" w:rsidR="002112CD" w:rsidRDefault="002112CD" w:rsidP="002112CD">
      <w:pPr>
        <w:jc w:val="both"/>
      </w:pPr>
    </w:p>
    <w:p w14:paraId="5376CD82" w14:textId="77777777" w:rsidR="00B5471D" w:rsidRPr="00CA43E1" w:rsidRDefault="00B5471D" w:rsidP="00B5471D">
      <w:pPr>
        <w:pStyle w:val="BodyText"/>
        <w:ind w:firstLine="0pt"/>
        <w:rPr>
          <w:color w:val="000000" w:themeColor="text1"/>
          <w:lang w:val="en-US"/>
        </w:rPr>
      </w:pPr>
      <w:r>
        <w:rPr>
          <w:color w:val="FF0000"/>
          <w:lang w:val="en-US"/>
        </w:rPr>
        <w:t>Insert photo from Oscilloscope/Graph/Schematic</w:t>
      </w:r>
    </w:p>
    <w:p w14:paraId="40B6205F" w14:textId="4820B98F" w:rsidR="002112CD" w:rsidRDefault="002112CD" w:rsidP="002112CD">
      <w:pPr>
        <w:pStyle w:val="Heading2"/>
      </w:pPr>
      <w:r>
        <w:t>Necessity and Design of Rectifier</w:t>
      </w:r>
      <w:r>
        <w:t xml:space="preserve"> </w:t>
      </w:r>
    </w:p>
    <w:p w14:paraId="7CA8FE97" w14:textId="02B71EFF" w:rsidR="002112CD" w:rsidRDefault="002112CD" w:rsidP="002112CD">
      <w:pPr>
        <w:jc w:val="both"/>
      </w:pPr>
      <w:r w:rsidRPr="002112CD">
        <w:t>In our circuit, we've incorporated a rectifier to process only the positive segment of the signal, ensuring that we achieve a consistent DC-like value. This is crucial for maintaining the</w:t>
      </w:r>
      <w:r w:rsidR="00D1302C">
        <w:t xml:space="preserve"> </w:t>
      </w:r>
      <w:r w:rsidRPr="002112CD">
        <w:t xml:space="preserve">accuracy of our measurements </w:t>
      </w:r>
      <w:r w:rsidR="00D1302C">
        <w:t xml:space="preserve">against </w:t>
      </w:r>
      <w:r w:rsidRPr="002112CD">
        <w:t>potential signal variations. The integration of a resistor sets the time constant of the capacitor to approximately 0.005</w:t>
      </w:r>
      <w:r>
        <w:t xml:space="preserve"> </w:t>
      </w:r>
      <w:r w:rsidRPr="002112CD">
        <w:t xml:space="preserve">seconds. This duration has been </w:t>
      </w:r>
      <w:proofErr w:type="spellStart"/>
      <w:r w:rsidRPr="002112CD">
        <w:t>optimi</w:t>
      </w:r>
      <w:r>
        <w:t>s</w:t>
      </w:r>
      <w:r w:rsidRPr="002112CD">
        <w:t>ed</w:t>
      </w:r>
      <w:proofErr w:type="spellEnd"/>
      <w:r w:rsidRPr="002112CD">
        <w:t xml:space="preserve"> to produce a steady DC representation, yet it remains short enough to allow swift transitions when the signal shifts between black and white.</w:t>
      </w:r>
    </w:p>
    <w:p w14:paraId="7165F48F" w14:textId="77777777" w:rsidR="007331EB" w:rsidRDefault="007331EB" w:rsidP="002112CD">
      <w:pPr>
        <w:jc w:val="both"/>
      </w:pPr>
    </w:p>
    <w:p w14:paraId="6D0DB46E" w14:textId="5C8D1763" w:rsidR="007331EB" w:rsidRDefault="007331EB" w:rsidP="002112CD">
      <w:pPr>
        <w:jc w:val="both"/>
      </w:pPr>
      <w:r>
        <w:rPr>
          <w:noProof/>
        </w:rPr>
        <w:drawing>
          <wp:inline distT="0" distB="0" distL="0" distR="0" wp14:anchorId="2BC70E07" wp14:editId="4C4BFEB5">
            <wp:extent cx="1460300" cy="1095375"/>
            <wp:effectExtent l="0" t="0" r="635" b="0"/>
            <wp:docPr id="165634349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6343491" name="Picture 165634349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2634" cy="1104627"/>
                    </a:xfrm>
                    <a:prstGeom prst="rect">
                      <a:avLst/>
                    </a:prstGeom>
                  </pic:spPr>
                </pic:pic>
              </a:graphicData>
            </a:graphic>
          </wp:inline>
        </w:drawing>
      </w:r>
    </w:p>
    <w:p w14:paraId="5E992F64" w14:textId="77777777" w:rsidR="00B5471D" w:rsidRDefault="00B5471D" w:rsidP="002112CD">
      <w:pPr>
        <w:jc w:val="both"/>
      </w:pPr>
    </w:p>
    <w:p w14:paraId="7276BA92" w14:textId="77777777" w:rsidR="00B5471D" w:rsidRPr="00CA43E1" w:rsidRDefault="00B5471D" w:rsidP="00B5471D">
      <w:pPr>
        <w:pStyle w:val="BodyText"/>
        <w:ind w:firstLine="0pt"/>
        <w:rPr>
          <w:color w:val="000000" w:themeColor="text1"/>
          <w:lang w:val="en-US"/>
        </w:rPr>
      </w:pPr>
      <w:r>
        <w:rPr>
          <w:color w:val="FF0000"/>
          <w:lang w:val="en-US"/>
        </w:rPr>
        <w:t>Insert photo from Oscilloscope/Graph/Schematic</w:t>
      </w:r>
    </w:p>
    <w:p w14:paraId="51936253" w14:textId="22365FAE" w:rsidR="00B5471D" w:rsidRDefault="00B5471D" w:rsidP="00B5471D">
      <w:pPr>
        <w:pStyle w:val="Heading2"/>
      </w:pPr>
      <w:r>
        <w:t>Amplification of Sensed Voltage</w:t>
      </w:r>
    </w:p>
    <w:p w14:paraId="0673D6B5" w14:textId="637416DF" w:rsidR="00B5471D" w:rsidRDefault="00B5471D" w:rsidP="002112CD">
      <w:pPr>
        <w:jc w:val="both"/>
      </w:pPr>
      <w:r w:rsidRPr="00B5471D">
        <w:t xml:space="preserve">Before reaching the comparator stage, </w:t>
      </w:r>
      <w:r>
        <w:t>we</w:t>
      </w:r>
      <w:r w:rsidRPr="00B5471D">
        <w:t xml:space="preserve"> amplif</w:t>
      </w:r>
      <w:r>
        <w:t>ied</w:t>
      </w:r>
      <w:r w:rsidRPr="00B5471D">
        <w:t xml:space="preserve"> the detected voltage. The reason behind this is the minuscule voltage difference when light is present compared to its absence, which is nearly 0V. By employing amplification, we create a noticeable disparity between these two states. In our design, we achieved a gain factor of 4.4. We opted for a dedicated comparator for this application over alternatives such as op-amps because comparators are specifically tailored for discerning minute differences in voltage, offering faster response times and better precision. The chosen gain elevates the peak voltage to a level that facilitates easier differentiation </w:t>
      </w:r>
      <w:r>
        <w:t>of the signal.</w:t>
      </w:r>
    </w:p>
    <w:p w14:paraId="6C1D1865" w14:textId="77777777" w:rsidR="007331EB" w:rsidRDefault="007331EB" w:rsidP="002112CD">
      <w:pPr>
        <w:jc w:val="both"/>
      </w:pPr>
    </w:p>
    <w:p w14:paraId="6784AF0B" w14:textId="648E8332" w:rsidR="007331EB" w:rsidRDefault="007331EB" w:rsidP="002112CD">
      <w:pPr>
        <w:jc w:val="both"/>
      </w:pPr>
      <w:r>
        <w:rPr>
          <w:noProof/>
        </w:rPr>
        <w:drawing>
          <wp:inline distT="0" distB="0" distL="0" distR="0" wp14:anchorId="4A4C0242" wp14:editId="7EEEC402">
            <wp:extent cx="1099052" cy="2164680"/>
            <wp:effectExtent l="635" t="0" r="0" b="0"/>
            <wp:docPr id="151076391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10763912" name="Picture 1510763912"/>
                    <pic:cNvPicPr/>
                  </pic:nvPicPr>
                  <pic:blipFill rotWithShape="1">
                    <a:blip r:embed="rId14" cstate="print">
                      <a:extLst>
                        <a:ext uri="{28A0092B-C50C-407E-A947-70E740481C1C}">
                          <a14:useLocalDpi xmlns:a14="http://schemas.microsoft.com/office/drawing/2010/main" val="0"/>
                        </a:ext>
                      </a:extLst>
                    </a:blip>
                    <a:srcRect l="23.441%" t="0.327%" r="38.605%"/>
                    <a:stretch/>
                  </pic:blipFill>
                  <pic:spPr bwMode="auto">
                    <a:xfrm rot="5400000">
                      <a:off x="0" y="0"/>
                      <a:ext cx="1118714" cy="2203406"/>
                    </a:xfrm>
                    <a:prstGeom prst="rect">
                      <a:avLst/>
                    </a:prstGeom>
                    <a:ln>
                      <a:noFill/>
                    </a:ln>
                    <a:extLst>
                      <a:ext uri="{53640926-AAD7-44D8-BBD7-CCE9431645EC}">
                        <a14:shadowObscured xmlns:a14="http://schemas.microsoft.com/office/drawing/2010/main"/>
                      </a:ext>
                    </a:extLst>
                  </pic:spPr>
                </pic:pic>
              </a:graphicData>
            </a:graphic>
          </wp:inline>
        </w:drawing>
      </w:r>
    </w:p>
    <w:p w14:paraId="415902FC" w14:textId="77777777" w:rsidR="00B5471D" w:rsidRDefault="00B5471D" w:rsidP="002112CD">
      <w:pPr>
        <w:jc w:val="both"/>
      </w:pPr>
    </w:p>
    <w:p w14:paraId="2D89453C" w14:textId="13BEAF11" w:rsidR="00B5471D" w:rsidRPr="00CA43E1" w:rsidRDefault="00B5471D" w:rsidP="00B5471D">
      <w:pPr>
        <w:pStyle w:val="BodyText"/>
        <w:ind w:firstLine="0pt"/>
        <w:rPr>
          <w:color w:val="000000" w:themeColor="text1"/>
          <w:lang w:val="en-US"/>
        </w:rPr>
      </w:pPr>
      <w:r>
        <w:rPr>
          <w:color w:val="FF0000"/>
          <w:lang w:val="en-US"/>
        </w:rPr>
        <w:t>Configuration of the Comparator</w:t>
      </w:r>
    </w:p>
    <w:p w14:paraId="0631DDA0" w14:textId="369EF27C" w:rsidR="00B5471D" w:rsidRDefault="00537D75" w:rsidP="00B5471D">
      <w:pPr>
        <w:pStyle w:val="Heading2"/>
      </w:pPr>
      <w:r>
        <w:t>Comparator Functionality and Configuration</w:t>
      </w:r>
    </w:p>
    <w:p w14:paraId="1B377AD0" w14:textId="7B079A69" w:rsidR="002112CD" w:rsidRDefault="00537D75" w:rsidP="00BA1C0E">
      <w:pPr>
        <w:jc w:val="both"/>
      </w:pPr>
      <w:r w:rsidRPr="00537D75">
        <w:t xml:space="preserve">Our comparator is </w:t>
      </w:r>
      <w:r>
        <w:t>set to</w:t>
      </w:r>
      <w:r w:rsidRPr="00537D75">
        <w:t xml:space="preserve"> assess the input voltage, after amplification and rectification, comparing it to a set reference voltage of 1.2V. This particular threshold was chosen to reduce the likelihood of erroneous readings. When the comparator detects a voltage crossing, its transistor base enters an open circuit condition, putting it into a floating state. This necessitates the inclusion of a pull-up resistor, which raises the output voltage to 5V. </w:t>
      </w:r>
      <w:r>
        <w:t>W</w:t>
      </w:r>
      <w:r w:rsidRPr="00537D75">
        <w:t>e opted for a comparator over using an ADC because comparators provide a swift and direct digital output indicative of the voltage difference, whereas an ADC would necessitate additional processing and might introduce unnecessary delays to our system</w:t>
      </w:r>
      <w:r>
        <w:t xml:space="preserve"> which is not ideal for a </w:t>
      </w:r>
      <w:proofErr w:type="gramStart"/>
      <w:r>
        <w:t>fast paced</w:t>
      </w:r>
      <w:proofErr w:type="gramEnd"/>
      <w:r>
        <w:t xml:space="preserve"> line following robot application.</w:t>
      </w:r>
    </w:p>
    <w:p w14:paraId="6AB68B34" w14:textId="77777777" w:rsidR="00537D75" w:rsidRDefault="00537D75" w:rsidP="00BA1C0E">
      <w:pPr>
        <w:jc w:val="both"/>
      </w:pPr>
    </w:p>
    <w:p w14:paraId="6DB53EA1" w14:textId="77777777" w:rsidR="00537D75" w:rsidRPr="00CA43E1" w:rsidRDefault="00537D75" w:rsidP="00537D75">
      <w:pPr>
        <w:pStyle w:val="BodyText"/>
        <w:ind w:firstLine="0pt"/>
        <w:rPr>
          <w:color w:val="000000" w:themeColor="text1"/>
          <w:lang w:val="en-US"/>
        </w:rPr>
      </w:pPr>
      <w:r>
        <w:rPr>
          <w:color w:val="FF0000"/>
          <w:lang w:val="en-US"/>
        </w:rPr>
        <w:t>Insert photo from Oscilloscope/Graph/Schematic</w:t>
      </w:r>
    </w:p>
    <w:p w14:paraId="5D30863F" w14:textId="456C8144" w:rsidR="00537D75" w:rsidRDefault="00537D75" w:rsidP="00537D75">
      <w:pPr>
        <w:pStyle w:val="Heading2"/>
      </w:pPr>
      <w:r>
        <w:t>Deciding the Pull-Up Resistor Value</w:t>
      </w:r>
    </w:p>
    <w:p w14:paraId="46C71986" w14:textId="6BC23837" w:rsidR="00537D75" w:rsidRDefault="00595F6F" w:rsidP="00BA1C0E">
      <w:pPr>
        <w:jc w:val="both"/>
      </w:pPr>
      <w:r w:rsidRPr="00595F6F">
        <w:t>Track capacitances can inadvertently introduce delays, hindering the swift transition from logic '0' to '1'. By carefully selecting the resistor value, we can counteract this effect, facilitating a more immediate voltage shift.</w:t>
      </w:r>
      <w:r>
        <w:t xml:space="preserve"> Ou</w:t>
      </w:r>
      <w:r w:rsidRPr="00595F6F">
        <w:t xml:space="preserve">r final design </w:t>
      </w:r>
      <w:proofErr w:type="spellStart"/>
      <w:r w:rsidRPr="00595F6F">
        <w:t>utili</w:t>
      </w:r>
      <w:r>
        <w:t>s</w:t>
      </w:r>
      <w:r w:rsidRPr="00595F6F">
        <w:t>ed</w:t>
      </w:r>
      <w:proofErr w:type="spellEnd"/>
      <w:r w:rsidRPr="00595F6F">
        <w:t xml:space="preserve"> a 1kΩ </w:t>
      </w:r>
      <w:r>
        <w:t xml:space="preserve">pullup </w:t>
      </w:r>
      <w:r w:rsidRPr="00595F6F">
        <w:t>resistor to achieve optimal performance.</w:t>
      </w:r>
    </w:p>
    <w:p w14:paraId="14282B52" w14:textId="77777777" w:rsidR="00E50D61" w:rsidRDefault="00E50D61" w:rsidP="00BA1C0E">
      <w:pPr>
        <w:jc w:val="both"/>
      </w:pPr>
    </w:p>
    <w:p w14:paraId="68CE097D" w14:textId="77777777" w:rsidR="00E50D61" w:rsidRPr="00CA43E1" w:rsidRDefault="00E50D61" w:rsidP="00E50D61">
      <w:pPr>
        <w:pStyle w:val="BodyText"/>
        <w:ind w:firstLine="0pt"/>
        <w:rPr>
          <w:color w:val="000000" w:themeColor="text1"/>
          <w:lang w:val="en-US"/>
        </w:rPr>
      </w:pPr>
      <w:r>
        <w:rPr>
          <w:color w:val="FF0000"/>
          <w:lang w:val="en-US"/>
        </w:rPr>
        <w:t>Insert photo from Oscilloscope/Graph/Schematic</w:t>
      </w:r>
    </w:p>
    <w:p w14:paraId="3B23D5CE" w14:textId="77777777" w:rsidR="00E50D61" w:rsidRDefault="00E50D61" w:rsidP="00BA1C0E">
      <w:pPr>
        <w:jc w:val="both"/>
      </w:pPr>
    </w:p>
    <w:p w14:paraId="5C90E061" w14:textId="77777777" w:rsidR="00595F6F" w:rsidRDefault="00595F6F" w:rsidP="00BA1C0E">
      <w:pPr>
        <w:jc w:val="both"/>
      </w:pPr>
    </w:p>
    <w:p w14:paraId="4941B783" w14:textId="77777777" w:rsidR="00595F6F" w:rsidRDefault="00595F6F" w:rsidP="00BA1C0E">
      <w:pPr>
        <w:jc w:val="both"/>
      </w:pPr>
    </w:p>
    <w:p w14:paraId="510301C6" w14:textId="77777777" w:rsidR="00537D75" w:rsidRDefault="00537D75" w:rsidP="00BA1C0E">
      <w:pPr>
        <w:jc w:val="both"/>
      </w:pPr>
    </w:p>
    <w:p w14:paraId="5AE931F9" w14:textId="77777777" w:rsidR="00595F6F" w:rsidRDefault="00595F6F" w:rsidP="00595F6F">
      <w:pPr>
        <w:pStyle w:val="BodyText"/>
        <w:rPr>
          <w:lang w:val="en-GB"/>
        </w:rPr>
      </w:pPr>
      <w:r w:rsidRPr="00CA43E1">
        <w:rPr>
          <w:lang w:val="en-GB"/>
        </w:rPr>
        <w:t>.</w:t>
      </w:r>
    </w:p>
    <w:p w14:paraId="3F2F0575" w14:textId="77777777" w:rsidR="00595F6F" w:rsidRPr="00CA43E1" w:rsidRDefault="00595F6F" w:rsidP="00595F6F">
      <w:pPr>
        <w:pStyle w:val="BodyText"/>
        <w:rPr>
          <w:lang w:val="en-GB"/>
        </w:rPr>
      </w:pPr>
    </w:p>
    <w:p w14:paraId="09F137D8" w14:textId="04820D68" w:rsidR="00595F6F" w:rsidRPr="006B6B66" w:rsidRDefault="00595F6F" w:rsidP="00595F6F">
      <w:pPr>
        <w:pStyle w:val="Heading1"/>
      </w:pPr>
      <w:r>
        <w:t>PCB Design</w:t>
      </w:r>
      <w:r w:rsidR="009067F4">
        <w:t xml:space="preserve"> Choices</w:t>
      </w:r>
    </w:p>
    <w:p w14:paraId="05F800E3" w14:textId="42507177" w:rsidR="00595F6F" w:rsidRDefault="009067F4" w:rsidP="00595F6F">
      <w:pPr>
        <w:pStyle w:val="Heading2"/>
        <w:rPr>
          <w:b/>
          <w:bCs/>
          <w:spacing w:val="-1"/>
          <w:lang w:val="en-GB" w:eastAsia="x-none"/>
        </w:rPr>
      </w:pPr>
      <w:r>
        <w:rPr>
          <w:b/>
          <w:bCs/>
          <w:spacing w:val="-1"/>
          <w:lang w:val="en-GB" w:eastAsia="x-none"/>
        </w:rPr>
        <w:t>Decouping Capacitors</w:t>
      </w:r>
    </w:p>
    <w:p w14:paraId="7F42CE9A" w14:textId="77777777" w:rsidR="009067F4" w:rsidRPr="00CA43E1" w:rsidRDefault="009067F4" w:rsidP="009067F4">
      <w:pPr>
        <w:ind w:start="14.40pt"/>
        <w:jc w:val="both"/>
        <w:rPr>
          <w:lang w:val="en-GB" w:eastAsia="x-none"/>
        </w:rPr>
      </w:pPr>
    </w:p>
    <w:p w14:paraId="5A6AFD23" w14:textId="24B2BDFD" w:rsidR="00537D75" w:rsidRDefault="001D18E7" w:rsidP="00BA1C0E">
      <w:pPr>
        <w:jc w:val="both"/>
      </w:pPr>
      <w:r w:rsidRPr="001D18E7">
        <w:t xml:space="preserve">We used 100n decoupling capacitors for each IC to </w:t>
      </w:r>
      <w:proofErr w:type="spellStart"/>
      <w:r w:rsidRPr="001D18E7">
        <w:t>stabilise</w:t>
      </w:r>
      <w:proofErr w:type="spellEnd"/>
      <w:r w:rsidRPr="001D18E7">
        <w:t xml:space="preserve"> the power supply, filter out voltage spikes and transients, and ensure consistent and noise-free operation across all integrated circuits.</w:t>
      </w:r>
    </w:p>
    <w:p w14:paraId="771FBE94" w14:textId="77777777" w:rsidR="001D18E7" w:rsidRDefault="001D18E7" w:rsidP="00BA1C0E">
      <w:pPr>
        <w:jc w:val="both"/>
      </w:pPr>
    </w:p>
    <w:p w14:paraId="49082AE7" w14:textId="2B5AE681" w:rsidR="001D18E7" w:rsidRDefault="001D18E7" w:rsidP="001D18E7">
      <w:pPr>
        <w:pStyle w:val="Heading2"/>
      </w:pPr>
      <w:r>
        <w:t>LED Matrix</w:t>
      </w:r>
    </w:p>
    <w:p w14:paraId="6CCC2DE4" w14:textId="77777777" w:rsidR="001D18E7" w:rsidRDefault="001D18E7" w:rsidP="001D18E7">
      <w:pPr>
        <w:pStyle w:val="Heading2"/>
        <w:numPr>
          <w:ilvl w:val="0"/>
          <w:numId w:val="0"/>
        </w:numPr>
        <w:ind w:start="14.40pt"/>
      </w:pPr>
      <w:r w:rsidRPr="001D18E7">
        <w:t>In our PCB design, we chose to integrate a matrix of LEDs. When illuminated by the projector light, these LEDs activate, but they deactivate upon encountering black lines. This visual feedback not only provides a clear indication of sensor triggering but also greatly aids in efficient debugging</w:t>
      </w:r>
      <w:r>
        <w:t xml:space="preserve">, saving us time. </w:t>
      </w:r>
    </w:p>
    <w:p w14:paraId="716F7E71" w14:textId="77777777" w:rsidR="001D18E7" w:rsidRDefault="001D18E7" w:rsidP="001D18E7">
      <w:pPr>
        <w:pStyle w:val="Heading2"/>
      </w:pPr>
      <w:r>
        <w:t>5V and Ground Planes</w:t>
      </w:r>
    </w:p>
    <w:p w14:paraId="6A6910C9" w14:textId="34446F06" w:rsidR="001D18E7" w:rsidRDefault="001D18E7" w:rsidP="001D18E7">
      <w:pPr>
        <w:pStyle w:val="Heading3"/>
        <w:numPr>
          <w:ilvl w:val="0"/>
          <w:numId w:val="0"/>
        </w:numPr>
        <w:ind w:start="14.40pt"/>
      </w:pPr>
      <w:r w:rsidRPr="001D18E7">
        <w:t>The inclusion of planes, specifically the 5V and GND planes, in our PCB design greatly enhanced its functionality and efficiency. These planes facilitate uniform distribution of power and ground throughout the board, ensuring stable operation of all components. Furthermore, having dedicated planes minimizes the impedance, reduces potential noise and interference, and offers a more streamlined path for return currents. This design choice not only aids in efficient power management but also optimizes the overall board layout, reducing the need for numerous trace routes and contributing to a more compact and reliable design.</w:t>
      </w:r>
      <w:r>
        <w:t xml:space="preserve"> </w:t>
      </w:r>
    </w:p>
    <w:p w14:paraId="664BC2FD" w14:textId="77777777" w:rsidR="00B5471D" w:rsidRPr="006F0848" w:rsidRDefault="00B5471D" w:rsidP="00BA1C0E">
      <w:pPr>
        <w:jc w:val="both"/>
      </w:pPr>
    </w:p>
    <w:p w14:paraId="2415445B" w14:textId="77777777" w:rsidR="008B7587" w:rsidRDefault="008B7587" w:rsidP="000D2C70">
      <w:pPr>
        <w:pStyle w:val="BodyText"/>
        <w:ind w:firstLine="0pt"/>
        <w:rPr>
          <w:lang w:val="en-US"/>
        </w:rPr>
      </w:pPr>
    </w:p>
    <w:p w14:paraId="4BE60A44" w14:textId="77777777" w:rsidR="008B7587" w:rsidRPr="000D2C70" w:rsidRDefault="008B7587" w:rsidP="000D2C70">
      <w:pPr>
        <w:pStyle w:val="BodyText"/>
        <w:ind w:firstLine="0pt"/>
        <w:rPr>
          <w:lang w:val="en-US"/>
        </w:rPr>
      </w:pPr>
    </w:p>
    <w:p w14:paraId="26F2E7C5" w14:textId="77777777" w:rsidR="009303D9" w:rsidRDefault="009303D9" w:rsidP="006B6B66">
      <w:pPr>
        <w:pStyle w:val="Heading1"/>
      </w:pPr>
      <w:r>
        <w:t xml:space="preserve">Prepare Your Paper </w:t>
      </w:r>
      <w:r w:rsidRPr="005B520E">
        <w:t>Before</w:t>
      </w:r>
      <w:r>
        <w:t xml:space="preserve"> Styling</w:t>
      </w:r>
    </w:p>
    <w:p w14:paraId="4FB24143"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47E993C" w14:textId="77777777" w:rsidR="009303D9" w:rsidRPr="005B520E" w:rsidRDefault="009303D9" w:rsidP="00E7596C">
      <w:pPr>
        <w:pStyle w:val="BodyText"/>
      </w:pPr>
      <w:r w:rsidRPr="005B520E">
        <w:t xml:space="preserve">Keep your text and graphic files separate until after the text has been formatted and styled. Do not use hard tabs, and limit </w:t>
      </w:r>
      <w:r w:rsidRPr="005B520E">
        <w:lastRenderedPageBreak/>
        <w:t>use of hard returns to only one return at the end of a paragraph. Do not add any kind of pagination anywhere in the paper. Do not number text heads-the template will do that for you.</w:t>
      </w:r>
    </w:p>
    <w:p w14:paraId="07C949DF" w14:textId="77777777" w:rsidR="009303D9" w:rsidRDefault="009303D9" w:rsidP="00ED0149">
      <w:pPr>
        <w:pStyle w:val="Heading2"/>
      </w:pPr>
      <w:r w:rsidRPr="00ED0149">
        <w:t>Abbreviations</w:t>
      </w:r>
      <w:r>
        <w:t xml:space="preserve"> and Acronyms</w:t>
      </w:r>
    </w:p>
    <w:p w14:paraId="5023B6E5"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52C4297" w14:textId="77777777" w:rsidR="009303D9" w:rsidRDefault="009303D9" w:rsidP="00ED0149">
      <w:pPr>
        <w:pStyle w:val="Heading2"/>
      </w:pPr>
      <w:r>
        <w:t>Units</w:t>
      </w:r>
    </w:p>
    <w:p w14:paraId="0E0354B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0D5398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F0DF75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612F78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0AEFC9E" w14:textId="77777777" w:rsidR="009303D9" w:rsidRPr="005B520E" w:rsidRDefault="009303D9" w:rsidP="00ED0149">
      <w:pPr>
        <w:pStyle w:val="Heading2"/>
      </w:pPr>
      <w:r w:rsidRPr="005B520E">
        <w:t>Equations</w:t>
      </w:r>
    </w:p>
    <w:p w14:paraId="741DF59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C62900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C3CE43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70BF33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07F3C28" w14:textId="77777777" w:rsidR="009303D9" w:rsidRDefault="009303D9" w:rsidP="00ED0149">
      <w:pPr>
        <w:pStyle w:val="Heading2"/>
      </w:pPr>
      <w:r>
        <w:t>Some Common Mistakes</w:t>
      </w:r>
    </w:p>
    <w:p w14:paraId="0C33B1F0" w14:textId="77777777" w:rsidR="009303D9" w:rsidRPr="005B520E" w:rsidRDefault="009303D9" w:rsidP="00E7596C">
      <w:pPr>
        <w:pStyle w:val="bulletlist"/>
      </w:pPr>
      <w:r w:rsidRPr="005B520E">
        <w:t>The word “data” is plural, not singular.</w:t>
      </w:r>
    </w:p>
    <w:p w14:paraId="363DEAC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0649CAE"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w:t>
      </w:r>
      <w:r w:rsidRPr="005B520E">
        <w:t>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EDB5E2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0B7FF0C" w14:textId="77777777" w:rsidR="009303D9" w:rsidRPr="005B520E" w:rsidRDefault="009303D9" w:rsidP="00E7596C">
      <w:pPr>
        <w:pStyle w:val="bulletlist"/>
      </w:pPr>
      <w:r w:rsidRPr="005B520E">
        <w:t>Do not use the word “essentially” to mean “approximately” or “effectively”.</w:t>
      </w:r>
    </w:p>
    <w:p w14:paraId="1DC0416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39A08A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74AA849" w14:textId="77777777" w:rsidR="009303D9" w:rsidRPr="005B520E" w:rsidRDefault="009303D9" w:rsidP="00E7596C">
      <w:pPr>
        <w:pStyle w:val="bulletlist"/>
      </w:pPr>
      <w:r w:rsidRPr="005B520E">
        <w:t>Do not confuse “imply” and “infer”.</w:t>
      </w:r>
    </w:p>
    <w:p w14:paraId="0626EC96" w14:textId="77777777" w:rsidR="009303D9" w:rsidRPr="005B520E" w:rsidRDefault="009303D9" w:rsidP="00E7596C">
      <w:pPr>
        <w:pStyle w:val="bulletlist"/>
      </w:pPr>
      <w:r w:rsidRPr="005B520E">
        <w:t>The prefix “non” is not a word; it should be joined to the word it modifies, usually without a hyphen.</w:t>
      </w:r>
    </w:p>
    <w:p w14:paraId="1E4EF7E8" w14:textId="77777777" w:rsidR="009303D9" w:rsidRPr="005B520E" w:rsidRDefault="009303D9" w:rsidP="00E7596C">
      <w:pPr>
        <w:pStyle w:val="bulletlist"/>
      </w:pPr>
      <w:r w:rsidRPr="005B520E">
        <w:t>There is no period after the “et” in the Latin abbreviation “et al.”.</w:t>
      </w:r>
    </w:p>
    <w:p w14:paraId="568948B6" w14:textId="77777777" w:rsidR="009303D9" w:rsidRPr="005B520E" w:rsidRDefault="009303D9" w:rsidP="00E7596C">
      <w:pPr>
        <w:pStyle w:val="bulletlist"/>
      </w:pPr>
      <w:r w:rsidRPr="005B520E">
        <w:t>The abbreviation “i.e.” means “that is”, and the abbreviation “e.g.” means “for example”.</w:t>
      </w:r>
    </w:p>
    <w:p w14:paraId="6BB74841" w14:textId="77777777" w:rsidR="009303D9" w:rsidRPr="005B520E" w:rsidRDefault="009303D9" w:rsidP="00E7596C">
      <w:pPr>
        <w:pStyle w:val="BodyText"/>
      </w:pPr>
      <w:r w:rsidRPr="005B520E">
        <w:t>An excellent style manual for science writers is [7].</w:t>
      </w:r>
    </w:p>
    <w:p w14:paraId="715BD328" w14:textId="77777777" w:rsidR="009303D9" w:rsidRDefault="009303D9" w:rsidP="006B6B66">
      <w:pPr>
        <w:pStyle w:val="Heading1"/>
      </w:pPr>
      <w:r>
        <w:t xml:space="preserve">Using the </w:t>
      </w:r>
      <w:r w:rsidRPr="005B520E">
        <w:t>Template</w:t>
      </w:r>
    </w:p>
    <w:p w14:paraId="6AC094F3"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91F0C02" w14:textId="77777777" w:rsidR="009303D9" w:rsidRDefault="009303D9" w:rsidP="00ED0149">
      <w:pPr>
        <w:pStyle w:val="Heading2"/>
      </w:pPr>
      <w:r w:rsidRPr="005B520E">
        <w:t>Authors</w:t>
      </w:r>
      <w:r>
        <w:t xml:space="preserve"> and Affiliations</w:t>
      </w:r>
    </w:p>
    <w:p w14:paraId="371CB1D9"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2DF94E4"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65FDE7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6E6942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6CEB852" w14:textId="77777777" w:rsidR="009303D9" w:rsidRPr="005B520E" w:rsidRDefault="009303D9" w:rsidP="00794804">
      <w:pPr>
        <w:pStyle w:val="Heading4"/>
      </w:pPr>
      <w:r>
        <w:lastRenderedPageBreak/>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381E9F1"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9F8BFAF" w14:textId="77777777" w:rsidR="006F6D3D" w:rsidRDefault="006F6D3D" w:rsidP="006F6D3D">
      <w:pPr>
        <w:jc w:val="start"/>
        <w:rPr>
          <w:i/>
          <w:iCs/>
          <w:noProof/>
        </w:rPr>
      </w:pPr>
    </w:p>
    <w:p w14:paraId="26DE5D17" w14:textId="77777777" w:rsidR="009303D9" w:rsidRDefault="009303D9" w:rsidP="00ED0149">
      <w:pPr>
        <w:pStyle w:val="Heading2"/>
      </w:pPr>
      <w:r w:rsidRPr="005B520E">
        <w:t>Identify</w:t>
      </w:r>
      <w:r>
        <w:t xml:space="preserve"> the Headings</w:t>
      </w:r>
    </w:p>
    <w:p w14:paraId="3BA5FDE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A09F90E"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A47723"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F7B4685" w14:textId="77777777" w:rsidR="009303D9" w:rsidRDefault="009303D9" w:rsidP="00ED0149">
      <w:pPr>
        <w:pStyle w:val="Heading2"/>
      </w:pPr>
      <w:r>
        <w:t>Figures and Tables</w:t>
      </w:r>
    </w:p>
    <w:p w14:paraId="074D16C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36F046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6E71DBE" w14:textId="77777777">
        <w:trPr>
          <w:cantSplit/>
          <w:trHeight w:val="240"/>
          <w:tblHeader/>
          <w:jc w:val="center"/>
        </w:trPr>
        <w:tc>
          <w:tcPr>
            <w:tcW w:w="36pt" w:type="dxa"/>
            <w:vMerge w:val="restart"/>
            <w:vAlign w:val="center"/>
          </w:tcPr>
          <w:p w14:paraId="45084A18" w14:textId="77777777" w:rsidR="009303D9" w:rsidRDefault="009303D9">
            <w:pPr>
              <w:pStyle w:val="tablecolhead"/>
            </w:pPr>
            <w:r>
              <w:t>Table Head</w:t>
            </w:r>
          </w:p>
        </w:tc>
        <w:tc>
          <w:tcPr>
            <w:tcW w:w="207pt" w:type="dxa"/>
            <w:gridSpan w:val="3"/>
            <w:vAlign w:val="center"/>
          </w:tcPr>
          <w:p w14:paraId="6A0F456C" w14:textId="77777777" w:rsidR="009303D9" w:rsidRDefault="009303D9">
            <w:pPr>
              <w:pStyle w:val="tablecolhead"/>
            </w:pPr>
            <w:r>
              <w:t>Table Column Head</w:t>
            </w:r>
          </w:p>
        </w:tc>
      </w:tr>
      <w:tr w:rsidR="009303D9" w14:paraId="3FF1DB03" w14:textId="77777777">
        <w:trPr>
          <w:cantSplit/>
          <w:trHeight w:val="240"/>
          <w:tblHeader/>
          <w:jc w:val="center"/>
        </w:trPr>
        <w:tc>
          <w:tcPr>
            <w:tcW w:w="36pt" w:type="dxa"/>
            <w:vMerge/>
          </w:tcPr>
          <w:p w14:paraId="4B6CF63D" w14:textId="77777777" w:rsidR="009303D9" w:rsidRDefault="009303D9">
            <w:pPr>
              <w:rPr>
                <w:sz w:val="16"/>
                <w:szCs w:val="16"/>
              </w:rPr>
            </w:pPr>
          </w:p>
        </w:tc>
        <w:tc>
          <w:tcPr>
            <w:tcW w:w="117pt" w:type="dxa"/>
            <w:vAlign w:val="center"/>
          </w:tcPr>
          <w:p w14:paraId="2E2F5170" w14:textId="77777777" w:rsidR="009303D9" w:rsidRDefault="009303D9">
            <w:pPr>
              <w:pStyle w:val="tablecolsubhead"/>
            </w:pPr>
            <w:r>
              <w:t>Table column subhead</w:t>
            </w:r>
          </w:p>
        </w:tc>
        <w:tc>
          <w:tcPr>
            <w:tcW w:w="45pt" w:type="dxa"/>
            <w:vAlign w:val="center"/>
          </w:tcPr>
          <w:p w14:paraId="6853EFE8" w14:textId="77777777" w:rsidR="009303D9" w:rsidRDefault="009303D9">
            <w:pPr>
              <w:pStyle w:val="tablecolsubhead"/>
            </w:pPr>
            <w:r>
              <w:t>Subhead</w:t>
            </w:r>
          </w:p>
        </w:tc>
        <w:tc>
          <w:tcPr>
            <w:tcW w:w="45pt" w:type="dxa"/>
            <w:vAlign w:val="center"/>
          </w:tcPr>
          <w:p w14:paraId="7727764A" w14:textId="77777777" w:rsidR="009303D9" w:rsidRDefault="009303D9">
            <w:pPr>
              <w:pStyle w:val="tablecolsubhead"/>
            </w:pPr>
            <w:r>
              <w:t>Subhead</w:t>
            </w:r>
          </w:p>
        </w:tc>
      </w:tr>
      <w:tr w:rsidR="009303D9" w14:paraId="06E9E64E" w14:textId="77777777">
        <w:trPr>
          <w:trHeight w:val="320"/>
          <w:jc w:val="center"/>
        </w:trPr>
        <w:tc>
          <w:tcPr>
            <w:tcW w:w="36pt" w:type="dxa"/>
            <w:vAlign w:val="center"/>
          </w:tcPr>
          <w:p w14:paraId="3C6BCBBF" w14:textId="77777777" w:rsidR="009303D9" w:rsidRDefault="009303D9">
            <w:pPr>
              <w:pStyle w:val="tablecopy"/>
              <w:rPr>
                <w:sz w:val="8"/>
                <w:szCs w:val="8"/>
              </w:rPr>
            </w:pPr>
            <w:r>
              <w:t>copy</w:t>
            </w:r>
          </w:p>
        </w:tc>
        <w:tc>
          <w:tcPr>
            <w:tcW w:w="117pt" w:type="dxa"/>
            <w:vAlign w:val="center"/>
          </w:tcPr>
          <w:p w14:paraId="0E742712" w14:textId="77777777" w:rsidR="009303D9" w:rsidRDefault="009303D9">
            <w:pPr>
              <w:pStyle w:val="tablecopy"/>
            </w:pPr>
            <w:r>
              <w:t>More table copy</w:t>
            </w:r>
            <w:r>
              <w:rPr>
                <w:vertAlign w:val="superscript"/>
              </w:rPr>
              <w:t>a</w:t>
            </w:r>
          </w:p>
        </w:tc>
        <w:tc>
          <w:tcPr>
            <w:tcW w:w="45pt" w:type="dxa"/>
            <w:vAlign w:val="center"/>
          </w:tcPr>
          <w:p w14:paraId="190B985C" w14:textId="77777777" w:rsidR="009303D9" w:rsidRDefault="009303D9">
            <w:pPr>
              <w:rPr>
                <w:sz w:val="16"/>
                <w:szCs w:val="16"/>
              </w:rPr>
            </w:pPr>
          </w:p>
        </w:tc>
        <w:tc>
          <w:tcPr>
            <w:tcW w:w="45pt" w:type="dxa"/>
            <w:vAlign w:val="center"/>
          </w:tcPr>
          <w:p w14:paraId="6CE0CB73" w14:textId="77777777" w:rsidR="009303D9" w:rsidRDefault="009303D9">
            <w:pPr>
              <w:rPr>
                <w:sz w:val="16"/>
                <w:szCs w:val="16"/>
              </w:rPr>
            </w:pPr>
          </w:p>
        </w:tc>
      </w:tr>
    </w:tbl>
    <w:p w14:paraId="5634E4A0"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633A0F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5B42C6E"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3069308" w14:textId="77777777" w:rsidR="009303D9" w:rsidRDefault="009303D9" w:rsidP="00A059B3">
      <w:pPr>
        <w:pStyle w:val="Heading5"/>
      </w:pPr>
      <w:r w:rsidRPr="005B520E">
        <w:t>References</w:t>
      </w:r>
    </w:p>
    <w:p w14:paraId="5E438A5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020511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2D33BB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CA5BD7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D620845" w14:textId="77777777" w:rsidR="009303D9" w:rsidRPr="005B520E" w:rsidRDefault="009303D9"/>
    <w:p w14:paraId="44E425F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F907772" w14:textId="77777777" w:rsidR="009303D9" w:rsidRDefault="009303D9" w:rsidP="0004781E">
      <w:pPr>
        <w:pStyle w:val="references"/>
        <w:ind w:start="17.70pt" w:hanging="17.70pt"/>
      </w:pPr>
      <w:r>
        <w:t>J. Clerk Maxwell, A Treatise on Electricity and Magnetism, 3rd ed., vol. 2. Oxford: Clarendon, 1892, pp.68–73.</w:t>
      </w:r>
    </w:p>
    <w:p w14:paraId="64435C0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72D7B7E" w14:textId="77777777" w:rsidR="009303D9" w:rsidRDefault="009303D9" w:rsidP="0004781E">
      <w:pPr>
        <w:pStyle w:val="references"/>
        <w:ind w:start="17.70pt" w:hanging="17.70pt"/>
      </w:pPr>
      <w:r>
        <w:t>K. Elissa, “Title of paper if known,” unpublished.</w:t>
      </w:r>
    </w:p>
    <w:p w14:paraId="76E73E2D" w14:textId="77777777" w:rsidR="009303D9" w:rsidRDefault="009303D9" w:rsidP="0004781E">
      <w:pPr>
        <w:pStyle w:val="references"/>
        <w:ind w:start="17.70pt" w:hanging="17.70pt"/>
      </w:pPr>
      <w:r>
        <w:t>R. Nicole, “Title of paper with only first word capitalized,” J. Name Stand. Abbrev., in press.</w:t>
      </w:r>
    </w:p>
    <w:p w14:paraId="2049476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644E20E" w14:textId="77777777" w:rsidR="009303D9" w:rsidRDefault="009303D9" w:rsidP="0004781E">
      <w:pPr>
        <w:pStyle w:val="references"/>
        <w:ind w:start="17.70pt" w:hanging="17.70pt"/>
      </w:pPr>
      <w:r>
        <w:t>M. Young, The Technical Writer</w:t>
      </w:r>
      <w:r w:rsidR="00E7596C">
        <w:t>’</w:t>
      </w:r>
      <w:r>
        <w:t>s Handbook. Mill Valley, CA: University Science, 1989.</w:t>
      </w:r>
    </w:p>
    <w:p w14:paraId="0BA1104D" w14:textId="77777777" w:rsidR="009303D9" w:rsidRDefault="009303D9" w:rsidP="00836367">
      <w:pPr>
        <w:pStyle w:val="references"/>
        <w:numPr>
          <w:ilvl w:val="0"/>
          <w:numId w:val="0"/>
        </w:numPr>
        <w:ind w:start="18pt" w:hanging="18pt"/>
      </w:pPr>
    </w:p>
    <w:p w14:paraId="3CFB0BF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606490A" w14:textId="77777777" w:rsidR="009303D9" w:rsidRDefault="003B2B40" w:rsidP="005B520E">
      <w:r>
        <w:rPr>
          <w:noProof/>
        </w:rPr>
        <w:drawing>
          <wp:anchor distT="0" distB="0" distL="114300" distR="114300" simplePos="0" relativeHeight="251657728" behindDoc="1" locked="0" layoutInCell="1" allowOverlap="1" wp14:anchorId="3A2CBD5B" wp14:editId="616912C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0D4074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12711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54CBD1E" w14:textId="77777777" w:rsidR="00BC3103" w:rsidRDefault="00BC3103" w:rsidP="001A3B3D">
      <w:r>
        <w:separator/>
      </w:r>
    </w:p>
  </w:endnote>
  <w:endnote w:type="continuationSeparator" w:id="0">
    <w:p w14:paraId="4DE115AD" w14:textId="77777777" w:rsidR="00BC3103" w:rsidRDefault="00BC310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PMingLiU">
    <w:altName w:val="新細明體"/>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86A989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F43FA95" w14:textId="77777777" w:rsidR="00BC3103" w:rsidRDefault="00BC3103" w:rsidP="001A3B3D">
      <w:r>
        <w:separator/>
      </w:r>
    </w:p>
  </w:footnote>
  <w:footnote w:type="continuationSeparator" w:id="0">
    <w:p w14:paraId="4458DF15" w14:textId="77777777" w:rsidR="00BC3103" w:rsidRDefault="00BC310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34456811">
    <w:abstractNumId w:val="14"/>
  </w:num>
  <w:num w:numId="2" w16cid:durableId="2121609986">
    <w:abstractNumId w:val="19"/>
  </w:num>
  <w:num w:numId="3" w16cid:durableId="107548815">
    <w:abstractNumId w:val="13"/>
  </w:num>
  <w:num w:numId="4" w16cid:durableId="458496536">
    <w:abstractNumId w:val="16"/>
  </w:num>
  <w:num w:numId="5" w16cid:durableId="136650240">
    <w:abstractNumId w:val="16"/>
  </w:num>
  <w:num w:numId="6" w16cid:durableId="694188834">
    <w:abstractNumId w:val="16"/>
  </w:num>
  <w:num w:numId="7" w16cid:durableId="1830443105">
    <w:abstractNumId w:val="16"/>
  </w:num>
  <w:num w:numId="8" w16cid:durableId="827747324">
    <w:abstractNumId w:val="18"/>
  </w:num>
  <w:num w:numId="9" w16cid:durableId="1854806858">
    <w:abstractNumId w:val="20"/>
  </w:num>
  <w:num w:numId="10" w16cid:durableId="154998894">
    <w:abstractNumId w:val="15"/>
  </w:num>
  <w:num w:numId="11" w16cid:durableId="107429717">
    <w:abstractNumId w:val="12"/>
  </w:num>
  <w:num w:numId="12" w16cid:durableId="423956571">
    <w:abstractNumId w:val="11"/>
  </w:num>
  <w:num w:numId="13" w16cid:durableId="846749293">
    <w:abstractNumId w:val="0"/>
  </w:num>
  <w:num w:numId="14" w16cid:durableId="995306969">
    <w:abstractNumId w:val="10"/>
  </w:num>
  <w:num w:numId="15" w16cid:durableId="126166773">
    <w:abstractNumId w:val="8"/>
  </w:num>
  <w:num w:numId="16" w16cid:durableId="1704669307">
    <w:abstractNumId w:val="7"/>
  </w:num>
  <w:num w:numId="17" w16cid:durableId="1244948411">
    <w:abstractNumId w:val="6"/>
  </w:num>
  <w:num w:numId="18" w16cid:durableId="1472748974">
    <w:abstractNumId w:val="5"/>
  </w:num>
  <w:num w:numId="19" w16cid:durableId="1343824378">
    <w:abstractNumId w:val="9"/>
  </w:num>
  <w:num w:numId="20" w16cid:durableId="94642094">
    <w:abstractNumId w:val="4"/>
  </w:num>
  <w:num w:numId="21" w16cid:durableId="594096834">
    <w:abstractNumId w:val="3"/>
  </w:num>
  <w:num w:numId="22" w16cid:durableId="1554197291">
    <w:abstractNumId w:val="2"/>
  </w:num>
  <w:num w:numId="23" w16cid:durableId="1905677509">
    <w:abstractNumId w:val="1"/>
  </w:num>
  <w:num w:numId="24" w16cid:durableId="99931508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2C70"/>
    <w:rsid w:val="001A2EFD"/>
    <w:rsid w:val="001A3B3D"/>
    <w:rsid w:val="001B67DC"/>
    <w:rsid w:val="001D18E7"/>
    <w:rsid w:val="002112CD"/>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B0F9C"/>
    <w:rsid w:val="004B740E"/>
    <w:rsid w:val="004D72B5"/>
    <w:rsid w:val="00537D75"/>
    <w:rsid w:val="00551B7F"/>
    <w:rsid w:val="0056610F"/>
    <w:rsid w:val="00575BCA"/>
    <w:rsid w:val="00595F6F"/>
    <w:rsid w:val="005B0344"/>
    <w:rsid w:val="005B520E"/>
    <w:rsid w:val="005E2800"/>
    <w:rsid w:val="00605825"/>
    <w:rsid w:val="00645D22"/>
    <w:rsid w:val="00651A08"/>
    <w:rsid w:val="00654204"/>
    <w:rsid w:val="00670434"/>
    <w:rsid w:val="006B6B66"/>
    <w:rsid w:val="006F0848"/>
    <w:rsid w:val="006F6D3D"/>
    <w:rsid w:val="00715BEA"/>
    <w:rsid w:val="007331EB"/>
    <w:rsid w:val="00740EEA"/>
    <w:rsid w:val="0077047E"/>
    <w:rsid w:val="00794804"/>
    <w:rsid w:val="007B33F1"/>
    <w:rsid w:val="007B6DDA"/>
    <w:rsid w:val="007C0308"/>
    <w:rsid w:val="007C2FF2"/>
    <w:rsid w:val="007D6232"/>
    <w:rsid w:val="007F1F99"/>
    <w:rsid w:val="007F768F"/>
    <w:rsid w:val="0080791D"/>
    <w:rsid w:val="008316A6"/>
    <w:rsid w:val="00836367"/>
    <w:rsid w:val="00873603"/>
    <w:rsid w:val="008A2C7D"/>
    <w:rsid w:val="008B6524"/>
    <w:rsid w:val="008B7587"/>
    <w:rsid w:val="008C4B23"/>
    <w:rsid w:val="008F6E2C"/>
    <w:rsid w:val="009067F4"/>
    <w:rsid w:val="009303D9"/>
    <w:rsid w:val="00933C64"/>
    <w:rsid w:val="00950A80"/>
    <w:rsid w:val="009668D1"/>
    <w:rsid w:val="00972203"/>
    <w:rsid w:val="009F1D79"/>
    <w:rsid w:val="00A059B3"/>
    <w:rsid w:val="00AE3409"/>
    <w:rsid w:val="00B11A60"/>
    <w:rsid w:val="00B22613"/>
    <w:rsid w:val="00B44A76"/>
    <w:rsid w:val="00B5471D"/>
    <w:rsid w:val="00B768D1"/>
    <w:rsid w:val="00BA1025"/>
    <w:rsid w:val="00BA1C0E"/>
    <w:rsid w:val="00BB2811"/>
    <w:rsid w:val="00BC3103"/>
    <w:rsid w:val="00BC3420"/>
    <w:rsid w:val="00BD670B"/>
    <w:rsid w:val="00BE7D3C"/>
    <w:rsid w:val="00BF5FF6"/>
    <w:rsid w:val="00C0207F"/>
    <w:rsid w:val="00C16117"/>
    <w:rsid w:val="00C3075A"/>
    <w:rsid w:val="00C919A4"/>
    <w:rsid w:val="00CA4392"/>
    <w:rsid w:val="00CA43E1"/>
    <w:rsid w:val="00CC393F"/>
    <w:rsid w:val="00D1302C"/>
    <w:rsid w:val="00D2176E"/>
    <w:rsid w:val="00D632BE"/>
    <w:rsid w:val="00D72D06"/>
    <w:rsid w:val="00D7522C"/>
    <w:rsid w:val="00D7536F"/>
    <w:rsid w:val="00D76668"/>
    <w:rsid w:val="00DB2532"/>
    <w:rsid w:val="00E07383"/>
    <w:rsid w:val="00E165BC"/>
    <w:rsid w:val="00E50D61"/>
    <w:rsid w:val="00E61E12"/>
    <w:rsid w:val="00E7596C"/>
    <w:rsid w:val="00E878F2"/>
    <w:rsid w:val="00ED0149"/>
    <w:rsid w:val="00EF7DE3"/>
    <w:rsid w:val="00F03103"/>
    <w:rsid w:val="00F271DE"/>
    <w:rsid w:val="00F427F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10AFB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4</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Khaled Shaik</cp:lastModifiedBy>
  <cp:revision>2</cp:revision>
  <dcterms:created xsi:type="dcterms:W3CDTF">2023-10-10T00:09:00Z</dcterms:created>
  <dcterms:modified xsi:type="dcterms:W3CDTF">2023-10-10T00:09:00Z</dcterms:modified>
</cp:coreProperties>
</file>