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1A1A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FIELD ACQUISITION KIT — PRINT &amp; CARRY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kit contains everything you need to walk a job site and come back with work. Print this page. Carry it with the Job Request Form.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QUICK-REFERENCE: WHAT TO SAY IN 30 SECONDS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B1A1A" w:sz="12"/>
              <w:bottom w:val="none" w:color="FFFFFF" w:sz="0"/>
              <w:right w:val="single" w:color="DDDDDD" w:sz="1"/>
            </w:tcBorders>
            <w:shd w:fill="8B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 30-SECOND PITCH (MEMORIZE THIS)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12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"We're NBCA — National Black Contractors Association.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 place vetted, reliable laborers and apprentices for contractors who need extra hands.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Same-day or next-day. No agency fees. One simple form.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Need anybody today or this week?"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OBJECTION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"We're fully staffed"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"Good to hear. Can I leave my number? Things change fast on a site."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"We use our own guys"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"Understood. When your guys are overloaded or one calls out — that's when we help."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"I have to talk to my boss"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"No problem. What's the best number to reach him? I'll call right now or tomorrow morning."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"How much does it cost?"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"We charge by the hour at standard trade rates. I'll put it all on the form. No surprises."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"I've never heard of you"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"We're newer to the field, which is why our workers are hungry and reliable. Let me show you."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"I don't need anyone right now"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"Perfect. What do you have coming up in the next 1–2 weeks?"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ON-SITE LEAD CAPTURE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 foreman says YES — get this info on the spot: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Their Name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Job Site Address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Workers Needed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Start Date / Time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Type of Work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Supervisor on Site?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Then: Hand them the Job Request Form OR take info yourself and fill it out for them.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DAILY FIELD ACQUISITION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100"/>
        <w:gridCol w:w="1600"/>
        <w:gridCol w:w="1600"/>
        <w:gridCol w:w="1800"/>
        <w:gridCol w:w="2060"/>
      </w:tblGrid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 / Site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Follow-Up Date</w:t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☐ Job  ☐ Later  ☐ No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☐ Job  ☐ Later  ☐ No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☐ Job  ☐ Later  ☐ No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☐ Job  ☐ Later  ☐ No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☐ Job  ☐ Later  ☐ No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☐ Job  ☐ Later  ☐ No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☐ Job  ☐ Later  ☐ No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☐ Job  ☐ Later  ☐ No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☐ Job  ☐ Later  ☐ No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☐ Job  ☐ Later  ☐ No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☐ Job  ☐ Later  ☐ No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☐ Job  ☐ Later  ☐ No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B8860B" w:sz="14" w:space="2"/>
        </w:pBdr>
        <w:shd w:fill="FFF8E1" w:val="clear"/>
        <w:spacing w:after="100" w:before="100"/>
        <w:ind w:left="0"/>
      </w:pPr>
      <w:r>
        <w:rPr>
          <w:rFonts w:ascii="Arial" w:cs="Arial" w:eastAsia="Arial" w:hAnsi="Arial"/>
          <w:b w:val="false"/>
          <w:bCs w:val="false"/>
          <w:color w:val="5D4037"/>
          <w:sz w:val="18"/>
          <w:szCs w:val="18"/>
        </w:rPr>
        <w:t xml:space="preserve">  Rule: Hit at least 5 sites or make 10 calls every morning before noon. Track every contact. Follow up within 48 hours on every 'not now.'</w:t>
      </w:r>
    </w:p>
    <w:sectPr>
      <w:headerReference w:type="default" r:id="rId7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8B1A1A" w:sz="4"/>
        <w:right w:val="none" w:color="FFFFFF" w:sz="0"/>
        <w:insideH w:val="single" w:color="auto" w:sz="4"/>
        <w:insideV w:val="single" w:color="auto" w:sz="4"/>
      </w:tblBorders>
    </w:tblPr>
    <w:tblGrid>
      <w:gridCol w:w="1200"/>
      <w:gridCol w:w="816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66675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8B1A1A"/>
              <w:sz w:val="22"/>
              <w:szCs w:val="22"/>
            </w:rPr>
            <w:t xml:space="preserve">NATIONAL BLACK CONTRACTORS ASSOCIATION OF AMERICA</w:t>
          </w:r>
        </w:p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Building Legacy. Constructing Futures.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f21d30704d0c32ef461c81558fa3550545aa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2026-04-25T02:44:43.430Z</dcterms:created>
  <dcterms:modified xsi:type="dcterms:W3CDTF">2026-04-25T02:44:43.430Z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